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77EB" w:rsidRPr="0088736D" w:rsidRDefault="00BC3E11" w:rsidP="000B2E6D">
      <w:pPr>
        <w:pStyle w:val="Heading1"/>
        <w:rPr>
          <w:rFonts w:asciiTheme="minorHAnsi" w:hAnsiTheme="minorHAnsi"/>
        </w:rPr>
      </w:pPr>
      <w:r>
        <w:rPr>
          <w:rFonts w:asciiTheme="minorHAnsi" w:hAnsiTheme="minorHAnsi"/>
        </w:rPr>
        <w:t>Investing in the community</w:t>
      </w:r>
    </w:p>
    <w:p w:rsidR="00BE0E83" w:rsidRDefault="005F7CB0" w:rsidP="00BE0E83">
      <w:pPr>
        <w:tabs>
          <w:tab w:val="left" w:pos="7470"/>
        </w:tabs>
        <w:spacing w:before="0" w:line="240" w:lineRule="auto"/>
        <w:rPr>
          <w:rFonts w:asciiTheme="minorHAnsi" w:hAnsiTheme="minorHAnsi"/>
          <w:sz w:val="22"/>
          <w:szCs w:val="22"/>
        </w:rPr>
      </w:pPr>
      <w:r w:rsidRPr="005F7CB0">
        <w:rPr>
          <w:rFonts w:asciiTheme="minorHAnsi" w:hAnsiTheme="minorHAnsi" w:cs="Arial"/>
          <w:sz w:val="22"/>
          <w:szCs w:val="22"/>
        </w:rPr>
        <w:t>The 2014</w:t>
      </w:r>
      <w:r w:rsidRPr="005F7CB0">
        <w:rPr>
          <w:rFonts w:asciiTheme="minorHAnsi" w:hAnsiTheme="minorHAnsi" w:cs="Arial"/>
          <w:sz w:val="22"/>
          <w:szCs w:val="22"/>
        </w:rPr>
        <w:noBreakHyphen/>
        <w:t xml:space="preserve">15 ACT Budget will invest $26.3 million in new initiatives </w:t>
      </w:r>
      <w:r w:rsidR="00F008DB" w:rsidRPr="00B809DF">
        <w:rPr>
          <w:rFonts w:asciiTheme="minorHAnsi" w:hAnsiTheme="minorHAnsi"/>
          <w:sz w:val="22"/>
          <w:szCs w:val="22"/>
        </w:rPr>
        <w:t xml:space="preserve">to provide easily accessible, high quality services to support vulnerable </w:t>
      </w:r>
      <w:proofErr w:type="spellStart"/>
      <w:r w:rsidR="00F008DB" w:rsidRPr="00B809DF">
        <w:rPr>
          <w:rFonts w:asciiTheme="minorHAnsi" w:hAnsiTheme="minorHAnsi"/>
          <w:sz w:val="22"/>
          <w:szCs w:val="22"/>
        </w:rPr>
        <w:t>Canberrans</w:t>
      </w:r>
      <w:proofErr w:type="spellEnd"/>
      <w:r w:rsidR="00F008DB" w:rsidRPr="00B809DF">
        <w:rPr>
          <w:rFonts w:asciiTheme="minorHAnsi" w:hAnsiTheme="minorHAnsi"/>
          <w:sz w:val="22"/>
          <w:szCs w:val="22"/>
        </w:rPr>
        <w:t xml:space="preserve"> and </w:t>
      </w:r>
      <w:r w:rsidR="00276DE8">
        <w:rPr>
          <w:rFonts w:asciiTheme="minorHAnsi" w:hAnsiTheme="minorHAnsi"/>
          <w:sz w:val="22"/>
          <w:szCs w:val="22"/>
        </w:rPr>
        <w:t>build a stronger community.</w:t>
      </w:r>
      <w:r w:rsidR="009117EA">
        <w:rPr>
          <w:rFonts w:asciiTheme="minorHAnsi" w:hAnsiTheme="minorHAnsi"/>
          <w:sz w:val="22"/>
          <w:szCs w:val="22"/>
        </w:rPr>
        <w:t xml:space="preserve">  </w:t>
      </w:r>
    </w:p>
    <w:p w:rsidR="009117EA" w:rsidRDefault="009117EA" w:rsidP="00BE0E83">
      <w:pPr>
        <w:tabs>
          <w:tab w:val="left" w:pos="7470"/>
        </w:tabs>
        <w:spacing w:before="0" w:line="240" w:lineRule="auto"/>
        <w:rPr>
          <w:rFonts w:asciiTheme="minorHAnsi" w:hAnsiTheme="minorHAnsi"/>
          <w:sz w:val="22"/>
          <w:szCs w:val="22"/>
        </w:rPr>
      </w:pPr>
    </w:p>
    <w:p w:rsidR="009117EA" w:rsidRPr="00B809DF" w:rsidRDefault="009117EA" w:rsidP="00BE0E83">
      <w:pPr>
        <w:tabs>
          <w:tab w:val="left" w:pos="7470"/>
        </w:tabs>
        <w:spacing w:before="0" w:line="240" w:lineRule="auto"/>
        <w:rPr>
          <w:rFonts w:asciiTheme="minorHAnsi" w:hAnsiTheme="minorHAnsi"/>
          <w:sz w:val="22"/>
          <w:szCs w:val="22"/>
        </w:rPr>
      </w:pPr>
      <w:r>
        <w:rPr>
          <w:rFonts w:asciiTheme="minorHAnsi" w:hAnsiTheme="minorHAnsi"/>
          <w:sz w:val="22"/>
          <w:szCs w:val="22"/>
        </w:rPr>
        <w:t xml:space="preserve">The announcement was made today by Minister for Community Services Andrew Barr, Minister for Disability, Children and Young People Joy Burch, and Minister for Housing, Aboriginal and Torres Strait </w:t>
      </w:r>
      <w:r w:rsidR="00303266">
        <w:rPr>
          <w:rFonts w:asciiTheme="minorHAnsi" w:hAnsiTheme="minorHAnsi"/>
          <w:sz w:val="22"/>
          <w:szCs w:val="22"/>
        </w:rPr>
        <w:t xml:space="preserve">Islander </w:t>
      </w:r>
      <w:r>
        <w:rPr>
          <w:rFonts w:asciiTheme="minorHAnsi" w:hAnsiTheme="minorHAnsi"/>
          <w:sz w:val="22"/>
          <w:szCs w:val="22"/>
        </w:rPr>
        <w:t>Affairs and the Ageing, Shane Rattenbury.</w:t>
      </w:r>
    </w:p>
    <w:p w:rsidR="00F008DB" w:rsidRPr="00B809DF" w:rsidRDefault="00276DE8" w:rsidP="00BE0E83">
      <w:pPr>
        <w:tabs>
          <w:tab w:val="left" w:pos="7470"/>
        </w:tabs>
        <w:spacing w:before="0" w:line="240" w:lineRule="auto"/>
        <w:rPr>
          <w:rFonts w:asciiTheme="minorHAnsi" w:hAnsiTheme="minorHAnsi"/>
          <w:sz w:val="22"/>
          <w:szCs w:val="22"/>
        </w:rPr>
      </w:pPr>
      <w:r>
        <w:rPr>
          <w:rFonts w:asciiTheme="minorHAnsi" w:hAnsiTheme="minorHAnsi"/>
          <w:sz w:val="22"/>
          <w:szCs w:val="22"/>
        </w:rPr>
        <w:t xml:space="preserve"> </w:t>
      </w:r>
    </w:p>
    <w:p w:rsidR="00BA7DDC" w:rsidRPr="00B809DF" w:rsidRDefault="005F7CB0" w:rsidP="00BE0E83">
      <w:pPr>
        <w:spacing w:before="0" w:line="240" w:lineRule="auto"/>
        <w:rPr>
          <w:rFonts w:asciiTheme="minorHAnsi" w:hAnsiTheme="minorHAnsi"/>
          <w:sz w:val="22"/>
          <w:szCs w:val="22"/>
        </w:rPr>
      </w:pPr>
      <w:r w:rsidRPr="005F7CB0">
        <w:rPr>
          <w:rFonts w:asciiTheme="minorHAnsi" w:hAnsiTheme="minorHAnsi" w:cs="Arial"/>
          <w:sz w:val="22"/>
          <w:szCs w:val="22"/>
        </w:rPr>
        <w:t xml:space="preserve">This package will transform disability services, support children in out of home care, simplify the way people access human services, deliver targeted support for housing and </w:t>
      </w:r>
      <w:r w:rsidRPr="005F7CB0">
        <w:rPr>
          <w:rFonts w:asciiTheme="minorHAnsi" w:hAnsiTheme="minorHAnsi"/>
          <w:sz w:val="22"/>
          <w:szCs w:val="22"/>
        </w:rPr>
        <w:t xml:space="preserve">homelessness services, address family and sexual violence and provide further support through the concessions program. </w:t>
      </w:r>
    </w:p>
    <w:p w:rsidR="00BE0E83" w:rsidRPr="00D63B56" w:rsidRDefault="00BE0E83" w:rsidP="00BE0E83">
      <w:pPr>
        <w:pStyle w:val="Heading2"/>
        <w:spacing w:before="0" w:after="0" w:line="240" w:lineRule="auto"/>
        <w:rPr>
          <w:rFonts w:asciiTheme="minorHAnsi" w:hAnsiTheme="minorHAnsi" w:cs="Arial"/>
          <w:sz w:val="22"/>
          <w:szCs w:val="22"/>
        </w:rPr>
      </w:pPr>
    </w:p>
    <w:p w:rsidR="008E2F37" w:rsidRPr="00786E6C" w:rsidRDefault="00BE0075" w:rsidP="00BE0E83">
      <w:pPr>
        <w:pStyle w:val="Heading2"/>
        <w:spacing w:before="120" w:after="120"/>
        <w:ind w:left="0" w:firstLine="340"/>
        <w:rPr>
          <w:rFonts w:asciiTheme="minorHAnsi" w:hAnsiTheme="minorHAnsi" w:cs="Arial"/>
          <w:sz w:val="32"/>
          <w:szCs w:val="32"/>
        </w:rPr>
      </w:pPr>
      <w:r w:rsidRPr="00786E6C">
        <w:rPr>
          <w:rFonts w:asciiTheme="minorHAnsi" w:hAnsiTheme="minorHAnsi" w:cs="Arial"/>
          <w:sz w:val="32"/>
          <w:szCs w:val="32"/>
        </w:rPr>
        <w:t xml:space="preserve">More than </w:t>
      </w:r>
      <w:r w:rsidR="00B6518D" w:rsidRPr="00786E6C">
        <w:rPr>
          <w:rFonts w:asciiTheme="minorHAnsi" w:hAnsiTheme="minorHAnsi" w:cs="Arial"/>
          <w:sz w:val="32"/>
          <w:szCs w:val="32"/>
        </w:rPr>
        <w:t xml:space="preserve">$8 million </w:t>
      </w:r>
      <w:r w:rsidRPr="00786E6C">
        <w:rPr>
          <w:rFonts w:asciiTheme="minorHAnsi" w:hAnsiTheme="minorHAnsi" w:cs="Arial"/>
          <w:sz w:val="32"/>
          <w:szCs w:val="32"/>
        </w:rPr>
        <w:t>to</w:t>
      </w:r>
      <w:r w:rsidR="0031404E">
        <w:rPr>
          <w:rFonts w:asciiTheme="minorHAnsi" w:hAnsiTheme="minorHAnsi" w:cs="Arial"/>
          <w:sz w:val="32"/>
          <w:szCs w:val="32"/>
        </w:rPr>
        <w:t xml:space="preserve"> transform disability services</w:t>
      </w:r>
    </w:p>
    <w:p w:rsidR="007E0914" w:rsidRPr="00B809DF" w:rsidRDefault="005F7CB0" w:rsidP="00F008DB">
      <w:pPr>
        <w:spacing w:line="240" w:lineRule="auto"/>
        <w:rPr>
          <w:rFonts w:asciiTheme="minorHAnsi" w:hAnsiTheme="minorHAnsi" w:cs="Arial"/>
          <w:sz w:val="22"/>
          <w:szCs w:val="22"/>
        </w:rPr>
      </w:pPr>
      <w:r w:rsidRPr="005F7CB0">
        <w:rPr>
          <w:rFonts w:asciiTheme="minorHAnsi" w:hAnsiTheme="minorHAnsi" w:cs="Arial"/>
          <w:sz w:val="22"/>
          <w:szCs w:val="22"/>
        </w:rPr>
        <w:t>The ACT Government is committed to the National Disability Insurance Scheme (NDIS) and has committed additional funds to support people with disability during the ACT NDIS trial and beyond</w:t>
      </w:r>
      <w:r w:rsidR="00303266">
        <w:rPr>
          <w:rFonts w:asciiTheme="minorHAnsi" w:hAnsiTheme="minorHAnsi" w:cs="Arial"/>
          <w:sz w:val="22"/>
          <w:szCs w:val="22"/>
        </w:rPr>
        <w:t>,</w:t>
      </w:r>
      <w:r w:rsidRPr="005F7CB0">
        <w:rPr>
          <w:rFonts w:asciiTheme="minorHAnsi" w:hAnsiTheme="minorHAnsi" w:cs="Arial"/>
          <w:sz w:val="22"/>
          <w:szCs w:val="22"/>
        </w:rPr>
        <w:t xml:space="preserve"> including capital funds to replace existing respite facilities.</w:t>
      </w:r>
    </w:p>
    <w:p w:rsidR="006E5A4E" w:rsidRPr="00062974" w:rsidRDefault="00F0312D" w:rsidP="00AA304F">
      <w:pPr>
        <w:pStyle w:val="ListParagraph"/>
        <w:numPr>
          <w:ilvl w:val="0"/>
          <w:numId w:val="18"/>
        </w:numPr>
        <w:spacing w:line="240" w:lineRule="auto"/>
        <w:ind w:left="1054" w:hanging="357"/>
        <w:contextualSpacing w:val="0"/>
        <w:rPr>
          <w:rFonts w:asciiTheme="minorHAnsi" w:hAnsiTheme="minorHAnsi"/>
          <w:sz w:val="22"/>
          <w:szCs w:val="22"/>
        </w:rPr>
      </w:pPr>
      <w:r w:rsidRPr="00F0312D">
        <w:rPr>
          <w:rFonts w:asciiTheme="minorHAnsi" w:hAnsiTheme="minorHAnsi"/>
          <w:sz w:val="22"/>
          <w:szCs w:val="22"/>
        </w:rPr>
        <w:t>The funding includes $1.6 million over three years to continue the Therapy Assistants program, fulfilling an election commitment.</w:t>
      </w:r>
    </w:p>
    <w:p w:rsidR="00B34661" w:rsidRPr="00062974" w:rsidRDefault="00F0312D" w:rsidP="00AA304F">
      <w:pPr>
        <w:pStyle w:val="ListParagraph"/>
        <w:numPr>
          <w:ilvl w:val="0"/>
          <w:numId w:val="18"/>
        </w:numPr>
        <w:spacing w:line="240" w:lineRule="auto"/>
        <w:ind w:left="1054" w:hanging="357"/>
        <w:contextualSpacing w:val="0"/>
        <w:rPr>
          <w:rFonts w:asciiTheme="minorHAnsi" w:hAnsiTheme="minorHAnsi"/>
          <w:sz w:val="22"/>
          <w:szCs w:val="22"/>
        </w:rPr>
      </w:pPr>
      <w:r w:rsidRPr="00F0312D">
        <w:rPr>
          <w:rFonts w:asciiTheme="minorHAnsi" w:hAnsiTheme="minorHAnsi"/>
          <w:sz w:val="22"/>
          <w:szCs w:val="22"/>
        </w:rPr>
        <w:t>$2.8 million over two years to provide emergency responses in disability services for those who urgently require a greater level of care and support.  A further $555,000 will supplement the ACT’s contribution to the NDIS trial in the ACT and will be allocated to areas of highest priority in the ACT disability care system.</w:t>
      </w:r>
    </w:p>
    <w:p w:rsidR="0038320A" w:rsidRPr="00062974" w:rsidRDefault="00F0312D" w:rsidP="00AA304F">
      <w:pPr>
        <w:pStyle w:val="ListParagraph"/>
        <w:numPr>
          <w:ilvl w:val="0"/>
          <w:numId w:val="18"/>
        </w:numPr>
        <w:spacing w:line="240" w:lineRule="auto"/>
        <w:ind w:left="1054" w:hanging="357"/>
        <w:contextualSpacing w:val="0"/>
        <w:rPr>
          <w:rFonts w:asciiTheme="minorHAnsi" w:hAnsiTheme="minorHAnsi"/>
          <w:sz w:val="22"/>
          <w:szCs w:val="22"/>
        </w:rPr>
      </w:pPr>
      <w:r w:rsidRPr="00F0312D">
        <w:rPr>
          <w:rFonts w:asciiTheme="minorHAnsi" w:hAnsiTheme="minorHAnsi"/>
          <w:sz w:val="22"/>
          <w:szCs w:val="22"/>
        </w:rPr>
        <w:t>Over $1 million in 2014</w:t>
      </w:r>
      <w:r w:rsidRPr="00F0312D">
        <w:rPr>
          <w:rFonts w:asciiTheme="minorHAnsi" w:hAnsiTheme="minorHAnsi"/>
          <w:sz w:val="22"/>
          <w:szCs w:val="22"/>
        </w:rPr>
        <w:noBreakHyphen/>
        <w:t xml:space="preserve">15 will enable the construction of a new purpose-built respite home that will provide modern respite services for children and their </w:t>
      </w:r>
      <w:proofErr w:type="spellStart"/>
      <w:r w:rsidRPr="00F0312D">
        <w:rPr>
          <w:rFonts w:asciiTheme="minorHAnsi" w:hAnsiTheme="minorHAnsi"/>
          <w:sz w:val="22"/>
          <w:szCs w:val="22"/>
        </w:rPr>
        <w:t>carers</w:t>
      </w:r>
      <w:proofErr w:type="spellEnd"/>
      <w:r w:rsidRPr="00F0312D">
        <w:rPr>
          <w:rFonts w:asciiTheme="minorHAnsi" w:hAnsiTheme="minorHAnsi"/>
          <w:sz w:val="22"/>
          <w:szCs w:val="22"/>
        </w:rPr>
        <w:t xml:space="preserve"> with disabilities in the ACT.</w:t>
      </w:r>
    </w:p>
    <w:p w:rsidR="00310458" w:rsidRPr="00062974" w:rsidRDefault="00F0312D" w:rsidP="00AA304F">
      <w:pPr>
        <w:pStyle w:val="ListParagraph"/>
        <w:numPr>
          <w:ilvl w:val="0"/>
          <w:numId w:val="18"/>
        </w:numPr>
        <w:spacing w:line="240" w:lineRule="auto"/>
        <w:ind w:left="1054" w:hanging="357"/>
        <w:contextualSpacing w:val="0"/>
        <w:rPr>
          <w:rFonts w:asciiTheme="minorHAnsi" w:hAnsiTheme="minorHAnsi"/>
          <w:sz w:val="22"/>
          <w:szCs w:val="22"/>
        </w:rPr>
      </w:pPr>
      <w:r w:rsidRPr="00F0312D">
        <w:rPr>
          <w:rFonts w:asciiTheme="minorHAnsi" w:hAnsiTheme="minorHAnsi"/>
          <w:sz w:val="22"/>
          <w:szCs w:val="22"/>
        </w:rPr>
        <w:t>An additional $2.2 million in 2014</w:t>
      </w:r>
      <w:r w:rsidRPr="00F0312D">
        <w:rPr>
          <w:rFonts w:asciiTheme="minorHAnsi" w:hAnsiTheme="minorHAnsi"/>
          <w:sz w:val="22"/>
          <w:szCs w:val="22"/>
        </w:rPr>
        <w:noBreakHyphen/>
        <w:t>15 will fully fund indexation for community sector disability service organisations so they may continue providing support to their clients prior to the transition to the NDIS.</w:t>
      </w:r>
    </w:p>
    <w:p w:rsidR="00AA304F" w:rsidRPr="00AA304F" w:rsidRDefault="00AA304F" w:rsidP="00AA304F">
      <w:pPr>
        <w:spacing w:before="0" w:line="240" w:lineRule="auto"/>
        <w:rPr>
          <w:rFonts w:asciiTheme="minorHAnsi" w:hAnsiTheme="minorHAnsi"/>
          <w:b/>
          <w:sz w:val="24"/>
          <w:szCs w:val="24"/>
        </w:rPr>
      </w:pPr>
    </w:p>
    <w:p w:rsidR="00AA304F" w:rsidRPr="00786E6C" w:rsidRDefault="00AA304F" w:rsidP="00AA304F">
      <w:pPr>
        <w:pStyle w:val="Heading2"/>
        <w:spacing w:before="120" w:line="240" w:lineRule="auto"/>
        <w:ind w:left="0" w:firstLine="284"/>
        <w:rPr>
          <w:rFonts w:asciiTheme="minorHAnsi" w:hAnsiTheme="minorHAnsi" w:cs="Arial"/>
          <w:sz w:val="32"/>
          <w:szCs w:val="32"/>
        </w:rPr>
      </w:pPr>
      <w:r w:rsidRPr="00786E6C">
        <w:rPr>
          <w:rFonts w:asciiTheme="minorHAnsi" w:hAnsiTheme="minorHAnsi" w:cs="Arial"/>
          <w:sz w:val="32"/>
          <w:szCs w:val="32"/>
        </w:rPr>
        <w:t>More than $9 million for housing and homelessness</w:t>
      </w:r>
    </w:p>
    <w:p w:rsidR="00AA304F" w:rsidRPr="009117EA" w:rsidRDefault="00B809DF" w:rsidP="00AA304F">
      <w:pPr>
        <w:keepNext/>
        <w:keepLines/>
        <w:spacing w:line="240" w:lineRule="auto"/>
        <w:contextualSpacing/>
        <w:rPr>
          <w:rFonts w:ascii="Calibri" w:hAnsi="Calibri" w:cs="Arial"/>
          <w:sz w:val="22"/>
          <w:szCs w:val="22"/>
        </w:rPr>
      </w:pPr>
      <w:r w:rsidRPr="009117EA">
        <w:rPr>
          <w:rFonts w:ascii="Calibri" w:hAnsi="Calibri" w:cs="Arial"/>
          <w:sz w:val="22"/>
          <w:szCs w:val="22"/>
        </w:rPr>
        <w:t>The 2014-15</w:t>
      </w:r>
      <w:r w:rsidR="005F7CB0" w:rsidRPr="005F7CB0">
        <w:rPr>
          <w:rFonts w:ascii="Calibri" w:hAnsi="Calibri" w:cs="Arial"/>
          <w:sz w:val="22"/>
          <w:szCs w:val="22"/>
        </w:rPr>
        <w:t xml:space="preserve"> </w:t>
      </w:r>
      <w:proofErr w:type="gramStart"/>
      <w:r w:rsidR="005F7CB0" w:rsidRPr="005F7CB0">
        <w:rPr>
          <w:rFonts w:ascii="Calibri" w:hAnsi="Calibri" w:cs="Arial"/>
          <w:sz w:val="22"/>
          <w:szCs w:val="22"/>
        </w:rPr>
        <w:t>Budget</w:t>
      </w:r>
      <w:proofErr w:type="gramEnd"/>
      <w:r w:rsidR="005F7CB0" w:rsidRPr="005F7CB0">
        <w:rPr>
          <w:rFonts w:ascii="Calibri" w:hAnsi="Calibri" w:cs="Arial"/>
          <w:sz w:val="22"/>
          <w:szCs w:val="22"/>
        </w:rPr>
        <w:t xml:space="preserve"> will deliver evidence-based and targeted support for housing and homelessness services.</w:t>
      </w:r>
      <w:r w:rsidRPr="009117EA">
        <w:rPr>
          <w:rFonts w:ascii="Calibri" w:hAnsi="Calibri" w:cs="Arial"/>
          <w:sz w:val="22"/>
          <w:szCs w:val="22"/>
        </w:rPr>
        <w:t xml:space="preserve">  </w:t>
      </w:r>
      <w:r w:rsidR="009117EA" w:rsidRPr="009117EA">
        <w:rPr>
          <w:rFonts w:ascii="Calibri" w:hAnsi="Calibri" w:cs="Arial"/>
          <w:sz w:val="22"/>
          <w:szCs w:val="22"/>
        </w:rPr>
        <w:t>Initiative</w:t>
      </w:r>
      <w:r w:rsidR="00276DE8">
        <w:rPr>
          <w:rFonts w:ascii="Calibri" w:hAnsi="Calibri" w:cs="Arial"/>
          <w:sz w:val="22"/>
          <w:szCs w:val="22"/>
        </w:rPr>
        <w:t>s include:</w:t>
      </w:r>
    </w:p>
    <w:p w:rsidR="00AA304F" w:rsidRPr="00062974" w:rsidRDefault="00F0312D" w:rsidP="00AA304F">
      <w:pPr>
        <w:pStyle w:val="ListParagraph"/>
        <w:keepLines/>
        <w:numPr>
          <w:ilvl w:val="0"/>
          <w:numId w:val="18"/>
        </w:numPr>
        <w:spacing w:line="240" w:lineRule="auto"/>
        <w:ind w:left="1054" w:hanging="357"/>
        <w:contextualSpacing w:val="0"/>
        <w:rPr>
          <w:rFonts w:asciiTheme="minorHAnsi" w:hAnsiTheme="minorHAnsi"/>
          <w:sz w:val="22"/>
          <w:szCs w:val="22"/>
        </w:rPr>
      </w:pPr>
      <w:r w:rsidRPr="00F0312D">
        <w:rPr>
          <w:rFonts w:asciiTheme="minorHAnsi" w:hAnsiTheme="minorHAnsi"/>
          <w:sz w:val="22"/>
          <w:szCs w:val="22"/>
        </w:rPr>
        <w:t xml:space="preserve">$5.8 million to build public housing for around 20 older tenants, allowing them to downsize into housing that is more suitable to their current housing needs, freeing up their larger homes for other families.  This work will be delivered over </w:t>
      </w:r>
      <w:r w:rsidR="00C93C98">
        <w:rPr>
          <w:rFonts w:asciiTheme="minorHAnsi" w:hAnsiTheme="minorHAnsi"/>
          <w:sz w:val="22"/>
          <w:szCs w:val="22"/>
        </w:rPr>
        <w:t>four</w:t>
      </w:r>
      <w:r w:rsidR="00C93C98" w:rsidRPr="00F0312D">
        <w:rPr>
          <w:rFonts w:asciiTheme="minorHAnsi" w:hAnsiTheme="minorHAnsi"/>
          <w:sz w:val="22"/>
          <w:szCs w:val="22"/>
        </w:rPr>
        <w:t xml:space="preserve"> </w:t>
      </w:r>
      <w:r w:rsidRPr="00F0312D">
        <w:rPr>
          <w:rFonts w:asciiTheme="minorHAnsi" w:hAnsiTheme="minorHAnsi"/>
          <w:sz w:val="22"/>
          <w:szCs w:val="22"/>
        </w:rPr>
        <w:t>years and will be phased in from 2015</w:t>
      </w:r>
      <w:r w:rsidRPr="00F0312D">
        <w:rPr>
          <w:rFonts w:asciiTheme="minorHAnsi" w:hAnsiTheme="minorHAnsi"/>
          <w:sz w:val="22"/>
          <w:szCs w:val="22"/>
        </w:rPr>
        <w:noBreakHyphen/>
        <w:t>16.</w:t>
      </w:r>
    </w:p>
    <w:p w:rsidR="00AA304F" w:rsidRPr="00062974" w:rsidRDefault="00F0312D" w:rsidP="00AA304F">
      <w:pPr>
        <w:pStyle w:val="ListParagraph"/>
        <w:numPr>
          <w:ilvl w:val="0"/>
          <w:numId w:val="18"/>
        </w:numPr>
        <w:spacing w:line="240" w:lineRule="auto"/>
        <w:contextualSpacing w:val="0"/>
        <w:rPr>
          <w:rFonts w:asciiTheme="minorHAnsi" w:hAnsiTheme="minorHAnsi"/>
          <w:sz w:val="22"/>
          <w:szCs w:val="22"/>
        </w:rPr>
      </w:pPr>
      <w:r w:rsidRPr="00F0312D">
        <w:rPr>
          <w:rFonts w:asciiTheme="minorHAnsi" w:hAnsiTheme="minorHAnsi"/>
          <w:sz w:val="22"/>
          <w:szCs w:val="22"/>
        </w:rPr>
        <w:t xml:space="preserve">$1.4 million to build five units specifically to meet the housing needs of older Aboriginal and Torres Strait Islander tenants.  This work will be delivered over </w:t>
      </w:r>
      <w:r w:rsidR="00C93C98">
        <w:rPr>
          <w:rFonts w:asciiTheme="minorHAnsi" w:hAnsiTheme="minorHAnsi"/>
          <w:sz w:val="22"/>
          <w:szCs w:val="22"/>
        </w:rPr>
        <w:t>four</w:t>
      </w:r>
      <w:r w:rsidR="00C93C98" w:rsidRPr="00F0312D">
        <w:rPr>
          <w:rFonts w:asciiTheme="minorHAnsi" w:hAnsiTheme="minorHAnsi"/>
          <w:sz w:val="22"/>
          <w:szCs w:val="22"/>
        </w:rPr>
        <w:t xml:space="preserve"> </w:t>
      </w:r>
      <w:r w:rsidRPr="00F0312D">
        <w:rPr>
          <w:rFonts w:asciiTheme="minorHAnsi" w:hAnsiTheme="minorHAnsi"/>
          <w:sz w:val="22"/>
          <w:szCs w:val="22"/>
        </w:rPr>
        <w:t>years and will be developed in consultation with the Aboriginal and Torres Strait Islander community and organisations.</w:t>
      </w:r>
    </w:p>
    <w:p w:rsidR="00AA304F" w:rsidRPr="00062974" w:rsidRDefault="00F0312D" w:rsidP="00AA304F">
      <w:pPr>
        <w:pStyle w:val="ListParagraph"/>
        <w:numPr>
          <w:ilvl w:val="0"/>
          <w:numId w:val="18"/>
        </w:numPr>
        <w:spacing w:line="240" w:lineRule="auto"/>
        <w:contextualSpacing w:val="0"/>
        <w:rPr>
          <w:rFonts w:asciiTheme="minorHAnsi" w:hAnsiTheme="minorHAnsi"/>
          <w:sz w:val="22"/>
          <w:szCs w:val="22"/>
        </w:rPr>
      </w:pPr>
      <w:r w:rsidRPr="00F0312D">
        <w:rPr>
          <w:rFonts w:asciiTheme="minorHAnsi" w:hAnsiTheme="minorHAnsi"/>
          <w:sz w:val="22"/>
          <w:szCs w:val="22"/>
        </w:rPr>
        <w:lastRenderedPageBreak/>
        <w:t>$1.5 million has been allocated in 2014</w:t>
      </w:r>
      <w:r w:rsidRPr="00F0312D">
        <w:rPr>
          <w:rFonts w:asciiTheme="minorHAnsi" w:hAnsiTheme="minorHAnsi"/>
          <w:sz w:val="22"/>
          <w:szCs w:val="22"/>
        </w:rPr>
        <w:noBreakHyphen/>
        <w:t>15 to match the Commonwealth funding under the National Partnership Agreement on Homelessness.</w:t>
      </w:r>
    </w:p>
    <w:p w:rsidR="00AA304F" w:rsidRPr="00062974" w:rsidRDefault="00F0312D" w:rsidP="00AA304F">
      <w:pPr>
        <w:pStyle w:val="ListParagraph"/>
        <w:numPr>
          <w:ilvl w:val="0"/>
          <w:numId w:val="18"/>
        </w:numPr>
        <w:spacing w:line="240" w:lineRule="auto"/>
        <w:contextualSpacing w:val="0"/>
        <w:rPr>
          <w:rFonts w:asciiTheme="minorHAnsi" w:hAnsiTheme="minorHAnsi"/>
          <w:sz w:val="22"/>
          <w:szCs w:val="22"/>
        </w:rPr>
      </w:pPr>
      <w:r w:rsidRPr="00F0312D">
        <w:rPr>
          <w:rFonts w:asciiTheme="minorHAnsi" w:hAnsiTheme="minorHAnsi"/>
          <w:sz w:val="22"/>
          <w:szCs w:val="22"/>
        </w:rPr>
        <w:t>A further $156,000 in 2014</w:t>
      </w:r>
      <w:r w:rsidRPr="00F0312D">
        <w:rPr>
          <w:rFonts w:asciiTheme="minorHAnsi" w:hAnsiTheme="minorHAnsi"/>
          <w:sz w:val="22"/>
          <w:szCs w:val="22"/>
        </w:rPr>
        <w:noBreakHyphen/>
        <w:t>15 will be provided for Common Ground and will see the first tenants to move into this flagship initiative supporting Canberrans experiencing long-term homelessness.  This amount increases to $321,000 in 2015</w:t>
      </w:r>
      <w:r w:rsidRPr="00F0312D">
        <w:rPr>
          <w:rFonts w:asciiTheme="minorHAnsi" w:hAnsiTheme="minorHAnsi"/>
          <w:sz w:val="22"/>
          <w:szCs w:val="22"/>
        </w:rPr>
        <w:noBreakHyphen/>
        <w:t>16 and goes towards the cost of providing support and assistance they require to stay housed, achieve stability and improve their health and live independently.  This will provide access to greater opportunities to participate in the benefits of living in the community, and training and education.</w:t>
      </w:r>
    </w:p>
    <w:p w:rsidR="005F7CB0" w:rsidRPr="00062974" w:rsidRDefault="00F0312D" w:rsidP="005F7CB0">
      <w:pPr>
        <w:pStyle w:val="ListParagraph"/>
        <w:numPr>
          <w:ilvl w:val="0"/>
          <w:numId w:val="18"/>
        </w:numPr>
        <w:spacing w:line="240" w:lineRule="auto"/>
        <w:contextualSpacing w:val="0"/>
        <w:rPr>
          <w:rFonts w:asciiTheme="minorHAnsi" w:hAnsiTheme="minorHAnsi"/>
          <w:sz w:val="24"/>
          <w:szCs w:val="24"/>
        </w:rPr>
      </w:pPr>
      <w:r w:rsidRPr="00F0312D">
        <w:rPr>
          <w:rFonts w:asciiTheme="minorHAnsi" w:hAnsiTheme="minorHAnsi"/>
          <w:sz w:val="22"/>
          <w:szCs w:val="22"/>
        </w:rPr>
        <w:t>$150,000 will be provided to evaluate homelessness sector reforms.</w:t>
      </w:r>
    </w:p>
    <w:p w:rsidR="005F7CB0" w:rsidRDefault="003109D9" w:rsidP="005F7CB0">
      <w:pPr>
        <w:pStyle w:val="Heading2"/>
        <w:spacing w:before="240" w:after="0" w:line="240" w:lineRule="auto"/>
        <w:ind w:left="0" w:firstLine="340"/>
        <w:rPr>
          <w:rFonts w:asciiTheme="minorHAnsi" w:hAnsiTheme="minorHAnsi" w:cs="Arial"/>
          <w:sz w:val="32"/>
          <w:szCs w:val="32"/>
        </w:rPr>
      </w:pPr>
      <w:r w:rsidRPr="00786E6C">
        <w:rPr>
          <w:rFonts w:asciiTheme="minorHAnsi" w:hAnsiTheme="minorHAnsi" w:cs="Arial"/>
          <w:sz w:val="32"/>
          <w:szCs w:val="32"/>
        </w:rPr>
        <w:t>Out of Home Care</w:t>
      </w:r>
      <w:r w:rsidR="00765C18" w:rsidRPr="00786E6C">
        <w:rPr>
          <w:rFonts w:asciiTheme="minorHAnsi" w:hAnsiTheme="minorHAnsi" w:cs="Arial"/>
          <w:sz w:val="32"/>
          <w:szCs w:val="32"/>
        </w:rPr>
        <w:t xml:space="preserve"> Strategy</w:t>
      </w:r>
    </w:p>
    <w:p w:rsidR="00C90D97" w:rsidRPr="00B809DF" w:rsidRDefault="005F7CB0" w:rsidP="00BE0E83">
      <w:pPr>
        <w:pStyle w:val="Heading5"/>
        <w:spacing w:before="0" w:after="0"/>
        <w:ind w:left="340" w:right="340"/>
        <w:rPr>
          <w:rFonts w:asciiTheme="minorHAnsi" w:hAnsiTheme="minorHAnsi" w:cstheme="minorHAnsi"/>
          <w:b w:val="0"/>
          <w:i w:val="0"/>
          <w:sz w:val="22"/>
          <w:szCs w:val="22"/>
        </w:rPr>
      </w:pPr>
      <w:r w:rsidRPr="005F7CB0">
        <w:rPr>
          <w:rFonts w:asciiTheme="minorHAnsi" w:hAnsiTheme="minorHAnsi" w:cstheme="minorHAnsi"/>
          <w:b w:val="0"/>
          <w:i w:val="0"/>
          <w:sz w:val="22"/>
          <w:szCs w:val="22"/>
        </w:rPr>
        <w:t>An investment of $4.1 million to support children and young people in out of home care is among the centrepieces of the ACT Government’s commitment to meeting the needs of vulnerable Canberrans in the 2014</w:t>
      </w:r>
      <w:r w:rsidRPr="005F7CB0">
        <w:rPr>
          <w:rFonts w:asciiTheme="minorHAnsi" w:hAnsiTheme="minorHAnsi" w:cstheme="minorHAnsi"/>
          <w:b w:val="0"/>
          <w:i w:val="0"/>
          <w:sz w:val="22"/>
          <w:szCs w:val="22"/>
        </w:rPr>
        <w:noBreakHyphen/>
        <w:t xml:space="preserve">15 Budget. </w:t>
      </w:r>
    </w:p>
    <w:p w:rsidR="00C90D97" w:rsidRPr="00B809DF" w:rsidRDefault="00C90D97" w:rsidP="00BE0E83">
      <w:pPr>
        <w:spacing w:before="0" w:line="240" w:lineRule="auto"/>
        <w:rPr>
          <w:sz w:val="22"/>
          <w:szCs w:val="22"/>
        </w:rPr>
      </w:pPr>
    </w:p>
    <w:p w:rsidR="003109D9" w:rsidRPr="00B809DF" w:rsidRDefault="0082581D" w:rsidP="00F008DB">
      <w:pPr>
        <w:pStyle w:val="Heading5"/>
        <w:keepLines/>
        <w:spacing w:before="0" w:after="0"/>
        <w:ind w:left="340" w:right="340"/>
        <w:rPr>
          <w:rFonts w:asciiTheme="minorHAnsi" w:hAnsiTheme="minorHAnsi" w:cstheme="minorHAnsi"/>
          <w:b w:val="0"/>
          <w:i w:val="0"/>
          <w:sz w:val="22"/>
          <w:szCs w:val="22"/>
        </w:rPr>
      </w:pPr>
      <w:r>
        <w:rPr>
          <w:rFonts w:asciiTheme="minorHAnsi" w:hAnsiTheme="minorHAnsi" w:cs="Arial"/>
          <w:b w:val="0"/>
          <w:i w:val="0"/>
          <w:sz w:val="22"/>
          <w:szCs w:val="22"/>
        </w:rPr>
        <w:t>Funding will be provided to meet the</w:t>
      </w:r>
      <w:r w:rsidR="005F7CB0" w:rsidRPr="005F7CB0">
        <w:rPr>
          <w:rFonts w:asciiTheme="minorHAnsi" w:hAnsiTheme="minorHAnsi" w:cs="Arial"/>
          <w:b w:val="0"/>
          <w:i w:val="0"/>
          <w:sz w:val="22"/>
          <w:szCs w:val="22"/>
        </w:rPr>
        <w:t xml:space="preserve"> </w:t>
      </w:r>
      <w:r>
        <w:rPr>
          <w:rFonts w:asciiTheme="minorHAnsi" w:hAnsiTheme="minorHAnsi" w:cs="Arial"/>
          <w:b w:val="0"/>
          <w:i w:val="0"/>
          <w:sz w:val="22"/>
          <w:szCs w:val="22"/>
        </w:rPr>
        <w:t xml:space="preserve">increasing </w:t>
      </w:r>
      <w:r w:rsidR="005F7CB0" w:rsidRPr="005F7CB0">
        <w:rPr>
          <w:rFonts w:asciiTheme="minorHAnsi" w:hAnsiTheme="minorHAnsi" w:cs="Arial"/>
          <w:b w:val="0"/>
          <w:i w:val="0"/>
          <w:sz w:val="22"/>
          <w:szCs w:val="22"/>
        </w:rPr>
        <w:t xml:space="preserve">demand for out of home care services and lay the groundwork for the implementation of the </w:t>
      </w:r>
      <w:r w:rsidR="005F7CB0" w:rsidRPr="005F7CB0">
        <w:rPr>
          <w:rFonts w:asciiTheme="minorHAnsi" w:hAnsiTheme="minorHAnsi" w:cs="Arial"/>
          <w:b w:val="0"/>
          <w:sz w:val="22"/>
          <w:szCs w:val="22"/>
        </w:rPr>
        <w:t>Out of Home Care Strategy 2015</w:t>
      </w:r>
      <w:r w:rsidR="005F7CB0" w:rsidRPr="005F7CB0">
        <w:rPr>
          <w:rFonts w:asciiTheme="minorHAnsi" w:hAnsiTheme="minorHAnsi" w:cs="Arial"/>
          <w:b w:val="0"/>
          <w:sz w:val="22"/>
          <w:szCs w:val="22"/>
        </w:rPr>
        <w:noBreakHyphen/>
        <w:t>2020</w:t>
      </w:r>
      <w:r>
        <w:rPr>
          <w:rFonts w:asciiTheme="minorHAnsi" w:hAnsiTheme="minorHAnsi" w:cs="Arial"/>
          <w:b w:val="0"/>
          <w:i w:val="0"/>
          <w:sz w:val="22"/>
          <w:szCs w:val="22"/>
        </w:rPr>
        <w:t xml:space="preserve"> which provides for an</w:t>
      </w:r>
      <w:r w:rsidR="005F7CB0" w:rsidRPr="005F7CB0">
        <w:rPr>
          <w:rFonts w:asciiTheme="minorHAnsi" w:hAnsiTheme="minorHAnsi" w:cs="Arial"/>
          <w:b w:val="0"/>
          <w:i w:val="0"/>
          <w:sz w:val="22"/>
          <w:szCs w:val="22"/>
        </w:rPr>
        <w:t xml:space="preserve"> innovative approach to the </w:t>
      </w:r>
      <w:r>
        <w:rPr>
          <w:rFonts w:asciiTheme="minorHAnsi" w:hAnsiTheme="minorHAnsi" w:cs="Arial"/>
          <w:b w:val="0"/>
          <w:i w:val="0"/>
          <w:sz w:val="22"/>
          <w:szCs w:val="22"/>
        </w:rPr>
        <w:t>g</w:t>
      </w:r>
      <w:r w:rsidR="005F7CB0" w:rsidRPr="005F7CB0">
        <w:rPr>
          <w:rFonts w:asciiTheme="minorHAnsi" w:hAnsiTheme="minorHAnsi" w:cs="Arial"/>
          <w:b w:val="0"/>
          <w:i w:val="0"/>
          <w:sz w:val="22"/>
          <w:szCs w:val="22"/>
        </w:rPr>
        <w:t>overnment’s support for children, carers and service providers.</w:t>
      </w:r>
      <w:r w:rsidR="005F7CB0" w:rsidRPr="005F7CB0">
        <w:rPr>
          <w:rFonts w:asciiTheme="minorHAnsi" w:hAnsiTheme="minorHAnsi" w:cstheme="minorHAnsi"/>
          <w:b w:val="0"/>
          <w:i w:val="0"/>
          <w:sz w:val="22"/>
          <w:szCs w:val="22"/>
        </w:rPr>
        <w:t xml:space="preserve"> </w:t>
      </w:r>
      <w:r w:rsidR="009117EA">
        <w:rPr>
          <w:rFonts w:asciiTheme="minorHAnsi" w:hAnsiTheme="minorHAnsi" w:cstheme="minorHAnsi"/>
          <w:b w:val="0"/>
          <w:i w:val="0"/>
          <w:sz w:val="22"/>
          <w:szCs w:val="22"/>
        </w:rPr>
        <w:t xml:space="preserve"> </w:t>
      </w:r>
      <w:r>
        <w:rPr>
          <w:rFonts w:asciiTheme="minorHAnsi" w:hAnsiTheme="minorHAnsi" w:cstheme="minorHAnsi"/>
          <w:b w:val="0"/>
          <w:i w:val="0"/>
          <w:sz w:val="22"/>
          <w:szCs w:val="22"/>
        </w:rPr>
        <w:t>The</w:t>
      </w:r>
      <w:r w:rsidR="005F7CB0" w:rsidRPr="005F7CB0">
        <w:rPr>
          <w:rFonts w:asciiTheme="minorHAnsi" w:hAnsiTheme="minorHAnsi" w:cstheme="minorHAnsi"/>
          <w:b w:val="0"/>
          <w:i w:val="0"/>
          <w:sz w:val="22"/>
          <w:szCs w:val="22"/>
        </w:rPr>
        <w:t xml:space="preserve"> initiatives funded in the one-year commitment </w:t>
      </w:r>
      <w:r>
        <w:rPr>
          <w:rFonts w:asciiTheme="minorHAnsi" w:hAnsiTheme="minorHAnsi" w:cstheme="minorHAnsi"/>
          <w:b w:val="0"/>
          <w:i w:val="0"/>
          <w:sz w:val="22"/>
          <w:szCs w:val="22"/>
        </w:rPr>
        <w:t>include</w:t>
      </w:r>
      <w:r w:rsidR="005F7CB0" w:rsidRPr="005F7CB0">
        <w:rPr>
          <w:rFonts w:asciiTheme="minorHAnsi" w:hAnsiTheme="minorHAnsi" w:cstheme="minorHAnsi"/>
          <w:b w:val="0"/>
          <w:i w:val="0"/>
          <w:sz w:val="22"/>
          <w:szCs w:val="22"/>
        </w:rPr>
        <w:t>:</w:t>
      </w:r>
    </w:p>
    <w:p w:rsidR="003109D9" w:rsidRPr="00062974" w:rsidRDefault="00F0312D" w:rsidP="00F008DB">
      <w:pPr>
        <w:pStyle w:val="ListParagraph"/>
        <w:numPr>
          <w:ilvl w:val="0"/>
          <w:numId w:val="18"/>
        </w:numPr>
        <w:spacing w:line="240" w:lineRule="auto"/>
        <w:ind w:left="1054" w:hanging="357"/>
        <w:contextualSpacing w:val="0"/>
        <w:rPr>
          <w:rFonts w:asciiTheme="minorHAnsi" w:hAnsiTheme="minorHAnsi"/>
          <w:sz w:val="22"/>
          <w:szCs w:val="22"/>
        </w:rPr>
      </w:pPr>
      <w:r w:rsidRPr="00F0312D">
        <w:rPr>
          <w:rFonts w:asciiTheme="minorHAnsi" w:hAnsiTheme="minorHAnsi"/>
          <w:sz w:val="22"/>
          <w:szCs w:val="22"/>
        </w:rPr>
        <w:t>Piloting of therapeutic assessments and planning for children and young people in care.</w:t>
      </w:r>
    </w:p>
    <w:p w:rsidR="003109D9" w:rsidRPr="00062974" w:rsidRDefault="00F0312D" w:rsidP="00F008DB">
      <w:pPr>
        <w:pStyle w:val="ListParagraph"/>
        <w:numPr>
          <w:ilvl w:val="0"/>
          <w:numId w:val="18"/>
        </w:numPr>
        <w:spacing w:line="240" w:lineRule="auto"/>
        <w:ind w:left="1054" w:hanging="357"/>
        <w:contextualSpacing w:val="0"/>
        <w:rPr>
          <w:rFonts w:asciiTheme="minorHAnsi" w:hAnsiTheme="minorHAnsi"/>
          <w:sz w:val="22"/>
          <w:szCs w:val="22"/>
        </w:rPr>
      </w:pPr>
      <w:r w:rsidRPr="00F0312D">
        <w:rPr>
          <w:rFonts w:asciiTheme="minorHAnsi" w:hAnsiTheme="minorHAnsi"/>
          <w:sz w:val="22"/>
          <w:szCs w:val="22"/>
        </w:rPr>
        <w:t>Training for foster and kinship carers, service providers and care and protection staff to support the implementation of a therapeutic, trauma-informed care system.</w:t>
      </w:r>
    </w:p>
    <w:p w:rsidR="003109D9" w:rsidRPr="00062974" w:rsidRDefault="00F0312D" w:rsidP="002A2C3F">
      <w:pPr>
        <w:pStyle w:val="ListParagraph"/>
        <w:numPr>
          <w:ilvl w:val="0"/>
          <w:numId w:val="18"/>
        </w:numPr>
        <w:spacing w:after="120" w:line="240" w:lineRule="auto"/>
        <w:ind w:left="1054" w:hanging="357"/>
        <w:contextualSpacing w:val="0"/>
        <w:rPr>
          <w:rFonts w:asciiTheme="minorHAnsi" w:hAnsiTheme="minorHAnsi"/>
          <w:sz w:val="22"/>
          <w:szCs w:val="22"/>
        </w:rPr>
      </w:pPr>
      <w:r w:rsidRPr="00F0312D">
        <w:rPr>
          <w:rFonts w:asciiTheme="minorHAnsi" w:hAnsiTheme="minorHAnsi"/>
          <w:sz w:val="22"/>
          <w:szCs w:val="22"/>
        </w:rPr>
        <w:t>Establishing an accreditation and monitoring system for out of home care.</w:t>
      </w:r>
    </w:p>
    <w:p w:rsidR="005F7CB0" w:rsidRDefault="005F7CB0" w:rsidP="005F7CB0">
      <w:pPr>
        <w:spacing w:before="0" w:line="240" w:lineRule="auto"/>
      </w:pPr>
      <w:r w:rsidRPr="005F7CB0">
        <w:rPr>
          <w:rFonts w:asciiTheme="minorHAnsi" w:hAnsiTheme="minorHAnsi" w:cs="Arial"/>
          <w:sz w:val="22"/>
          <w:szCs w:val="22"/>
        </w:rPr>
        <w:t xml:space="preserve">These initiatives represent the first deliverable of the </w:t>
      </w:r>
      <w:r w:rsidR="00B809DF">
        <w:rPr>
          <w:rFonts w:asciiTheme="minorHAnsi" w:hAnsiTheme="minorHAnsi" w:cs="Arial"/>
          <w:sz w:val="22"/>
          <w:szCs w:val="22"/>
        </w:rPr>
        <w:t>g</w:t>
      </w:r>
      <w:r w:rsidRPr="005F7CB0">
        <w:rPr>
          <w:rFonts w:asciiTheme="minorHAnsi" w:hAnsiTheme="minorHAnsi" w:cs="Arial"/>
          <w:sz w:val="22"/>
          <w:szCs w:val="22"/>
        </w:rPr>
        <w:t>overnment’s new direction for out of home care.</w:t>
      </w:r>
    </w:p>
    <w:p w:rsidR="005F7CB0" w:rsidRDefault="00C61A40" w:rsidP="005F7CB0">
      <w:pPr>
        <w:pStyle w:val="Heading2"/>
        <w:spacing w:before="240" w:after="0" w:line="240" w:lineRule="auto"/>
        <w:rPr>
          <w:rFonts w:asciiTheme="minorHAnsi" w:hAnsiTheme="minorHAnsi" w:cs="Arial"/>
          <w:sz w:val="32"/>
          <w:szCs w:val="32"/>
        </w:rPr>
      </w:pPr>
      <w:r>
        <w:rPr>
          <w:rFonts w:asciiTheme="minorHAnsi" w:hAnsiTheme="minorHAnsi" w:cs="Arial"/>
          <w:sz w:val="32"/>
          <w:szCs w:val="32"/>
        </w:rPr>
        <w:t>Better</w:t>
      </w:r>
      <w:r w:rsidR="00303266">
        <w:rPr>
          <w:rFonts w:asciiTheme="minorHAnsi" w:hAnsiTheme="minorHAnsi" w:cs="Arial"/>
          <w:sz w:val="32"/>
          <w:szCs w:val="32"/>
        </w:rPr>
        <w:t xml:space="preserve"> </w:t>
      </w:r>
      <w:r w:rsidR="00650070">
        <w:rPr>
          <w:rFonts w:asciiTheme="minorHAnsi" w:hAnsiTheme="minorHAnsi" w:cs="Arial"/>
          <w:sz w:val="32"/>
          <w:szCs w:val="32"/>
        </w:rPr>
        <w:t xml:space="preserve">Human </w:t>
      </w:r>
      <w:r>
        <w:rPr>
          <w:rFonts w:asciiTheme="minorHAnsi" w:hAnsiTheme="minorHAnsi" w:cs="Arial"/>
          <w:sz w:val="32"/>
          <w:szCs w:val="32"/>
        </w:rPr>
        <w:t>Services</w:t>
      </w:r>
    </w:p>
    <w:p w:rsidR="005F7CB0" w:rsidRPr="005F7CB0" w:rsidRDefault="005F7CB0" w:rsidP="005F7CB0">
      <w:pPr>
        <w:pStyle w:val="IndentBulletPoints"/>
        <w:numPr>
          <w:ilvl w:val="0"/>
          <w:numId w:val="0"/>
        </w:numPr>
        <w:ind w:left="340"/>
      </w:pPr>
      <w:r w:rsidRPr="005F7CB0">
        <w:rPr>
          <w:rStyle w:val="apple-converted-space"/>
          <w:rFonts w:ascii="Calibri" w:hAnsi="Calibri" w:cs="Calibri"/>
          <w:sz w:val="22"/>
          <w:szCs w:val="22"/>
        </w:rPr>
        <w:t xml:space="preserve">The </w:t>
      </w:r>
      <w:r w:rsidRPr="005F7CB0">
        <w:rPr>
          <w:rStyle w:val="apple-converted-space"/>
          <w:rFonts w:ascii="Calibri" w:hAnsi="Calibri" w:cs="Calibri"/>
          <w:i/>
          <w:sz w:val="22"/>
          <w:szCs w:val="22"/>
        </w:rPr>
        <w:t xml:space="preserve">Better </w:t>
      </w:r>
      <w:r w:rsidR="00650070">
        <w:rPr>
          <w:rStyle w:val="apple-converted-space"/>
          <w:rFonts w:ascii="Calibri" w:hAnsi="Calibri" w:cs="Calibri"/>
          <w:i/>
          <w:sz w:val="22"/>
          <w:szCs w:val="22"/>
        </w:rPr>
        <w:t xml:space="preserve">Human </w:t>
      </w:r>
      <w:r w:rsidRPr="005F7CB0">
        <w:rPr>
          <w:rStyle w:val="apple-converted-space"/>
          <w:rFonts w:ascii="Calibri" w:hAnsi="Calibri" w:cs="Calibri"/>
          <w:i/>
          <w:sz w:val="22"/>
          <w:szCs w:val="22"/>
        </w:rPr>
        <w:t xml:space="preserve">Services </w:t>
      </w:r>
      <w:r w:rsidRPr="005F7CB0">
        <w:rPr>
          <w:rStyle w:val="apple-converted-space"/>
          <w:rFonts w:ascii="Calibri" w:hAnsi="Calibri" w:cs="Calibri"/>
          <w:sz w:val="22"/>
          <w:szCs w:val="22"/>
        </w:rPr>
        <w:t>$2.1 million</w:t>
      </w:r>
      <w:r w:rsidRPr="005F7CB0">
        <w:rPr>
          <w:rStyle w:val="apple-converted-space"/>
          <w:rFonts w:ascii="Calibri" w:hAnsi="Calibri" w:cs="Calibri"/>
          <w:i/>
          <w:sz w:val="22"/>
          <w:szCs w:val="22"/>
        </w:rPr>
        <w:t xml:space="preserve"> </w:t>
      </w:r>
      <w:r w:rsidRPr="005F7CB0">
        <w:rPr>
          <w:rStyle w:val="apple-converted-space"/>
          <w:rFonts w:ascii="Calibri" w:hAnsi="Calibri" w:cs="Calibri"/>
          <w:sz w:val="22"/>
          <w:szCs w:val="22"/>
        </w:rPr>
        <w:t>trio of initiatives will simplify the way people access and are supported by human services such as housing, family support and disability.</w:t>
      </w:r>
      <w:r w:rsidR="0082581D" w:rsidRPr="0082581D">
        <w:rPr>
          <w:rFonts w:asciiTheme="minorHAnsi" w:hAnsiTheme="minorHAnsi"/>
          <w:sz w:val="22"/>
          <w:szCs w:val="22"/>
        </w:rPr>
        <w:t xml:space="preserve"> </w:t>
      </w:r>
      <w:r w:rsidR="0082581D">
        <w:rPr>
          <w:rFonts w:asciiTheme="minorHAnsi" w:hAnsiTheme="minorHAnsi"/>
          <w:sz w:val="22"/>
          <w:szCs w:val="22"/>
        </w:rPr>
        <w:t xml:space="preserve"> </w:t>
      </w:r>
      <w:r w:rsidR="0082581D" w:rsidRPr="00B809DF">
        <w:rPr>
          <w:rFonts w:asciiTheme="minorHAnsi" w:hAnsiTheme="minorHAnsi"/>
          <w:sz w:val="22"/>
          <w:szCs w:val="22"/>
        </w:rPr>
        <w:t>These three initiatives have one common aim – to ensure that people are supported with the right service, at the right time and for the right duration.</w:t>
      </w:r>
    </w:p>
    <w:p w:rsidR="00C61A40" w:rsidRPr="00062974" w:rsidRDefault="00F0312D" w:rsidP="00F008DB">
      <w:pPr>
        <w:pStyle w:val="ListParagraph"/>
        <w:numPr>
          <w:ilvl w:val="0"/>
          <w:numId w:val="18"/>
        </w:numPr>
        <w:spacing w:line="240" w:lineRule="auto"/>
        <w:contextualSpacing w:val="0"/>
        <w:rPr>
          <w:rFonts w:asciiTheme="minorHAnsi" w:hAnsiTheme="minorHAnsi"/>
          <w:sz w:val="22"/>
          <w:szCs w:val="22"/>
        </w:rPr>
      </w:pPr>
      <w:r w:rsidRPr="00F0312D">
        <w:rPr>
          <w:rFonts w:asciiTheme="minorHAnsi" w:hAnsiTheme="minorHAnsi"/>
          <w:sz w:val="22"/>
          <w:szCs w:val="22"/>
        </w:rPr>
        <w:t>A two-year, $1.3 million Local Services Network Launch in West Belconnen will trial new ways to better integrate local services in line with the Human Services Blueprint, including local governance, flexible funding arrangements, enhanced service coordination, and data sharing.</w:t>
      </w:r>
    </w:p>
    <w:p w:rsidR="00C61A40" w:rsidRPr="00062974" w:rsidRDefault="00F0312D" w:rsidP="00F008DB">
      <w:pPr>
        <w:pStyle w:val="ListParagraph"/>
        <w:numPr>
          <w:ilvl w:val="0"/>
          <w:numId w:val="18"/>
        </w:numPr>
        <w:spacing w:line="240" w:lineRule="auto"/>
        <w:contextualSpacing w:val="0"/>
        <w:rPr>
          <w:rFonts w:asciiTheme="minorHAnsi" w:hAnsiTheme="minorHAnsi"/>
          <w:sz w:val="22"/>
          <w:szCs w:val="22"/>
        </w:rPr>
      </w:pPr>
      <w:r w:rsidRPr="00F0312D">
        <w:rPr>
          <w:rFonts w:asciiTheme="minorHAnsi" w:hAnsiTheme="minorHAnsi"/>
          <w:sz w:val="22"/>
          <w:szCs w:val="22"/>
        </w:rPr>
        <w:t>The one-year, $445,000 expansion of Strengthening Families program to work with up to 50 vulnerable families to develop and implement an agreed family plan, supported by a tailored support package to best meet their needs.</w:t>
      </w:r>
    </w:p>
    <w:p w:rsidR="00C61A40" w:rsidRPr="00062974" w:rsidRDefault="00F0312D" w:rsidP="00F008DB">
      <w:pPr>
        <w:pStyle w:val="ListParagraph"/>
        <w:numPr>
          <w:ilvl w:val="0"/>
          <w:numId w:val="18"/>
        </w:numPr>
        <w:spacing w:line="240" w:lineRule="auto"/>
        <w:contextualSpacing w:val="0"/>
        <w:rPr>
          <w:rFonts w:asciiTheme="minorHAnsi" w:hAnsiTheme="minorHAnsi"/>
          <w:sz w:val="22"/>
          <w:szCs w:val="22"/>
        </w:rPr>
      </w:pPr>
      <w:r w:rsidRPr="00F0312D">
        <w:rPr>
          <w:rFonts w:asciiTheme="minorHAnsi" w:hAnsiTheme="minorHAnsi"/>
          <w:sz w:val="22"/>
          <w:szCs w:val="22"/>
        </w:rPr>
        <w:t>The one-year, $322,000 establishment of a Human Services Gateway for people to improve access to information and self-support options, connecting individuals and families with the right support services.</w:t>
      </w:r>
    </w:p>
    <w:p w:rsidR="00C61A40" w:rsidRPr="00786E6C" w:rsidRDefault="00C61A40" w:rsidP="006F7A14">
      <w:pPr>
        <w:pStyle w:val="Heading2"/>
        <w:spacing w:before="120" w:line="240" w:lineRule="auto"/>
        <w:ind w:left="284"/>
        <w:rPr>
          <w:rFonts w:asciiTheme="minorHAnsi" w:hAnsiTheme="minorHAnsi" w:cs="Arial"/>
          <w:sz w:val="32"/>
          <w:szCs w:val="32"/>
        </w:rPr>
      </w:pPr>
      <w:r w:rsidRPr="00786E6C">
        <w:rPr>
          <w:rFonts w:asciiTheme="minorHAnsi" w:hAnsiTheme="minorHAnsi" w:cs="Arial"/>
          <w:sz w:val="32"/>
          <w:szCs w:val="32"/>
        </w:rPr>
        <w:lastRenderedPageBreak/>
        <w:t>Funding to address family and sexual violence</w:t>
      </w:r>
    </w:p>
    <w:p w:rsidR="00C61A40" w:rsidRPr="00B809DF" w:rsidRDefault="005F7CB0" w:rsidP="006F7A14">
      <w:pPr>
        <w:spacing w:line="240" w:lineRule="auto"/>
        <w:ind w:left="284"/>
        <w:rPr>
          <w:rFonts w:asciiTheme="minorHAnsi" w:hAnsiTheme="minorHAnsi" w:cs="Arial"/>
          <w:sz w:val="22"/>
          <w:szCs w:val="22"/>
        </w:rPr>
      </w:pPr>
      <w:r w:rsidRPr="005F7CB0">
        <w:rPr>
          <w:rFonts w:asciiTheme="minorHAnsi" w:hAnsiTheme="minorHAnsi" w:cs="Arial"/>
          <w:sz w:val="22"/>
          <w:szCs w:val="22"/>
        </w:rPr>
        <w:t xml:space="preserve">The ACT Government will continue to support the ongoing provision of sexual assault counselling and crisis support and court support victims of domestic violence. </w:t>
      </w:r>
    </w:p>
    <w:p w:rsidR="00C61A40" w:rsidRPr="00062974" w:rsidRDefault="00F0312D" w:rsidP="00F008DB">
      <w:pPr>
        <w:pStyle w:val="ListParagraph"/>
        <w:numPr>
          <w:ilvl w:val="0"/>
          <w:numId w:val="18"/>
        </w:numPr>
        <w:spacing w:line="240" w:lineRule="auto"/>
        <w:contextualSpacing w:val="0"/>
        <w:rPr>
          <w:rFonts w:asciiTheme="minorHAnsi" w:hAnsiTheme="minorHAnsi"/>
          <w:sz w:val="22"/>
          <w:szCs w:val="22"/>
        </w:rPr>
      </w:pPr>
      <w:r w:rsidRPr="00F0312D">
        <w:rPr>
          <w:rFonts w:asciiTheme="minorHAnsi" w:hAnsiTheme="minorHAnsi"/>
          <w:sz w:val="22"/>
          <w:szCs w:val="22"/>
        </w:rPr>
        <w:t>The Domestic Violence Crisis Service (DVCS) and the Canberra Rape Crisis Centre (CRCC) will receive $153,000 in 2014</w:t>
      </w:r>
      <w:r w:rsidRPr="00F0312D">
        <w:rPr>
          <w:rFonts w:asciiTheme="minorHAnsi" w:hAnsiTheme="minorHAnsi"/>
          <w:sz w:val="22"/>
          <w:szCs w:val="22"/>
        </w:rPr>
        <w:noBreakHyphen/>
        <w:t>15.</w:t>
      </w:r>
    </w:p>
    <w:p w:rsidR="00BE0E83" w:rsidRPr="00BE0E83" w:rsidRDefault="00BE0E83" w:rsidP="00BE0E83">
      <w:pPr>
        <w:spacing w:before="0" w:line="240" w:lineRule="auto"/>
        <w:rPr>
          <w:rFonts w:asciiTheme="minorHAnsi" w:hAnsiTheme="minorHAnsi"/>
          <w:b/>
          <w:sz w:val="24"/>
          <w:szCs w:val="24"/>
        </w:rPr>
      </w:pPr>
    </w:p>
    <w:p w:rsidR="007D7F30" w:rsidRPr="00786E6C" w:rsidRDefault="007D7F30" w:rsidP="006F7A14">
      <w:pPr>
        <w:pStyle w:val="Heading2"/>
        <w:spacing w:before="120" w:line="240" w:lineRule="auto"/>
        <w:ind w:left="284"/>
        <w:rPr>
          <w:rFonts w:asciiTheme="minorHAnsi" w:hAnsiTheme="minorHAnsi" w:cs="Arial"/>
          <w:sz w:val="32"/>
          <w:szCs w:val="32"/>
        </w:rPr>
      </w:pPr>
      <w:r w:rsidRPr="00786E6C">
        <w:rPr>
          <w:rFonts w:asciiTheme="minorHAnsi" w:hAnsiTheme="minorHAnsi" w:cs="Arial"/>
          <w:sz w:val="32"/>
          <w:szCs w:val="32"/>
        </w:rPr>
        <w:t>Taxi Subsidy Scheme</w:t>
      </w:r>
    </w:p>
    <w:p w:rsidR="007D7F30" w:rsidRPr="00B809DF" w:rsidRDefault="005F7CB0" w:rsidP="006F7A14">
      <w:pPr>
        <w:keepNext/>
        <w:spacing w:line="240" w:lineRule="auto"/>
        <w:ind w:left="284"/>
        <w:rPr>
          <w:rFonts w:asciiTheme="minorHAnsi" w:hAnsiTheme="minorHAnsi"/>
          <w:sz w:val="22"/>
          <w:szCs w:val="22"/>
        </w:rPr>
      </w:pPr>
      <w:r w:rsidRPr="005F7CB0">
        <w:rPr>
          <w:rFonts w:asciiTheme="minorHAnsi" w:hAnsiTheme="minorHAnsi"/>
          <w:color w:val="000000"/>
          <w:sz w:val="22"/>
          <w:szCs w:val="22"/>
        </w:rPr>
        <w:t>The ACT Taxi Subsidy Scheme (TSS) provides financial assistance to ACT residents with a disability or significant mobility restriction that prevents them</w:t>
      </w:r>
      <w:r w:rsidR="0082581D">
        <w:rPr>
          <w:rFonts w:asciiTheme="minorHAnsi" w:hAnsiTheme="minorHAnsi"/>
          <w:color w:val="000000"/>
          <w:sz w:val="22"/>
          <w:szCs w:val="22"/>
        </w:rPr>
        <w:t xml:space="preserve"> from</w:t>
      </w:r>
      <w:r w:rsidRPr="005F7CB0">
        <w:rPr>
          <w:rFonts w:asciiTheme="minorHAnsi" w:hAnsiTheme="minorHAnsi"/>
          <w:color w:val="000000"/>
          <w:sz w:val="22"/>
          <w:szCs w:val="22"/>
        </w:rPr>
        <w:t xml:space="preserve"> using public or community transport.</w:t>
      </w:r>
    </w:p>
    <w:p w:rsidR="007D7F30" w:rsidRPr="00062974" w:rsidRDefault="00F0312D" w:rsidP="00F008DB">
      <w:pPr>
        <w:pStyle w:val="ListParagraph"/>
        <w:keepLines/>
        <w:numPr>
          <w:ilvl w:val="0"/>
          <w:numId w:val="18"/>
        </w:numPr>
        <w:spacing w:line="240" w:lineRule="auto"/>
        <w:ind w:left="1054" w:hanging="357"/>
        <w:contextualSpacing w:val="0"/>
        <w:rPr>
          <w:rFonts w:asciiTheme="minorHAnsi" w:hAnsiTheme="minorHAnsi"/>
          <w:sz w:val="22"/>
          <w:szCs w:val="22"/>
        </w:rPr>
      </w:pPr>
      <w:r w:rsidRPr="00F0312D">
        <w:rPr>
          <w:rFonts w:asciiTheme="minorHAnsi" w:hAnsiTheme="minorHAnsi"/>
          <w:sz w:val="22"/>
          <w:szCs w:val="22"/>
        </w:rPr>
        <w:t>$596,000 over four years will fund an increase in the Taxi Subsidy Scheme by 9 per cent, from $22.50 to $24 for ordinary taxis and from $34.50 to $37 for wheelchair accessible taxis.  This change reflects increases in taxi fares since 2011, the last time the rate was increased.</w:t>
      </w:r>
      <w:r>
        <w:rPr>
          <w:rFonts w:asciiTheme="minorHAnsi" w:hAnsiTheme="minorHAnsi"/>
          <w:color w:val="1F497D"/>
          <w:sz w:val="22"/>
          <w:szCs w:val="22"/>
        </w:rPr>
        <w:t xml:space="preserve"> </w:t>
      </w:r>
    </w:p>
    <w:p w:rsidR="00BE0E83" w:rsidRPr="00BE0E83" w:rsidRDefault="00BE0E83" w:rsidP="00BE0E83">
      <w:pPr>
        <w:keepLines/>
        <w:spacing w:before="0" w:line="240" w:lineRule="auto"/>
        <w:rPr>
          <w:rFonts w:asciiTheme="minorHAnsi" w:hAnsiTheme="minorHAnsi"/>
          <w:sz w:val="24"/>
          <w:szCs w:val="24"/>
        </w:rPr>
      </w:pPr>
    </w:p>
    <w:p w:rsidR="00AA304F" w:rsidRPr="00786E6C" w:rsidRDefault="00AA304F" w:rsidP="00AA304F">
      <w:pPr>
        <w:pStyle w:val="Heading2"/>
        <w:spacing w:before="120" w:line="240" w:lineRule="auto"/>
        <w:ind w:left="0" w:firstLine="340"/>
        <w:rPr>
          <w:rFonts w:asciiTheme="minorHAnsi" w:hAnsiTheme="minorHAnsi" w:cs="Arial"/>
          <w:sz w:val="32"/>
          <w:szCs w:val="32"/>
        </w:rPr>
      </w:pPr>
      <w:r w:rsidRPr="00786E6C">
        <w:rPr>
          <w:rFonts w:asciiTheme="minorHAnsi" w:hAnsiTheme="minorHAnsi" w:cs="Arial"/>
          <w:sz w:val="32"/>
          <w:szCs w:val="32"/>
        </w:rPr>
        <w:t xml:space="preserve">Increasing funding to the ACT Concessions Program </w:t>
      </w:r>
    </w:p>
    <w:p w:rsidR="00AA304F" w:rsidRPr="00062974" w:rsidRDefault="00F0312D" w:rsidP="00AA304F">
      <w:pPr>
        <w:pStyle w:val="ListParagraph"/>
        <w:numPr>
          <w:ilvl w:val="0"/>
          <w:numId w:val="18"/>
        </w:numPr>
        <w:spacing w:before="0" w:line="240" w:lineRule="auto"/>
        <w:ind w:right="0"/>
        <w:contextualSpacing w:val="0"/>
        <w:rPr>
          <w:rFonts w:asciiTheme="minorHAnsi" w:hAnsiTheme="minorHAnsi"/>
          <w:sz w:val="22"/>
          <w:szCs w:val="22"/>
        </w:rPr>
      </w:pPr>
      <w:r w:rsidRPr="00F0312D">
        <w:rPr>
          <w:rFonts w:asciiTheme="minorHAnsi" w:hAnsiTheme="minorHAnsi"/>
          <w:sz w:val="22"/>
          <w:szCs w:val="22"/>
        </w:rPr>
        <w:t xml:space="preserve">$2 million over four years will be provided to expand eligibility for the Sewerage rebate to 4215 holders of the Centrelink Low Income Health Care Card. </w:t>
      </w:r>
    </w:p>
    <w:p w:rsidR="00AA304F" w:rsidRPr="00062974" w:rsidRDefault="00F0312D" w:rsidP="00AA304F">
      <w:pPr>
        <w:pStyle w:val="ListParagraph"/>
        <w:numPr>
          <w:ilvl w:val="0"/>
          <w:numId w:val="18"/>
        </w:numPr>
        <w:spacing w:line="240" w:lineRule="auto"/>
        <w:contextualSpacing w:val="0"/>
        <w:rPr>
          <w:rFonts w:asciiTheme="minorHAnsi" w:hAnsiTheme="minorHAnsi"/>
          <w:sz w:val="22"/>
          <w:szCs w:val="22"/>
        </w:rPr>
      </w:pPr>
      <w:r w:rsidRPr="00F0312D">
        <w:rPr>
          <w:rFonts w:asciiTheme="minorHAnsi" w:hAnsiTheme="minorHAnsi"/>
          <w:sz w:val="22"/>
          <w:szCs w:val="22"/>
        </w:rPr>
        <w:t>The current Spectacle Subsidy Scheme rebate will be capped at $200 every two years, and this will provide a saving to the budget of $107,000 per annum.</w:t>
      </w:r>
    </w:p>
    <w:p w:rsidR="005F7CB0" w:rsidRDefault="005F7CB0" w:rsidP="005F7CB0">
      <w:pPr>
        <w:ind w:left="0"/>
        <w:rPr>
          <w:rFonts w:asciiTheme="minorHAnsi" w:hAnsiTheme="minorHAnsi" w:cs="Arial"/>
          <w:b/>
          <w:sz w:val="24"/>
          <w:szCs w:val="24"/>
        </w:rPr>
      </w:pPr>
    </w:p>
    <w:sectPr w:rsidR="005F7CB0" w:rsidSect="0004396E">
      <w:headerReference w:type="even" r:id="rId9"/>
      <w:headerReference w:type="default" r:id="rId10"/>
      <w:footerReference w:type="even" r:id="rId11"/>
      <w:footerReference w:type="default" r:id="rId12"/>
      <w:headerReference w:type="first" r:id="rId13"/>
      <w:footerReference w:type="first" r:id="rId14"/>
      <w:pgSz w:w="11906" w:h="16838" w:code="9"/>
      <w:pgMar w:top="2722" w:right="851" w:bottom="851"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599D" w:rsidRDefault="0001599D" w:rsidP="005878BA">
      <w:r>
        <w:separator/>
      </w:r>
    </w:p>
  </w:endnote>
  <w:endnote w:type="continuationSeparator" w:id="0">
    <w:p w:rsidR="0001599D" w:rsidRDefault="0001599D" w:rsidP="005878B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FF3" w:rsidRDefault="00FF0FF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FF3" w:rsidRPr="000B2E6D" w:rsidRDefault="00FF0FF3" w:rsidP="00FF0FF3">
    <w:pPr>
      <w:pStyle w:val="BodyText"/>
      <w:spacing w:line="240" w:lineRule="auto"/>
      <w:jc w:val="center"/>
      <w:rPr>
        <w:rFonts w:ascii="Calibri" w:hAnsi="Calibri"/>
        <w:sz w:val="22"/>
        <w:szCs w:val="22"/>
      </w:rPr>
    </w:pPr>
    <w:r w:rsidRPr="00957AB6">
      <w:rPr>
        <w:rFonts w:ascii="Calibri" w:hAnsi="Calibri" w:cs="Calibri"/>
        <w:bCs/>
        <w:sz w:val="22"/>
        <w:szCs w:val="22"/>
      </w:rPr>
      <w:t xml:space="preserve">Media contact:   </w:t>
    </w:r>
    <w:r>
      <w:rPr>
        <w:rFonts w:ascii="Calibri" w:hAnsi="Calibri" w:cs="Calibri"/>
        <w:bCs/>
        <w:sz w:val="22"/>
        <w:szCs w:val="22"/>
      </w:rPr>
      <w:t>Maria Hawthorne</w:t>
    </w:r>
    <w:r>
      <w:rPr>
        <w:rFonts w:ascii="Calibri" w:hAnsi="Calibri" w:cs="Calibri"/>
        <w:bCs/>
        <w:sz w:val="22"/>
        <w:szCs w:val="22"/>
      </w:rPr>
      <w:tab/>
    </w:r>
    <w:r>
      <w:rPr>
        <w:rFonts w:ascii="Calibri" w:hAnsi="Calibri" w:cs="Calibri"/>
        <w:sz w:val="22"/>
        <w:szCs w:val="22"/>
      </w:rPr>
      <w:t>0402 970 449</w:t>
    </w:r>
    <w:r>
      <w:rPr>
        <w:rFonts w:ascii="Calibri" w:hAnsi="Calibri" w:cs="Calibri"/>
        <w:sz w:val="22"/>
        <w:szCs w:val="22"/>
      </w:rPr>
      <w:tab/>
    </w:r>
    <w:hyperlink r:id="rId1" w:history="1">
      <w:r>
        <w:rPr>
          <w:rStyle w:val="Hyperlink"/>
          <w:rFonts w:ascii="Calibri" w:hAnsi="Calibri" w:cs="Calibri"/>
          <w:bCs/>
          <w:sz w:val="22"/>
          <w:szCs w:val="22"/>
        </w:rPr>
        <w:t>maria.hawthorne</w:t>
      </w:r>
      <w:r w:rsidRPr="008D0CC3">
        <w:rPr>
          <w:rStyle w:val="Hyperlink"/>
          <w:rFonts w:ascii="Calibri" w:hAnsi="Calibri"/>
          <w:sz w:val="22"/>
          <w:szCs w:val="22"/>
        </w:rPr>
        <w:t>@act.gov.au</w:t>
      </w:r>
    </w:hyperlink>
  </w:p>
  <w:p w:rsidR="000E4786" w:rsidRDefault="000E4786" w:rsidP="005878BA">
    <w:pPr>
      <w:pStyle w:val="Footer"/>
      <w:tabs>
        <w:tab w:val="clear" w:pos="4513"/>
        <w:tab w:val="clear" w:pos="9026"/>
      </w:tabs>
      <w:ind w:left="0" w:right="-2"/>
    </w:pPr>
    <w:r>
      <w:rPr>
        <w:noProof/>
        <w:lang w:eastAsia="en-AU"/>
      </w:rPr>
      <w:drawing>
        <wp:inline distT="0" distB="0" distL="0" distR="0">
          <wp:extent cx="6479540" cy="384810"/>
          <wp:effectExtent l="19050" t="0" r="0" b="0"/>
          <wp:docPr id="3" name="Picture 2" descr="Media Release Word Foote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a Release Word Footer.wmf"/>
                  <pic:cNvPicPr/>
                </pic:nvPicPr>
                <pic:blipFill>
                  <a:blip r:embed="rId2"/>
                  <a:stretch>
                    <a:fillRect/>
                  </a:stretch>
                </pic:blipFill>
                <pic:spPr>
                  <a:xfrm>
                    <a:off x="0" y="0"/>
                    <a:ext cx="6479540" cy="384810"/>
                  </a:xfrm>
                  <a:prstGeom prst="rect">
                    <a:avLst/>
                  </a:prstGeom>
                </pic:spPr>
              </pic:pic>
            </a:graphicData>
          </a:graphic>
        </wp:inline>
      </w:drawing>
    </w:r>
  </w:p>
  <w:p w:rsidR="007358F8" w:rsidRDefault="00323B72">
    <w:pPr>
      <w:pStyle w:val="Footer"/>
      <w:tabs>
        <w:tab w:val="clear" w:pos="4513"/>
        <w:tab w:val="clear" w:pos="9026"/>
      </w:tabs>
      <w:ind w:left="0" w:right="-2"/>
      <w:jc w:val="right"/>
    </w:pPr>
    <w:r>
      <w:t>4A</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FF3" w:rsidRDefault="00FF0FF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599D" w:rsidRDefault="0001599D" w:rsidP="005878BA">
      <w:r>
        <w:separator/>
      </w:r>
    </w:p>
  </w:footnote>
  <w:footnote w:type="continuationSeparator" w:id="0">
    <w:p w:rsidR="0001599D" w:rsidRDefault="0001599D" w:rsidP="005878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FF3" w:rsidRDefault="00FF0FF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786" w:rsidRDefault="000E4786" w:rsidP="005878BA">
    <w:pPr>
      <w:pStyle w:val="Header"/>
      <w:tabs>
        <w:tab w:val="clear" w:pos="4513"/>
        <w:tab w:val="clear" w:pos="9026"/>
      </w:tabs>
      <w:ind w:left="0" w:right="-2"/>
    </w:pPr>
    <w:r>
      <w:rPr>
        <w:noProof/>
        <w:lang w:eastAsia="en-AU"/>
      </w:rPr>
      <w:drawing>
        <wp:inline distT="0" distB="0" distL="0" distR="0">
          <wp:extent cx="6479540" cy="1107440"/>
          <wp:effectExtent l="19050" t="0" r="0" b="0"/>
          <wp:docPr id="2" name="Picture 1" descr="Media Release Word Heade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a Release Word Header.wmf"/>
                  <pic:cNvPicPr/>
                </pic:nvPicPr>
                <pic:blipFill>
                  <a:blip r:embed="rId1"/>
                  <a:stretch>
                    <a:fillRect/>
                  </a:stretch>
                </pic:blipFill>
                <pic:spPr>
                  <a:xfrm>
                    <a:off x="0" y="0"/>
                    <a:ext cx="6479540" cy="1107440"/>
                  </a:xfrm>
                  <a:prstGeom prst="rect">
                    <a:avLst/>
                  </a:prstGeom>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FF3" w:rsidRDefault="00FF0FF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8459D"/>
    <w:multiLevelType w:val="hybridMultilevel"/>
    <w:tmpl w:val="A080C272"/>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1">
    <w:nsid w:val="02D26ACD"/>
    <w:multiLevelType w:val="hybridMultilevel"/>
    <w:tmpl w:val="F438B24A"/>
    <w:lvl w:ilvl="0" w:tplc="8EFE3EBE">
      <w:start w:val="1"/>
      <w:numFmt w:val="bullet"/>
      <w:lvlText w:val="►"/>
      <w:lvlJc w:val="left"/>
      <w:pPr>
        <w:ind w:left="720" w:hanging="360"/>
      </w:pPr>
      <w:rPr>
        <w:rFonts w:ascii="Arial" w:hAnsi="Arial" w:hint="default"/>
        <w:color w:val="005499"/>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E0C179B"/>
    <w:multiLevelType w:val="hybridMultilevel"/>
    <w:tmpl w:val="9DF8A946"/>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3">
    <w:nsid w:val="0F8063F8"/>
    <w:multiLevelType w:val="hybridMultilevel"/>
    <w:tmpl w:val="C17A1412"/>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4">
    <w:nsid w:val="137948D9"/>
    <w:multiLevelType w:val="hybridMultilevel"/>
    <w:tmpl w:val="A3EACA56"/>
    <w:lvl w:ilvl="0" w:tplc="8174E1B6">
      <w:start w:val="6205"/>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41C2219"/>
    <w:multiLevelType w:val="multilevel"/>
    <w:tmpl w:val="C4C4491C"/>
    <w:styleLink w:val="BulletPoints"/>
    <w:lvl w:ilvl="0">
      <w:start w:val="1"/>
      <w:numFmt w:val="bullet"/>
      <w:lvlText w:val="►"/>
      <w:lvlJc w:val="left"/>
      <w:pPr>
        <w:ind w:left="720" w:hanging="360"/>
      </w:pPr>
      <w:rPr>
        <w:rFonts w:ascii="Arial" w:hAnsi="Arial" w:hint="default"/>
        <w:color w:val="005499"/>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188D047F"/>
    <w:multiLevelType w:val="hybridMultilevel"/>
    <w:tmpl w:val="377A94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93656E4"/>
    <w:multiLevelType w:val="multilevel"/>
    <w:tmpl w:val="1C7036C6"/>
    <w:styleLink w:val="StyleBulletedLatinArialBoldCustomColorRGB084153L"/>
    <w:lvl w:ilvl="0">
      <w:start w:val="1"/>
      <w:numFmt w:val="bullet"/>
      <w:lvlText w:val="►"/>
      <w:lvlJc w:val="left"/>
      <w:pPr>
        <w:ind w:left="720" w:hanging="360"/>
      </w:pPr>
      <w:rPr>
        <w:rFonts w:ascii="Arial" w:hAnsi="Arial"/>
        <w:b/>
        <w:bCs/>
        <w:color w:val="005499"/>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BBD4D84"/>
    <w:multiLevelType w:val="multilevel"/>
    <w:tmpl w:val="9864A3A4"/>
    <w:lvl w:ilvl="0">
      <w:start w:val="1"/>
      <w:numFmt w:val="bullet"/>
      <w:lvlText w:val=""/>
      <w:lvlJc w:val="left"/>
      <w:pPr>
        <w:ind w:left="644" w:hanging="360"/>
      </w:pPr>
      <w:rPr>
        <w:rFonts w:ascii="Wingdings" w:hAnsi="Wingdings" w:cs="Times New Roman" w:hint="default"/>
        <w:b/>
        <w:bCs w:val="0"/>
        <w:i w:val="0"/>
        <w:iCs w:val="0"/>
        <w:caps w:val="0"/>
        <w:smallCaps w:val="0"/>
        <w:strike w:val="0"/>
        <w:dstrike w:val="0"/>
        <w:outline w:val="0"/>
        <w:shadow w:val="0"/>
        <w:emboss w:val="0"/>
        <w:imprint w:val="0"/>
        <w:noProof w:val="0"/>
        <w:vanish w:val="0"/>
        <w:color w:val="auto"/>
        <w:spacing w:val="0"/>
        <w:kern w:val="0"/>
        <w:position w:val="0"/>
        <w:sz w:val="22"/>
        <w:u w:val="none"/>
        <w:vertAlign w:val="baseline"/>
        <w:em w:val="none"/>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9">
    <w:nsid w:val="28951CE1"/>
    <w:multiLevelType w:val="hybridMultilevel"/>
    <w:tmpl w:val="410610B8"/>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10">
    <w:nsid w:val="419D66C9"/>
    <w:multiLevelType w:val="hybridMultilevel"/>
    <w:tmpl w:val="0FEC45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6AA87BE7"/>
    <w:multiLevelType w:val="hybridMultilevel"/>
    <w:tmpl w:val="9864A3A4"/>
    <w:lvl w:ilvl="0" w:tplc="28106614">
      <w:start w:val="1"/>
      <w:numFmt w:val="bullet"/>
      <w:lvlText w:val=""/>
      <w:lvlJc w:val="left"/>
      <w:pPr>
        <w:ind w:left="644" w:hanging="360"/>
      </w:pPr>
      <w:rPr>
        <w:rFonts w:ascii="Wingdings" w:hAnsi="Wingdings" w:cs="Times New Roman" w:hint="default"/>
        <w:b/>
        <w:bCs w:val="0"/>
        <w:i w:val="0"/>
        <w:iCs w:val="0"/>
        <w:caps w:val="0"/>
        <w:smallCaps w:val="0"/>
        <w:strike w:val="0"/>
        <w:dstrike w:val="0"/>
        <w:outline w:val="0"/>
        <w:shadow w:val="0"/>
        <w:emboss w:val="0"/>
        <w:imprint w:val="0"/>
        <w:noProof w:val="0"/>
        <w:vanish w:val="0"/>
        <w:color w:val="auto"/>
        <w:spacing w:val="0"/>
        <w:kern w:val="0"/>
        <w:position w:val="0"/>
        <w:sz w:val="22"/>
        <w:u w:val="none"/>
        <w:vertAlign w:val="baseline"/>
        <w:em w:val="none"/>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12">
    <w:nsid w:val="6E2B28EE"/>
    <w:multiLevelType w:val="hybridMultilevel"/>
    <w:tmpl w:val="E0F014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74424698"/>
    <w:multiLevelType w:val="hybridMultilevel"/>
    <w:tmpl w:val="D414A78A"/>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14">
    <w:nsid w:val="7F732259"/>
    <w:multiLevelType w:val="hybridMultilevel"/>
    <w:tmpl w:val="ECD0A7F4"/>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15">
    <w:nsid w:val="7F786FBD"/>
    <w:multiLevelType w:val="hybridMultilevel"/>
    <w:tmpl w:val="22B02786"/>
    <w:lvl w:ilvl="0" w:tplc="9C82CE50">
      <w:start w:val="1"/>
      <w:numFmt w:val="bullet"/>
      <w:pStyle w:val="IndentBulletPoints"/>
      <w:lvlText w:val=""/>
      <w:lvlJc w:val="left"/>
      <w:pPr>
        <w:ind w:left="644" w:hanging="360"/>
      </w:pPr>
      <w:rPr>
        <w:rFonts w:ascii="Symbol" w:hAnsi="Symbol" w:hint="default"/>
        <w:b/>
        <w:bCs w:val="0"/>
        <w:i w:val="0"/>
        <w:iCs w:val="0"/>
        <w:caps w:val="0"/>
        <w:smallCaps w:val="0"/>
        <w:strike w:val="0"/>
        <w:dstrike w:val="0"/>
        <w:outline w:val="0"/>
        <w:shadow w:val="0"/>
        <w:emboss w:val="0"/>
        <w:imprint w:val="0"/>
        <w:noProof w:val="0"/>
        <w:vanish w:val="0"/>
        <w:color w:val="auto"/>
        <w:spacing w:val="0"/>
        <w:kern w:val="0"/>
        <w:position w:val="0"/>
        <w:sz w:val="22"/>
        <w:u w:val="none"/>
        <w:vertAlign w:val="baseline"/>
        <w:em w:val="none"/>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num w:numId="1">
    <w:abstractNumId w:val="7"/>
  </w:num>
  <w:num w:numId="2">
    <w:abstractNumId w:val="5"/>
  </w:num>
  <w:num w:numId="3">
    <w:abstractNumId w:val="11"/>
  </w:num>
  <w:num w:numId="4">
    <w:abstractNumId w:val="1"/>
  </w:num>
  <w:num w:numId="5">
    <w:abstractNumId w:val="8"/>
  </w:num>
  <w:num w:numId="6">
    <w:abstractNumId w:val="15"/>
  </w:num>
  <w:num w:numId="7">
    <w:abstractNumId w:val="4"/>
  </w:num>
  <w:num w:numId="8">
    <w:abstractNumId w:val="2"/>
  </w:num>
  <w:num w:numId="9">
    <w:abstractNumId w:val="0"/>
  </w:num>
  <w:num w:numId="10">
    <w:abstractNumId w:val="13"/>
  </w:num>
  <w:num w:numId="11">
    <w:abstractNumId w:val="14"/>
  </w:num>
  <w:num w:numId="12">
    <w:abstractNumId w:val="12"/>
  </w:num>
  <w:num w:numId="13">
    <w:abstractNumId w:val="9"/>
  </w:num>
  <w:num w:numId="14">
    <w:abstractNumId w:val="10"/>
  </w:num>
  <w:num w:numId="15">
    <w:abstractNumId w:val="6"/>
  </w:num>
  <w:num w:numId="1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00"/>
  <w:displayHorizontalDrawingGridEvery w:val="2"/>
  <w:characterSpacingControl w:val="doNotCompress"/>
  <w:hdrShapeDefaults>
    <o:shapedefaults v:ext="edit" spidmax="39937"/>
  </w:hdrShapeDefaults>
  <w:footnotePr>
    <w:footnote w:id="-1"/>
    <w:footnote w:id="0"/>
  </w:footnotePr>
  <w:endnotePr>
    <w:endnote w:id="-1"/>
    <w:endnote w:id="0"/>
  </w:endnotePr>
  <w:compat/>
  <w:rsids>
    <w:rsidRoot w:val="006D6028"/>
    <w:rsid w:val="00004843"/>
    <w:rsid w:val="000122A4"/>
    <w:rsid w:val="0001599D"/>
    <w:rsid w:val="00026D3E"/>
    <w:rsid w:val="0003757E"/>
    <w:rsid w:val="0004396E"/>
    <w:rsid w:val="00044C3A"/>
    <w:rsid w:val="00051C3E"/>
    <w:rsid w:val="00062974"/>
    <w:rsid w:val="0006744C"/>
    <w:rsid w:val="00074361"/>
    <w:rsid w:val="000B2896"/>
    <w:rsid w:val="000B2E6D"/>
    <w:rsid w:val="000E3943"/>
    <w:rsid w:val="000E4786"/>
    <w:rsid w:val="000F4833"/>
    <w:rsid w:val="001112CB"/>
    <w:rsid w:val="00113A31"/>
    <w:rsid w:val="00117AF5"/>
    <w:rsid w:val="00133423"/>
    <w:rsid w:val="00141014"/>
    <w:rsid w:val="00146DB1"/>
    <w:rsid w:val="00163680"/>
    <w:rsid w:val="0016670E"/>
    <w:rsid w:val="001667B5"/>
    <w:rsid w:val="00172814"/>
    <w:rsid w:val="00172821"/>
    <w:rsid w:val="001B2F6B"/>
    <w:rsid w:val="001D762D"/>
    <w:rsid w:val="00200137"/>
    <w:rsid w:val="002431BC"/>
    <w:rsid w:val="00253BC2"/>
    <w:rsid w:val="00264881"/>
    <w:rsid w:val="00276DE8"/>
    <w:rsid w:val="002917E3"/>
    <w:rsid w:val="002A2C3F"/>
    <w:rsid w:val="002A30D2"/>
    <w:rsid w:val="002E0DDB"/>
    <w:rsid w:val="00300B0F"/>
    <w:rsid w:val="00303266"/>
    <w:rsid w:val="00303384"/>
    <w:rsid w:val="003037D7"/>
    <w:rsid w:val="00310458"/>
    <w:rsid w:val="003109D9"/>
    <w:rsid w:val="0031404E"/>
    <w:rsid w:val="00323B72"/>
    <w:rsid w:val="003253C9"/>
    <w:rsid w:val="003505DE"/>
    <w:rsid w:val="00366E26"/>
    <w:rsid w:val="003742D4"/>
    <w:rsid w:val="00382D88"/>
    <w:rsid w:val="0038320A"/>
    <w:rsid w:val="003D04F4"/>
    <w:rsid w:val="003F7B65"/>
    <w:rsid w:val="00412EAE"/>
    <w:rsid w:val="00422B4E"/>
    <w:rsid w:val="0042799B"/>
    <w:rsid w:val="00433E80"/>
    <w:rsid w:val="00462883"/>
    <w:rsid w:val="004927D7"/>
    <w:rsid w:val="004B175C"/>
    <w:rsid w:val="004C26D0"/>
    <w:rsid w:val="00504246"/>
    <w:rsid w:val="0051353A"/>
    <w:rsid w:val="005878BA"/>
    <w:rsid w:val="005A6F54"/>
    <w:rsid w:val="005B7C2C"/>
    <w:rsid w:val="005F7CB0"/>
    <w:rsid w:val="006363FE"/>
    <w:rsid w:val="00650070"/>
    <w:rsid w:val="006B27C7"/>
    <w:rsid w:val="006B5751"/>
    <w:rsid w:val="006C3CDF"/>
    <w:rsid w:val="006D6028"/>
    <w:rsid w:val="006E5A4E"/>
    <w:rsid w:val="006E7FE3"/>
    <w:rsid w:val="006F7A14"/>
    <w:rsid w:val="007163FB"/>
    <w:rsid w:val="007358F8"/>
    <w:rsid w:val="0074211F"/>
    <w:rsid w:val="007517F8"/>
    <w:rsid w:val="00765C18"/>
    <w:rsid w:val="00786E6C"/>
    <w:rsid w:val="007A51A3"/>
    <w:rsid w:val="007C022E"/>
    <w:rsid w:val="007D03AF"/>
    <w:rsid w:val="007D7F30"/>
    <w:rsid w:val="007E0914"/>
    <w:rsid w:val="007E0C6D"/>
    <w:rsid w:val="007E172A"/>
    <w:rsid w:val="007F60E8"/>
    <w:rsid w:val="00804E67"/>
    <w:rsid w:val="00806875"/>
    <w:rsid w:val="0082581D"/>
    <w:rsid w:val="0082696D"/>
    <w:rsid w:val="00827B17"/>
    <w:rsid w:val="00864160"/>
    <w:rsid w:val="0088736D"/>
    <w:rsid w:val="008C58BF"/>
    <w:rsid w:val="008E2F37"/>
    <w:rsid w:val="00903601"/>
    <w:rsid w:val="00904075"/>
    <w:rsid w:val="009117EA"/>
    <w:rsid w:val="00957AB6"/>
    <w:rsid w:val="00963A0E"/>
    <w:rsid w:val="009B1A2A"/>
    <w:rsid w:val="009D66AC"/>
    <w:rsid w:val="009F1056"/>
    <w:rsid w:val="00A106EB"/>
    <w:rsid w:val="00A131C7"/>
    <w:rsid w:val="00A30C7A"/>
    <w:rsid w:val="00A31902"/>
    <w:rsid w:val="00A576DA"/>
    <w:rsid w:val="00A70432"/>
    <w:rsid w:val="00A75281"/>
    <w:rsid w:val="00AA304F"/>
    <w:rsid w:val="00AC4334"/>
    <w:rsid w:val="00B21FF3"/>
    <w:rsid w:val="00B34661"/>
    <w:rsid w:val="00B35123"/>
    <w:rsid w:val="00B470BA"/>
    <w:rsid w:val="00B54517"/>
    <w:rsid w:val="00B6518D"/>
    <w:rsid w:val="00B809DF"/>
    <w:rsid w:val="00B80A9D"/>
    <w:rsid w:val="00B9176A"/>
    <w:rsid w:val="00BA629A"/>
    <w:rsid w:val="00BA7DDC"/>
    <w:rsid w:val="00BB366F"/>
    <w:rsid w:val="00BC129F"/>
    <w:rsid w:val="00BC3E11"/>
    <w:rsid w:val="00BC4D30"/>
    <w:rsid w:val="00BE0075"/>
    <w:rsid w:val="00BE0E83"/>
    <w:rsid w:val="00BE4F49"/>
    <w:rsid w:val="00C02F26"/>
    <w:rsid w:val="00C17F41"/>
    <w:rsid w:val="00C26DFC"/>
    <w:rsid w:val="00C61A40"/>
    <w:rsid w:val="00C725EF"/>
    <w:rsid w:val="00C81714"/>
    <w:rsid w:val="00C832D9"/>
    <w:rsid w:val="00C9083C"/>
    <w:rsid w:val="00C90D97"/>
    <w:rsid w:val="00C93C98"/>
    <w:rsid w:val="00C96D2D"/>
    <w:rsid w:val="00C977EB"/>
    <w:rsid w:val="00CF522E"/>
    <w:rsid w:val="00D01DF8"/>
    <w:rsid w:val="00D171F4"/>
    <w:rsid w:val="00D63B56"/>
    <w:rsid w:val="00D710E9"/>
    <w:rsid w:val="00D92F35"/>
    <w:rsid w:val="00DA1DF7"/>
    <w:rsid w:val="00DD045C"/>
    <w:rsid w:val="00E01498"/>
    <w:rsid w:val="00E15C41"/>
    <w:rsid w:val="00E21CCE"/>
    <w:rsid w:val="00E22DB6"/>
    <w:rsid w:val="00E51CDB"/>
    <w:rsid w:val="00E5720B"/>
    <w:rsid w:val="00E84791"/>
    <w:rsid w:val="00EA1A43"/>
    <w:rsid w:val="00EF0FA5"/>
    <w:rsid w:val="00F008DB"/>
    <w:rsid w:val="00F0312D"/>
    <w:rsid w:val="00F156AD"/>
    <w:rsid w:val="00F40B4C"/>
    <w:rsid w:val="00F50093"/>
    <w:rsid w:val="00F844DE"/>
    <w:rsid w:val="00F8460D"/>
    <w:rsid w:val="00F93CCC"/>
    <w:rsid w:val="00FA3729"/>
    <w:rsid w:val="00FB3622"/>
    <w:rsid w:val="00FC0FC8"/>
    <w:rsid w:val="00FC42E6"/>
    <w:rsid w:val="00FE4561"/>
    <w:rsid w:val="00FF0FF3"/>
    <w:rsid w:val="00FF153F"/>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99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unhideWhenUsed="0"/>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semiHidden="0"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E22DB6"/>
    <w:pPr>
      <w:spacing w:before="120" w:line="288" w:lineRule="auto"/>
      <w:ind w:left="340" w:right="340"/>
    </w:pPr>
    <w:rPr>
      <w:kern w:val="22"/>
      <w:lang w:eastAsia="en-US"/>
    </w:rPr>
  </w:style>
  <w:style w:type="paragraph" w:styleId="Heading1">
    <w:name w:val="heading 1"/>
    <w:basedOn w:val="Normal"/>
    <w:next w:val="Normal"/>
    <w:link w:val="Heading1Char"/>
    <w:uiPriority w:val="9"/>
    <w:qFormat/>
    <w:rsid w:val="001B2F6B"/>
    <w:pPr>
      <w:spacing w:before="280" w:after="200" w:line="192" w:lineRule="auto"/>
      <w:outlineLvl w:val="0"/>
    </w:pPr>
    <w:rPr>
      <w:b/>
      <w:caps/>
      <w:color w:val="00599B"/>
      <w:spacing w:val="-16"/>
      <w:kern w:val="44"/>
      <w:sz w:val="44"/>
      <w:szCs w:val="44"/>
    </w:rPr>
  </w:style>
  <w:style w:type="paragraph" w:styleId="Heading2">
    <w:name w:val="heading 2"/>
    <w:basedOn w:val="Normal"/>
    <w:next w:val="Normal"/>
    <w:link w:val="Heading2Char"/>
    <w:uiPriority w:val="9"/>
    <w:qFormat/>
    <w:rsid w:val="00786E6C"/>
    <w:pPr>
      <w:keepNext/>
      <w:keepLines/>
      <w:spacing w:before="280" w:after="80" w:line="192" w:lineRule="auto"/>
      <w:outlineLvl w:val="1"/>
    </w:pPr>
    <w:rPr>
      <w:b/>
      <w:spacing w:val="-8"/>
      <w:sz w:val="36"/>
      <w:szCs w:val="36"/>
    </w:rPr>
  </w:style>
  <w:style w:type="paragraph" w:styleId="Heading3">
    <w:name w:val="heading 3"/>
    <w:basedOn w:val="Normal"/>
    <w:next w:val="Normal"/>
    <w:link w:val="Heading3Char"/>
    <w:uiPriority w:val="9"/>
    <w:qFormat/>
    <w:rsid w:val="001B2F6B"/>
    <w:pPr>
      <w:spacing w:before="280" w:after="80" w:line="192" w:lineRule="auto"/>
      <w:outlineLvl w:val="2"/>
    </w:pPr>
    <w:rPr>
      <w:b/>
      <w:spacing w:val="-8"/>
      <w:sz w:val="32"/>
      <w:szCs w:val="32"/>
    </w:rPr>
  </w:style>
  <w:style w:type="paragraph" w:styleId="Heading5">
    <w:name w:val="heading 5"/>
    <w:basedOn w:val="Normal"/>
    <w:next w:val="Normal"/>
    <w:link w:val="Heading5Char"/>
    <w:qFormat/>
    <w:rsid w:val="003109D9"/>
    <w:pPr>
      <w:spacing w:before="240" w:after="60" w:line="240" w:lineRule="auto"/>
      <w:ind w:left="0" w:right="0"/>
      <w:outlineLvl w:val="4"/>
    </w:pPr>
    <w:rPr>
      <w:rFonts w:ascii="Calibri" w:eastAsia="Times New Roman" w:hAnsi="Calibri"/>
      <w:b/>
      <w:bCs/>
      <w:i/>
      <w:iCs/>
      <w:kern w:val="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2F6B"/>
    <w:rPr>
      <w:b/>
      <w:caps/>
      <w:color w:val="00599B"/>
      <w:spacing w:val="-16"/>
      <w:kern w:val="44"/>
      <w:sz w:val="44"/>
      <w:szCs w:val="44"/>
      <w:lang w:eastAsia="en-US"/>
    </w:rPr>
  </w:style>
  <w:style w:type="character" w:customStyle="1" w:styleId="Heading2Char">
    <w:name w:val="Heading 2 Char"/>
    <w:basedOn w:val="DefaultParagraphFont"/>
    <w:link w:val="Heading2"/>
    <w:uiPriority w:val="9"/>
    <w:rsid w:val="00786E6C"/>
    <w:rPr>
      <w:b/>
      <w:spacing w:val="-8"/>
      <w:kern w:val="22"/>
      <w:sz w:val="36"/>
      <w:szCs w:val="36"/>
      <w:lang w:eastAsia="en-US"/>
    </w:rPr>
  </w:style>
  <w:style w:type="character" w:customStyle="1" w:styleId="Heading3Char">
    <w:name w:val="Heading 3 Char"/>
    <w:basedOn w:val="DefaultParagraphFont"/>
    <w:link w:val="Heading3"/>
    <w:uiPriority w:val="9"/>
    <w:rsid w:val="001B2F6B"/>
    <w:rPr>
      <w:b/>
      <w:spacing w:val="-8"/>
      <w:kern w:val="22"/>
      <w:sz w:val="32"/>
      <w:szCs w:val="32"/>
      <w:lang w:eastAsia="en-US"/>
    </w:rPr>
  </w:style>
  <w:style w:type="paragraph" w:styleId="Header">
    <w:name w:val="header"/>
    <w:basedOn w:val="Normal"/>
    <w:link w:val="HeaderChar"/>
    <w:uiPriority w:val="99"/>
    <w:unhideWhenUsed/>
    <w:rsid w:val="00E01498"/>
    <w:pPr>
      <w:tabs>
        <w:tab w:val="center" w:pos="4513"/>
        <w:tab w:val="right" w:pos="9026"/>
      </w:tabs>
    </w:pPr>
    <w:rPr>
      <w:kern w:val="0"/>
    </w:rPr>
  </w:style>
  <w:style w:type="character" w:customStyle="1" w:styleId="HeaderChar">
    <w:name w:val="Header Char"/>
    <w:basedOn w:val="DefaultParagraphFont"/>
    <w:link w:val="Header"/>
    <w:uiPriority w:val="99"/>
    <w:rsid w:val="00E01498"/>
    <w:rPr>
      <w:rFonts w:ascii="Arial" w:eastAsia="Calibri" w:hAnsi="Arial" w:cs="Times New Roman"/>
    </w:rPr>
  </w:style>
  <w:style w:type="paragraph" w:styleId="Footer">
    <w:name w:val="footer"/>
    <w:basedOn w:val="Normal"/>
    <w:link w:val="FooterChar"/>
    <w:uiPriority w:val="99"/>
    <w:unhideWhenUsed/>
    <w:rsid w:val="00E01498"/>
    <w:pPr>
      <w:tabs>
        <w:tab w:val="center" w:pos="4513"/>
        <w:tab w:val="right" w:pos="9026"/>
      </w:tabs>
      <w:spacing w:line="240" w:lineRule="auto"/>
    </w:pPr>
  </w:style>
  <w:style w:type="character" w:customStyle="1" w:styleId="FooterChar">
    <w:name w:val="Footer Char"/>
    <w:basedOn w:val="DefaultParagraphFont"/>
    <w:link w:val="Footer"/>
    <w:uiPriority w:val="99"/>
    <w:rsid w:val="00E01498"/>
    <w:rPr>
      <w:rFonts w:ascii="Arial" w:eastAsia="Calibri" w:hAnsi="Arial" w:cs="Times New Roman"/>
      <w:kern w:val="22"/>
    </w:rPr>
  </w:style>
  <w:style w:type="paragraph" w:styleId="BodyText">
    <w:name w:val="Body Text"/>
    <w:basedOn w:val="Normal"/>
    <w:link w:val="BodyTextChar"/>
    <w:uiPriority w:val="99"/>
    <w:unhideWhenUsed/>
    <w:rsid w:val="00E01498"/>
    <w:pPr>
      <w:spacing w:after="120"/>
    </w:pPr>
    <w:rPr>
      <w:kern w:val="0"/>
    </w:rPr>
  </w:style>
  <w:style w:type="character" w:customStyle="1" w:styleId="BodyTextChar">
    <w:name w:val="Body Text Char"/>
    <w:basedOn w:val="DefaultParagraphFont"/>
    <w:link w:val="BodyText"/>
    <w:uiPriority w:val="99"/>
    <w:rsid w:val="00E01498"/>
    <w:rPr>
      <w:rFonts w:ascii="Arial" w:eastAsia="Calibri" w:hAnsi="Arial" w:cs="Times New Roman"/>
    </w:rPr>
  </w:style>
  <w:style w:type="paragraph" w:styleId="NormalWeb">
    <w:name w:val="Normal (Web)"/>
    <w:basedOn w:val="Normal"/>
    <w:uiPriority w:val="99"/>
    <w:unhideWhenUsed/>
    <w:rsid w:val="00E01498"/>
    <w:rPr>
      <w:rFonts w:ascii="Times New Roman" w:hAnsi="Times New Roman"/>
      <w:sz w:val="24"/>
      <w:szCs w:val="24"/>
    </w:rPr>
  </w:style>
  <w:style w:type="paragraph" w:styleId="BalloonText">
    <w:name w:val="Balloon Text"/>
    <w:basedOn w:val="Normal"/>
    <w:link w:val="BalloonTextChar"/>
    <w:uiPriority w:val="99"/>
    <w:semiHidden/>
    <w:unhideWhenUsed/>
    <w:rsid w:val="00E01498"/>
    <w:pPr>
      <w:spacing w:line="240" w:lineRule="auto"/>
    </w:pPr>
    <w:rPr>
      <w:rFonts w:ascii="Tahoma" w:hAnsi="Tahoma"/>
      <w:kern w:val="0"/>
      <w:sz w:val="16"/>
      <w:szCs w:val="16"/>
    </w:rPr>
  </w:style>
  <w:style w:type="character" w:customStyle="1" w:styleId="BalloonTextChar">
    <w:name w:val="Balloon Text Char"/>
    <w:basedOn w:val="DefaultParagraphFont"/>
    <w:link w:val="BalloonText"/>
    <w:uiPriority w:val="99"/>
    <w:semiHidden/>
    <w:rsid w:val="00E01498"/>
    <w:rPr>
      <w:rFonts w:ascii="Tahoma" w:eastAsia="Calibri" w:hAnsi="Tahoma" w:cs="Times New Roman"/>
      <w:sz w:val="16"/>
      <w:szCs w:val="16"/>
    </w:rPr>
  </w:style>
  <w:style w:type="numbering" w:customStyle="1" w:styleId="StyleBulletedLatinArialBoldCustomColorRGB084153L">
    <w:name w:val="Style Bulleted (Latin) Arial Bold Custom Color(RGB(084153)) L..."/>
    <w:basedOn w:val="NoList"/>
    <w:rsid w:val="00E01498"/>
    <w:pPr>
      <w:numPr>
        <w:numId w:val="1"/>
      </w:numPr>
    </w:pPr>
  </w:style>
  <w:style w:type="numbering" w:customStyle="1" w:styleId="BulletPoints">
    <w:name w:val="Bullet Points"/>
    <w:basedOn w:val="NoList"/>
    <w:uiPriority w:val="99"/>
    <w:rsid w:val="00E01498"/>
    <w:pPr>
      <w:numPr>
        <w:numId w:val="2"/>
      </w:numPr>
    </w:pPr>
  </w:style>
  <w:style w:type="paragraph" w:customStyle="1" w:styleId="IndentBulletPoints">
    <w:name w:val="Indent Bullet Points"/>
    <w:basedOn w:val="Normal"/>
    <w:qFormat/>
    <w:rsid w:val="00E22DB6"/>
    <w:pPr>
      <w:numPr>
        <w:numId w:val="6"/>
      </w:numPr>
      <w:spacing w:line="240" w:lineRule="auto"/>
    </w:pPr>
  </w:style>
  <w:style w:type="character" w:styleId="IntenseEmphasis">
    <w:name w:val="Intense Emphasis"/>
    <w:basedOn w:val="DefaultParagraphFont"/>
    <w:uiPriority w:val="21"/>
    <w:semiHidden/>
    <w:rsid w:val="000B2896"/>
    <w:rPr>
      <w:b/>
      <w:bCs/>
      <w:i/>
      <w:iCs/>
      <w:color w:val="4F81BD" w:themeColor="accent1"/>
    </w:rPr>
  </w:style>
  <w:style w:type="character" w:styleId="Hyperlink">
    <w:name w:val="Hyperlink"/>
    <w:basedOn w:val="DefaultParagraphFont"/>
    <w:rsid w:val="0088736D"/>
    <w:rPr>
      <w:color w:val="0000FF"/>
      <w:u w:val="single"/>
    </w:rPr>
  </w:style>
  <w:style w:type="character" w:customStyle="1" w:styleId="apple-converted-space">
    <w:name w:val="apple-converted-space"/>
    <w:basedOn w:val="DefaultParagraphFont"/>
    <w:uiPriority w:val="99"/>
    <w:rsid w:val="00EA1A43"/>
  </w:style>
  <w:style w:type="character" w:customStyle="1" w:styleId="Heading5Char">
    <w:name w:val="Heading 5 Char"/>
    <w:basedOn w:val="DefaultParagraphFont"/>
    <w:link w:val="Heading5"/>
    <w:rsid w:val="003109D9"/>
    <w:rPr>
      <w:rFonts w:ascii="Calibri" w:eastAsia="Times New Roman" w:hAnsi="Calibri"/>
      <w:b/>
      <w:bCs/>
      <w:i/>
      <w:iCs/>
      <w:sz w:val="26"/>
      <w:szCs w:val="26"/>
      <w:lang w:eastAsia="en-US"/>
    </w:rPr>
  </w:style>
  <w:style w:type="paragraph" w:styleId="ListParagraph">
    <w:name w:val="List Paragraph"/>
    <w:basedOn w:val="Normal"/>
    <w:uiPriority w:val="34"/>
    <w:qFormat/>
    <w:rsid w:val="00051C3E"/>
    <w:pPr>
      <w:ind w:left="720"/>
      <w:contextualSpacing/>
    </w:pPr>
  </w:style>
  <w:style w:type="character" w:styleId="CommentReference">
    <w:name w:val="annotation reference"/>
    <w:basedOn w:val="DefaultParagraphFont"/>
    <w:uiPriority w:val="99"/>
    <w:semiHidden/>
    <w:unhideWhenUsed/>
    <w:rsid w:val="00004843"/>
    <w:rPr>
      <w:sz w:val="16"/>
      <w:szCs w:val="16"/>
    </w:rPr>
  </w:style>
  <w:style w:type="paragraph" w:styleId="CommentText">
    <w:name w:val="annotation text"/>
    <w:basedOn w:val="Normal"/>
    <w:link w:val="CommentTextChar"/>
    <w:uiPriority w:val="99"/>
    <w:semiHidden/>
    <w:unhideWhenUsed/>
    <w:rsid w:val="00004843"/>
    <w:pPr>
      <w:spacing w:line="240" w:lineRule="auto"/>
    </w:pPr>
  </w:style>
  <w:style w:type="character" w:customStyle="1" w:styleId="CommentTextChar">
    <w:name w:val="Comment Text Char"/>
    <w:basedOn w:val="DefaultParagraphFont"/>
    <w:link w:val="CommentText"/>
    <w:uiPriority w:val="99"/>
    <w:semiHidden/>
    <w:rsid w:val="00004843"/>
    <w:rPr>
      <w:kern w:val="22"/>
      <w:lang w:eastAsia="en-US"/>
    </w:rPr>
  </w:style>
  <w:style w:type="paragraph" w:styleId="CommentSubject">
    <w:name w:val="annotation subject"/>
    <w:basedOn w:val="CommentText"/>
    <w:next w:val="CommentText"/>
    <w:link w:val="CommentSubjectChar"/>
    <w:uiPriority w:val="99"/>
    <w:semiHidden/>
    <w:unhideWhenUsed/>
    <w:rsid w:val="00004843"/>
    <w:rPr>
      <w:b/>
      <w:bCs/>
    </w:rPr>
  </w:style>
  <w:style w:type="character" w:customStyle="1" w:styleId="CommentSubjectChar">
    <w:name w:val="Comment Subject Char"/>
    <w:basedOn w:val="CommentTextChar"/>
    <w:link w:val="CommentSubject"/>
    <w:uiPriority w:val="99"/>
    <w:semiHidden/>
    <w:rsid w:val="00004843"/>
    <w:rPr>
      <w:b/>
      <w:bCs/>
    </w:rPr>
  </w:style>
</w:styles>
</file>

<file path=word/webSettings.xml><?xml version="1.0" encoding="utf-8"?>
<w:webSettings xmlns:r="http://schemas.openxmlformats.org/officeDocument/2006/relationships" xmlns:w="http://schemas.openxmlformats.org/wordprocessingml/2006/main">
  <w:divs>
    <w:div w:id="205915905">
      <w:bodyDiv w:val="1"/>
      <w:marLeft w:val="0"/>
      <w:marRight w:val="0"/>
      <w:marTop w:val="0"/>
      <w:marBottom w:val="0"/>
      <w:divBdr>
        <w:top w:val="none" w:sz="0" w:space="0" w:color="auto"/>
        <w:left w:val="none" w:sz="0" w:space="0" w:color="auto"/>
        <w:bottom w:val="none" w:sz="0" w:space="0" w:color="auto"/>
        <w:right w:val="none" w:sz="0" w:space="0" w:color="auto"/>
      </w:divBdr>
    </w:div>
    <w:div w:id="393355000">
      <w:bodyDiv w:val="1"/>
      <w:marLeft w:val="0"/>
      <w:marRight w:val="0"/>
      <w:marTop w:val="0"/>
      <w:marBottom w:val="0"/>
      <w:divBdr>
        <w:top w:val="none" w:sz="0" w:space="0" w:color="auto"/>
        <w:left w:val="none" w:sz="0" w:space="0" w:color="auto"/>
        <w:bottom w:val="none" w:sz="0" w:space="0" w:color="auto"/>
        <w:right w:val="none" w:sz="0" w:space="0" w:color="auto"/>
      </w:divBdr>
    </w:div>
    <w:div w:id="955065979">
      <w:bodyDiv w:val="1"/>
      <w:marLeft w:val="0"/>
      <w:marRight w:val="0"/>
      <w:marTop w:val="0"/>
      <w:marBottom w:val="0"/>
      <w:divBdr>
        <w:top w:val="none" w:sz="0" w:space="0" w:color="auto"/>
        <w:left w:val="none" w:sz="0" w:space="0" w:color="auto"/>
        <w:bottom w:val="none" w:sz="0" w:space="0" w:color="auto"/>
        <w:right w:val="none" w:sz="0" w:space="0" w:color="auto"/>
      </w:divBdr>
    </w:div>
    <w:div w:id="1262108847">
      <w:bodyDiv w:val="1"/>
      <w:marLeft w:val="0"/>
      <w:marRight w:val="0"/>
      <w:marTop w:val="0"/>
      <w:marBottom w:val="0"/>
      <w:divBdr>
        <w:top w:val="none" w:sz="0" w:space="0" w:color="auto"/>
        <w:left w:val="none" w:sz="0" w:space="0" w:color="auto"/>
        <w:bottom w:val="none" w:sz="0" w:space="0" w:color="auto"/>
        <w:right w:val="none" w:sz="0" w:space="0" w:color="auto"/>
      </w:divBdr>
    </w:div>
    <w:div w:id="1819763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hyperlink" Target="mailto:email@act.gov.a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i="http://www.w3.org/2001/XMLSchema-instance" xmlns:xsd="http://www.w3.org/2001/XMLSchema" xmlns="http://www.boldonjames.com/2008/01/sie/internal/label" sislVersion="0" policy="1865c0a7-d648-4a74-80fe-fa9dc7fe13cc">
  <element uid="a68a5297-83bb-4ba8-a7cd-4b62d6981a77" value=""/>
</sisl>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336345-422C-4E55-856E-BF7C2A17D944}">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F7EF8189-383C-47FE-A90E-83F7DBA9C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1127</Words>
  <Characters>5569</Characters>
  <Application>Microsoft Office Word</Application>
  <DocSecurity>0</DocSecurity>
  <Lines>232</Lines>
  <Paragraphs>209</Paragraphs>
  <ScaleCrop>false</ScaleCrop>
  <HeadingPairs>
    <vt:vector size="2" baseType="variant">
      <vt:variant>
        <vt:lpstr>Title</vt:lpstr>
      </vt:variant>
      <vt:variant>
        <vt:i4>1</vt:i4>
      </vt:variant>
    </vt:vector>
  </HeadingPairs>
  <TitlesOfParts>
    <vt:vector size="1" baseType="lpstr">
      <vt:lpstr>ACT Government Budget 2014</vt:lpstr>
    </vt:vector>
  </TitlesOfParts>
  <Company>ACT Government</Company>
  <LinksUpToDate>false</LinksUpToDate>
  <CharactersWithSpaces>6487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 Government Budget 2014</dc:title>
  <dc:creator>Chief Minister and Treasury Directorate</dc:creator>
  <cp:lastModifiedBy>kurt steel</cp:lastModifiedBy>
  <cp:revision>4</cp:revision>
  <cp:lastPrinted>2014-05-29T01:59:00Z</cp:lastPrinted>
  <dcterms:created xsi:type="dcterms:W3CDTF">2014-06-01T08:27:00Z</dcterms:created>
  <dcterms:modified xsi:type="dcterms:W3CDTF">2014-06-01T10:14:00Z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97628714-1666-401b-b147-6878e54ba643</vt:lpwstr>
  </property>
  <property fmtid="{D5CDD505-2E9C-101B-9397-08002B2CF9AE}" pid="3" name="bjSaver">
    <vt:lpwstr>//cumjgPT4HVKF6MID0YDg06ei0Ku/qT</vt:lpwstr>
  </property>
  <property fmtid="{D5CDD505-2E9C-101B-9397-08002B2CF9AE}" pid="4" name="bjDocumentLabelXML">
    <vt:lpwstr>&lt;?xml version="1.0" encoding="us-ascii"?&gt;&lt;sisl xmlns:xsi="http://www.w3.org/2001/XMLSchema-instance" xmlns:xsd="http://www.w3.org/2001/XMLSchema" sislVersion="0" policy="1865c0a7-d648-4a74-80fe-fa9dc7fe13cc" xmlns="http://www.boldonjames.com/2008/01/sie/i</vt:lpwstr>
  </property>
  <property fmtid="{D5CDD505-2E9C-101B-9397-08002B2CF9AE}" pid="5" name="bjDocumentLabelXML-0">
    <vt:lpwstr>nternal/label"&gt;&lt;element uid="a68a5297-83bb-4ba8-a7cd-4b62d6981a77" value="" /&gt;&lt;/sisl&gt;</vt:lpwstr>
  </property>
  <property fmtid="{D5CDD505-2E9C-101B-9397-08002B2CF9AE}" pid="6" name="bjDocumentSecurityLabel">
    <vt:lpwstr>UNCLASSIFIED - NO MARKING</vt:lpwstr>
  </property>
</Properties>
</file>