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6F9" w:rsidRDefault="003F16F9" w:rsidP="003F16F9">
      <w:pPr>
        <w:pStyle w:val="Title"/>
      </w:pPr>
      <w:r w:rsidRPr="00793704">
        <w:t xml:space="preserve">BUDGET </w:t>
      </w:r>
      <w:r>
        <w:t>STATEMENTS</w:t>
      </w:r>
    </w:p>
    <w:p w:rsidR="003F16F9" w:rsidRDefault="003F16F9" w:rsidP="003F16F9">
      <w:pPr>
        <w:pStyle w:val="Title"/>
      </w:pPr>
      <w:r w:rsidRPr="00793704">
        <w:t>2014-15</w:t>
      </w:r>
    </w:p>
    <w:p w:rsidR="003F16F9" w:rsidRDefault="003F16F9" w:rsidP="003F16F9">
      <w:pPr>
        <w:pStyle w:val="Title"/>
      </w:pPr>
      <w:proofErr w:type="gramStart"/>
      <w:r>
        <w:t>for</w:t>
      </w:r>
      <w:proofErr w:type="gramEnd"/>
    </w:p>
    <w:p w:rsidR="003F16F9" w:rsidRDefault="00B33937" w:rsidP="003F16F9">
      <w:pPr>
        <w:pStyle w:val="Title"/>
      </w:pPr>
      <w:r>
        <w:t>Environment and Sustainable Development Directorate</w:t>
      </w:r>
    </w:p>
    <w:p w:rsidR="007E45FF" w:rsidRDefault="007E45FF" w:rsidP="00D3604C">
      <w:pPr>
        <w:jc w:val="center"/>
        <w:rPr>
          <w:rFonts w:ascii="Arial" w:hAnsi="Arial" w:cs="Arial"/>
          <w:b/>
          <w:bCs/>
          <w:szCs w:val="26"/>
          <w:highlight w:val="yellow"/>
        </w:rPr>
        <w:sectPr w:rsidR="007E45FF" w:rsidSect="003F16F9">
          <w:pgSz w:w="11907" w:h="16840" w:code="9"/>
          <w:pgMar w:top="1151" w:right="1275" w:bottom="1701" w:left="1440" w:header="720" w:footer="720" w:gutter="0"/>
          <w:pgNumType w:fmt="lowerRoman" w:start="1"/>
          <w:cols w:space="720"/>
        </w:sectPr>
      </w:pPr>
    </w:p>
    <w:p w:rsidR="00215A31" w:rsidRDefault="001B5F2A" w:rsidP="001B5F2A">
      <w:pPr>
        <w:jc w:val="center"/>
        <w:sectPr w:rsidR="00215A31" w:rsidSect="00BA1CBA">
          <w:pgSz w:w="11907" w:h="16840" w:code="9"/>
          <w:pgMar w:top="1151" w:right="1275" w:bottom="1701" w:left="1440" w:header="720" w:footer="720" w:gutter="0"/>
          <w:pgNumType w:fmt="lowerRoman" w:start="1"/>
          <w:cols w:space="720"/>
        </w:sectPr>
      </w:pPr>
      <w:r>
        <w:lastRenderedPageBreak/>
        <w:t>This page has been intentionally left blank</w:t>
      </w:r>
    </w:p>
    <w:p w:rsidR="007E45FF" w:rsidRDefault="007E45FF">
      <w:pPr>
        <w:pStyle w:val="TOCHeading"/>
      </w:pPr>
      <w:r>
        <w:lastRenderedPageBreak/>
        <w:t>Contents</w:t>
      </w:r>
    </w:p>
    <w:p w:rsidR="00D942EC" w:rsidRDefault="00A8688C">
      <w:pPr>
        <w:pStyle w:val="TOC1"/>
        <w:rPr>
          <w:rFonts w:asciiTheme="minorHAnsi" w:eastAsiaTheme="minorEastAsia" w:hAnsiTheme="minorHAnsi" w:cstheme="minorBidi"/>
          <w:noProof/>
          <w:sz w:val="22"/>
          <w:szCs w:val="22"/>
          <w:lang w:eastAsia="en-AU"/>
        </w:rPr>
      </w:pPr>
      <w:r>
        <w:fldChar w:fldCharType="begin"/>
      </w:r>
      <w:r w:rsidR="001A2E0E">
        <w:instrText xml:space="preserve"> TOC \h \z \t "Heading 1,1,Heading 2,2,SI Heading 1,1,SI Heading 2,1,Sub-Heading,1,PH3,1,PH1,1,PH2,1,Sub-Heading 1,1,SI Heading 1+centre,1,Heading 1 - BP3,1,Heading 1 - BP4,1" </w:instrText>
      </w:r>
      <w:r>
        <w:fldChar w:fldCharType="separate"/>
      </w:r>
      <w:hyperlink w:anchor="_Toc388426066" w:history="1">
        <w:r w:rsidR="00D942EC" w:rsidRPr="00FB5A32">
          <w:rPr>
            <w:rStyle w:val="Hyperlink"/>
            <w:noProof/>
          </w:rPr>
          <w:t>ENVIRONMENT AND SUSTAINABLE DEVELOPMENT DIRECTORATE</w:t>
        </w:r>
        <w:r w:rsidR="00D942EC">
          <w:rPr>
            <w:noProof/>
            <w:webHidden/>
          </w:rPr>
          <w:tab/>
        </w:r>
        <w:r>
          <w:rPr>
            <w:noProof/>
            <w:webHidden/>
          </w:rPr>
          <w:fldChar w:fldCharType="begin"/>
        </w:r>
        <w:r w:rsidR="00D942EC">
          <w:rPr>
            <w:noProof/>
            <w:webHidden/>
          </w:rPr>
          <w:instrText xml:space="preserve"> PAGEREF _Toc388426066 \h </w:instrText>
        </w:r>
        <w:r>
          <w:rPr>
            <w:noProof/>
            <w:webHidden/>
          </w:rPr>
        </w:r>
        <w:r>
          <w:rPr>
            <w:noProof/>
            <w:webHidden/>
          </w:rPr>
          <w:fldChar w:fldCharType="separate"/>
        </w:r>
        <w:r w:rsidR="00D942EC">
          <w:rPr>
            <w:noProof/>
            <w:webHidden/>
          </w:rPr>
          <w:t>1</w:t>
        </w:r>
        <w:r>
          <w:rPr>
            <w:noProof/>
            <w:webHidden/>
          </w:rPr>
          <w:fldChar w:fldCharType="end"/>
        </w:r>
      </w:hyperlink>
    </w:p>
    <w:p w:rsidR="00D942EC" w:rsidRDefault="00A8688C">
      <w:pPr>
        <w:pStyle w:val="TOC2"/>
        <w:tabs>
          <w:tab w:val="right" w:leader="dot" w:pos="9017"/>
        </w:tabs>
        <w:rPr>
          <w:rFonts w:asciiTheme="minorHAnsi" w:eastAsiaTheme="minorEastAsia" w:hAnsiTheme="minorHAnsi" w:cstheme="minorBidi"/>
          <w:bCs w:val="0"/>
          <w:noProof/>
          <w:sz w:val="22"/>
          <w:szCs w:val="22"/>
          <w:lang w:eastAsia="en-AU"/>
        </w:rPr>
      </w:pPr>
      <w:hyperlink w:anchor="_Toc388426067" w:history="1">
        <w:r w:rsidR="00D942EC" w:rsidRPr="00FB5A32">
          <w:rPr>
            <w:rStyle w:val="Hyperlink"/>
            <w:noProof/>
          </w:rPr>
          <w:t>Purpose</w:t>
        </w:r>
        <w:r w:rsidR="00D942EC">
          <w:rPr>
            <w:noProof/>
            <w:webHidden/>
          </w:rPr>
          <w:tab/>
        </w:r>
        <w:r>
          <w:rPr>
            <w:noProof/>
            <w:webHidden/>
          </w:rPr>
          <w:fldChar w:fldCharType="begin"/>
        </w:r>
        <w:r w:rsidR="00D942EC">
          <w:rPr>
            <w:noProof/>
            <w:webHidden/>
          </w:rPr>
          <w:instrText xml:space="preserve"> PAGEREF _Toc388426067 \h </w:instrText>
        </w:r>
        <w:r>
          <w:rPr>
            <w:noProof/>
            <w:webHidden/>
          </w:rPr>
        </w:r>
        <w:r>
          <w:rPr>
            <w:noProof/>
            <w:webHidden/>
          </w:rPr>
          <w:fldChar w:fldCharType="separate"/>
        </w:r>
        <w:r w:rsidR="00D942EC">
          <w:rPr>
            <w:noProof/>
            <w:webHidden/>
          </w:rPr>
          <w:t>1</w:t>
        </w:r>
        <w:r>
          <w:rPr>
            <w:noProof/>
            <w:webHidden/>
          </w:rPr>
          <w:fldChar w:fldCharType="end"/>
        </w:r>
      </w:hyperlink>
    </w:p>
    <w:p w:rsidR="00D942EC" w:rsidRDefault="00A8688C">
      <w:pPr>
        <w:pStyle w:val="TOC2"/>
        <w:tabs>
          <w:tab w:val="right" w:leader="dot" w:pos="9017"/>
        </w:tabs>
        <w:rPr>
          <w:rFonts w:asciiTheme="minorHAnsi" w:eastAsiaTheme="minorEastAsia" w:hAnsiTheme="minorHAnsi" w:cstheme="minorBidi"/>
          <w:bCs w:val="0"/>
          <w:noProof/>
          <w:sz w:val="22"/>
          <w:szCs w:val="22"/>
          <w:lang w:eastAsia="en-AU"/>
        </w:rPr>
      </w:pPr>
      <w:hyperlink w:anchor="_Toc388426068" w:history="1">
        <w:r w:rsidR="00D942EC" w:rsidRPr="00FB5A32">
          <w:rPr>
            <w:rStyle w:val="Hyperlink"/>
            <w:noProof/>
          </w:rPr>
          <w:t>2014-15 Priorities</w:t>
        </w:r>
        <w:r w:rsidR="00D942EC">
          <w:rPr>
            <w:noProof/>
            <w:webHidden/>
          </w:rPr>
          <w:tab/>
        </w:r>
        <w:r>
          <w:rPr>
            <w:noProof/>
            <w:webHidden/>
          </w:rPr>
          <w:fldChar w:fldCharType="begin"/>
        </w:r>
        <w:r w:rsidR="00D942EC">
          <w:rPr>
            <w:noProof/>
            <w:webHidden/>
          </w:rPr>
          <w:instrText xml:space="preserve"> PAGEREF _Toc388426068 \h </w:instrText>
        </w:r>
        <w:r>
          <w:rPr>
            <w:noProof/>
            <w:webHidden/>
          </w:rPr>
        </w:r>
        <w:r>
          <w:rPr>
            <w:noProof/>
            <w:webHidden/>
          </w:rPr>
          <w:fldChar w:fldCharType="separate"/>
        </w:r>
        <w:r w:rsidR="00D942EC">
          <w:rPr>
            <w:noProof/>
            <w:webHidden/>
          </w:rPr>
          <w:t>1</w:t>
        </w:r>
        <w:r>
          <w:rPr>
            <w:noProof/>
            <w:webHidden/>
          </w:rPr>
          <w:fldChar w:fldCharType="end"/>
        </w:r>
      </w:hyperlink>
    </w:p>
    <w:p w:rsidR="00D942EC" w:rsidRDefault="00A8688C">
      <w:pPr>
        <w:pStyle w:val="TOC2"/>
        <w:tabs>
          <w:tab w:val="right" w:leader="dot" w:pos="9017"/>
        </w:tabs>
        <w:rPr>
          <w:rFonts w:asciiTheme="minorHAnsi" w:eastAsiaTheme="minorEastAsia" w:hAnsiTheme="minorHAnsi" w:cstheme="minorBidi"/>
          <w:bCs w:val="0"/>
          <w:noProof/>
          <w:sz w:val="22"/>
          <w:szCs w:val="22"/>
          <w:lang w:eastAsia="en-AU"/>
        </w:rPr>
      </w:pPr>
      <w:hyperlink w:anchor="_Toc388426069" w:history="1">
        <w:r w:rsidR="00D942EC" w:rsidRPr="00FB5A32">
          <w:rPr>
            <w:rStyle w:val="Hyperlink"/>
            <w:noProof/>
          </w:rPr>
          <w:t>Estimated Employment Level</w:t>
        </w:r>
        <w:r w:rsidR="00D942EC">
          <w:rPr>
            <w:noProof/>
            <w:webHidden/>
          </w:rPr>
          <w:tab/>
        </w:r>
        <w:r>
          <w:rPr>
            <w:noProof/>
            <w:webHidden/>
          </w:rPr>
          <w:fldChar w:fldCharType="begin"/>
        </w:r>
        <w:r w:rsidR="00D942EC">
          <w:rPr>
            <w:noProof/>
            <w:webHidden/>
          </w:rPr>
          <w:instrText xml:space="preserve"> PAGEREF _Toc388426069 \h </w:instrText>
        </w:r>
        <w:r>
          <w:rPr>
            <w:noProof/>
            <w:webHidden/>
          </w:rPr>
        </w:r>
        <w:r>
          <w:rPr>
            <w:noProof/>
            <w:webHidden/>
          </w:rPr>
          <w:fldChar w:fldCharType="separate"/>
        </w:r>
        <w:r w:rsidR="00D942EC">
          <w:rPr>
            <w:noProof/>
            <w:webHidden/>
          </w:rPr>
          <w:t>3</w:t>
        </w:r>
        <w:r>
          <w:rPr>
            <w:noProof/>
            <w:webHidden/>
          </w:rPr>
          <w:fldChar w:fldCharType="end"/>
        </w:r>
      </w:hyperlink>
    </w:p>
    <w:p w:rsidR="00D942EC" w:rsidRDefault="00A8688C">
      <w:pPr>
        <w:pStyle w:val="TOC2"/>
        <w:tabs>
          <w:tab w:val="right" w:leader="dot" w:pos="9017"/>
        </w:tabs>
        <w:rPr>
          <w:rFonts w:asciiTheme="minorHAnsi" w:eastAsiaTheme="minorEastAsia" w:hAnsiTheme="minorHAnsi" w:cstheme="minorBidi"/>
          <w:bCs w:val="0"/>
          <w:noProof/>
          <w:sz w:val="22"/>
          <w:szCs w:val="22"/>
          <w:lang w:eastAsia="en-AU"/>
        </w:rPr>
      </w:pPr>
      <w:hyperlink w:anchor="_Toc388426070" w:history="1">
        <w:r w:rsidR="00D942EC" w:rsidRPr="00FB5A32">
          <w:rPr>
            <w:rStyle w:val="Hyperlink"/>
            <w:noProof/>
          </w:rPr>
          <w:t>Strategic Objectives and Indicators</w:t>
        </w:r>
        <w:r w:rsidR="00D942EC">
          <w:rPr>
            <w:noProof/>
            <w:webHidden/>
          </w:rPr>
          <w:tab/>
        </w:r>
        <w:r>
          <w:rPr>
            <w:noProof/>
            <w:webHidden/>
          </w:rPr>
          <w:fldChar w:fldCharType="begin"/>
        </w:r>
        <w:r w:rsidR="00D942EC">
          <w:rPr>
            <w:noProof/>
            <w:webHidden/>
          </w:rPr>
          <w:instrText xml:space="preserve"> PAGEREF _Toc388426070 \h </w:instrText>
        </w:r>
        <w:r>
          <w:rPr>
            <w:noProof/>
            <w:webHidden/>
          </w:rPr>
        </w:r>
        <w:r>
          <w:rPr>
            <w:noProof/>
            <w:webHidden/>
          </w:rPr>
          <w:fldChar w:fldCharType="separate"/>
        </w:r>
        <w:r w:rsidR="00D942EC">
          <w:rPr>
            <w:noProof/>
            <w:webHidden/>
          </w:rPr>
          <w:t>3</w:t>
        </w:r>
        <w:r>
          <w:rPr>
            <w:noProof/>
            <w:webHidden/>
          </w:rPr>
          <w:fldChar w:fldCharType="end"/>
        </w:r>
      </w:hyperlink>
    </w:p>
    <w:p w:rsidR="00D942EC" w:rsidRDefault="00A8688C">
      <w:pPr>
        <w:pStyle w:val="TOC2"/>
        <w:tabs>
          <w:tab w:val="right" w:leader="dot" w:pos="9017"/>
        </w:tabs>
        <w:rPr>
          <w:rFonts w:asciiTheme="minorHAnsi" w:eastAsiaTheme="minorEastAsia" w:hAnsiTheme="minorHAnsi" w:cstheme="minorBidi"/>
          <w:bCs w:val="0"/>
          <w:noProof/>
          <w:sz w:val="22"/>
          <w:szCs w:val="22"/>
          <w:lang w:eastAsia="en-AU"/>
        </w:rPr>
      </w:pPr>
      <w:hyperlink w:anchor="_Toc388426071" w:history="1">
        <w:r w:rsidR="00D942EC" w:rsidRPr="00FB5A32">
          <w:rPr>
            <w:rStyle w:val="Hyperlink"/>
            <w:noProof/>
          </w:rPr>
          <w:t>Output Classes</w:t>
        </w:r>
        <w:r w:rsidR="00D942EC">
          <w:rPr>
            <w:noProof/>
            <w:webHidden/>
          </w:rPr>
          <w:tab/>
        </w:r>
        <w:r>
          <w:rPr>
            <w:noProof/>
            <w:webHidden/>
          </w:rPr>
          <w:fldChar w:fldCharType="begin"/>
        </w:r>
        <w:r w:rsidR="00D942EC">
          <w:rPr>
            <w:noProof/>
            <w:webHidden/>
          </w:rPr>
          <w:instrText xml:space="preserve"> PAGEREF _Toc388426071 \h </w:instrText>
        </w:r>
        <w:r>
          <w:rPr>
            <w:noProof/>
            <w:webHidden/>
          </w:rPr>
        </w:r>
        <w:r>
          <w:rPr>
            <w:noProof/>
            <w:webHidden/>
          </w:rPr>
          <w:fldChar w:fldCharType="separate"/>
        </w:r>
        <w:r w:rsidR="00D942EC">
          <w:rPr>
            <w:noProof/>
            <w:webHidden/>
          </w:rPr>
          <w:t>9</w:t>
        </w:r>
        <w:r>
          <w:rPr>
            <w:noProof/>
            <w:webHidden/>
          </w:rPr>
          <w:fldChar w:fldCharType="end"/>
        </w:r>
      </w:hyperlink>
    </w:p>
    <w:p w:rsidR="00D942EC" w:rsidRDefault="00A8688C">
      <w:pPr>
        <w:pStyle w:val="TOC2"/>
        <w:tabs>
          <w:tab w:val="right" w:leader="dot" w:pos="9017"/>
        </w:tabs>
        <w:rPr>
          <w:rFonts w:asciiTheme="minorHAnsi" w:eastAsiaTheme="minorEastAsia" w:hAnsiTheme="minorHAnsi" w:cstheme="minorBidi"/>
          <w:bCs w:val="0"/>
          <w:noProof/>
          <w:sz w:val="22"/>
          <w:szCs w:val="22"/>
          <w:lang w:eastAsia="en-AU"/>
        </w:rPr>
      </w:pPr>
      <w:hyperlink w:anchor="_Toc388426072" w:history="1">
        <w:r w:rsidR="00D942EC" w:rsidRPr="00FB5A32">
          <w:rPr>
            <w:rStyle w:val="Hyperlink"/>
            <w:noProof/>
          </w:rPr>
          <w:t>Accountability Indicators</w:t>
        </w:r>
        <w:r w:rsidR="00D942EC">
          <w:rPr>
            <w:noProof/>
            <w:webHidden/>
          </w:rPr>
          <w:tab/>
        </w:r>
        <w:r>
          <w:rPr>
            <w:noProof/>
            <w:webHidden/>
          </w:rPr>
          <w:fldChar w:fldCharType="begin"/>
        </w:r>
        <w:r w:rsidR="00D942EC">
          <w:rPr>
            <w:noProof/>
            <w:webHidden/>
          </w:rPr>
          <w:instrText xml:space="preserve"> PAGEREF _Toc388426072 \h </w:instrText>
        </w:r>
        <w:r>
          <w:rPr>
            <w:noProof/>
            <w:webHidden/>
          </w:rPr>
        </w:r>
        <w:r>
          <w:rPr>
            <w:noProof/>
            <w:webHidden/>
          </w:rPr>
          <w:fldChar w:fldCharType="separate"/>
        </w:r>
        <w:r w:rsidR="00D942EC">
          <w:rPr>
            <w:noProof/>
            <w:webHidden/>
          </w:rPr>
          <w:t>13</w:t>
        </w:r>
        <w:r>
          <w:rPr>
            <w:noProof/>
            <w:webHidden/>
          </w:rPr>
          <w:fldChar w:fldCharType="end"/>
        </w:r>
      </w:hyperlink>
    </w:p>
    <w:p w:rsidR="00D942EC" w:rsidRDefault="00A8688C">
      <w:pPr>
        <w:pStyle w:val="TOC2"/>
        <w:tabs>
          <w:tab w:val="right" w:leader="dot" w:pos="9017"/>
        </w:tabs>
        <w:rPr>
          <w:rFonts w:asciiTheme="minorHAnsi" w:eastAsiaTheme="minorEastAsia" w:hAnsiTheme="minorHAnsi" w:cstheme="minorBidi"/>
          <w:bCs w:val="0"/>
          <w:noProof/>
          <w:sz w:val="22"/>
          <w:szCs w:val="22"/>
          <w:lang w:eastAsia="en-AU"/>
        </w:rPr>
      </w:pPr>
      <w:hyperlink w:anchor="_Toc388426073" w:history="1">
        <w:r w:rsidR="00D942EC" w:rsidRPr="00FB5A32">
          <w:rPr>
            <w:rStyle w:val="Hyperlink"/>
            <w:noProof/>
          </w:rPr>
          <w:t>Changes to Appropriation</w:t>
        </w:r>
        <w:r w:rsidR="00D942EC">
          <w:rPr>
            <w:noProof/>
            <w:webHidden/>
          </w:rPr>
          <w:tab/>
        </w:r>
        <w:r>
          <w:rPr>
            <w:noProof/>
            <w:webHidden/>
          </w:rPr>
          <w:fldChar w:fldCharType="begin"/>
        </w:r>
        <w:r w:rsidR="00D942EC">
          <w:rPr>
            <w:noProof/>
            <w:webHidden/>
          </w:rPr>
          <w:instrText xml:space="preserve"> PAGEREF _Toc388426073 \h </w:instrText>
        </w:r>
        <w:r>
          <w:rPr>
            <w:noProof/>
            <w:webHidden/>
          </w:rPr>
        </w:r>
        <w:r>
          <w:rPr>
            <w:noProof/>
            <w:webHidden/>
          </w:rPr>
          <w:fldChar w:fldCharType="separate"/>
        </w:r>
        <w:r w:rsidR="00D942EC">
          <w:rPr>
            <w:noProof/>
            <w:webHidden/>
          </w:rPr>
          <w:t>18</w:t>
        </w:r>
        <w:r>
          <w:rPr>
            <w:noProof/>
            <w:webHidden/>
          </w:rPr>
          <w:fldChar w:fldCharType="end"/>
        </w:r>
      </w:hyperlink>
    </w:p>
    <w:p w:rsidR="00D942EC" w:rsidRDefault="00A8688C">
      <w:pPr>
        <w:pStyle w:val="TOC2"/>
        <w:tabs>
          <w:tab w:val="right" w:leader="dot" w:pos="9017"/>
        </w:tabs>
        <w:rPr>
          <w:rFonts w:asciiTheme="minorHAnsi" w:eastAsiaTheme="minorEastAsia" w:hAnsiTheme="minorHAnsi" w:cstheme="minorBidi"/>
          <w:bCs w:val="0"/>
          <w:noProof/>
          <w:sz w:val="22"/>
          <w:szCs w:val="22"/>
          <w:lang w:eastAsia="en-AU"/>
        </w:rPr>
      </w:pPr>
      <w:hyperlink w:anchor="_Toc388426074" w:history="1">
        <w:r w:rsidR="00D942EC" w:rsidRPr="00FB5A32">
          <w:rPr>
            <w:rStyle w:val="Hyperlink"/>
            <w:noProof/>
          </w:rPr>
          <w:t>Financial Statements</w:t>
        </w:r>
        <w:r w:rsidR="00D942EC">
          <w:rPr>
            <w:noProof/>
            <w:webHidden/>
          </w:rPr>
          <w:tab/>
        </w:r>
        <w:r>
          <w:rPr>
            <w:noProof/>
            <w:webHidden/>
          </w:rPr>
          <w:fldChar w:fldCharType="begin"/>
        </w:r>
        <w:r w:rsidR="00D942EC">
          <w:rPr>
            <w:noProof/>
            <w:webHidden/>
          </w:rPr>
          <w:instrText xml:space="preserve"> PAGEREF _Toc388426074 \h </w:instrText>
        </w:r>
        <w:r>
          <w:rPr>
            <w:noProof/>
            <w:webHidden/>
          </w:rPr>
        </w:r>
        <w:r>
          <w:rPr>
            <w:noProof/>
            <w:webHidden/>
          </w:rPr>
          <w:fldChar w:fldCharType="separate"/>
        </w:r>
        <w:r w:rsidR="00D942EC">
          <w:rPr>
            <w:noProof/>
            <w:webHidden/>
          </w:rPr>
          <w:t>23</w:t>
        </w:r>
        <w:r>
          <w:rPr>
            <w:noProof/>
            <w:webHidden/>
          </w:rPr>
          <w:fldChar w:fldCharType="end"/>
        </w:r>
      </w:hyperlink>
    </w:p>
    <w:p w:rsidR="00254EED" w:rsidRDefault="00A8688C" w:rsidP="00863652">
      <w:pPr>
        <w:sectPr w:rsidR="00254EED" w:rsidSect="00BA1CBA">
          <w:footerReference w:type="default" r:id="rId8"/>
          <w:pgSz w:w="11907" w:h="16840" w:code="9"/>
          <w:pgMar w:top="1151" w:right="1440" w:bottom="1701" w:left="1440" w:header="720" w:footer="720" w:gutter="0"/>
          <w:pgNumType w:fmt="lowerRoman" w:start="1"/>
          <w:cols w:space="720"/>
        </w:sectPr>
      </w:pPr>
      <w:r>
        <w:fldChar w:fldCharType="end"/>
      </w:r>
    </w:p>
    <w:p w:rsidR="00863652" w:rsidRDefault="001B5F2A" w:rsidP="001B5F2A">
      <w:pPr>
        <w:jc w:val="center"/>
        <w:sectPr w:rsidR="00863652" w:rsidSect="00C156EB">
          <w:pgSz w:w="11907" w:h="16840" w:code="9"/>
          <w:pgMar w:top="1151" w:right="1440" w:bottom="1729" w:left="1440" w:header="720" w:footer="720" w:gutter="0"/>
          <w:pgNumType w:fmt="lowerRoman"/>
          <w:cols w:space="720"/>
          <w:docGrid w:linePitch="326"/>
        </w:sectPr>
      </w:pPr>
      <w:r>
        <w:lastRenderedPageBreak/>
        <w:t>This page has been intentionally left blank</w:t>
      </w:r>
    </w:p>
    <w:p w:rsidR="00E42B71" w:rsidRPr="00CF1A8C" w:rsidRDefault="00B33937" w:rsidP="00E42B71">
      <w:pPr>
        <w:pStyle w:val="Heading1"/>
      </w:pPr>
      <w:bookmarkStart w:id="0" w:name="_Toc388426066"/>
      <w:r>
        <w:lastRenderedPageBreak/>
        <w:t>ENVIRONMENT AND SUSTAINABLE DEVELOPMENT DIRECTORATE</w:t>
      </w:r>
      <w:bookmarkEnd w:id="0"/>
    </w:p>
    <w:p w:rsidR="00E42B71" w:rsidRPr="00CF1A8C" w:rsidRDefault="00E42B71" w:rsidP="007E45FF">
      <w:pPr>
        <w:pStyle w:val="Heading2"/>
      </w:pPr>
      <w:bookmarkStart w:id="1" w:name="OLE_LINK2"/>
      <w:bookmarkStart w:id="2" w:name="_Toc388426067"/>
      <w:bookmarkEnd w:id="1"/>
      <w:r w:rsidRPr="007E45FF">
        <w:t>Purpose</w:t>
      </w:r>
      <w:bookmarkEnd w:id="2"/>
    </w:p>
    <w:p w:rsidR="00F8520E" w:rsidRPr="00F8520E" w:rsidRDefault="00F8520E" w:rsidP="00812C7F">
      <w:r w:rsidRPr="00F8520E">
        <w:t>The Environment and Sustainable Development Directorate (the Directorate) promotes sustainable living and resource use, strengthens the Territory’s response to climate change and provides an integrated planning and land use system that contributes to the sustainable development and future of the ACT.</w:t>
      </w:r>
    </w:p>
    <w:p w:rsidR="00F8520E" w:rsidRPr="00F8520E" w:rsidRDefault="00F8520E" w:rsidP="00812C7F">
      <w:r w:rsidRPr="00F8520E">
        <w:t>The Directorate’s aim is to lead the Territory in developing and implementing targeted policies and programs that address environment protection and sustainability, nature conservation, heritage, water and energy security, building safety, sustainable urban design, and sustainable and integrated transport and spatial planning, policy and delivery.</w:t>
      </w:r>
    </w:p>
    <w:p w:rsidR="00F8520E" w:rsidRPr="00F8520E" w:rsidRDefault="00F8520E" w:rsidP="00812C7F">
      <w:r w:rsidRPr="00F8520E">
        <w:t xml:space="preserve">The </w:t>
      </w:r>
      <w:r w:rsidR="00A626F4">
        <w:t xml:space="preserve">policy and program </w:t>
      </w:r>
      <w:r w:rsidRPr="00F8520E">
        <w:t xml:space="preserve">functions of the Directorate are complemented by the regulatory capacity provided through the statutory functions of the </w:t>
      </w:r>
      <w:r w:rsidR="00D5338A">
        <w:rPr>
          <w:i/>
        </w:rPr>
        <w:t>Planning and Development Act </w:t>
      </w:r>
      <w:r w:rsidRPr="00F8520E">
        <w:rPr>
          <w:i/>
        </w:rPr>
        <w:t>2007</w:t>
      </w:r>
      <w:r w:rsidRPr="00F8520E">
        <w:t xml:space="preserve">, the </w:t>
      </w:r>
      <w:r w:rsidRPr="00F8520E">
        <w:rPr>
          <w:i/>
        </w:rPr>
        <w:t xml:space="preserve">Construction Occupations Licensing Act </w:t>
      </w:r>
      <w:r w:rsidRPr="00D5338A">
        <w:rPr>
          <w:i/>
        </w:rPr>
        <w:t>2</w:t>
      </w:r>
      <w:r w:rsidRPr="00F8520E">
        <w:rPr>
          <w:i/>
        </w:rPr>
        <w:t xml:space="preserve">004, </w:t>
      </w:r>
      <w:r w:rsidRPr="00F8520E">
        <w:t xml:space="preserve">the </w:t>
      </w:r>
      <w:r w:rsidRPr="00F8520E">
        <w:rPr>
          <w:i/>
        </w:rPr>
        <w:t>Building Act 2004,</w:t>
      </w:r>
      <w:r w:rsidRPr="00F8520E">
        <w:t xml:space="preserve"> the</w:t>
      </w:r>
      <w:r w:rsidRPr="00F8520E">
        <w:rPr>
          <w:i/>
        </w:rPr>
        <w:t xml:space="preserve"> Utilities Act 2000, </w:t>
      </w:r>
      <w:r w:rsidRPr="00F8520E">
        <w:t xml:space="preserve">the </w:t>
      </w:r>
      <w:r w:rsidRPr="00F8520E">
        <w:rPr>
          <w:i/>
        </w:rPr>
        <w:t xml:space="preserve">Electricity Safety Act 2001, </w:t>
      </w:r>
      <w:r w:rsidRPr="00F8520E">
        <w:t>the</w:t>
      </w:r>
      <w:r w:rsidRPr="00F8520E">
        <w:rPr>
          <w:i/>
        </w:rPr>
        <w:t xml:space="preserve"> Water and Sewerage Act 2000, </w:t>
      </w:r>
      <w:r w:rsidRPr="00F8520E">
        <w:t xml:space="preserve">the </w:t>
      </w:r>
      <w:r w:rsidRPr="00F8520E">
        <w:rPr>
          <w:i/>
        </w:rPr>
        <w:t xml:space="preserve">Gas Safety Act 2000, </w:t>
      </w:r>
      <w:r w:rsidRPr="00F8520E">
        <w:t xml:space="preserve">the Conservator of Flora and Fauna, the </w:t>
      </w:r>
      <w:r w:rsidRPr="00F8520E">
        <w:rPr>
          <w:i/>
        </w:rPr>
        <w:t>Environment Protection Act 1997</w:t>
      </w:r>
      <w:r w:rsidRPr="00F8520E">
        <w:t xml:space="preserve">, the </w:t>
      </w:r>
      <w:r w:rsidRPr="00F8520E">
        <w:rPr>
          <w:i/>
        </w:rPr>
        <w:t>Heritage Act 2004,</w:t>
      </w:r>
      <w:r w:rsidRPr="00F8520E">
        <w:t xml:space="preserve"> and the </w:t>
      </w:r>
      <w:r w:rsidRPr="00F8520E">
        <w:rPr>
          <w:i/>
        </w:rPr>
        <w:t>Clinical Waste Act 1990</w:t>
      </w:r>
      <w:r w:rsidRPr="00F8520E">
        <w:t>.</w:t>
      </w:r>
    </w:p>
    <w:p w:rsidR="00E42B71" w:rsidRPr="00CF1A8C" w:rsidRDefault="00E42B71" w:rsidP="007E45FF">
      <w:pPr>
        <w:pStyle w:val="Heading2"/>
      </w:pPr>
      <w:bookmarkStart w:id="3" w:name="_Toc388426068"/>
      <w:r>
        <w:t>2014-15</w:t>
      </w:r>
      <w:r w:rsidRPr="00CF1A8C">
        <w:t xml:space="preserve"> </w:t>
      </w:r>
      <w:r w:rsidRPr="007E45FF">
        <w:t>Priorities</w:t>
      </w:r>
      <w:bookmarkEnd w:id="3"/>
    </w:p>
    <w:p w:rsidR="00A206BC" w:rsidRPr="001C2D0C" w:rsidRDefault="001C2D0C" w:rsidP="00812C7F">
      <w:r w:rsidRPr="00AF63FB">
        <w:rPr>
          <w:iCs/>
        </w:rPr>
        <w:t>P</w:t>
      </w:r>
      <w:r w:rsidRPr="00AF63FB">
        <w:t xml:space="preserve">riorities to be pursued by the Directorate in </w:t>
      </w:r>
      <w:r>
        <w:t>2014-15</w:t>
      </w:r>
      <w:r w:rsidRPr="00AF63FB">
        <w:t xml:space="preserve"> include</w:t>
      </w:r>
      <w:r>
        <w:t>:</w:t>
      </w:r>
    </w:p>
    <w:p w:rsidR="001C2D0C" w:rsidRDefault="00A626F4" w:rsidP="00812C7F">
      <w:pPr>
        <w:pStyle w:val="BSbullet1"/>
        <w:jc w:val="left"/>
      </w:pPr>
      <w:r>
        <w:t>establishing</w:t>
      </w:r>
      <w:r w:rsidR="001C2D0C">
        <w:t xml:space="preserve"> a Catchment Management and Governance Framework for managing the ACT’s waterways, including the administration of the Commonwealth’s $85 million in funding for Murray Darling Basin Priority Projects;</w:t>
      </w:r>
    </w:p>
    <w:p w:rsidR="001C2D0C" w:rsidRDefault="001C2D0C" w:rsidP="00812C7F">
      <w:pPr>
        <w:pStyle w:val="BSbullet1"/>
        <w:jc w:val="left"/>
      </w:pPr>
      <w:r>
        <w:t>assist</w:t>
      </w:r>
      <w:r w:rsidR="00A626F4">
        <w:t>ing</w:t>
      </w:r>
      <w:r>
        <w:t xml:space="preserve"> in the implementation of the ACT’s Stimulus Package including administration of the extension of time to build and lease variation charge remissions;</w:t>
      </w:r>
    </w:p>
    <w:p w:rsidR="001C2D0C" w:rsidRPr="001B0791" w:rsidRDefault="00A626F4" w:rsidP="00812C7F">
      <w:pPr>
        <w:pStyle w:val="BSbullet1"/>
        <w:jc w:val="left"/>
      </w:pPr>
      <w:r>
        <w:t>finalising</w:t>
      </w:r>
      <w:r w:rsidR="001C2D0C">
        <w:t xml:space="preserve"> and implement</w:t>
      </w:r>
      <w:r>
        <w:t>ing</w:t>
      </w:r>
      <w:r w:rsidR="001C2D0C">
        <w:t xml:space="preserve"> the Building Act Review; </w:t>
      </w:r>
    </w:p>
    <w:p w:rsidR="001C2D0C" w:rsidRPr="00AF63FB" w:rsidRDefault="00A626F4" w:rsidP="00812C7F">
      <w:pPr>
        <w:pStyle w:val="BSbullet1"/>
        <w:jc w:val="left"/>
      </w:pPr>
      <w:proofErr w:type="gramStart"/>
      <w:r>
        <w:t>progressing</w:t>
      </w:r>
      <w:proofErr w:type="gramEnd"/>
      <w:r>
        <w:t xml:space="preserve"> the </w:t>
      </w:r>
      <w:r w:rsidR="001C2D0C">
        <w:t>i</w:t>
      </w:r>
      <w:r>
        <w:t>mplementation</w:t>
      </w:r>
      <w:r w:rsidR="001C2D0C" w:rsidRPr="00AF63FB">
        <w:t xml:space="preserve"> </w:t>
      </w:r>
      <w:r>
        <w:t xml:space="preserve">of </w:t>
      </w:r>
      <w:r w:rsidR="001C2D0C" w:rsidRPr="00AF63FB">
        <w:t xml:space="preserve">the </w:t>
      </w:r>
      <w:r w:rsidR="001C2D0C" w:rsidRPr="00A626F4">
        <w:rPr>
          <w:i/>
        </w:rPr>
        <w:t>ACT Planning Strategy</w:t>
      </w:r>
      <w:r w:rsidR="001C2D0C">
        <w:t xml:space="preserve">, </w:t>
      </w:r>
      <w:r>
        <w:t>including</w:t>
      </w:r>
      <w:r w:rsidR="001C2D0C">
        <w:t xml:space="preserve"> </w:t>
      </w:r>
      <w:r>
        <w:t>changes to planning policy that</w:t>
      </w:r>
      <w:r w:rsidR="001C2D0C" w:rsidRPr="00AF63FB">
        <w:t xml:space="preserve"> focus on urban infill</w:t>
      </w:r>
      <w:r w:rsidR="001C2D0C">
        <w:t xml:space="preserve"> development, with </w:t>
      </w:r>
      <w:r w:rsidR="001C2D0C" w:rsidRPr="00AF63FB">
        <w:t>growth focuse</w:t>
      </w:r>
      <w:r w:rsidR="001C2D0C">
        <w:t>d</w:t>
      </w:r>
      <w:r w:rsidR="001C2D0C" w:rsidRPr="00AF63FB">
        <w:t xml:space="preserve"> around </w:t>
      </w:r>
      <w:r w:rsidR="001C2D0C">
        <w:t xml:space="preserve">commercial </w:t>
      </w:r>
      <w:r w:rsidR="001C2D0C" w:rsidRPr="00AF63FB">
        <w:t>centres and integrated with transport initiatives</w:t>
      </w:r>
      <w:r w:rsidR="001C2D0C">
        <w:t>.  The Strategy promotes d</w:t>
      </w:r>
      <w:r w:rsidR="001C2D0C" w:rsidRPr="00AF63FB">
        <w:t>evelopment of infrastructure that provides choice</w:t>
      </w:r>
      <w:r w:rsidR="001C2D0C">
        <w:t>s</w:t>
      </w:r>
      <w:r w:rsidR="001C2D0C" w:rsidRPr="00AF63FB">
        <w:t xml:space="preserve"> in how </w:t>
      </w:r>
      <w:proofErr w:type="spellStart"/>
      <w:r w:rsidR="001C2D0C" w:rsidRPr="00AF63FB">
        <w:t>Canberrans</w:t>
      </w:r>
      <w:proofErr w:type="spellEnd"/>
      <w:r w:rsidR="001C2D0C" w:rsidRPr="00AF63FB">
        <w:t xml:space="preserve"> liv</w:t>
      </w:r>
      <w:r w:rsidR="001C2D0C">
        <w:t>e, travel and where they work;</w:t>
      </w:r>
    </w:p>
    <w:p w:rsidR="001C2D0C" w:rsidRPr="00AF63FB" w:rsidRDefault="001C2D0C" w:rsidP="00812C7F">
      <w:pPr>
        <w:pStyle w:val="BSbullet1"/>
        <w:jc w:val="left"/>
      </w:pPr>
      <w:proofErr w:type="gramStart"/>
      <w:r>
        <w:t>progressing</w:t>
      </w:r>
      <w:proofErr w:type="gramEnd"/>
      <w:r>
        <w:t xml:space="preserve"> the i</w:t>
      </w:r>
      <w:r w:rsidRPr="00AF63FB">
        <w:t>mplement</w:t>
      </w:r>
      <w:r>
        <w:t>ation of</w:t>
      </w:r>
      <w:r w:rsidRPr="00AF63FB">
        <w:t xml:space="preserve"> </w:t>
      </w:r>
      <w:r w:rsidRPr="00FF654C">
        <w:rPr>
          <w:i/>
        </w:rPr>
        <w:t>Transport for Canberra</w:t>
      </w:r>
      <w:r w:rsidRPr="00AF63FB">
        <w:t xml:space="preserve">, that </w:t>
      </w:r>
      <w:r w:rsidR="00A626F4">
        <w:t xml:space="preserve">supports the Planning Strategy to </w:t>
      </w:r>
      <w:r w:rsidRPr="00AF63FB">
        <w:t>integrate transport and land use planning to manage city growth</w:t>
      </w:r>
      <w:r>
        <w:t xml:space="preserve">.  This transport policy outlines </w:t>
      </w:r>
      <w:r w:rsidRPr="00AF63FB">
        <w:t>Government actions on public transport, parking, vehicle movement and active travel (walking and cycling</w:t>
      </w:r>
      <w:r>
        <w:t>);</w:t>
      </w:r>
    </w:p>
    <w:p w:rsidR="001C2D0C" w:rsidRDefault="001C2D0C" w:rsidP="00812C7F">
      <w:pPr>
        <w:pStyle w:val="BSbullet1"/>
        <w:jc w:val="left"/>
      </w:pPr>
      <w:r>
        <w:lastRenderedPageBreak/>
        <w:t>continuing impl</w:t>
      </w:r>
      <w:r w:rsidRPr="001C2D0C">
        <w:t>ementation of</w:t>
      </w:r>
      <w:r w:rsidRPr="00FF654C">
        <w:rPr>
          <w:i/>
        </w:rPr>
        <w:t xml:space="preserve"> </w:t>
      </w:r>
      <w:r w:rsidR="00A626F4">
        <w:t xml:space="preserve">the climate change action plan – </w:t>
      </w:r>
      <w:r w:rsidR="00A626F4" w:rsidRPr="00A626F4">
        <w:rPr>
          <w:i/>
        </w:rPr>
        <w:t>AP2</w:t>
      </w:r>
      <w:r>
        <w:t>,</w:t>
      </w:r>
      <w:r w:rsidRPr="00972D04">
        <w:t xml:space="preserve"> </w:t>
      </w:r>
      <w:r>
        <w:t>which aims to</w:t>
      </w:r>
      <w:r w:rsidRPr="00972D04">
        <w:t xml:space="preserve"> transition the ACT towards the Government’s policy objective of zero net emissions by 2060, and pursuing carbon neutrality in the Government’s </w:t>
      </w:r>
      <w:r>
        <w:t>operations and service delivery;</w:t>
      </w:r>
    </w:p>
    <w:p w:rsidR="001C2D0C" w:rsidRPr="00AA6DF7" w:rsidRDefault="001C2D0C" w:rsidP="00812C7F">
      <w:pPr>
        <w:pStyle w:val="BSbullet1"/>
        <w:jc w:val="left"/>
      </w:pPr>
      <w:r>
        <w:t>continuing implement</w:t>
      </w:r>
      <w:r w:rsidR="00A626F4">
        <w:t>ation of</w:t>
      </w:r>
      <w:r>
        <w:t xml:space="preserve"> the </w:t>
      </w:r>
      <w:r w:rsidRPr="00FF654C">
        <w:rPr>
          <w:i/>
        </w:rPr>
        <w:t>Carbon Neutral ACT</w:t>
      </w:r>
      <w:r>
        <w:t xml:space="preserve"> framework which will</w:t>
      </w:r>
      <w:r w:rsidRPr="00197831">
        <w:rPr>
          <w:rFonts w:ascii="Arial" w:hAnsi="Arial" w:cs="Arial"/>
          <w:sz w:val="20"/>
          <w:lang w:eastAsia="en-AU"/>
        </w:rPr>
        <w:t xml:space="preserve"> </w:t>
      </w:r>
      <w:r w:rsidRPr="00197831">
        <w:t xml:space="preserve">enhance the ability of </w:t>
      </w:r>
      <w:r>
        <w:t xml:space="preserve">the Government to reduce greenhouse gas emissions </w:t>
      </w:r>
      <w:r w:rsidRPr="00197831">
        <w:t>from its operati</w:t>
      </w:r>
      <w:r w:rsidR="00A626F4">
        <w:t>ons and delivery of services to</w:t>
      </w:r>
      <w:r w:rsidRPr="00197831">
        <w:t xml:space="preserve"> achieve the aim of zero Government emissions from </w:t>
      </w:r>
      <w:r>
        <w:t>2020;</w:t>
      </w:r>
    </w:p>
    <w:p w:rsidR="00A206BC" w:rsidRDefault="001C2D0C" w:rsidP="00812C7F">
      <w:pPr>
        <w:pStyle w:val="BSbullet1"/>
        <w:jc w:val="left"/>
      </w:pPr>
      <w:r>
        <w:t>d</w:t>
      </w:r>
      <w:r w:rsidRPr="00972D04">
        <w:t>elivering a range of strategic planning initiatives including:</w:t>
      </w:r>
    </w:p>
    <w:p w:rsidR="001C2D0C" w:rsidRDefault="001C2D0C" w:rsidP="00812C7F">
      <w:pPr>
        <w:pStyle w:val="BSbullet2"/>
        <w:jc w:val="left"/>
      </w:pPr>
      <w:r>
        <w:t xml:space="preserve">detailed planning, </w:t>
      </w:r>
      <w:r w:rsidR="00A626F4">
        <w:t>variations</w:t>
      </w:r>
      <w:r>
        <w:t xml:space="preserve"> to the Territory Plan and engineering investigations as part of the land release program, with a focus on supporting housing affordability and accessible communities; </w:t>
      </w:r>
    </w:p>
    <w:p w:rsidR="001C2D0C" w:rsidRDefault="001C2D0C" w:rsidP="00812C7F">
      <w:pPr>
        <w:pStyle w:val="BSbullet2"/>
        <w:jc w:val="left"/>
      </w:pPr>
      <w:r>
        <w:t xml:space="preserve">working on the master plan program to identify where infill development could occur in and around town and group centres and along transport corridors and how this development and change can be facilitated; </w:t>
      </w:r>
    </w:p>
    <w:p w:rsidR="001C2D0C" w:rsidRDefault="001C2D0C" w:rsidP="00812C7F">
      <w:pPr>
        <w:pStyle w:val="BSbullet2"/>
        <w:jc w:val="left"/>
      </w:pPr>
      <w:r>
        <w:t>participating in, and leading components of, regional p</w:t>
      </w:r>
      <w:r w:rsidR="00D5338A">
        <w:t xml:space="preserve">lanning in partnership with </w:t>
      </w:r>
      <w:r>
        <w:t xml:space="preserve">NSW </w:t>
      </w:r>
      <w:r w:rsidR="00A626F4">
        <w:t>government agencies</w:t>
      </w:r>
      <w:r>
        <w:t xml:space="preserve">; </w:t>
      </w:r>
    </w:p>
    <w:p w:rsidR="001C2D0C" w:rsidRDefault="001C2D0C" w:rsidP="00812C7F">
      <w:pPr>
        <w:pStyle w:val="BSbullet2"/>
        <w:jc w:val="left"/>
      </w:pPr>
      <w:r>
        <w:t xml:space="preserve">participating in national forums on analysis and development of national transport and infrastructure strategies and policies; and </w:t>
      </w:r>
    </w:p>
    <w:p w:rsidR="001C2D0C" w:rsidRDefault="001C2D0C" w:rsidP="00812C7F">
      <w:pPr>
        <w:pStyle w:val="BSbullet2"/>
        <w:jc w:val="left"/>
      </w:pPr>
      <w:proofErr w:type="gramStart"/>
      <w:r>
        <w:t>providing</w:t>
      </w:r>
      <w:proofErr w:type="gramEnd"/>
      <w:r>
        <w:t xml:space="preserve"> technical support to the Capital Metro Agency.</w:t>
      </w:r>
    </w:p>
    <w:p w:rsidR="001C2D0C" w:rsidRPr="00972D04" w:rsidRDefault="001C2D0C" w:rsidP="00812C7F">
      <w:pPr>
        <w:pStyle w:val="BSbullet1"/>
        <w:jc w:val="left"/>
      </w:pPr>
      <w:r>
        <w:t>continuing planning system and other regulatory reforms by:</w:t>
      </w:r>
    </w:p>
    <w:p w:rsidR="001C2D0C" w:rsidRDefault="001C2D0C" w:rsidP="00812C7F">
      <w:pPr>
        <w:pStyle w:val="BSbullet2"/>
        <w:jc w:val="left"/>
      </w:pPr>
      <w:r>
        <w:t xml:space="preserve">working with industry to enhance the </w:t>
      </w:r>
      <w:proofErr w:type="spellStart"/>
      <w:r>
        <w:t>eDevelopment</w:t>
      </w:r>
      <w:proofErr w:type="spellEnd"/>
      <w:r>
        <w:t xml:space="preserve"> platform; and</w:t>
      </w:r>
    </w:p>
    <w:p w:rsidR="001C2D0C" w:rsidRDefault="001C2D0C" w:rsidP="00812C7F">
      <w:pPr>
        <w:pStyle w:val="BSbullet2"/>
        <w:jc w:val="left"/>
      </w:pPr>
      <w:proofErr w:type="gramStart"/>
      <w:r>
        <w:t>implementation</w:t>
      </w:r>
      <w:proofErr w:type="gramEnd"/>
      <w:r>
        <w:t xml:space="preserve"> of the review of Part 5 of the </w:t>
      </w:r>
      <w:r w:rsidRPr="0069270B">
        <w:rPr>
          <w:i/>
        </w:rPr>
        <w:t>Utilities Act 2000</w:t>
      </w:r>
      <w:r w:rsidRPr="001C2D0C">
        <w:t xml:space="preserve"> </w:t>
      </w:r>
      <w:r>
        <w:t>which will</w:t>
      </w:r>
      <w:r w:rsidRPr="00D01AF0">
        <w:t xml:space="preserve"> improve regulatory control of licensed utilities in the Territory</w:t>
      </w:r>
      <w:r>
        <w:t>.</w:t>
      </w:r>
    </w:p>
    <w:p w:rsidR="001C2D0C" w:rsidRPr="00D337D9" w:rsidRDefault="001C2D0C" w:rsidP="00812C7F">
      <w:pPr>
        <w:pStyle w:val="BSbullet1"/>
        <w:jc w:val="left"/>
      </w:pPr>
      <w:r>
        <w:t>assessing</w:t>
      </w:r>
      <w:r w:rsidRPr="00D337D9">
        <w:t xml:space="preserve"> development proposals</w:t>
      </w:r>
      <w:r w:rsidR="006A4EA8">
        <w:t>,</w:t>
      </w:r>
      <w:r w:rsidRPr="00D337D9">
        <w:t xml:space="preserve"> including lease </w:t>
      </w:r>
      <w:r>
        <w:t>variations</w:t>
      </w:r>
      <w:r w:rsidRPr="00D337D9">
        <w:t xml:space="preserve"> in accor</w:t>
      </w:r>
      <w:r>
        <w:t>dance with the Territory Plan;</w:t>
      </w:r>
    </w:p>
    <w:p w:rsidR="001C2D0C" w:rsidRDefault="001C2D0C" w:rsidP="00812C7F">
      <w:pPr>
        <w:pStyle w:val="BSbullet1"/>
        <w:jc w:val="left"/>
      </w:pPr>
      <w:r>
        <w:t xml:space="preserve">continuing an energy reform agenda at an ACT and national level and implementing the </w:t>
      </w:r>
      <w:r w:rsidRPr="006A4EA8">
        <w:rPr>
          <w:i/>
        </w:rPr>
        <w:t>ACT Sustainable Energy Policy</w:t>
      </w:r>
      <w:r>
        <w:t>;</w:t>
      </w:r>
    </w:p>
    <w:p w:rsidR="001C2D0C" w:rsidRPr="009118BA" w:rsidRDefault="001C2D0C" w:rsidP="00812C7F">
      <w:pPr>
        <w:pStyle w:val="BSbullet1"/>
        <w:jc w:val="left"/>
      </w:pPr>
      <w:r>
        <w:t>a</w:t>
      </w:r>
      <w:r w:rsidRPr="009118BA">
        <w:t xml:space="preserve">ssisting industry to implement the </w:t>
      </w:r>
      <w:r w:rsidRPr="006A4EA8">
        <w:rPr>
          <w:i/>
        </w:rPr>
        <w:t xml:space="preserve">Energy Efficiency (Cost of Living) </w:t>
      </w:r>
      <w:r w:rsidR="00A626F4" w:rsidRPr="006A4EA8">
        <w:rPr>
          <w:i/>
        </w:rPr>
        <w:t xml:space="preserve">Improvement </w:t>
      </w:r>
      <w:r w:rsidRPr="006A4EA8">
        <w:rPr>
          <w:i/>
        </w:rPr>
        <w:t>Scheme;</w:t>
      </w:r>
    </w:p>
    <w:p w:rsidR="001C2D0C" w:rsidRDefault="001C2D0C" w:rsidP="00812C7F">
      <w:pPr>
        <w:pStyle w:val="BSbullet1"/>
        <w:jc w:val="left"/>
      </w:pPr>
      <w:r>
        <w:t>continuing to monitor, research and implement plans and strategies to protect and conserve threatened species and ecological communities;</w:t>
      </w:r>
    </w:p>
    <w:p w:rsidR="001C2D0C" w:rsidRPr="00AF63FB" w:rsidRDefault="001C2D0C" w:rsidP="00812C7F">
      <w:pPr>
        <w:pStyle w:val="BSbullet1"/>
        <w:jc w:val="left"/>
      </w:pPr>
      <w:r>
        <w:t>finalis</w:t>
      </w:r>
      <w:r w:rsidR="00A626F4">
        <w:t>ing</w:t>
      </w:r>
      <w:r>
        <w:t xml:space="preserve"> and implement</w:t>
      </w:r>
      <w:r w:rsidR="00A626F4">
        <w:t>ing</w:t>
      </w:r>
      <w:r>
        <w:t xml:space="preserve"> </w:t>
      </w:r>
      <w:r w:rsidRPr="00A626F4">
        <w:rPr>
          <w:i/>
        </w:rPr>
        <w:t>Striking the Balance</w:t>
      </w:r>
      <w:r w:rsidR="00285961">
        <w:rPr>
          <w:i/>
        </w:rPr>
        <w:t xml:space="preserve">, </w:t>
      </w:r>
      <w:r w:rsidR="00285961">
        <w:t>ACT’s water strategy</w:t>
      </w:r>
      <w:r>
        <w:t>;</w:t>
      </w:r>
    </w:p>
    <w:p w:rsidR="001C2D0C" w:rsidRDefault="001C2D0C" w:rsidP="00812C7F">
      <w:pPr>
        <w:pStyle w:val="BSbullet1"/>
        <w:jc w:val="left"/>
      </w:pPr>
      <w:r>
        <w:t xml:space="preserve">implementing the </w:t>
      </w:r>
      <w:r w:rsidRPr="00A626F4">
        <w:rPr>
          <w:i/>
        </w:rPr>
        <w:t>ACT Waste Management Strategy 2011-2025</w:t>
      </w:r>
      <w:r>
        <w:t>;</w:t>
      </w:r>
    </w:p>
    <w:p w:rsidR="001C2D0C" w:rsidRPr="002A3C39" w:rsidRDefault="001C2D0C" w:rsidP="00812C7F">
      <w:pPr>
        <w:pStyle w:val="BSbullet1"/>
        <w:jc w:val="left"/>
      </w:pPr>
      <w:r>
        <w:t>celebrating, promoting, caring for and conserv</w:t>
      </w:r>
      <w:r w:rsidR="00A626F4">
        <w:t xml:space="preserve">ing the ACT’s Cultural Heritage, including </w:t>
      </w:r>
      <w:r>
        <w:t>local Indigenous heritage;</w:t>
      </w:r>
    </w:p>
    <w:p w:rsidR="001C2D0C" w:rsidRDefault="00F710B7" w:rsidP="00812C7F">
      <w:pPr>
        <w:pStyle w:val="BSbullet1"/>
        <w:jc w:val="left"/>
      </w:pPr>
      <w:r>
        <w:lastRenderedPageBreak/>
        <w:t>supporting one stop shop reforms and offsets policy</w:t>
      </w:r>
      <w:r w:rsidR="001C2D0C">
        <w:t>; and</w:t>
      </w:r>
    </w:p>
    <w:p w:rsidR="00A206BC" w:rsidRDefault="001C2D0C" w:rsidP="00812C7F">
      <w:pPr>
        <w:pStyle w:val="BSbullet1"/>
        <w:jc w:val="left"/>
      </w:pPr>
      <w:r>
        <w:t xml:space="preserve">working with the ACT Natural Resource Management Council, community, governments, landholders, industry, the local Indigenous community, and scientific and research organisations to improve our natural environment including through the Commonwealth Government’s </w:t>
      </w:r>
      <w:r w:rsidRPr="00083257">
        <w:t>Caring for our Country</w:t>
      </w:r>
      <w:r>
        <w:t xml:space="preserve"> program.</w:t>
      </w:r>
    </w:p>
    <w:p w:rsidR="00EF5DF7" w:rsidRDefault="00EF5DF7" w:rsidP="00EF5DF7">
      <w:pPr>
        <w:pStyle w:val="Heading2"/>
      </w:pPr>
      <w:bookmarkStart w:id="4" w:name="_Toc388426069"/>
      <w:r>
        <w:t>Estimated Employment Level</w:t>
      </w:r>
      <w:bookmarkEnd w:id="4"/>
    </w:p>
    <w:p w:rsidR="009E567D" w:rsidRDefault="009E567D" w:rsidP="009E567D">
      <w:pPr>
        <w:pStyle w:val="Caption"/>
      </w:pPr>
      <w:r>
        <w:t xml:space="preserve">Table </w:t>
      </w:r>
      <w:r w:rsidR="00A8688C">
        <w:fldChar w:fldCharType="begin"/>
      </w:r>
      <w:r w:rsidR="003F16F9">
        <w:instrText xml:space="preserve"> SEQ Table \* ARABIC </w:instrText>
      </w:r>
      <w:r w:rsidR="00A8688C">
        <w:fldChar w:fldCharType="separate"/>
      </w:r>
      <w:r w:rsidR="00561C47">
        <w:rPr>
          <w:noProof/>
        </w:rPr>
        <w:t>1</w:t>
      </w:r>
      <w:r w:rsidR="00A8688C">
        <w:rPr>
          <w:noProof/>
        </w:rPr>
        <w:fldChar w:fldCharType="end"/>
      </w:r>
      <w:r>
        <w:t xml:space="preserve">: </w:t>
      </w:r>
      <w:r w:rsidRPr="000B7DF7">
        <w:t>Estimated Employment Level</w:t>
      </w:r>
    </w:p>
    <w:tbl>
      <w:tblPr>
        <w:tblW w:w="9100" w:type="dxa"/>
        <w:tblLayout w:type="fixed"/>
        <w:tblLook w:val="04A0"/>
      </w:tblPr>
      <w:tblGrid>
        <w:gridCol w:w="2699"/>
        <w:gridCol w:w="1600"/>
        <w:gridCol w:w="1600"/>
        <w:gridCol w:w="1600"/>
        <w:gridCol w:w="1601"/>
      </w:tblGrid>
      <w:tr w:rsidR="003F16F9" w:rsidTr="006825A8">
        <w:trPr>
          <w:trHeight w:val="392"/>
          <w:tblHeader/>
        </w:trPr>
        <w:tc>
          <w:tcPr>
            <w:tcW w:w="2699" w:type="dxa"/>
            <w:tcBorders>
              <w:top w:val="single" w:sz="4" w:space="0" w:color="000000"/>
              <w:bottom w:val="single" w:sz="4" w:space="0" w:color="000000"/>
            </w:tcBorders>
          </w:tcPr>
          <w:p w:rsidR="003F16F9" w:rsidRPr="008B038C" w:rsidRDefault="003F16F9" w:rsidP="00F4347E">
            <w:pPr>
              <w:pStyle w:val="BStabletext"/>
            </w:pPr>
          </w:p>
        </w:tc>
        <w:tc>
          <w:tcPr>
            <w:tcW w:w="1600" w:type="dxa"/>
            <w:tcBorders>
              <w:top w:val="single" w:sz="4" w:space="0" w:color="000000"/>
              <w:bottom w:val="single" w:sz="4" w:space="0" w:color="000000"/>
            </w:tcBorders>
          </w:tcPr>
          <w:p w:rsidR="003F16F9" w:rsidRPr="007D71D2" w:rsidRDefault="003F16F9" w:rsidP="00CE6D27">
            <w:pPr>
              <w:pStyle w:val="BStableheading1"/>
              <w:framePr w:wrap="around"/>
            </w:pPr>
            <w:r w:rsidRPr="007D71D2">
              <w:t>2012</w:t>
            </w:r>
            <w:r w:rsidR="000E34AA">
              <w:noBreakHyphen/>
            </w:r>
            <w:r w:rsidRPr="007D71D2">
              <w:t>13</w:t>
            </w:r>
          </w:p>
          <w:p w:rsidR="003F16F9" w:rsidRPr="007D71D2" w:rsidRDefault="003F16F9" w:rsidP="00CE6D27">
            <w:pPr>
              <w:pStyle w:val="BStableheading1"/>
              <w:framePr w:wrap="around"/>
            </w:pPr>
            <w:r w:rsidRPr="007D71D2">
              <w:t>Actual Outcome</w:t>
            </w:r>
          </w:p>
        </w:tc>
        <w:tc>
          <w:tcPr>
            <w:tcW w:w="1600" w:type="dxa"/>
            <w:tcBorders>
              <w:top w:val="single" w:sz="4" w:space="0" w:color="000000"/>
              <w:bottom w:val="single" w:sz="4" w:space="0" w:color="000000"/>
            </w:tcBorders>
          </w:tcPr>
          <w:p w:rsidR="003F16F9" w:rsidRPr="007D71D2" w:rsidRDefault="003F16F9" w:rsidP="00CE6D27">
            <w:pPr>
              <w:pStyle w:val="BStableheading1"/>
              <w:framePr w:wrap="around"/>
            </w:pPr>
            <w:r w:rsidRPr="007D71D2">
              <w:t>2013</w:t>
            </w:r>
            <w:r w:rsidR="000E34AA">
              <w:noBreakHyphen/>
            </w:r>
            <w:r w:rsidRPr="007D71D2">
              <w:t>14</w:t>
            </w:r>
          </w:p>
          <w:p w:rsidR="003F16F9" w:rsidRPr="007D71D2" w:rsidRDefault="003F16F9" w:rsidP="00CE6D27">
            <w:pPr>
              <w:pStyle w:val="BStableheading1"/>
              <w:framePr w:wrap="around"/>
            </w:pPr>
            <w:r w:rsidRPr="007D71D2">
              <w:t>Budget</w:t>
            </w:r>
          </w:p>
        </w:tc>
        <w:tc>
          <w:tcPr>
            <w:tcW w:w="1600" w:type="dxa"/>
            <w:tcBorders>
              <w:top w:val="single" w:sz="4" w:space="0" w:color="000000"/>
              <w:bottom w:val="single" w:sz="4" w:space="0" w:color="000000"/>
            </w:tcBorders>
          </w:tcPr>
          <w:p w:rsidR="003F16F9" w:rsidRPr="007D71D2" w:rsidRDefault="003F16F9" w:rsidP="00CE6D27">
            <w:pPr>
              <w:pStyle w:val="BStableheading1"/>
              <w:framePr w:wrap="around"/>
            </w:pPr>
            <w:r w:rsidRPr="007D71D2">
              <w:t>2013</w:t>
            </w:r>
            <w:r w:rsidR="000E34AA">
              <w:noBreakHyphen/>
            </w:r>
            <w:r w:rsidRPr="007D71D2">
              <w:t>14</w:t>
            </w:r>
          </w:p>
          <w:p w:rsidR="006825A8" w:rsidRDefault="003F16F9" w:rsidP="006825A8">
            <w:pPr>
              <w:pStyle w:val="BStableheading1"/>
              <w:framePr w:wrap="around"/>
            </w:pPr>
            <w:r w:rsidRPr="007D71D2">
              <w:t>Est</w:t>
            </w:r>
            <w:r w:rsidR="00B62D80" w:rsidRPr="007D71D2">
              <w:t>imated</w:t>
            </w:r>
          </w:p>
          <w:p w:rsidR="003F16F9" w:rsidRPr="007D71D2" w:rsidRDefault="003F16F9" w:rsidP="006825A8">
            <w:pPr>
              <w:pStyle w:val="BStableheading1"/>
              <w:framePr w:wrap="around"/>
            </w:pPr>
            <w:r w:rsidRPr="007D71D2">
              <w:t>Outcome</w:t>
            </w:r>
          </w:p>
        </w:tc>
        <w:tc>
          <w:tcPr>
            <w:tcW w:w="1601" w:type="dxa"/>
            <w:tcBorders>
              <w:top w:val="single" w:sz="4" w:space="0" w:color="000000"/>
              <w:bottom w:val="single" w:sz="4" w:space="0" w:color="000000"/>
            </w:tcBorders>
            <w:noWrap/>
          </w:tcPr>
          <w:p w:rsidR="003F16F9" w:rsidRPr="007D71D2" w:rsidRDefault="003F16F9" w:rsidP="00CE6D27">
            <w:pPr>
              <w:pStyle w:val="BStableheading1"/>
              <w:framePr w:wrap="around"/>
            </w:pPr>
            <w:r w:rsidRPr="007D71D2">
              <w:t>2014</w:t>
            </w:r>
            <w:r w:rsidR="000E34AA">
              <w:noBreakHyphen/>
            </w:r>
            <w:r w:rsidRPr="007D71D2">
              <w:t>15</w:t>
            </w:r>
          </w:p>
          <w:p w:rsidR="003F16F9" w:rsidRPr="007D71D2" w:rsidRDefault="003F16F9" w:rsidP="00CE6D27">
            <w:pPr>
              <w:pStyle w:val="BStableheading1"/>
              <w:framePr w:wrap="around"/>
            </w:pPr>
            <w:r w:rsidRPr="007D71D2">
              <w:t>Budget</w:t>
            </w:r>
          </w:p>
        </w:tc>
      </w:tr>
      <w:tr w:rsidR="003F16F9" w:rsidTr="006825A8">
        <w:trPr>
          <w:trHeight w:val="319"/>
        </w:trPr>
        <w:tc>
          <w:tcPr>
            <w:tcW w:w="2699" w:type="dxa"/>
            <w:tcBorders>
              <w:top w:val="single" w:sz="4" w:space="0" w:color="000000"/>
              <w:bottom w:val="single" w:sz="4" w:space="0" w:color="000000"/>
            </w:tcBorders>
          </w:tcPr>
          <w:p w:rsidR="003F16F9" w:rsidRPr="006825A8" w:rsidRDefault="003F16F9" w:rsidP="00F4347E">
            <w:pPr>
              <w:pStyle w:val="BStabletext"/>
              <w:rPr>
                <w:rStyle w:val="Strong"/>
                <w:bCs w:val="0"/>
              </w:rPr>
            </w:pPr>
            <w:r w:rsidRPr="006825A8">
              <w:rPr>
                <w:rStyle w:val="Strong"/>
                <w:bCs w:val="0"/>
              </w:rPr>
              <w:t>Staffing (FTE)</w:t>
            </w:r>
            <w:r w:rsidR="007569AC" w:rsidRPr="007569AC">
              <w:rPr>
                <w:rStyle w:val="Strong"/>
                <w:bCs w:val="0"/>
                <w:vertAlign w:val="superscript"/>
              </w:rPr>
              <w:t>1</w:t>
            </w:r>
          </w:p>
        </w:tc>
        <w:tc>
          <w:tcPr>
            <w:tcW w:w="1600" w:type="dxa"/>
            <w:tcBorders>
              <w:top w:val="single" w:sz="4" w:space="0" w:color="000000"/>
              <w:bottom w:val="single" w:sz="4" w:space="0" w:color="000000"/>
            </w:tcBorders>
          </w:tcPr>
          <w:p w:rsidR="003F16F9" w:rsidRPr="00D85BFE" w:rsidRDefault="00BE0E84" w:rsidP="00F4347E">
            <w:pPr>
              <w:pStyle w:val="BStablefigures"/>
            </w:pPr>
            <w:r>
              <w:t>451</w:t>
            </w:r>
          </w:p>
        </w:tc>
        <w:tc>
          <w:tcPr>
            <w:tcW w:w="1600" w:type="dxa"/>
            <w:tcBorders>
              <w:top w:val="single" w:sz="4" w:space="0" w:color="000000"/>
              <w:bottom w:val="single" w:sz="4" w:space="0" w:color="000000"/>
            </w:tcBorders>
          </w:tcPr>
          <w:p w:rsidR="003F16F9" w:rsidRPr="00D85BFE" w:rsidRDefault="00BE0E84" w:rsidP="00F4347E">
            <w:pPr>
              <w:pStyle w:val="BStablefigures"/>
            </w:pPr>
            <w:r>
              <w:t>422</w:t>
            </w:r>
          </w:p>
        </w:tc>
        <w:tc>
          <w:tcPr>
            <w:tcW w:w="1600" w:type="dxa"/>
            <w:tcBorders>
              <w:top w:val="single" w:sz="4" w:space="0" w:color="000000"/>
              <w:bottom w:val="single" w:sz="4" w:space="0" w:color="000000"/>
            </w:tcBorders>
          </w:tcPr>
          <w:p w:rsidR="003F16F9" w:rsidRPr="00D85BFE" w:rsidRDefault="00BE0E84" w:rsidP="00F4347E">
            <w:pPr>
              <w:pStyle w:val="BStablefigures"/>
            </w:pPr>
            <w:r>
              <w:t>420</w:t>
            </w:r>
          </w:p>
        </w:tc>
        <w:tc>
          <w:tcPr>
            <w:tcW w:w="1601" w:type="dxa"/>
            <w:tcBorders>
              <w:top w:val="single" w:sz="4" w:space="0" w:color="000000"/>
              <w:bottom w:val="single" w:sz="4" w:space="0" w:color="000000"/>
            </w:tcBorders>
            <w:noWrap/>
          </w:tcPr>
          <w:p w:rsidR="003F16F9" w:rsidRPr="00D85BFE" w:rsidRDefault="00BE0E84" w:rsidP="005628D1">
            <w:pPr>
              <w:pStyle w:val="BStablefigures"/>
            </w:pPr>
            <w:r>
              <w:t>41</w:t>
            </w:r>
            <w:r w:rsidR="005628D1">
              <w:t>8</w:t>
            </w:r>
          </w:p>
        </w:tc>
      </w:tr>
    </w:tbl>
    <w:p w:rsidR="007569AC" w:rsidRPr="007569AC" w:rsidRDefault="00F80175" w:rsidP="009E567D">
      <w:pPr>
        <w:pStyle w:val="BSnote"/>
      </w:pPr>
      <w:r w:rsidRPr="007569AC">
        <w:t>Note</w:t>
      </w:r>
      <w:r w:rsidR="00415310" w:rsidRPr="007569AC">
        <w:t>:</w:t>
      </w:r>
      <w:r w:rsidR="007569AC" w:rsidRPr="007569AC">
        <w:t xml:space="preserve"> </w:t>
      </w:r>
    </w:p>
    <w:p w:rsidR="003B4A9E" w:rsidRPr="007569AC" w:rsidRDefault="007569AC" w:rsidP="00C0540A">
      <w:pPr>
        <w:pStyle w:val="BSnoteslist"/>
      </w:pPr>
      <w:r w:rsidRPr="007569AC">
        <w:t>Includes the Office of the Commissioner for Sus</w:t>
      </w:r>
      <w:r>
        <w:t>tainability and the Environment</w:t>
      </w:r>
    </w:p>
    <w:p w:rsidR="007A217D" w:rsidRDefault="007A217D" w:rsidP="009E567D">
      <w:pPr>
        <w:pStyle w:val="Heading2"/>
      </w:pPr>
      <w:bookmarkStart w:id="5" w:name="_Toc388426070"/>
      <w:r w:rsidRPr="007A217D">
        <w:t>Strategic Objectives and Indicators</w:t>
      </w:r>
      <w:bookmarkEnd w:id="5"/>
      <w:r w:rsidRPr="007A217D">
        <w:t xml:space="preserve"> </w:t>
      </w:r>
    </w:p>
    <w:p w:rsidR="007A217D" w:rsidRPr="00CF1A8C" w:rsidRDefault="007A217D" w:rsidP="00812C7F">
      <w:pPr>
        <w:pStyle w:val="Heading3"/>
      </w:pPr>
      <w:r w:rsidRPr="00CF1A8C">
        <w:t xml:space="preserve">Strategic </w:t>
      </w:r>
      <w:r>
        <w:t xml:space="preserve">Objective </w:t>
      </w:r>
      <w:r w:rsidRPr="00CF1A8C">
        <w:t xml:space="preserve">1 </w:t>
      </w:r>
    </w:p>
    <w:p w:rsidR="007A217D" w:rsidRDefault="00B44657" w:rsidP="00812C7F">
      <w:pPr>
        <w:pStyle w:val="Heading4"/>
      </w:pPr>
      <w:r>
        <w:t xml:space="preserve">Leading the Community </w:t>
      </w:r>
      <w:proofErr w:type="gramStart"/>
      <w:r>
        <w:t>Towards</w:t>
      </w:r>
      <w:proofErr w:type="gramEnd"/>
      <w:r>
        <w:t xml:space="preserve"> Making Canberra a Zero-Net Carbon Emitter</w:t>
      </w:r>
      <w:r w:rsidR="007A217D">
        <w:t xml:space="preserve"> </w:t>
      </w:r>
    </w:p>
    <w:p w:rsidR="00B44657" w:rsidRPr="00B44657" w:rsidRDefault="00B44657" w:rsidP="00812C7F">
      <w:r w:rsidRPr="00B44657">
        <w:t>The Government’s vision for Canberra is to set the benchmark for Australian cities in carbon neutrality and sustainability.  The Directorate works across government, the business sector and the broader community to achieve greenhouse gas emission reductions.</w:t>
      </w:r>
    </w:p>
    <w:p w:rsidR="00B44657" w:rsidRPr="00B44657" w:rsidRDefault="00B44657" w:rsidP="00812C7F">
      <w:r w:rsidRPr="00B44657">
        <w:t>The Directorate will raise awareness of climate change through engaging with the community, building partnerships in mitigation and adaptation and developing effective offset options.</w:t>
      </w:r>
    </w:p>
    <w:p w:rsidR="00B44657" w:rsidRPr="00B44657" w:rsidRDefault="00B44657" w:rsidP="00812C7F">
      <w:r w:rsidRPr="00B44657">
        <w:t>The Directorate will:</w:t>
      </w:r>
    </w:p>
    <w:p w:rsidR="00B44657" w:rsidRPr="00B44657" w:rsidRDefault="00B44657" w:rsidP="00812C7F">
      <w:pPr>
        <w:pStyle w:val="BSbullet1"/>
        <w:jc w:val="left"/>
      </w:pPr>
      <w:r w:rsidRPr="00B44657">
        <w:t xml:space="preserve">implement </w:t>
      </w:r>
      <w:r w:rsidR="002D7067">
        <w:t xml:space="preserve">the ACT climate change strategy – </w:t>
      </w:r>
      <w:r w:rsidR="002D7067" w:rsidRPr="009B0493">
        <w:rPr>
          <w:i/>
        </w:rPr>
        <w:t>AP2</w:t>
      </w:r>
      <w:r w:rsidRPr="00B44657">
        <w:t xml:space="preserve"> as a comprehensive road map to carbon neutrality;</w:t>
      </w:r>
    </w:p>
    <w:p w:rsidR="00B44657" w:rsidRPr="00B44657" w:rsidRDefault="00B44657" w:rsidP="00812C7F">
      <w:pPr>
        <w:pStyle w:val="BSbullet1"/>
        <w:jc w:val="left"/>
      </w:pPr>
      <w:r w:rsidRPr="00B44657">
        <w:t>ensure the monitoring and reporting of greenhouse gas emissions against legislated targets and implement a carbon neutral framework for the Government;</w:t>
      </w:r>
    </w:p>
    <w:p w:rsidR="00B44657" w:rsidRPr="00B44657" w:rsidRDefault="00B44657" w:rsidP="00812C7F">
      <w:pPr>
        <w:pStyle w:val="BSbullet1"/>
        <w:jc w:val="left"/>
      </w:pPr>
      <w:r w:rsidRPr="00B44657">
        <w:t>promote business and community engagement on climate change through the Climate Change Council and sectoral agreements; and</w:t>
      </w:r>
    </w:p>
    <w:p w:rsidR="00B44657" w:rsidRDefault="00B44657" w:rsidP="00812C7F">
      <w:pPr>
        <w:pStyle w:val="BSbullet1"/>
        <w:jc w:val="left"/>
      </w:pPr>
      <w:proofErr w:type="gramStart"/>
      <w:r w:rsidRPr="00B44657">
        <w:t>develop</w:t>
      </w:r>
      <w:proofErr w:type="gramEnd"/>
      <w:r w:rsidRPr="00B44657">
        <w:t xml:space="preserve"> a sustainable transport network through strategic planning. </w:t>
      </w:r>
    </w:p>
    <w:p w:rsidR="00B44657" w:rsidRDefault="00B44657" w:rsidP="00812C7F">
      <w:pPr>
        <w:rPr>
          <w:rFonts w:cs="Calibri"/>
          <w:b/>
        </w:rPr>
      </w:pPr>
      <w:r w:rsidRPr="00B44657">
        <w:rPr>
          <w:b/>
        </w:rPr>
        <w:t>Strategic Indicator 1:</w:t>
      </w:r>
      <w:r w:rsidRPr="00AD5CD1">
        <w:rPr>
          <w:b/>
        </w:rPr>
        <w:t xml:space="preserve"> </w:t>
      </w:r>
      <w:r w:rsidRPr="00AD5CD1">
        <w:rPr>
          <w:b/>
        </w:rPr>
        <w:tab/>
      </w:r>
      <w:r w:rsidRPr="00AD5CD1">
        <w:t xml:space="preserve">Identify </w:t>
      </w:r>
      <w:r w:rsidR="00F019CA">
        <w:t>A</w:t>
      </w:r>
      <w:r>
        <w:t xml:space="preserve">ctions to </w:t>
      </w:r>
      <w:r w:rsidR="00F019CA">
        <w:t>D</w:t>
      </w:r>
      <w:r w:rsidRPr="00AD5CD1">
        <w:t>eliver 40</w:t>
      </w:r>
      <w:r>
        <w:t> per cent G</w:t>
      </w:r>
      <w:r w:rsidRPr="00AD5CD1">
        <w:t xml:space="preserve">reenhouse </w:t>
      </w:r>
      <w:r>
        <w:t>Gas Emission R</w:t>
      </w:r>
      <w:r w:rsidRPr="00E635A0">
        <w:t>eductions</w:t>
      </w:r>
      <w:r w:rsidRPr="00AD5CD1">
        <w:rPr>
          <w:b/>
        </w:rPr>
        <w:t xml:space="preserve"> </w:t>
      </w:r>
      <w:r w:rsidR="00F019CA">
        <w:t>C</w:t>
      </w:r>
      <w:r w:rsidRPr="00AD5CD1">
        <w:t>ompared to 1990 levels by 2020</w:t>
      </w:r>
    </w:p>
    <w:p w:rsidR="00B44657" w:rsidRDefault="00B44657" w:rsidP="00B44657">
      <w:pPr>
        <w:pStyle w:val="BodyTextIndent"/>
        <w:numPr>
          <w:ilvl w:val="0"/>
          <w:numId w:val="0"/>
        </w:numPr>
        <w:ind w:left="360"/>
      </w:pPr>
      <w:r>
        <w:rPr>
          <w:noProof/>
          <w:lang w:eastAsia="en-AU"/>
        </w:rPr>
        <w:lastRenderedPageBreak/>
        <w:drawing>
          <wp:inline distT="0" distB="0" distL="0" distR="0">
            <wp:extent cx="4810125" cy="2481580"/>
            <wp:effectExtent l="1905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810125" cy="2481580"/>
                    </a:xfrm>
                    <a:prstGeom prst="rect">
                      <a:avLst/>
                    </a:prstGeom>
                    <a:noFill/>
                  </pic:spPr>
                </pic:pic>
              </a:graphicData>
            </a:graphic>
          </wp:inline>
        </w:drawing>
      </w:r>
    </w:p>
    <w:p w:rsidR="00B44657" w:rsidRPr="00B44657" w:rsidRDefault="00B44657" w:rsidP="00B44657">
      <w:pPr>
        <w:pStyle w:val="BSnote"/>
      </w:pPr>
      <w:r w:rsidRPr="00B44657">
        <w:t>Note:</w:t>
      </w:r>
    </w:p>
    <w:p w:rsidR="00B44657" w:rsidRPr="00B44657" w:rsidRDefault="00B44657" w:rsidP="00A76F74">
      <w:pPr>
        <w:pStyle w:val="BSnoteslist"/>
        <w:numPr>
          <w:ilvl w:val="0"/>
          <w:numId w:val="37"/>
        </w:numPr>
      </w:pPr>
      <w:r w:rsidRPr="00B44657">
        <w:t>Carbon offsets are measured in metric tons of carbon-dioxide-equivalent (CO2-e)</w:t>
      </w:r>
      <w:r>
        <w:t>.</w:t>
      </w:r>
    </w:p>
    <w:p w:rsidR="00F019CA" w:rsidRPr="00CF1A8C" w:rsidRDefault="00F019CA" w:rsidP="00A15BC4">
      <w:pPr>
        <w:pStyle w:val="Heading3"/>
      </w:pPr>
      <w:r w:rsidRPr="00CF1A8C">
        <w:t xml:space="preserve">Strategic </w:t>
      </w:r>
      <w:r>
        <w:t>Objective 2</w:t>
      </w:r>
      <w:r w:rsidRPr="00CF1A8C">
        <w:t xml:space="preserve"> </w:t>
      </w:r>
    </w:p>
    <w:p w:rsidR="00F019CA" w:rsidRDefault="00F019CA" w:rsidP="00A15BC4">
      <w:pPr>
        <w:pStyle w:val="Heading4"/>
      </w:pPr>
      <w:r>
        <w:t>Promoting Sustainable, Secure and Equitable Energy Supply</w:t>
      </w:r>
    </w:p>
    <w:p w:rsidR="00F019CA" w:rsidRPr="00F019CA" w:rsidRDefault="00F019CA" w:rsidP="00A15BC4">
      <w:r w:rsidRPr="00F019CA">
        <w:t xml:space="preserve">As part of the drive to carbon neutrality the Government has developed an </w:t>
      </w:r>
      <w:r w:rsidRPr="005B6FA6">
        <w:rPr>
          <w:i/>
        </w:rPr>
        <w:t>ACT Sustainable Energy Policy</w:t>
      </w:r>
      <w:r w:rsidRPr="00F019CA">
        <w:t>.  The primary focus of the policy is to reduce emissions associated with energy use.  The policy contains specific and measurable targets to ensure the equitable provision of energy and security of supply.  Implementation will continue in 2014-15 where the</w:t>
      </w:r>
      <w:r w:rsidR="005B54B0">
        <w:t xml:space="preserve"> </w:t>
      </w:r>
      <w:r w:rsidRPr="00F019CA">
        <w:t>Directorate will:</w:t>
      </w:r>
    </w:p>
    <w:p w:rsidR="00F019CA" w:rsidRPr="00F019CA" w:rsidRDefault="00F019CA" w:rsidP="00A15BC4">
      <w:pPr>
        <w:pStyle w:val="BSbullet1"/>
        <w:jc w:val="left"/>
      </w:pPr>
      <w:r w:rsidRPr="00F019CA">
        <w:t xml:space="preserve">support the uptake of renewable energy such as </w:t>
      </w:r>
      <w:proofErr w:type="spellStart"/>
      <w:r w:rsidRPr="00F019CA">
        <w:t>GreenPower</w:t>
      </w:r>
      <w:proofErr w:type="spellEnd"/>
      <w:r w:rsidRPr="00F019CA">
        <w:t>;</w:t>
      </w:r>
    </w:p>
    <w:p w:rsidR="00F019CA" w:rsidRPr="00F019CA" w:rsidRDefault="00F019CA" w:rsidP="00A15BC4">
      <w:pPr>
        <w:pStyle w:val="BSbullet1"/>
        <w:jc w:val="left"/>
      </w:pPr>
      <w:r w:rsidRPr="00F019CA">
        <w:t>support the deployment of large scale renewable energy generation; and</w:t>
      </w:r>
    </w:p>
    <w:p w:rsidR="00F019CA" w:rsidRDefault="00F019CA" w:rsidP="00A15BC4">
      <w:pPr>
        <w:pStyle w:val="BSbullet1"/>
        <w:jc w:val="left"/>
      </w:pPr>
      <w:proofErr w:type="gramStart"/>
      <w:r w:rsidRPr="00F019CA">
        <w:t>support</w:t>
      </w:r>
      <w:proofErr w:type="gramEnd"/>
      <w:r w:rsidRPr="00F019CA">
        <w:t xml:space="preserve"> increased energy efficiency in homes and businesses through the promotion of the </w:t>
      </w:r>
      <w:r w:rsidRPr="006679D2">
        <w:rPr>
          <w:i/>
        </w:rPr>
        <w:t xml:space="preserve">Energy Efficiency (Cost of Living) </w:t>
      </w:r>
      <w:r w:rsidR="003A0954">
        <w:rPr>
          <w:i/>
        </w:rPr>
        <w:t xml:space="preserve">Improvement </w:t>
      </w:r>
      <w:r w:rsidRPr="006679D2">
        <w:rPr>
          <w:i/>
        </w:rPr>
        <w:t>Scheme</w:t>
      </w:r>
      <w:r w:rsidRPr="00F019CA">
        <w:t>.</w:t>
      </w:r>
    </w:p>
    <w:p w:rsidR="006679D2" w:rsidRPr="00294840" w:rsidRDefault="006679D2" w:rsidP="00A15BC4">
      <w:pPr>
        <w:rPr>
          <w:b/>
        </w:rPr>
      </w:pPr>
      <w:r w:rsidRPr="00294840">
        <w:rPr>
          <w:b/>
        </w:rPr>
        <w:t xml:space="preserve">Strategic Indicator 2.1: </w:t>
      </w:r>
      <w:r>
        <w:t>Growth in Renewable Energy G</w:t>
      </w:r>
      <w:r w:rsidR="00FC4DEF">
        <w:t>eneration</w:t>
      </w:r>
    </w:p>
    <w:p w:rsidR="006679D2" w:rsidRPr="00AD5CD1" w:rsidRDefault="006679D2" w:rsidP="00A15BC4">
      <w:r w:rsidRPr="00AD5CD1">
        <w:rPr>
          <w:b/>
        </w:rPr>
        <w:t xml:space="preserve">Strategic Indicator 2.2: </w:t>
      </w:r>
      <w:r w:rsidRPr="00AD5CD1">
        <w:t xml:space="preserve">Uptake of </w:t>
      </w:r>
      <w:r w:rsidRPr="003A0954">
        <w:rPr>
          <w:i/>
        </w:rPr>
        <w:t xml:space="preserve">Energy Efficiency (Cost of Living) </w:t>
      </w:r>
      <w:r w:rsidR="002D7067" w:rsidRPr="003A0954">
        <w:rPr>
          <w:i/>
        </w:rPr>
        <w:t xml:space="preserve">Improvement </w:t>
      </w:r>
      <w:r w:rsidRPr="003A0954">
        <w:rPr>
          <w:i/>
        </w:rPr>
        <w:t>Scheme</w:t>
      </w:r>
    </w:p>
    <w:p w:rsidR="005B54B0" w:rsidRPr="00CF1A8C" w:rsidRDefault="005B54B0" w:rsidP="00A15BC4">
      <w:pPr>
        <w:pStyle w:val="Heading3"/>
      </w:pPr>
      <w:r w:rsidRPr="00CF1A8C">
        <w:t xml:space="preserve">Strategic </w:t>
      </w:r>
      <w:r>
        <w:t>Objective 3</w:t>
      </w:r>
      <w:r w:rsidRPr="00CF1A8C">
        <w:t xml:space="preserve"> </w:t>
      </w:r>
    </w:p>
    <w:p w:rsidR="005B54B0" w:rsidRDefault="005B54B0" w:rsidP="00A15BC4">
      <w:pPr>
        <w:pStyle w:val="Heading4"/>
      </w:pPr>
      <w:r>
        <w:t>Securing Sustainable Water Resources</w:t>
      </w:r>
    </w:p>
    <w:p w:rsidR="00641B26" w:rsidRPr="002F2E87" w:rsidRDefault="00641B26" w:rsidP="00A15BC4">
      <w:r w:rsidRPr="00D01AF0">
        <w:t xml:space="preserve">The Government will continue to explore and support cost effective ways to reduce demand for </w:t>
      </w:r>
      <w:r w:rsidR="002D7067">
        <w:t xml:space="preserve">drinking </w:t>
      </w:r>
      <w:r w:rsidRPr="00D01AF0">
        <w:t xml:space="preserve">water, encourage sustainable water use through </w:t>
      </w:r>
      <w:r w:rsidR="002D7067">
        <w:t xml:space="preserve">demand management and </w:t>
      </w:r>
      <w:r w:rsidRPr="00D01AF0">
        <w:t xml:space="preserve">water sensitive urban design and </w:t>
      </w:r>
      <w:r w:rsidR="002D7067">
        <w:t xml:space="preserve">ensure land and water management and construction management are undertaken in such a way as to protect receiving waters – water courses, lakes and the downstream river systems - from pollutants. </w:t>
      </w:r>
    </w:p>
    <w:p w:rsidR="00641B26" w:rsidRDefault="00641B26" w:rsidP="00A15BC4">
      <w:r>
        <w:lastRenderedPageBreak/>
        <w:t>The Directorate will work across government</w:t>
      </w:r>
      <w:r w:rsidR="00E225A4">
        <w:t xml:space="preserve">, </w:t>
      </w:r>
      <w:r>
        <w:t>with ACTEW Corporation</w:t>
      </w:r>
      <w:r w:rsidR="00E225A4">
        <w:t>, industry</w:t>
      </w:r>
      <w:r w:rsidR="009B0493">
        <w:t>,</w:t>
      </w:r>
      <w:r w:rsidR="00AB2544">
        <w:t xml:space="preserve"> technical water expe</w:t>
      </w:r>
      <w:r w:rsidR="00E225A4">
        <w:t>rts and rese</w:t>
      </w:r>
      <w:r w:rsidR="009B0493">
        <w:t>archers, volunteers and the broa</w:t>
      </w:r>
      <w:r w:rsidR="00E225A4">
        <w:t xml:space="preserve">der community to achieve these goals. </w:t>
      </w:r>
      <w:r w:rsidRPr="00972D04">
        <w:t>The Directorate will:</w:t>
      </w:r>
    </w:p>
    <w:p w:rsidR="00641B26" w:rsidRDefault="00641B26" w:rsidP="00A15BC4">
      <w:pPr>
        <w:pStyle w:val="BSbullet1"/>
        <w:jc w:val="left"/>
      </w:pPr>
      <w:r>
        <w:t xml:space="preserve">undertake extensive monitoring to identify priority catchments for improving water quality in the ACT; </w:t>
      </w:r>
    </w:p>
    <w:p w:rsidR="00641B26" w:rsidRPr="00641B26" w:rsidRDefault="00641B26" w:rsidP="00A15BC4">
      <w:pPr>
        <w:pStyle w:val="BSbullet1"/>
        <w:jc w:val="left"/>
      </w:pPr>
      <w:r w:rsidRPr="00641B26">
        <w:t xml:space="preserve">implement </w:t>
      </w:r>
      <w:r w:rsidRPr="00641B26">
        <w:rPr>
          <w:i/>
        </w:rPr>
        <w:t>Striking the Balance</w:t>
      </w:r>
      <w:r w:rsidRPr="00641B26">
        <w:t xml:space="preserve"> strategy to specifically address long term water usage and catchment management;</w:t>
      </w:r>
    </w:p>
    <w:p w:rsidR="00641B26" w:rsidRPr="00641B26" w:rsidRDefault="00641B26" w:rsidP="00A15BC4">
      <w:pPr>
        <w:pStyle w:val="BSbullet1"/>
        <w:jc w:val="left"/>
      </w:pPr>
      <w:r w:rsidRPr="00641B26">
        <w:t>work with industry and the community to identify and implement water sensitive urban design including water savings measures, and promote water savings programs and technologies, including through</w:t>
      </w:r>
      <w:r w:rsidR="002D7067">
        <w:t xml:space="preserve"> rebates where appropriate; </w:t>
      </w:r>
    </w:p>
    <w:p w:rsidR="00641B26" w:rsidRDefault="00641B26" w:rsidP="00A15BC4">
      <w:pPr>
        <w:pStyle w:val="BSbullet1"/>
        <w:jc w:val="left"/>
      </w:pPr>
      <w:r w:rsidRPr="00641B26">
        <w:t>work with the Murray Darling Basin Authority to implement water reforms within the ACT’s part of the Murray Darling Basin to achieve long term w</w:t>
      </w:r>
      <w:r w:rsidR="002D7067">
        <w:t xml:space="preserve">ater security as the city grows, and to protect water quality in the Basin; and </w:t>
      </w:r>
    </w:p>
    <w:p w:rsidR="002D7067" w:rsidRDefault="002D7067" w:rsidP="00A15BC4">
      <w:pPr>
        <w:pStyle w:val="BSbullet1"/>
        <w:jc w:val="left"/>
      </w:pPr>
      <w:proofErr w:type="gramStart"/>
      <w:r>
        <w:t>work</w:t>
      </w:r>
      <w:proofErr w:type="gramEnd"/>
      <w:r>
        <w:t xml:space="preserve"> with the Commonwealth, local and regional stakeholders to deliver </w:t>
      </w:r>
      <w:r w:rsidR="005728EC">
        <w:t xml:space="preserve">the </w:t>
      </w:r>
      <w:r>
        <w:t xml:space="preserve">ACT </w:t>
      </w:r>
      <w:r w:rsidR="00E225A4">
        <w:t>Basin</w:t>
      </w:r>
      <w:r>
        <w:t xml:space="preserve"> Priority Project.</w:t>
      </w:r>
    </w:p>
    <w:p w:rsidR="00D738E5" w:rsidRDefault="00641B26" w:rsidP="00A15BC4">
      <w:r w:rsidRPr="00D738E5">
        <w:rPr>
          <w:b/>
        </w:rPr>
        <w:t>Strategic Indicator 3</w:t>
      </w:r>
      <w:r w:rsidR="002D7067">
        <w:rPr>
          <w:b/>
        </w:rPr>
        <w:t>.1</w:t>
      </w:r>
      <w:r w:rsidRPr="00D738E5">
        <w:rPr>
          <w:b/>
        </w:rPr>
        <w:t>:</w:t>
      </w:r>
      <w:r w:rsidR="00B17978">
        <w:t xml:space="preserve"> </w:t>
      </w:r>
      <w:r w:rsidRPr="00D738E5">
        <w:t>Work with the Community on Implementing the Murray Darling Basin Plan</w:t>
      </w:r>
    </w:p>
    <w:p w:rsidR="002D7067" w:rsidRDefault="002D7067" w:rsidP="00A15BC4">
      <w:r w:rsidRPr="003A0954">
        <w:rPr>
          <w:b/>
        </w:rPr>
        <w:t>Strategic Indicator 3.2</w:t>
      </w:r>
      <w:r w:rsidRPr="003A0954">
        <w:t>: Maintaining a 2</w:t>
      </w:r>
      <w:r w:rsidR="00D84C5E">
        <w:t>5 per cent</w:t>
      </w:r>
      <w:r w:rsidRPr="003A0954">
        <w:t xml:space="preserve"> reduction in drinking water per capita from </w:t>
      </w:r>
      <w:r w:rsidR="003A0954" w:rsidRPr="003A0954">
        <w:t>2004</w:t>
      </w:r>
      <w:r w:rsidRPr="003A0954">
        <w:t xml:space="preserve"> average consumption</w:t>
      </w:r>
    </w:p>
    <w:p w:rsidR="002D7067" w:rsidRPr="00D738E5" w:rsidRDefault="002D7067" w:rsidP="00A15BC4">
      <w:r w:rsidRPr="002D7067">
        <w:rPr>
          <w:b/>
        </w:rPr>
        <w:t>Strategic Indicator 3.3</w:t>
      </w:r>
      <w:r>
        <w:t xml:space="preserve">: Deliver on the ACT Basin Priority project against timeline agreed with the Commonwealth. </w:t>
      </w:r>
    </w:p>
    <w:p w:rsidR="00D738E5" w:rsidRPr="00CF1A8C" w:rsidRDefault="00D738E5" w:rsidP="00A15BC4">
      <w:pPr>
        <w:pStyle w:val="Heading3"/>
      </w:pPr>
      <w:r w:rsidRPr="00CF1A8C">
        <w:t xml:space="preserve">Strategic </w:t>
      </w:r>
      <w:r>
        <w:t>Objective 4</w:t>
      </w:r>
      <w:r w:rsidRPr="00CF1A8C">
        <w:t xml:space="preserve"> </w:t>
      </w:r>
    </w:p>
    <w:p w:rsidR="00D738E5" w:rsidRDefault="00D738E5" w:rsidP="00A15BC4">
      <w:pPr>
        <w:pStyle w:val="Heading4"/>
      </w:pPr>
      <w:r>
        <w:t>Protecting our Environment and Promoting Contemporary, Best Practice Environmental Standards</w:t>
      </w:r>
    </w:p>
    <w:p w:rsidR="001270D9" w:rsidRPr="002F2E87" w:rsidRDefault="001270D9" w:rsidP="00A15BC4">
      <w:r w:rsidRPr="00D01AF0">
        <w:t>The Directorate will continue to promote knowledge sharing and implementation of contemporary, best practice environmental standards.</w:t>
      </w:r>
    </w:p>
    <w:p w:rsidR="001270D9" w:rsidRPr="002F2E87" w:rsidRDefault="001270D9" w:rsidP="00A15BC4">
      <w:r w:rsidRPr="00D01AF0">
        <w:t>In 201</w:t>
      </w:r>
      <w:r>
        <w:t>4</w:t>
      </w:r>
      <w:r w:rsidRPr="00D01AF0">
        <w:t>-1</w:t>
      </w:r>
      <w:r>
        <w:t>5</w:t>
      </w:r>
      <w:r w:rsidRPr="00D01AF0">
        <w:t xml:space="preserve"> the Directorate will:</w:t>
      </w:r>
    </w:p>
    <w:p w:rsidR="001270D9" w:rsidRPr="002F2E87" w:rsidRDefault="001270D9" w:rsidP="00A15BC4">
      <w:pPr>
        <w:pStyle w:val="BSbullet1"/>
        <w:jc w:val="left"/>
      </w:pPr>
      <w:r w:rsidRPr="00D01AF0">
        <w:t>continue to protect the quality of the Territory’s air, land, water and environmental values under the regulatory provisions of the environment legislation;</w:t>
      </w:r>
    </w:p>
    <w:p w:rsidR="001270D9" w:rsidRPr="002F2E87" w:rsidRDefault="001270D9" w:rsidP="00A15BC4">
      <w:pPr>
        <w:pStyle w:val="BSbullet1"/>
        <w:jc w:val="left"/>
      </w:pPr>
      <w:r w:rsidRPr="00D01AF0">
        <w:t xml:space="preserve">review </w:t>
      </w:r>
      <w:r>
        <w:t xml:space="preserve">and implementation of </w:t>
      </w:r>
      <w:r w:rsidRPr="00D01AF0">
        <w:t xml:space="preserve">the </w:t>
      </w:r>
      <w:r w:rsidRPr="00D01AF0">
        <w:rPr>
          <w:i/>
        </w:rPr>
        <w:t>Environment Protection Act 1997</w:t>
      </w:r>
      <w:r w:rsidRPr="00D01AF0">
        <w:t>;</w:t>
      </w:r>
    </w:p>
    <w:p w:rsidR="001270D9" w:rsidRPr="002F2E87" w:rsidRDefault="001270D9" w:rsidP="00A15BC4">
      <w:pPr>
        <w:pStyle w:val="BSbullet1"/>
        <w:jc w:val="left"/>
      </w:pPr>
      <w:r w:rsidRPr="00D01AF0">
        <w:t xml:space="preserve">finalise the review and amendment of the </w:t>
      </w:r>
      <w:r w:rsidRPr="00D01AF0">
        <w:rPr>
          <w:i/>
        </w:rPr>
        <w:t>Nature Conservation Act 1980</w:t>
      </w:r>
      <w:r w:rsidRPr="00D01AF0">
        <w:t>;</w:t>
      </w:r>
    </w:p>
    <w:p w:rsidR="001270D9" w:rsidRPr="00253A00" w:rsidRDefault="001270D9" w:rsidP="00A15BC4">
      <w:pPr>
        <w:pStyle w:val="BSbullet1"/>
        <w:jc w:val="left"/>
      </w:pPr>
      <w:r>
        <w:t xml:space="preserve">continue to </w:t>
      </w:r>
      <w:r w:rsidRPr="00253A00">
        <w:t xml:space="preserve">implement the </w:t>
      </w:r>
      <w:r w:rsidRPr="00D84C5E">
        <w:rPr>
          <w:i/>
        </w:rPr>
        <w:t>ACT Waste Management Strategy</w:t>
      </w:r>
      <w:r w:rsidRPr="00253A00">
        <w:t>;</w:t>
      </w:r>
    </w:p>
    <w:p w:rsidR="001270D9" w:rsidRPr="002F2E87" w:rsidRDefault="001270D9" w:rsidP="00A15BC4">
      <w:pPr>
        <w:pStyle w:val="BSbullet1"/>
        <w:jc w:val="left"/>
      </w:pPr>
      <w:r w:rsidRPr="00F44419">
        <w:t>protect and manage the ACT’s biodiversity</w:t>
      </w:r>
      <w:r w:rsidRPr="00D01AF0">
        <w:t>;</w:t>
      </w:r>
    </w:p>
    <w:p w:rsidR="001270D9" w:rsidRPr="002F2E87" w:rsidRDefault="001270D9" w:rsidP="00A15BC4">
      <w:pPr>
        <w:pStyle w:val="BSbullet1"/>
        <w:jc w:val="left"/>
      </w:pPr>
      <w:r w:rsidRPr="00D01AF0">
        <w:lastRenderedPageBreak/>
        <w:t>increase community and industry awareness and engagement in protecting our natural and built environment;</w:t>
      </w:r>
    </w:p>
    <w:p w:rsidR="001270D9" w:rsidRPr="002F2E87" w:rsidRDefault="001270D9" w:rsidP="00A15BC4">
      <w:pPr>
        <w:pStyle w:val="BSbullet1"/>
        <w:jc w:val="left"/>
        <w:rPr>
          <w:rFonts w:cs="Calibri"/>
        </w:rPr>
      </w:pPr>
      <w:r w:rsidRPr="00D01AF0">
        <w:rPr>
          <w:rFonts w:cs="Calibri"/>
        </w:rPr>
        <w:t>support the COAG Standing Council on Environment to implement consistent, innovative and best practice approaches to environmental protection and management;</w:t>
      </w:r>
      <w:r>
        <w:rPr>
          <w:rFonts w:cs="Calibri"/>
        </w:rPr>
        <w:t> </w:t>
      </w:r>
      <w:r w:rsidRPr="00D01AF0">
        <w:rPr>
          <w:rFonts w:cs="Calibri"/>
        </w:rPr>
        <w:t xml:space="preserve">and </w:t>
      </w:r>
    </w:p>
    <w:p w:rsidR="001270D9" w:rsidRPr="00AD6A28" w:rsidRDefault="001270D9" w:rsidP="00A15BC4">
      <w:pPr>
        <w:pStyle w:val="BSbullet1"/>
        <w:jc w:val="left"/>
        <w:rPr>
          <w:rFonts w:cs="Calibri"/>
        </w:rPr>
      </w:pPr>
      <w:proofErr w:type="gramStart"/>
      <w:r w:rsidRPr="00D01AF0">
        <w:rPr>
          <w:rFonts w:cs="Calibri"/>
        </w:rPr>
        <w:t>support</w:t>
      </w:r>
      <w:proofErr w:type="gramEnd"/>
      <w:r w:rsidRPr="00D01AF0">
        <w:rPr>
          <w:rFonts w:cs="Calibri"/>
        </w:rPr>
        <w:t xml:space="preserve"> the </w:t>
      </w:r>
      <w:r>
        <w:rPr>
          <w:rFonts w:cs="Calibri"/>
        </w:rPr>
        <w:t xml:space="preserve">Ministerial Advisory Committees and </w:t>
      </w:r>
      <w:r w:rsidRPr="00D01AF0">
        <w:rPr>
          <w:rFonts w:cs="Calibri"/>
        </w:rPr>
        <w:t>Natural Resources Management Council including policies and programs that preserve our natural environment.</w:t>
      </w:r>
    </w:p>
    <w:p w:rsidR="00BC4454" w:rsidRDefault="001270D9" w:rsidP="00A15BC4">
      <w:r w:rsidRPr="00E35E3C">
        <w:rPr>
          <w:b/>
        </w:rPr>
        <w:t>Strategic Indicator 4:</w:t>
      </w:r>
      <w:r w:rsidR="00B17978">
        <w:t xml:space="preserve"> </w:t>
      </w:r>
      <w:r>
        <w:t>Develop and I</w:t>
      </w:r>
      <w:r w:rsidRPr="00E35E3C">
        <w:t>mplement ACT</w:t>
      </w:r>
      <w:r>
        <w:t xml:space="preserve"> W</w:t>
      </w:r>
      <w:r w:rsidRPr="00E35E3C">
        <w:t xml:space="preserve">ide </w:t>
      </w:r>
      <w:r>
        <w:t>S</w:t>
      </w:r>
      <w:r w:rsidRPr="00E35E3C">
        <w:t xml:space="preserve">ustainability </w:t>
      </w:r>
      <w:r w:rsidR="00D5338A">
        <w:t>Policies i</w:t>
      </w:r>
      <w:r>
        <w:t>ncluding Waste and Biodiversity C</w:t>
      </w:r>
      <w:r w:rsidRPr="00E35E3C">
        <w:t>onservation</w:t>
      </w:r>
    </w:p>
    <w:p w:rsidR="001270D9" w:rsidRPr="00CF1A8C" w:rsidRDefault="001270D9" w:rsidP="00A15BC4">
      <w:pPr>
        <w:pStyle w:val="Heading3"/>
      </w:pPr>
      <w:r w:rsidRPr="00CF1A8C">
        <w:t xml:space="preserve">Strategic </w:t>
      </w:r>
      <w:r>
        <w:t>Objective 5</w:t>
      </w:r>
      <w:r w:rsidRPr="00CF1A8C">
        <w:t xml:space="preserve"> </w:t>
      </w:r>
    </w:p>
    <w:p w:rsidR="001270D9" w:rsidRDefault="001270D9" w:rsidP="00A15BC4">
      <w:pPr>
        <w:pStyle w:val="Heading4"/>
      </w:pPr>
      <w:r>
        <w:t>Deliver Spatial Planning, Urban Design and Building O</w:t>
      </w:r>
      <w:r w:rsidR="005728EC">
        <w:t>utcomes for the Territory that c</w:t>
      </w:r>
      <w:r>
        <w:t>ontribute to a</w:t>
      </w:r>
      <w:r w:rsidR="003E35CA">
        <w:t xml:space="preserve"> more</w:t>
      </w:r>
      <w:r>
        <w:t xml:space="preserve"> Sustainable Canberra</w:t>
      </w:r>
    </w:p>
    <w:p w:rsidR="00A45485" w:rsidRPr="00B16445" w:rsidRDefault="00A45485" w:rsidP="00A15BC4">
      <w:r w:rsidRPr="00D01AF0">
        <w:t xml:space="preserve">This </w:t>
      </w:r>
      <w:r>
        <w:t xml:space="preserve">objective </w:t>
      </w:r>
      <w:r w:rsidRPr="00D01AF0">
        <w:t xml:space="preserve">will be achieved through the implementation of the goals underpinning </w:t>
      </w:r>
      <w:r w:rsidRPr="00B16445">
        <w:t xml:space="preserve">the </w:t>
      </w:r>
      <w:r>
        <w:rPr>
          <w:i/>
        </w:rPr>
        <w:t>ACT Planning Strategy</w:t>
      </w:r>
      <w:r w:rsidRPr="00B16445">
        <w:t xml:space="preserve">, the </w:t>
      </w:r>
      <w:r>
        <w:rPr>
          <w:i/>
        </w:rPr>
        <w:t>Transport for Canberra</w:t>
      </w:r>
      <w:r w:rsidRPr="00B16445">
        <w:t xml:space="preserve"> and </w:t>
      </w:r>
      <w:r w:rsidR="00E225A4">
        <w:rPr>
          <w:i/>
        </w:rPr>
        <w:t>AP2</w:t>
      </w:r>
      <w:r>
        <w:rPr>
          <w:i/>
        </w:rPr>
        <w:t xml:space="preserve"> </w:t>
      </w:r>
      <w:r w:rsidRPr="00755112">
        <w:t>policies.</w:t>
      </w:r>
    </w:p>
    <w:p w:rsidR="00A45485" w:rsidRPr="002F2E87" w:rsidRDefault="00A45485" w:rsidP="00A15BC4">
      <w:r w:rsidRPr="00D01AF0">
        <w:t>In 201</w:t>
      </w:r>
      <w:r>
        <w:t>4</w:t>
      </w:r>
      <w:r w:rsidRPr="00D01AF0">
        <w:t>-1</w:t>
      </w:r>
      <w:r>
        <w:t>5</w:t>
      </w:r>
      <w:r w:rsidRPr="00D01AF0">
        <w:t xml:space="preserve"> the Directorate will:</w:t>
      </w:r>
    </w:p>
    <w:p w:rsidR="00A45485" w:rsidRDefault="00A45485" w:rsidP="00A15BC4">
      <w:pPr>
        <w:pStyle w:val="BSbullet1"/>
        <w:jc w:val="left"/>
      </w:pPr>
      <w:r>
        <w:t>implement the</w:t>
      </w:r>
      <w:r w:rsidRPr="00D01AF0">
        <w:t xml:space="preserve"> Planning Strategy</w:t>
      </w:r>
      <w:r>
        <w:t xml:space="preserve"> through a range of actions including:</w:t>
      </w:r>
    </w:p>
    <w:p w:rsidR="00A45485" w:rsidRDefault="00A45485" w:rsidP="00A15BC4">
      <w:pPr>
        <w:pStyle w:val="BSbullet2"/>
        <w:jc w:val="left"/>
      </w:pPr>
      <w:r w:rsidRPr="00B81618">
        <w:t>master planning for centres to provide direction for future change and growth including sustainable design outcomes</w:t>
      </w:r>
      <w:r w:rsidRPr="00107618">
        <w:t>;</w:t>
      </w:r>
    </w:p>
    <w:p w:rsidR="00A45485" w:rsidRDefault="00A45485" w:rsidP="00A15BC4">
      <w:pPr>
        <w:pStyle w:val="BSbullet2"/>
        <w:jc w:val="left"/>
      </w:pPr>
      <w:r>
        <w:t>begin implementation of the</w:t>
      </w:r>
      <w:r w:rsidRPr="00107618">
        <w:t xml:space="preserve"> City Plan;</w:t>
      </w:r>
    </w:p>
    <w:p w:rsidR="00A45485" w:rsidRDefault="00A45485" w:rsidP="00A15BC4">
      <w:pPr>
        <w:pStyle w:val="BSbullet2"/>
        <w:jc w:val="left"/>
      </w:pPr>
      <w:r>
        <w:t>examining</w:t>
      </w:r>
      <w:r w:rsidRPr="00B81618">
        <w:t xml:space="preserve"> community facility planning to establish future policy positions;</w:t>
      </w:r>
    </w:p>
    <w:p w:rsidR="00A45485" w:rsidRDefault="00A45485" w:rsidP="00A15BC4">
      <w:pPr>
        <w:pStyle w:val="BSbullet2"/>
        <w:jc w:val="left"/>
      </w:pPr>
      <w:r w:rsidRPr="00B81618">
        <w:t>analysi</w:t>
      </w:r>
      <w:r>
        <w:t>ng</w:t>
      </w:r>
      <w:r w:rsidRPr="00B81618">
        <w:t xml:space="preserve"> benchmarks for sustainable urban design outcomes;</w:t>
      </w:r>
    </w:p>
    <w:p w:rsidR="00A45485" w:rsidRDefault="00A45485" w:rsidP="00A15BC4">
      <w:pPr>
        <w:pStyle w:val="BSbullet2"/>
        <w:jc w:val="left"/>
      </w:pPr>
      <w:r w:rsidRPr="00120385">
        <w:t>ensuring Territory Plan land uses reflect the broad structure of the Planning Strategy including a review of the locations of medium and higher density residential zones; and</w:t>
      </w:r>
    </w:p>
    <w:p w:rsidR="00A45485" w:rsidRPr="00120385" w:rsidRDefault="00A45485" w:rsidP="00A15BC4">
      <w:pPr>
        <w:pStyle w:val="BSbullet2"/>
        <w:jc w:val="left"/>
      </w:pPr>
      <w:proofErr w:type="gramStart"/>
      <w:r>
        <w:t>reviewing</w:t>
      </w:r>
      <w:proofErr w:type="gramEnd"/>
      <w:r>
        <w:t xml:space="preserve"> the Territory Plan as necessary to reflect outcomes of </w:t>
      </w:r>
      <w:r w:rsidRPr="00120385">
        <w:t xml:space="preserve">the Gungahlin Strategic Assessment. </w:t>
      </w:r>
    </w:p>
    <w:p w:rsidR="00A45485" w:rsidRPr="002F2E87" w:rsidRDefault="00A45485" w:rsidP="00A15BC4">
      <w:pPr>
        <w:pStyle w:val="BSbullet1"/>
        <w:jc w:val="left"/>
      </w:pPr>
      <w:r w:rsidRPr="00D01AF0">
        <w:t>continue the review of commercial zones</w:t>
      </w:r>
      <w:r>
        <w:t>’</w:t>
      </w:r>
      <w:r w:rsidRPr="00D01AF0">
        <w:t xml:space="preserve"> development codes applying to group and local centres;</w:t>
      </w:r>
    </w:p>
    <w:p w:rsidR="00A45485" w:rsidRPr="002F2E87" w:rsidRDefault="00A45485" w:rsidP="00A15BC4">
      <w:pPr>
        <w:pStyle w:val="BSbullet1"/>
        <w:jc w:val="left"/>
      </w:pPr>
      <w:r>
        <w:t xml:space="preserve">continue land investigation, </w:t>
      </w:r>
      <w:r w:rsidRPr="00D01AF0">
        <w:t xml:space="preserve">planning and design of major infrastructure supporting urban </w:t>
      </w:r>
      <w:r>
        <w:t xml:space="preserve">and industrial </w:t>
      </w:r>
      <w:r w:rsidRPr="00D01AF0">
        <w:t xml:space="preserve">development </w:t>
      </w:r>
      <w:r>
        <w:t xml:space="preserve">in the Eastern </w:t>
      </w:r>
      <w:proofErr w:type="spellStart"/>
      <w:r>
        <w:t>broadacre</w:t>
      </w:r>
      <w:proofErr w:type="spellEnd"/>
      <w:r>
        <w:t xml:space="preserve"> planning area</w:t>
      </w:r>
      <w:r w:rsidRPr="00D01AF0">
        <w:t>;</w:t>
      </w:r>
    </w:p>
    <w:p w:rsidR="00A45485" w:rsidRDefault="00A45485" w:rsidP="00A15BC4">
      <w:pPr>
        <w:pStyle w:val="BSbullet1"/>
        <w:jc w:val="left"/>
        <w:rPr>
          <w:lang w:eastAsia="en-AU"/>
        </w:rPr>
      </w:pPr>
      <w:r>
        <w:rPr>
          <w:lang w:eastAsia="en-AU"/>
        </w:rPr>
        <w:t>prepare an implementation strategy for the Molonglo Stage 2 area</w:t>
      </w:r>
      <w:r w:rsidRPr="00D01AF0">
        <w:rPr>
          <w:lang w:eastAsia="en-AU"/>
        </w:rPr>
        <w:t>;</w:t>
      </w:r>
    </w:p>
    <w:p w:rsidR="008C3F0F" w:rsidRDefault="008C3F0F" w:rsidP="008C3F0F">
      <w:pPr>
        <w:pStyle w:val="BSbullet1"/>
        <w:jc w:val="left"/>
        <w:rPr>
          <w:lang w:eastAsia="en-AU"/>
        </w:rPr>
      </w:pPr>
      <w:r>
        <w:rPr>
          <w:lang w:eastAsia="en-AU"/>
        </w:rPr>
        <w:t xml:space="preserve">continue integrated land use and transport planning in Greenfields and </w:t>
      </w:r>
      <w:proofErr w:type="spellStart"/>
      <w:r>
        <w:rPr>
          <w:lang w:eastAsia="en-AU"/>
        </w:rPr>
        <w:t>Brownfields</w:t>
      </w:r>
      <w:proofErr w:type="spellEnd"/>
      <w:r>
        <w:rPr>
          <w:lang w:eastAsia="en-AU"/>
        </w:rPr>
        <w:t xml:space="preserve"> areas;</w:t>
      </w:r>
    </w:p>
    <w:p w:rsidR="00BE3E0F" w:rsidRPr="008C3F0F" w:rsidRDefault="00A45485" w:rsidP="008C3F0F">
      <w:pPr>
        <w:pStyle w:val="BSbullet1"/>
        <w:jc w:val="left"/>
        <w:rPr>
          <w:lang w:eastAsia="en-AU"/>
        </w:rPr>
      </w:pPr>
      <w:r>
        <w:rPr>
          <w:lang w:eastAsia="en-AU"/>
        </w:rPr>
        <w:lastRenderedPageBreak/>
        <w:t>continue to work with surrounding local and State Governments to develop regional planning for Canberra;</w:t>
      </w:r>
    </w:p>
    <w:p w:rsidR="00A45485" w:rsidRDefault="00A45485" w:rsidP="00A15BC4">
      <w:pPr>
        <w:pStyle w:val="BSbullet1"/>
        <w:jc w:val="left"/>
        <w:rPr>
          <w:lang w:eastAsia="en-AU"/>
        </w:rPr>
      </w:pPr>
      <w:r>
        <w:rPr>
          <w:lang w:eastAsia="en-AU"/>
        </w:rPr>
        <w:t xml:space="preserve">plan and implement a range of transport initiatives in </w:t>
      </w:r>
      <w:r w:rsidRPr="00243EE3">
        <w:rPr>
          <w:i/>
          <w:lang w:eastAsia="en-AU"/>
        </w:rPr>
        <w:t>Transport for Canberra</w:t>
      </w:r>
      <w:r>
        <w:rPr>
          <w:lang w:eastAsia="en-AU"/>
        </w:rPr>
        <w:t xml:space="preserve"> including:</w:t>
      </w:r>
    </w:p>
    <w:p w:rsidR="00A45485" w:rsidRDefault="00A45485" w:rsidP="00A15BC4">
      <w:pPr>
        <w:pStyle w:val="BSbullet2"/>
        <w:jc w:val="left"/>
      </w:pPr>
      <w:r>
        <w:t>monitoring and evaluating networks and public transport to inform new network planning;</w:t>
      </w:r>
    </w:p>
    <w:p w:rsidR="003961F5" w:rsidRDefault="003961F5" w:rsidP="00A15BC4">
      <w:pPr>
        <w:pStyle w:val="BSbullet2"/>
        <w:jc w:val="left"/>
      </w:pPr>
      <w:r>
        <w:t>develo</w:t>
      </w:r>
      <w:r w:rsidR="003E35CA">
        <w:t>p</w:t>
      </w:r>
      <w:r w:rsidR="00AB2544">
        <w:t>ing</w:t>
      </w:r>
      <w:r w:rsidR="003E35CA">
        <w:t xml:space="preserve"> the Light Rail Network Master P</w:t>
      </w:r>
      <w:r>
        <w:t>lan</w:t>
      </w:r>
      <w:r w:rsidR="003E35CA">
        <w:t>;</w:t>
      </w:r>
    </w:p>
    <w:p w:rsidR="00A45485" w:rsidRDefault="00A45485" w:rsidP="00A15BC4">
      <w:pPr>
        <w:pStyle w:val="BSbullet2"/>
        <w:jc w:val="left"/>
      </w:pPr>
      <w:r>
        <w:t xml:space="preserve">providing technical support to the Capital Metro Agency; </w:t>
      </w:r>
    </w:p>
    <w:p w:rsidR="003961F5" w:rsidRDefault="003961F5" w:rsidP="00A15BC4">
      <w:pPr>
        <w:pStyle w:val="BSbullet2"/>
        <w:jc w:val="left"/>
      </w:pPr>
      <w:r>
        <w:t xml:space="preserve">finalising the </w:t>
      </w:r>
      <w:r w:rsidRPr="00C0459B">
        <w:t xml:space="preserve">Strategic </w:t>
      </w:r>
      <w:r>
        <w:t>C</w:t>
      </w:r>
      <w:r w:rsidRPr="00C0459B">
        <w:t xml:space="preserve">ycle </w:t>
      </w:r>
      <w:r>
        <w:t>N</w:t>
      </w:r>
      <w:r w:rsidRPr="00C0459B">
        <w:t xml:space="preserve">etwork </w:t>
      </w:r>
      <w:r>
        <w:t xml:space="preserve">Plan </w:t>
      </w:r>
      <w:r w:rsidRPr="00C0459B">
        <w:t xml:space="preserve">for Canberra and </w:t>
      </w:r>
      <w:r>
        <w:t xml:space="preserve">establish </w:t>
      </w:r>
      <w:r w:rsidRPr="00C0459B">
        <w:t>areas for design and upgrade;</w:t>
      </w:r>
      <w:r>
        <w:t xml:space="preserve"> and</w:t>
      </w:r>
    </w:p>
    <w:p w:rsidR="00A45485" w:rsidRDefault="00A45485" w:rsidP="00A15BC4">
      <w:pPr>
        <w:pStyle w:val="BSbullet2"/>
        <w:jc w:val="left"/>
      </w:pPr>
      <w:proofErr w:type="gramStart"/>
      <w:r>
        <w:t>identifying</w:t>
      </w:r>
      <w:proofErr w:type="gramEnd"/>
      <w:r>
        <w:t xml:space="preserve"> park and ride, bike and ride and approaches to support achieving a higher modal split to public transport, cycling and walking.</w:t>
      </w:r>
    </w:p>
    <w:p w:rsidR="00A45485" w:rsidRDefault="00A45485" w:rsidP="00A15BC4">
      <w:pPr>
        <w:pStyle w:val="BSbullet1"/>
        <w:jc w:val="left"/>
      </w:pPr>
      <w:r>
        <w:t>continue to participate in National forums to provide analysis and input to transport and infrastructure policy nationally and in the ACT;</w:t>
      </w:r>
    </w:p>
    <w:p w:rsidR="00A45485" w:rsidRPr="002F2E87" w:rsidRDefault="00A45485" w:rsidP="00A15BC4">
      <w:pPr>
        <w:pStyle w:val="BSbullet1"/>
        <w:jc w:val="left"/>
        <w:rPr>
          <w:lang w:eastAsia="en-AU"/>
        </w:rPr>
      </w:pPr>
      <w:r w:rsidRPr="00D01AF0">
        <w:rPr>
          <w:lang w:eastAsia="en-AU"/>
        </w:rPr>
        <w:t>support the work of the Government Architect; and</w:t>
      </w:r>
    </w:p>
    <w:p w:rsidR="00A45485" w:rsidRPr="009118BA" w:rsidRDefault="00A45485" w:rsidP="00A15BC4">
      <w:pPr>
        <w:pStyle w:val="BSbullet1"/>
        <w:jc w:val="left"/>
      </w:pPr>
      <w:proofErr w:type="gramStart"/>
      <w:r w:rsidRPr="00972D04">
        <w:t>improve</w:t>
      </w:r>
      <w:proofErr w:type="gramEnd"/>
      <w:r w:rsidRPr="00972D04">
        <w:t xml:space="preserve"> the sustainability of </w:t>
      </w:r>
      <w:r w:rsidRPr="009118BA">
        <w:t>buildings through the application of building policy and compliance activities.</w:t>
      </w:r>
      <w:r>
        <w:t xml:space="preserve">  </w:t>
      </w:r>
    </w:p>
    <w:p w:rsidR="00A45485" w:rsidRDefault="00A45485" w:rsidP="00A15BC4">
      <w:r w:rsidRPr="00AD5CD1">
        <w:rPr>
          <w:b/>
        </w:rPr>
        <w:t xml:space="preserve">Strategic Indicator 5: </w:t>
      </w:r>
      <w:r w:rsidRPr="00AD5CD1">
        <w:rPr>
          <w:b/>
        </w:rPr>
        <w:tab/>
      </w:r>
      <w:r>
        <w:t>Amend Planning Legislation and Practices to Ensure D</w:t>
      </w:r>
      <w:r w:rsidRPr="00AD5CD1">
        <w:t xml:space="preserve">elivery of </w:t>
      </w:r>
      <w:r>
        <w:t>L</w:t>
      </w:r>
      <w:r w:rsidRPr="00AD5CD1">
        <w:t xml:space="preserve">and </w:t>
      </w:r>
      <w:r>
        <w:t>Supply, Housing Affordability and S</w:t>
      </w:r>
      <w:r w:rsidRPr="00AD5CD1">
        <w:t xml:space="preserve">ustainable </w:t>
      </w:r>
      <w:r>
        <w:t>Transport O</w:t>
      </w:r>
      <w:r w:rsidRPr="00AD5CD1">
        <w:t>ptions</w:t>
      </w:r>
    </w:p>
    <w:p w:rsidR="00DD0B75" w:rsidRPr="00CF1A8C" w:rsidRDefault="00DD0B75" w:rsidP="00A15BC4">
      <w:pPr>
        <w:pStyle w:val="Heading3"/>
      </w:pPr>
      <w:r w:rsidRPr="00CF1A8C">
        <w:t xml:space="preserve">Strategic </w:t>
      </w:r>
      <w:r>
        <w:t>Objective 6</w:t>
      </w:r>
      <w:r w:rsidRPr="00CF1A8C">
        <w:t xml:space="preserve"> </w:t>
      </w:r>
    </w:p>
    <w:p w:rsidR="00DD0B75" w:rsidRDefault="00DD0B75" w:rsidP="00A15BC4">
      <w:pPr>
        <w:pStyle w:val="Heading4"/>
      </w:pPr>
      <w:r>
        <w:t>Achieve and Maintain Effective Regulatory Systems</w:t>
      </w:r>
    </w:p>
    <w:p w:rsidR="00DD0B75" w:rsidRDefault="00DD0B75" w:rsidP="00A15BC4">
      <w:r w:rsidRPr="00D01AF0">
        <w:t>T</w:t>
      </w:r>
      <w:r w:rsidR="003E4484">
        <w:t>his objective will be achieved through continuous review and enhancement of the legislation administered by the Directorate and associated regulations, together with the Territory Plan, to deliver an effective regulatory framework.</w:t>
      </w:r>
    </w:p>
    <w:p w:rsidR="003E4484" w:rsidRDefault="003E4484" w:rsidP="00A15BC4">
      <w:r>
        <w:t>The Directorate will:</w:t>
      </w:r>
    </w:p>
    <w:p w:rsidR="003E4484" w:rsidRDefault="003E4484" w:rsidP="00A15BC4">
      <w:pPr>
        <w:pStyle w:val="BSbullet1"/>
        <w:jc w:val="left"/>
        <w:rPr>
          <w:lang w:eastAsia="en-AU"/>
        </w:rPr>
      </w:pPr>
      <w:r>
        <w:rPr>
          <w:lang w:eastAsia="en-AU"/>
        </w:rPr>
        <w:t>facilitate and manage growth and change within the City through the development assessment framework and management of the leasehold system;</w:t>
      </w:r>
    </w:p>
    <w:p w:rsidR="003E4484" w:rsidRDefault="003E4484" w:rsidP="00A15BC4">
      <w:pPr>
        <w:pStyle w:val="BSbullet1"/>
        <w:jc w:val="left"/>
        <w:rPr>
          <w:lang w:eastAsia="en-AU"/>
        </w:rPr>
      </w:pPr>
      <w:r>
        <w:rPr>
          <w:lang w:eastAsia="en-AU"/>
        </w:rPr>
        <w:t xml:space="preserve">continue to implement the outcomes of the Minister’s Building Quality Forum, including through the review, amendment and implementation of the </w:t>
      </w:r>
      <w:r w:rsidRPr="003E4484">
        <w:rPr>
          <w:i/>
          <w:lang w:eastAsia="en-AU"/>
        </w:rPr>
        <w:t>Building Act 2004</w:t>
      </w:r>
      <w:r>
        <w:rPr>
          <w:lang w:eastAsia="en-AU"/>
        </w:rPr>
        <w:t>;</w:t>
      </w:r>
    </w:p>
    <w:p w:rsidR="003E4484" w:rsidRDefault="00E307C4" w:rsidP="00A15BC4">
      <w:pPr>
        <w:pStyle w:val="BSbullet1"/>
        <w:jc w:val="left"/>
        <w:rPr>
          <w:lang w:eastAsia="en-AU"/>
        </w:rPr>
      </w:pPr>
      <w:r>
        <w:rPr>
          <w:lang w:eastAsia="en-AU"/>
        </w:rPr>
        <w:t xml:space="preserve">complete a review </w:t>
      </w:r>
      <w:r w:rsidR="00D80922">
        <w:rPr>
          <w:lang w:eastAsia="en-AU"/>
        </w:rPr>
        <w:t xml:space="preserve">of the </w:t>
      </w:r>
      <w:r w:rsidR="00D80922" w:rsidRPr="00D80922">
        <w:rPr>
          <w:i/>
          <w:lang w:eastAsia="en-AU"/>
        </w:rPr>
        <w:t>Environment Protection Act 1997</w:t>
      </w:r>
      <w:r w:rsidR="00D80922">
        <w:rPr>
          <w:lang w:eastAsia="en-AU"/>
        </w:rPr>
        <w:t xml:space="preserve"> and implement recommendations to improve the operation and effectiveness of the legislation;</w:t>
      </w:r>
    </w:p>
    <w:p w:rsidR="00D80922" w:rsidRDefault="00D80922" w:rsidP="00A15BC4">
      <w:pPr>
        <w:pStyle w:val="BSbullet1"/>
        <w:jc w:val="left"/>
        <w:rPr>
          <w:lang w:eastAsia="en-AU"/>
        </w:rPr>
      </w:pPr>
      <w:r>
        <w:rPr>
          <w:lang w:eastAsia="en-AU"/>
        </w:rPr>
        <w:t xml:space="preserve">complete and implement a review of Part 5 of the </w:t>
      </w:r>
      <w:r w:rsidRPr="00D80922">
        <w:rPr>
          <w:i/>
          <w:lang w:eastAsia="en-AU"/>
        </w:rPr>
        <w:t>Utilities Act 2000</w:t>
      </w:r>
      <w:r>
        <w:rPr>
          <w:lang w:eastAsia="en-AU"/>
        </w:rPr>
        <w:t>;</w:t>
      </w:r>
    </w:p>
    <w:p w:rsidR="00D80922" w:rsidRDefault="00D80922" w:rsidP="00A15BC4">
      <w:pPr>
        <w:pStyle w:val="BSbullet1"/>
        <w:jc w:val="left"/>
        <w:rPr>
          <w:lang w:eastAsia="en-AU"/>
        </w:rPr>
      </w:pPr>
      <w:r>
        <w:rPr>
          <w:lang w:eastAsia="en-AU"/>
        </w:rPr>
        <w:t xml:space="preserve">ensure compliance (by audit) of building certifiers with their responsibilities under the </w:t>
      </w:r>
      <w:r w:rsidRPr="00D80922">
        <w:rPr>
          <w:i/>
          <w:lang w:eastAsia="en-AU"/>
        </w:rPr>
        <w:t>Planning and Development Act 2007</w:t>
      </w:r>
      <w:r>
        <w:rPr>
          <w:lang w:eastAsia="en-AU"/>
        </w:rPr>
        <w:t>;</w:t>
      </w:r>
    </w:p>
    <w:p w:rsidR="00D80922" w:rsidRDefault="00D80922" w:rsidP="00A15BC4">
      <w:pPr>
        <w:pStyle w:val="BSbullet1"/>
        <w:jc w:val="left"/>
        <w:rPr>
          <w:lang w:eastAsia="en-AU"/>
        </w:rPr>
      </w:pPr>
      <w:r>
        <w:rPr>
          <w:lang w:eastAsia="en-AU"/>
        </w:rPr>
        <w:lastRenderedPageBreak/>
        <w:t xml:space="preserve">implement initiatives announced by the Government on affordable housing; </w:t>
      </w:r>
    </w:p>
    <w:p w:rsidR="003E35CA" w:rsidRDefault="00D80922" w:rsidP="00A15BC4">
      <w:pPr>
        <w:pStyle w:val="BSbullet1"/>
        <w:jc w:val="left"/>
        <w:rPr>
          <w:lang w:eastAsia="en-AU"/>
        </w:rPr>
      </w:pPr>
      <w:r>
        <w:rPr>
          <w:lang w:eastAsia="en-AU"/>
        </w:rPr>
        <w:t xml:space="preserve">ensure compliance with the </w:t>
      </w:r>
      <w:r w:rsidRPr="00D80922">
        <w:rPr>
          <w:i/>
          <w:lang w:eastAsia="en-AU"/>
        </w:rPr>
        <w:t>Heritage Act 2004</w:t>
      </w:r>
      <w:r>
        <w:rPr>
          <w:lang w:eastAsia="en-AU"/>
        </w:rPr>
        <w:t xml:space="preserve"> and associ</w:t>
      </w:r>
      <w:r w:rsidR="005728EC">
        <w:rPr>
          <w:lang w:eastAsia="en-AU"/>
        </w:rPr>
        <w:t xml:space="preserve">ated regulations; </w:t>
      </w:r>
      <w:r w:rsidR="003E35CA" w:rsidRPr="003E35CA">
        <w:rPr>
          <w:lang w:eastAsia="en-AU"/>
        </w:rPr>
        <w:t xml:space="preserve"> </w:t>
      </w:r>
    </w:p>
    <w:p w:rsidR="00D80922" w:rsidRDefault="003E35CA" w:rsidP="00A15BC4">
      <w:pPr>
        <w:pStyle w:val="BSbullet1"/>
        <w:jc w:val="left"/>
        <w:rPr>
          <w:lang w:eastAsia="en-AU"/>
        </w:rPr>
      </w:pPr>
      <w:proofErr w:type="gramStart"/>
      <w:r>
        <w:rPr>
          <w:lang w:eastAsia="en-AU"/>
        </w:rPr>
        <w:t>identify</w:t>
      </w:r>
      <w:proofErr w:type="gramEnd"/>
      <w:r>
        <w:rPr>
          <w:lang w:eastAsia="en-AU"/>
        </w:rPr>
        <w:t xml:space="preserve"> opportunities for better integration of the National Capi</w:t>
      </w:r>
      <w:r w:rsidR="005728EC">
        <w:rPr>
          <w:lang w:eastAsia="en-AU"/>
        </w:rPr>
        <w:t>tal Plan and Territory Plan.</w:t>
      </w:r>
    </w:p>
    <w:p w:rsidR="00D80922" w:rsidRPr="00AD5CD1" w:rsidRDefault="00D80922" w:rsidP="00A15BC4">
      <w:pPr>
        <w:rPr>
          <w:lang w:eastAsia="en-AU"/>
        </w:rPr>
      </w:pPr>
      <w:r w:rsidRPr="00D80922">
        <w:rPr>
          <w:b/>
          <w:lang w:eastAsia="en-AU"/>
        </w:rPr>
        <w:t>Strategic Indicator 6:</w:t>
      </w:r>
      <w:r>
        <w:rPr>
          <w:lang w:eastAsia="en-AU"/>
        </w:rPr>
        <w:t xml:space="preserve"> Continuous review of regulatory policies, procedures and systems and ensuring that environment protection, heritage, nature conservation and construction activities are properly co</w:t>
      </w:r>
      <w:r>
        <w:rPr>
          <w:lang w:eastAsia="en-AU"/>
        </w:rPr>
        <w:noBreakHyphen/>
        <w:t>ordinated and effective in its application</w:t>
      </w:r>
    </w:p>
    <w:p w:rsidR="00B44657" w:rsidRDefault="00B44657" w:rsidP="00B44657">
      <w:pPr>
        <w:pStyle w:val="BSnoteslist"/>
        <w:numPr>
          <w:ilvl w:val="0"/>
          <w:numId w:val="0"/>
        </w:numPr>
        <w:ind w:left="360" w:hanging="360"/>
        <w:sectPr w:rsidR="00B44657" w:rsidSect="00C156EB">
          <w:pgSz w:w="11907" w:h="16840" w:code="9"/>
          <w:pgMar w:top="1151" w:right="1440" w:bottom="1729" w:left="1440" w:header="720" w:footer="720" w:gutter="0"/>
          <w:pgNumType w:start="1"/>
          <w:cols w:space="720"/>
          <w:docGrid w:linePitch="326"/>
        </w:sectPr>
      </w:pPr>
    </w:p>
    <w:p w:rsidR="00C4643E" w:rsidRDefault="00C4643E" w:rsidP="00E05E2D">
      <w:pPr>
        <w:pStyle w:val="Heading2"/>
      </w:pPr>
      <w:bookmarkStart w:id="6" w:name="_Toc388426071"/>
      <w:r>
        <w:lastRenderedPageBreak/>
        <w:t xml:space="preserve">Output </w:t>
      </w:r>
      <w:r w:rsidR="00E05E2D">
        <w:t>Classes</w:t>
      </w:r>
      <w:bookmarkEnd w:id="6"/>
    </w:p>
    <w:p w:rsidR="00BB5D7D" w:rsidRDefault="00BB5D7D" w:rsidP="00BB5D7D">
      <w:pPr>
        <w:pStyle w:val="Heading3"/>
      </w:pPr>
      <w:r>
        <w:t>Output Class 1</w:t>
      </w:r>
      <w:r w:rsidR="0028522E">
        <w:t>:</w:t>
      </w:r>
      <w:r w:rsidR="00AD72A4">
        <w:t xml:space="preserve"> Environment and Sustainable Development</w:t>
      </w:r>
    </w:p>
    <w:p w:rsidR="00127A4C" w:rsidRDefault="00127A4C" w:rsidP="00127A4C">
      <w:pPr>
        <w:pStyle w:val="Caption"/>
      </w:pPr>
      <w:r>
        <w:t xml:space="preserve">Table </w:t>
      </w:r>
      <w:fldSimple w:instr=" SEQ Table \* ARABIC ">
        <w:r w:rsidR="00561C47">
          <w:rPr>
            <w:noProof/>
          </w:rPr>
          <w:t>2</w:t>
        </w:r>
      </w:fldSimple>
      <w:r w:rsidR="00E45D36">
        <w:t>: Output Class 1: Environment and Sustainable Development</w:t>
      </w:r>
    </w:p>
    <w:tbl>
      <w:tblPr>
        <w:tblW w:w="5000" w:type="pct"/>
        <w:tblLook w:val="04A0"/>
      </w:tblPr>
      <w:tblGrid>
        <w:gridCol w:w="5227"/>
        <w:gridCol w:w="2008"/>
        <w:gridCol w:w="2008"/>
      </w:tblGrid>
      <w:tr w:rsidR="00127A4C" w:rsidTr="006825A8">
        <w:trPr>
          <w:tblHeader/>
        </w:trPr>
        <w:tc>
          <w:tcPr>
            <w:tcW w:w="2828" w:type="pct"/>
            <w:tcBorders>
              <w:top w:val="single" w:sz="4" w:space="0" w:color="000000"/>
              <w:bottom w:val="single" w:sz="4" w:space="0" w:color="000000"/>
            </w:tcBorders>
          </w:tcPr>
          <w:p w:rsidR="00127A4C" w:rsidRPr="003F16F9" w:rsidRDefault="00127A4C" w:rsidP="00F4347E">
            <w:pPr>
              <w:pStyle w:val="BStabletext"/>
            </w:pPr>
          </w:p>
        </w:tc>
        <w:tc>
          <w:tcPr>
            <w:tcW w:w="1086" w:type="pct"/>
            <w:tcBorders>
              <w:top w:val="single" w:sz="4" w:space="0" w:color="000000"/>
              <w:bottom w:val="single" w:sz="4" w:space="0" w:color="000000"/>
            </w:tcBorders>
          </w:tcPr>
          <w:p w:rsidR="00127A4C" w:rsidRPr="006879E5" w:rsidRDefault="000E34AA" w:rsidP="00127A4C">
            <w:pPr>
              <w:pStyle w:val="BStableheading"/>
              <w:framePr w:wrap="around"/>
            </w:pPr>
            <w:r>
              <w:t>2013</w:t>
            </w:r>
            <w:r>
              <w:noBreakHyphen/>
              <w:t>14</w:t>
            </w:r>
          </w:p>
          <w:p w:rsidR="00127A4C" w:rsidRPr="006879E5" w:rsidRDefault="00127A4C" w:rsidP="00127A4C">
            <w:pPr>
              <w:pStyle w:val="BStableheading"/>
              <w:framePr w:wrap="around"/>
            </w:pPr>
            <w:r w:rsidRPr="006879E5">
              <w:t>Estimated Outcome</w:t>
            </w:r>
          </w:p>
          <w:p w:rsidR="00127A4C" w:rsidRPr="006879E5" w:rsidRDefault="00127A4C" w:rsidP="00127A4C">
            <w:pPr>
              <w:pStyle w:val="BStableheading"/>
              <w:framePr w:wrap="around"/>
            </w:pPr>
            <w:r w:rsidRPr="006879E5">
              <w:t>$’000</w:t>
            </w:r>
          </w:p>
        </w:tc>
        <w:tc>
          <w:tcPr>
            <w:tcW w:w="1086" w:type="pct"/>
            <w:tcBorders>
              <w:top w:val="single" w:sz="4" w:space="0" w:color="000000"/>
              <w:bottom w:val="single" w:sz="4" w:space="0" w:color="000000"/>
            </w:tcBorders>
          </w:tcPr>
          <w:p w:rsidR="00127A4C" w:rsidRPr="006879E5" w:rsidRDefault="00127A4C" w:rsidP="00127A4C">
            <w:pPr>
              <w:pStyle w:val="BStableheading"/>
              <w:framePr w:wrap="around"/>
            </w:pPr>
            <w:r w:rsidRPr="006879E5">
              <w:t>2014</w:t>
            </w:r>
            <w:r w:rsidR="000E34AA">
              <w:noBreakHyphen/>
            </w:r>
            <w:r w:rsidRPr="006879E5">
              <w:t>15</w:t>
            </w:r>
          </w:p>
          <w:p w:rsidR="00127A4C" w:rsidRPr="006879E5" w:rsidRDefault="00127A4C" w:rsidP="00127A4C">
            <w:pPr>
              <w:pStyle w:val="BStableheading"/>
              <w:framePr w:wrap="around"/>
            </w:pPr>
            <w:r w:rsidRPr="006879E5">
              <w:t>Budget</w:t>
            </w:r>
          </w:p>
          <w:p w:rsidR="00127A4C" w:rsidRPr="006879E5" w:rsidRDefault="00127A4C" w:rsidP="00127A4C">
            <w:pPr>
              <w:pStyle w:val="BStableheading"/>
              <w:framePr w:wrap="around"/>
            </w:pPr>
            <w:r w:rsidRPr="006879E5">
              <w:t>$’000</w:t>
            </w:r>
          </w:p>
        </w:tc>
      </w:tr>
      <w:tr w:rsidR="00127A4C" w:rsidRPr="009E7401" w:rsidTr="006825A8">
        <w:trPr>
          <w:trHeight w:val="227"/>
        </w:trPr>
        <w:tc>
          <w:tcPr>
            <w:tcW w:w="2828" w:type="pct"/>
            <w:tcBorders>
              <w:top w:val="single" w:sz="4" w:space="0" w:color="000000"/>
            </w:tcBorders>
          </w:tcPr>
          <w:p w:rsidR="00127A4C" w:rsidRPr="006825A8" w:rsidRDefault="00127A4C" w:rsidP="00F4347E">
            <w:pPr>
              <w:pStyle w:val="BStabletext"/>
              <w:rPr>
                <w:rStyle w:val="Strong"/>
                <w:bCs w:val="0"/>
              </w:rPr>
            </w:pPr>
            <w:r w:rsidRPr="006825A8">
              <w:rPr>
                <w:rStyle w:val="Strong"/>
                <w:bCs w:val="0"/>
              </w:rPr>
              <w:t>Total Cost</w:t>
            </w:r>
            <w:r w:rsidRPr="006825A8">
              <w:rPr>
                <w:rStyle w:val="Strong"/>
                <w:bCs w:val="0"/>
                <w:vertAlign w:val="superscript"/>
              </w:rPr>
              <w:t>1</w:t>
            </w:r>
          </w:p>
        </w:tc>
        <w:tc>
          <w:tcPr>
            <w:tcW w:w="1086" w:type="pct"/>
            <w:tcBorders>
              <w:top w:val="single" w:sz="4" w:space="0" w:color="000000"/>
            </w:tcBorders>
          </w:tcPr>
          <w:p w:rsidR="00127A4C" w:rsidRPr="008A085E" w:rsidRDefault="00A0601D" w:rsidP="00F4347E">
            <w:pPr>
              <w:pStyle w:val="BStablefigures"/>
            </w:pPr>
            <w:r w:rsidRPr="008A085E">
              <w:t>85,7</w:t>
            </w:r>
            <w:r w:rsidR="005B2D28" w:rsidRPr="008A085E">
              <w:t>22</w:t>
            </w:r>
          </w:p>
        </w:tc>
        <w:tc>
          <w:tcPr>
            <w:tcW w:w="1086" w:type="pct"/>
            <w:tcBorders>
              <w:top w:val="single" w:sz="4" w:space="0" w:color="000000"/>
            </w:tcBorders>
          </w:tcPr>
          <w:p w:rsidR="00127A4C" w:rsidRPr="008A085E" w:rsidRDefault="000D7643" w:rsidP="00F4347E">
            <w:pPr>
              <w:pStyle w:val="BStablefigures"/>
            </w:pPr>
            <w:r w:rsidRPr="008A085E">
              <w:t>114,516</w:t>
            </w:r>
            <w:r w:rsidR="00A0601D" w:rsidRPr="008A085E">
              <w:rPr>
                <w:vertAlign w:val="superscript"/>
              </w:rPr>
              <w:t>2</w:t>
            </w:r>
          </w:p>
        </w:tc>
      </w:tr>
      <w:tr w:rsidR="00127A4C" w:rsidRPr="009E7401" w:rsidTr="006825A8">
        <w:trPr>
          <w:trHeight w:val="227"/>
        </w:trPr>
        <w:tc>
          <w:tcPr>
            <w:tcW w:w="2828" w:type="pct"/>
            <w:tcBorders>
              <w:bottom w:val="single" w:sz="4" w:space="0" w:color="000000"/>
            </w:tcBorders>
          </w:tcPr>
          <w:p w:rsidR="00127A4C" w:rsidRPr="006825A8" w:rsidRDefault="00127A4C" w:rsidP="00F4347E">
            <w:pPr>
              <w:pStyle w:val="BStabletext"/>
              <w:rPr>
                <w:rStyle w:val="Strong"/>
                <w:bCs w:val="0"/>
              </w:rPr>
            </w:pPr>
            <w:r w:rsidRPr="006825A8">
              <w:rPr>
                <w:rStyle w:val="Strong"/>
                <w:bCs w:val="0"/>
              </w:rPr>
              <w:t>Government Payment for Outputs</w:t>
            </w:r>
          </w:p>
        </w:tc>
        <w:tc>
          <w:tcPr>
            <w:tcW w:w="1086" w:type="pct"/>
            <w:tcBorders>
              <w:bottom w:val="single" w:sz="4" w:space="0" w:color="000000"/>
            </w:tcBorders>
          </w:tcPr>
          <w:p w:rsidR="00127A4C" w:rsidRPr="008A085E" w:rsidRDefault="00A0601D" w:rsidP="00F4347E">
            <w:pPr>
              <w:pStyle w:val="BStablefigures"/>
            </w:pPr>
            <w:r w:rsidRPr="008A085E">
              <w:t>71,</w:t>
            </w:r>
            <w:r w:rsidR="005B2D28" w:rsidRPr="008A085E">
              <w:t>686</w:t>
            </w:r>
          </w:p>
        </w:tc>
        <w:tc>
          <w:tcPr>
            <w:tcW w:w="1086" w:type="pct"/>
            <w:tcBorders>
              <w:bottom w:val="single" w:sz="4" w:space="0" w:color="000000"/>
            </w:tcBorders>
          </w:tcPr>
          <w:p w:rsidR="00127A4C" w:rsidRPr="008A085E" w:rsidRDefault="005B2D28" w:rsidP="00F4347E">
            <w:pPr>
              <w:pStyle w:val="BStablefigures"/>
            </w:pPr>
            <w:r w:rsidRPr="008A085E">
              <w:t>73,</w:t>
            </w:r>
            <w:r w:rsidR="000D7643" w:rsidRPr="008A085E">
              <w:t>187</w:t>
            </w:r>
          </w:p>
        </w:tc>
      </w:tr>
    </w:tbl>
    <w:p w:rsidR="00127A4C" w:rsidRDefault="00EE4D16" w:rsidP="00127A4C">
      <w:pPr>
        <w:pStyle w:val="BSnote"/>
      </w:pPr>
      <w:r>
        <w:t>Note(s)</w:t>
      </w:r>
      <w:r w:rsidR="00127A4C">
        <w:t>:</w:t>
      </w:r>
    </w:p>
    <w:p w:rsidR="00127A4C" w:rsidRDefault="00127A4C" w:rsidP="00A76F74">
      <w:pPr>
        <w:pStyle w:val="BSnoteslist"/>
        <w:numPr>
          <w:ilvl w:val="0"/>
          <w:numId w:val="33"/>
        </w:numPr>
      </w:pPr>
      <w:r w:rsidRPr="009E7401">
        <w:t xml:space="preserve">Total </w:t>
      </w:r>
      <w:r w:rsidRPr="00833051">
        <w:t>cost</w:t>
      </w:r>
      <w:r w:rsidRPr="009E7401">
        <w:t xml:space="preserve"> </w:t>
      </w:r>
      <w:r w:rsidRPr="00AD79E8">
        <w:rPr>
          <w:szCs w:val="16"/>
        </w:rPr>
        <w:t>includes</w:t>
      </w:r>
      <w:r w:rsidRPr="009E7401">
        <w:t xml:space="preserve"> </w:t>
      </w:r>
      <w:r w:rsidRPr="00D92ADC">
        <w:t>depreciation</w:t>
      </w:r>
      <w:r w:rsidRPr="009E7401">
        <w:t xml:space="preserve"> and amortisation of $</w:t>
      </w:r>
      <w:r w:rsidR="00A0601D">
        <w:t>1.053</w:t>
      </w:r>
      <w:r w:rsidR="000E34AA">
        <w:t> </w:t>
      </w:r>
      <w:r w:rsidRPr="00A0601D">
        <w:t>million</w:t>
      </w:r>
      <w:r>
        <w:t xml:space="preserve"> in 2013</w:t>
      </w:r>
      <w:r w:rsidR="000E34AA">
        <w:noBreakHyphen/>
      </w:r>
      <w:r>
        <w:t>14</w:t>
      </w:r>
      <w:r w:rsidRPr="009E7401">
        <w:t xml:space="preserve"> </w:t>
      </w:r>
      <w:r w:rsidRPr="00A0601D">
        <w:t>and $</w:t>
      </w:r>
      <w:r w:rsidR="00A0601D" w:rsidRPr="00A0601D">
        <w:t>1.087</w:t>
      </w:r>
      <w:r w:rsidR="000E34AA" w:rsidRPr="00A0601D">
        <w:t> </w:t>
      </w:r>
      <w:r w:rsidRPr="00A0601D">
        <w:t>million in</w:t>
      </w:r>
      <w:r>
        <w:t xml:space="preserve"> 2014</w:t>
      </w:r>
      <w:r w:rsidR="000E34AA">
        <w:noBreakHyphen/>
      </w:r>
      <w:r>
        <w:t>15.</w:t>
      </w:r>
    </w:p>
    <w:p w:rsidR="00A0601D" w:rsidRDefault="00A0601D" w:rsidP="00A76F74">
      <w:pPr>
        <w:pStyle w:val="BSnoteslist"/>
        <w:numPr>
          <w:ilvl w:val="0"/>
          <w:numId w:val="33"/>
        </w:numPr>
      </w:pPr>
      <w:r>
        <w:t>Total cost does not include transfer expense of $3.310 million in 2014</w:t>
      </w:r>
      <w:r>
        <w:noBreakHyphen/>
        <w:t>15.</w:t>
      </w:r>
    </w:p>
    <w:p w:rsidR="00AF66C8" w:rsidRDefault="00E45D36" w:rsidP="00AF66C8">
      <w:pPr>
        <w:pStyle w:val="Heading4"/>
      </w:pPr>
      <w:r>
        <w:t>Output 1.1: Construction and Services</w:t>
      </w:r>
    </w:p>
    <w:p w:rsidR="00AF66C8" w:rsidRDefault="00E45D36" w:rsidP="00BE3E0F">
      <w:r>
        <w:t>Provide regulatory guidance to the Building Industry through:</w:t>
      </w:r>
    </w:p>
    <w:p w:rsidR="00E45D36" w:rsidRDefault="00E45D36" w:rsidP="00BE3E0F">
      <w:pPr>
        <w:pStyle w:val="BSbullet1"/>
        <w:jc w:val="left"/>
      </w:pPr>
      <w:r>
        <w:t>audits of the work of construction occupations;</w:t>
      </w:r>
    </w:p>
    <w:p w:rsidR="00E45D36" w:rsidRDefault="00E45D36" w:rsidP="00BE3E0F">
      <w:pPr>
        <w:pStyle w:val="BSbullet1"/>
        <w:jc w:val="left"/>
      </w:pPr>
      <w:r>
        <w:t>investigation of complaints against construction occupation professionals; and</w:t>
      </w:r>
    </w:p>
    <w:p w:rsidR="00E45D36" w:rsidRPr="00AF66C8" w:rsidRDefault="00E45D36" w:rsidP="00BE3E0F">
      <w:pPr>
        <w:pStyle w:val="BSbullet1"/>
        <w:jc w:val="left"/>
      </w:pPr>
      <w:proofErr w:type="gramStart"/>
      <w:r>
        <w:t>inspection</w:t>
      </w:r>
      <w:proofErr w:type="gramEnd"/>
      <w:r>
        <w:t xml:space="preserve"> of building, electrical, plumbing, drainage and gas</w:t>
      </w:r>
      <w:r>
        <w:noBreakHyphen/>
      </w:r>
      <w:proofErr w:type="spellStart"/>
      <w:r>
        <w:t>fitting</w:t>
      </w:r>
      <w:proofErr w:type="spellEnd"/>
      <w:r>
        <w:t xml:space="preserve"> works.</w:t>
      </w:r>
    </w:p>
    <w:p w:rsidR="0028522E" w:rsidRPr="0028522E" w:rsidRDefault="00E05E2D" w:rsidP="00D92ADC">
      <w:pPr>
        <w:pStyle w:val="Caption"/>
      </w:pPr>
      <w:r>
        <w:t xml:space="preserve">Table </w:t>
      </w:r>
      <w:r w:rsidR="00A8688C">
        <w:fldChar w:fldCharType="begin"/>
      </w:r>
      <w:r w:rsidR="003F16F9">
        <w:instrText xml:space="preserve"> SEQ Table \* ARABIC </w:instrText>
      </w:r>
      <w:r w:rsidR="00A8688C">
        <w:fldChar w:fldCharType="separate"/>
      </w:r>
      <w:r w:rsidR="00561C47">
        <w:rPr>
          <w:noProof/>
        </w:rPr>
        <w:t>3</w:t>
      </w:r>
      <w:r w:rsidR="00A8688C">
        <w:rPr>
          <w:noProof/>
        </w:rPr>
        <w:fldChar w:fldCharType="end"/>
      </w:r>
      <w:r>
        <w:t>: Output 1</w:t>
      </w:r>
      <w:r w:rsidR="00AF66C8">
        <w:t>.1</w:t>
      </w:r>
      <w:r w:rsidR="0028522E">
        <w:t xml:space="preserve">: </w:t>
      </w:r>
      <w:r w:rsidR="006C2B17">
        <w:t>Construction and Services</w:t>
      </w:r>
      <w:r w:rsidR="00C126C0" w:rsidRPr="00C126C0">
        <w:rPr>
          <w:vertAlign w:val="superscript"/>
        </w:rPr>
        <w:t>1</w:t>
      </w:r>
    </w:p>
    <w:tbl>
      <w:tblPr>
        <w:tblW w:w="5000" w:type="pct"/>
        <w:tblLook w:val="04A0"/>
      </w:tblPr>
      <w:tblGrid>
        <w:gridCol w:w="5227"/>
        <w:gridCol w:w="2008"/>
        <w:gridCol w:w="2008"/>
      </w:tblGrid>
      <w:tr w:rsidR="00AF66C8" w:rsidTr="006825A8">
        <w:trPr>
          <w:tblHeader/>
        </w:trPr>
        <w:tc>
          <w:tcPr>
            <w:tcW w:w="2828" w:type="pct"/>
            <w:tcBorders>
              <w:top w:val="single" w:sz="4" w:space="0" w:color="000000"/>
              <w:bottom w:val="single" w:sz="4" w:space="0" w:color="000000"/>
            </w:tcBorders>
          </w:tcPr>
          <w:p w:rsidR="00AF66C8" w:rsidRPr="00BE635F" w:rsidRDefault="00AF66C8" w:rsidP="00F4347E">
            <w:pPr>
              <w:pStyle w:val="BStabletext"/>
            </w:pPr>
          </w:p>
        </w:tc>
        <w:tc>
          <w:tcPr>
            <w:tcW w:w="1086" w:type="pct"/>
            <w:tcBorders>
              <w:top w:val="single" w:sz="4" w:space="0" w:color="000000"/>
              <w:bottom w:val="single" w:sz="4" w:space="0" w:color="000000"/>
            </w:tcBorders>
          </w:tcPr>
          <w:p w:rsidR="00AF66C8" w:rsidRPr="006879E5" w:rsidRDefault="00AF66C8" w:rsidP="006879E5">
            <w:pPr>
              <w:pStyle w:val="BStableheading1"/>
              <w:framePr w:wrap="around"/>
            </w:pPr>
            <w:r w:rsidRPr="006879E5">
              <w:t>2013</w:t>
            </w:r>
            <w:r w:rsidR="000E34AA">
              <w:noBreakHyphen/>
            </w:r>
            <w:r w:rsidRPr="006879E5">
              <w:t>14</w:t>
            </w:r>
          </w:p>
          <w:p w:rsidR="00AF66C8" w:rsidRPr="006879E5" w:rsidRDefault="00AF66C8" w:rsidP="006879E5">
            <w:pPr>
              <w:pStyle w:val="BStableheading"/>
              <w:framePr w:wrap="around"/>
            </w:pPr>
            <w:r w:rsidRPr="006879E5">
              <w:t>Estimated Outcome</w:t>
            </w:r>
          </w:p>
          <w:p w:rsidR="00AF66C8" w:rsidRPr="006879E5" w:rsidRDefault="00AF66C8" w:rsidP="006879E5">
            <w:pPr>
              <w:pStyle w:val="BStableheading1"/>
              <w:framePr w:wrap="around"/>
            </w:pPr>
            <w:r w:rsidRPr="006879E5">
              <w:t>$’000</w:t>
            </w:r>
          </w:p>
        </w:tc>
        <w:tc>
          <w:tcPr>
            <w:tcW w:w="1086" w:type="pct"/>
            <w:tcBorders>
              <w:top w:val="single" w:sz="4" w:space="0" w:color="000000"/>
              <w:bottom w:val="single" w:sz="4" w:space="0" w:color="000000"/>
            </w:tcBorders>
          </w:tcPr>
          <w:p w:rsidR="00AF66C8" w:rsidRPr="006879E5" w:rsidRDefault="00AF66C8" w:rsidP="006879E5">
            <w:pPr>
              <w:pStyle w:val="BStableheading1"/>
              <w:framePr w:wrap="around"/>
            </w:pPr>
            <w:r w:rsidRPr="006879E5">
              <w:t>2014</w:t>
            </w:r>
            <w:r w:rsidR="000E34AA">
              <w:noBreakHyphen/>
            </w:r>
            <w:r w:rsidRPr="006879E5">
              <w:t>15</w:t>
            </w:r>
          </w:p>
          <w:p w:rsidR="00AF66C8" w:rsidRPr="006879E5" w:rsidRDefault="00AF66C8" w:rsidP="006879E5">
            <w:pPr>
              <w:pStyle w:val="BStableheading1"/>
              <w:framePr w:wrap="around"/>
            </w:pPr>
            <w:r w:rsidRPr="006879E5">
              <w:t>Budget</w:t>
            </w:r>
          </w:p>
          <w:p w:rsidR="00AF66C8" w:rsidRPr="006879E5" w:rsidRDefault="00AF66C8" w:rsidP="006879E5">
            <w:pPr>
              <w:pStyle w:val="BStableheading1"/>
              <w:framePr w:wrap="around"/>
            </w:pPr>
            <w:r w:rsidRPr="006879E5">
              <w:t>$’000</w:t>
            </w:r>
          </w:p>
        </w:tc>
      </w:tr>
      <w:tr w:rsidR="00AF66C8" w:rsidRPr="009E7401" w:rsidTr="006825A8">
        <w:trPr>
          <w:trHeight w:val="227"/>
        </w:trPr>
        <w:tc>
          <w:tcPr>
            <w:tcW w:w="2828" w:type="pct"/>
            <w:tcBorders>
              <w:top w:val="single" w:sz="4" w:space="0" w:color="000000"/>
            </w:tcBorders>
          </w:tcPr>
          <w:p w:rsidR="00FB6E37" w:rsidRPr="006825A8" w:rsidRDefault="00AF66C8" w:rsidP="00F4347E">
            <w:pPr>
              <w:pStyle w:val="BStabletext"/>
              <w:rPr>
                <w:rStyle w:val="Strong"/>
              </w:rPr>
            </w:pPr>
            <w:r w:rsidRPr="006825A8">
              <w:rPr>
                <w:rStyle w:val="Strong"/>
              </w:rPr>
              <w:t>Total Cost</w:t>
            </w:r>
            <w:r w:rsidR="00C126C0">
              <w:rPr>
                <w:rStyle w:val="Strong"/>
                <w:vertAlign w:val="superscript"/>
              </w:rPr>
              <w:t>2</w:t>
            </w:r>
          </w:p>
        </w:tc>
        <w:tc>
          <w:tcPr>
            <w:tcW w:w="1086" w:type="pct"/>
            <w:tcBorders>
              <w:top w:val="single" w:sz="4" w:space="0" w:color="000000"/>
            </w:tcBorders>
          </w:tcPr>
          <w:p w:rsidR="00AF66C8" w:rsidRPr="008A085E" w:rsidRDefault="00A0601D" w:rsidP="00F4347E">
            <w:pPr>
              <w:pStyle w:val="BStablefigures"/>
            </w:pPr>
            <w:r w:rsidRPr="008A085E">
              <w:t>25,60</w:t>
            </w:r>
            <w:r w:rsidR="004D3F45">
              <w:t>7</w:t>
            </w:r>
          </w:p>
        </w:tc>
        <w:tc>
          <w:tcPr>
            <w:tcW w:w="1086" w:type="pct"/>
            <w:tcBorders>
              <w:top w:val="single" w:sz="4" w:space="0" w:color="000000"/>
            </w:tcBorders>
          </w:tcPr>
          <w:p w:rsidR="00AF66C8" w:rsidRPr="008A085E" w:rsidRDefault="00A0601D" w:rsidP="00F4347E">
            <w:pPr>
              <w:pStyle w:val="BStablefigures"/>
            </w:pPr>
            <w:r w:rsidRPr="008A085E">
              <w:t>22,</w:t>
            </w:r>
            <w:r w:rsidR="00EC4F2B" w:rsidRPr="008A085E">
              <w:t>2</w:t>
            </w:r>
            <w:r w:rsidR="005B2D28" w:rsidRPr="008A085E">
              <w:t>7</w:t>
            </w:r>
            <w:r w:rsidR="004D3F45">
              <w:t>1</w:t>
            </w:r>
          </w:p>
        </w:tc>
      </w:tr>
      <w:tr w:rsidR="00AF66C8" w:rsidRPr="009E7401" w:rsidTr="006825A8">
        <w:trPr>
          <w:trHeight w:val="227"/>
        </w:trPr>
        <w:tc>
          <w:tcPr>
            <w:tcW w:w="2828" w:type="pct"/>
            <w:tcBorders>
              <w:bottom w:val="single" w:sz="4" w:space="0" w:color="000000"/>
            </w:tcBorders>
          </w:tcPr>
          <w:p w:rsidR="00AF66C8" w:rsidRPr="006825A8" w:rsidRDefault="00AF66C8" w:rsidP="00F4347E">
            <w:pPr>
              <w:pStyle w:val="BStabletext"/>
              <w:rPr>
                <w:rStyle w:val="Strong"/>
              </w:rPr>
            </w:pPr>
            <w:r w:rsidRPr="006825A8">
              <w:rPr>
                <w:rStyle w:val="Strong"/>
              </w:rPr>
              <w:t>Government Payment for Outputs</w:t>
            </w:r>
          </w:p>
        </w:tc>
        <w:tc>
          <w:tcPr>
            <w:tcW w:w="1086" w:type="pct"/>
            <w:tcBorders>
              <w:bottom w:val="single" w:sz="4" w:space="0" w:color="000000"/>
            </w:tcBorders>
          </w:tcPr>
          <w:p w:rsidR="00AF66C8" w:rsidRPr="008A085E" w:rsidRDefault="000D7643" w:rsidP="00F4347E">
            <w:pPr>
              <w:pStyle w:val="BStablefigures"/>
            </w:pPr>
            <w:r w:rsidRPr="008A085E">
              <w:t>18,471</w:t>
            </w:r>
          </w:p>
        </w:tc>
        <w:tc>
          <w:tcPr>
            <w:tcW w:w="1086" w:type="pct"/>
            <w:tcBorders>
              <w:bottom w:val="single" w:sz="4" w:space="0" w:color="000000"/>
            </w:tcBorders>
          </w:tcPr>
          <w:p w:rsidR="00AF66C8" w:rsidRPr="008A085E" w:rsidRDefault="00A0601D" w:rsidP="00F4347E">
            <w:pPr>
              <w:pStyle w:val="BStablefigures"/>
            </w:pPr>
            <w:r w:rsidRPr="008A085E">
              <w:t>18,</w:t>
            </w:r>
            <w:r w:rsidR="000D7643" w:rsidRPr="008A085E">
              <w:t>09</w:t>
            </w:r>
            <w:r w:rsidR="00712BD6">
              <w:t>6</w:t>
            </w:r>
          </w:p>
        </w:tc>
      </w:tr>
    </w:tbl>
    <w:p w:rsidR="00C4643E" w:rsidRPr="009E7401" w:rsidRDefault="00C4643E" w:rsidP="00D92ADC">
      <w:pPr>
        <w:pStyle w:val="BSnote"/>
      </w:pPr>
      <w:r w:rsidRPr="009E7401">
        <w:t>Note</w:t>
      </w:r>
      <w:r w:rsidR="00EE4D16">
        <w:t>(s)</w:t>
      </w:r>
      <w:r w:rsidRPr="009E7401">
        <w:t>:</w:t>
      </w:r>
    </w:p>
    <w:p w:rsidR="00C126C0" w:rsidRPr="00C126C0" w:rsidRDefault="00C126C0" w:rsidP="00A76F74">
      <w:pPr>
        <w:pStyle w:val="BSnoteslist"/>
        <w:numPr>
          <w:ilvl w:val="0"/>
          <w:numId w:val="28"/>
        </w:numPr>
        <w:rPr>
          <w:iCs/>
        </w:rPr>
      </w:pPr>
      <w:r>
        <w:rPr>
          <w:iCs/>
        </w:rPr>
        <w:t>This output has been renamed and was previously reported as ‘Regulation and Services’ in the 2013</w:t>
      </w:r>
      <w:r>
        <w:rPr>
          <w:iCs/>
        </w:rPr>
        <w:noBreakHyphen/>
        <w:t>14 Budget Papers.</w:t>
      </w:r>
    </w:p>
    <w:p w:rsidR="00C4643E" w:rsidRPr="00AD79E8" w:rsidRDefault="007C465A" w:rsidP="00A76F74">
      <w:pPr>
        <w:pStyle w:val="BSnoteslist"/>
        <w:numPr>
          <w:ilvl w:val="0"/>
          <w:numId w:val="28"/>
        </w:numPr>
        <w:rPr>
          <w:iCs/>
        </w:rPr>
      </w:pPr>
      <w:r w:rsidRPr="009E7401">
        <w:t xml:space="preserve">Total </w:t>
      </w:r>
      <w:r w:rsidRPr="00833051">
        <w:t>cost</w:t>
      </w:r>
      <w:r w:rsidRPr="009E7401">
        <w:t xml:space="preserve"> </w:t>
      </w:r>
      <w:r w:rsidRPr="00AD79E8">
        <w:rPr>
          <w:szCs w:val="16"/>
        </w:rPr>
        <w:t>includes</w:t>
      </w:r>
      <w:r w:rsidRPr="009E7401">
        <w:t xml:space="preserve"> </w:t>
      </w:r>
      <w:r w:rsidR="003A1C41">
        <w:t>waiver and act of grace payments</w:t>
      </w:r>
      <w:r w:rsidRPr="009E7401">
        <w:t xml:space="preserve"> of $</w:t>
      </w:r>
      <w:r w:rsidR="003A1C41">
        <w:t>2.6</w:t>
      </w:r>
      <w:r>
        <w:t> </w:t>
      </w:r>
      <w:r w:rsidRPr="003A1C41">
        <w:t>million</w:t>
      </w:r>
      <w:r>
        <w:t xml:space="preserve"> in 2013</w:t>
      </w:r>
      <w:r>
        <w:noBreakHyphen/>
        <w:t>14.</w:t>
      </w:r>
      <w:r w:rsidR="003A1C41">
        <w:t xml:space="preserve">  </w:t>
      </w:r>
      <w:r w:rsidR="000F2AC8">
        <w:t>Own source revenue is retained by ESDD to supplement GPO.</w:t>
      </w:r>
    </w:p>
    <w:p w:rsidR="000F2AC8" w:rsidRDefault="000F2AC8">
      <w:pPr>
        <w:spacing w:before="0" w:after="0"/>
        <w:rPr>
          <w:b/>
          <w:i/>
        </w:rPr>
      </w:pPr>
      <w:r>
        <w:br w:type="page"/>
      </w:r>
    </w:p>
    <w:p w:rsidR="00AF66C8" w:rsidRDefault="006C2B17" w:rsidP="00BE3E0F">
      <w:pPr>
        <w:pStyle w:val="Heading4"/>
      </w:pPr>
      <w:r>
        <w:lastRenderedPageBreak/>
        <w:t>Output 1.2: Planning Delivery</w:t>
      </w:r>
    </w:p>
    <w:p w:rsidR="00AF66C8" w:rsidRPr="00AF66C8" w:rsidRDefault="006C2B17" w:rsidP="00BE3E0F">
      <w:r>
        <w:t xml:space="preserve">Facilitate and manage growth and change within the ACT through development assessment and leasehold management, with the overarching objective of promoting and facilitating economically productive, sustainable, attractive, </w:t>
      </w:r>
      <w:proofErr w:type="gramStart"/>
      <w:r>
        <w:t>safe</w:t>
      </w:r>
      <w:proofErr w:type="gramEnd"/>
      <w:r>
        <w:t xml:space="preserve"> and well</w:t>
      </w:r>
      <w:r>
        <w:noBreakHyphen/>
      </w:r>
      <w:proofErr w:type="spellStart"/>
      <w:r>
        <w:t>designed</w:t>
      </w:r>
      <w:proofErr w:type="spellEnd"/>
      <w:r>
        <w:t xml:space="preserve"> urban and rural environments in the ACT.</w:t>
      </w:r>
    </w:p>
    <w:p w:rsidR="00AF66C8" w:rsidRDefault="00AF66C8" w:rsidP="00D92ADC">
      <w:pPr>
        <w:pStyle w:val="Caption"/>
      </w:pPr>
      <w:r>
        <w:t xml:space="preserve">Table </w:t>
      </w:r>
      <w:r w:rsidR="00A8688C">
        <w:fldChar w:fldCharType="begin"/>
      </w:r>
      <w:r>
        <w:instrText xml:space="preserve"> SEQ Table \* ARABIC </w:instrText>
      </w:r>
      <w:r w:rsidR="00A8688C">
        <w:fldChar w:fldCharType="separate"/>
      </w:r>
      <w:r w:rsidR="00561C47">
        <w:rPr>
          <w:noProof/>
        </w:rPr>
        <w:t>4</w:t>
      </w:r>
      <w:r w:rsidR="00A8688C">
        <w:fldChar w:fldCharType="end"/>
      </w:r>
      <w:r w:rsidR="006C2B17">
        <w:t>: Output 1.2: Planning Delivery</w:t>
      </w:r>
    </w:p>
    <w:tbl>
      <w:tblPr>
        <w:tblW w:w="5000" w:type="pct"/>
        <w:tblLook w:val="0620"/>
      </w:tblPr>
      <w:tblGrid>
        <w:gridCol w:w="5227"/>
        <w:gridCol w:w="2008"/>
        <w:gridCol w:w="2008"/>
      </w:tblGrid>
      <w:tr w:rsidR="00AF66C8" w:rsidTr="006825A8">
        <w:trPr>
          <w:tblHeader/>
        </w:trPr>
        <w:tc>
          <w:tcPr>
            <w:tcW w:w="2828" w:type="pct"/>
            <w:tcBorders>
              <w:top w:val="single" w:sz="4" w:space="0" w:color="000000"/>
              <w:bottom w:val="single" w:sz="4" w:space="0" w:color="000000"/>
            </w:tcBorders>
          </w:tcPr>
          <w:p w:rsidR="00AF66C8" w:rsidRPr="003F16F9" w:rsidRDefault="00AF66C8" w:rsidP="00F4347E">
            <w:pPr>
              <w:pStyle w:val="BStabletext"/>
            </w:pPr>
          </w:p>
        </w:tc>
        <w:tc>
          <w:tcPr>
            <w:tcW w:w="1086" w:type="pct"/>
            <w:tcBorders>
              <w:top w:val="single" w:sz="4" w:space="0" w:color="000000"/>
              <w:bottom w:val="single" w:sz="4" w:space="0" w:color="000000"/>
            </w:tcBorders>
          </w:tcPr>
          <w:p w:rsidR="00AF66C8" w:rsidRPr="006879E5" w:rsidRDefault="00AF66C8" w:rsidP="006879E5">
            <w:pPr>
              <w:pStyle w:val="BStableheading"/>
              <w:framePr w:wrap="around"/>
            </w:pPr>
            <w:r w:rsidRPr="006879E5">
              <w:t>2013</w:t>
            </w:r>
            <w:r w:rsidR="00BE635F">
              <w:noBreakHyphen/>
            </w:r>
            <w:r w:rsidRPr="006879E5">
              <w:t>14</w:t>
            </w:r>
          </w:p>
          <w:p w:rsidR="00AF66C8" w:rsidRPr="006879E5" w:rsidRDefault="00AF66C8" w:rsidP="006879E5">
            <w:pPr>
              <w:pStyle w:val="BStableheading"/>
              <w:framePr w:wrap="around"/>
            </w:pPr>
            <w:r w:rsidRPr="006879E5">
              <w:t>Estimated Outcome</w:t>
            </w:r>
          </w:p>
          <w:p w:rsidR="00AF66C8" w:rsidRPr="006879E5" w:rsidRDefault="00AF66C8" w:rsidP="006879E5">
            <w:pPr>
              <w:pStyle w:val="BStableheading"/>
              <w:framePr w:wrap="around"/>
            </w:pPr>
            <w:r w:rsidRPr="006879E5">
              <w:t>$’000</w:t>
            </w:r>
          </w:p>
        </w:tc>
        <w:tc>
          <w:tcPr>
            <w:tcW w:w="1086" w:type="pct"/>
            <w:tcBorders>
              <w:top w:val="single" w:sz="4" w:space="0" w:color="000000"/>
              <w:bottom w:val="single" w:sz="4" w:space="0" w:color="000000"/>
            </w:tcBorders>
          </w:tcPr>
          <w:p w:rsidR="00AF66C8" w:rsidRPr="006879E5" w:rsidRDefault="00AF66C8" w:rsidP="006879E5">
            <w:pPr>
              <w:pStyle w:val="BStableheading"/>
              <w:framePr w:wrap="around"/>
            </w:pPr>
            <w:r w:rsidRPr="006879E5">
              <w:t>2014</w:t>
            </w:r>
            <w:r w:rsidR="00BE635F">
              <w:noBreakHyphen/>
            </w:r>
            <w:r w:rsidRPr="006879E5">
              <w:t>15</w:t>
            </w:r>
          </w:p>
          <w:p w:rsidR="00AF66C8" w:rsidRPr="006879E5" w:rsidRDefault="00AF66C8" w:rsidP="006879E5">
            <w:pPr>
              <w:pStyle w:val="BStableheading"/>
              <w:framePr w:wrap="around"/>
            </w:pPr>
            <w:r w:rsidRPr="006879E5">
              <w:t>Budget</w:t>
            </w:r>
          </w:p>
          <w:p w:rsidR="00AF66C8" w:rsidRPr="006879E5" w:rsidRDefault="00AF66C8" w:rsidP="006879E5">
            <w:pPr>
              <w:pStyle w:val="BStableheading"/>
              <w:framePr w:wrap="around"/>
            </w:pPr>
            <w:r w:rsidRPr="006879E5">
              <w:t>$’000</w:t>
            </w:r>
          </w:p>
        </w:tc>
      </w:tr>
      <w:tr w:rsidR="00AF66C8" w:rsidRPr="009E7401" w:rsidTr="006825A8">
        <w:tc>
          <w:tcPr>
            <w:tcW w:w="2828" w:type="pct"/>
            <w:tcBorders>
              <w:top w:val="single" w:sz="4" w:space="0" w:color="000000"/>
            </w:tcBorders>
          </w:tcPr>
          <w:p w:rsidR="00AF66C8" w:rsidRPr="006825A8" w:rsidRDefault="00AF66C8" w:rsidP="00F4347E">
            <w:pPr>
              <w:pStyle w:val="BStabletext"/>
              <w:rPr>
                <w:rStyle w:val="Strong"/>
              </w:rPr>
            </w:pPr>
            <w:r w:rsidRPr="006825A8">
              <w:rPr>
                <w:rStyle w:val="Strong"/>
              </w:rPr>
              <w:t>Total Cost</w:t>
            </w:r>
          </w:p>
        </w:tc>
        <w:tc>
          <w:tcPr>
            <w:tcW w:w="1086" w:type="pct"/>
            <w:tcBorders>
              <w:top w:val="single" w:sz="4" w:space="0" w:color="000000"/>
            </w:tcBorders>
          </w:tcPr>
          <w:p w:rsidR="00AF66C8" w:rsidRPr="008A085E" w:rsidRDefault="000F2AC8" w:rsidP="00F4347E">
            <w:pPr>
              <w:pStyle w:val="BStablefigures"/>
            </w:pPr>
            <w:r w:rsidRPr="008A085E">
              <w:t>10,883</w:t>
            </w:r>
          </w:p>
        </w:tc>
        <w:tc>
          <w:tcPr>
            <w:tcW w:w="1086" w:type="pct"/>
            <w:tcBorders>
              <w:top w:val="single" w:sz="4" w:space="0" w:color="000000"/>
            </w:tcBorders>
          </w:tcPr>
          <w:p w:rsidR="00AF66C8" w:rsidRPr="008A085E" w:rsidRDefault="000F2AC8" w:rsidP="00F4347E">
            <w:pPr>
              <w:pStyle w:val="BStablefigures"/>
            </w:pPr>
            <w:r w:rsidRPr="008A085E">
              <w:t>10,</w:t>
            </w:r>
            <w:r w:rsidR="00EC4F2B" w:rsidRPr="008A085E">
              <w:t>4</w:t>
            </w:r>
            <w:r w:rsidR="000D7643" w:rsidRPr="008A085E">
              <w:t>79</w:t>
            </w:r>
          </w:p>
        </w:tc>
      </w:tr>
      <w:tr w:rsidR="00AF66C8" w:rsidRPr="009E7401" w:rsidTr="006825A8">
        <w:tc>
          <w:tcPr>
            <w:tcW w:w="2828" w:type="pct"/>
            <w:tcBorders>
              <w:bottom w:val="single" w:sz="4" w:space="0" w:color="000000"/>
            </w:tcBorders>
          </w:tcPr>
          <w:p w:rsidR="00AF66C8" w:rsidRPr="006825A8" w:rsidRDefault="00AF66C8" w:rsidP="00F4347E">
            <w:pPr>
              <w:pStyle w:val="BStabletext"/>
              <w:rPr>
                <w:rStyle w:val="Strong"/>
              </w:rPr>
            </w:pPr>
            <w:r w:rsidRPr="006825A8">
              <w:rPr>
                <w:rStyle w:val="Strong"/>
              </w:rPr>
              <w:t>Government Payment for Outputs</w:t>
            </w:r>
          </w:p>
        </w:tc>
        <w:tc>
          <w:tcPr>
            <w:tcW w:w="1086" w:type="pct"/>
            <w:tcBorders>
              <w:bottom w:val="single" w:sz="4" w:space="0" w:color="000000"/>
            </w:tcBorders>
          </w:tcPr>
          <w:p w:rsidR="00AF66C8" w:rsidRPr="008A085E" w:rsidRDefault="000F2AC8" w:rsidP="00F4347E">
            <w:pPr>
              <w:pStyle w:val="BStablefigures"/>
            </w:pPr>
            <w:r w:rsidRPr="008A085E">
              <w:t>10,414</w:t>
            </w:r>
          </w:p>
        </w:tc>
        <w:tc>
          <w:tcPr>
            <w:tcW w:w="1086" w:type="pct"/>
            <w:tcBorders>
              <w:bottom w:val="single" w:sz="4" w:space="0" w:color="000000"/>
            </w:tcBorders>
          </w:tcPr>
          <w:p w:rsidR="00AF66C8" w:rsidRPr="008A085E" w:rsidRDefault="000F2AC8" w:rsidP="00F4347E">
            <w:pPr>
              <w:pStyle w:val="BStablefigures"/>
            </w:pPr>
            <w:r w:rsidRPr="008A085E">
              <w:t>10,13</w:t>
            </w:r>
            <w:r w:rsidR="000D7643" w:rsidRPr="008A085E">
              <w:t>6</w:t>
            </w:r>
          </w:p>
        </w:tc>
      </w:tr>
    </w:tbl>
    <w:p w:rsidR="00D92ADC" w:rsidRDefault="006C2B17" w:rsidP="00D92ADC">
      <w:pPr>
        <w:pStyle w:val="Heading4"/>
      </w:pPr>
      <w:r>
        <w:t>Output 1.3: Strategic Planning</w:t>
      </w:r>
    </w:p>
    <w:p w:rsidR="00D92ADC" w:rsidRPr="00AF66C8" w:rsidRDefault="00C349EE" w:rsidP="00BE3E0F">
      <w:proofErr w:type="gramStart"/>
      <w:r>
        <w:t>Provision of high quality professional services in strategic and land planning, sustainable transport planning and planning for land release that encourages high quality urban design.</w:t>
      </w:r>
      <w:proofErr w:type="gramEnd"/>
    </w:p>
    <w:p w:rsidR="00D92ADC" w:rsidRDefault="00D92ADC" w:rsidP="00D92ADC">
      <w:pPr>
        <w:pStyle w:val="Caption"/>
      </w:pPr>
      <w:r>
        <w:t xml:space="preserve">Table </w:t>
      </w:r>
      <w:r w:rsidR="00A8688C">
        <w:fldChar w:fldCharType="begin"/>
      </w:r>
      <w:r>
        <w:instrText xml:space="preserve"> SEQ Table \* ARABIC </w:instrText>
      </w:r>
      <w:r w:rsidR="00A8688C">
        <w:fldChar w:fldCharType="separate"/>
      </w:r>
      <w:r w:rsidR="00561C47">
        <w:rPr>
          <w:noProof/>
        </w:rPr>
        <w:t>5</w:t>
      </w:r>
      <w:r w:rsidR="00A8688C">
        <w:fldChar w:fldCharType="end"/>
      </w:r>
      <w:r w:rsidR="00C349EE">
        <w:t>: Output 1.3: Strategic Planning</w:t>
      </w:r>
      <w:r w:rsidR="00C126C0" w:rsidRPr="00C126C0">
        <w:rPr>
          <w:vertAlign w:val="superscript"/>
        </w:rPr>
        <w:t>1</w:t>
      </w:r>
    </w:p>
    <w:tbl>
      <w:tblPr>
        <w:tblW w:w="5000" w:type="pct"/>
        <w:tblLook w:val="0620"/>
      </w:tblPr>
      <w:tblGrid>
        <w:gridCol w:w="5227"/>
        <w:gridCol w:w="2008"/>
        <w:gridCol w:w="2008"/>
      </w:tblGrid>
      <w:tr w:rsidR="00D92ADC" w:rsidTr="006825A8">
        <w:trPr>
          <w:tblHeader/>
        </w:trPr>
        <w:tc>
          <w:tcPr>
            <w:tcW w:w="2828" w:type="pct"/>
            <w:tcBorders>
              <w:top w:val="single" w:sz="4" w:space="0" w:color="000000"/>
              <w:bottom w:val="single" w:sz="4" w:space="0" w:color="000000"/>
            </w:tcBorders>
          </w:tcPr>
          <w:p w:rsidR="00D92ADC" w:rsidRPr="003F16F9" w:rsidRDefault="00D92ADC" w:rsidP="00F4347E">
            <w:pPr>
              <w:pStyle w:val="BStabletext"/>
            </w:pPr>
          </w:p>
        </w:tc>
        <w:tc>
          <w:tcPr>
            <w:tcW w:w="1086" w:type="pct"/>
            <w:tcBorders>
              <w:top w:val="single" w:sz="4" w:space="0" w:color="000000"/>
              <w:bottom w:val="single" w:sz="4" w:space="0" w:color="000000"/>
            </w:tcBorders>
          </w:tcPr>
          <w:p w:rsidR="00D92ADC" w:rsidRPr="006879E5" w:rsidRDefault="00D92ADC" w:rsidP="006825A8">
            <w:pPr>
              <w:pStyle w:val="BStableheading"/>
              <w:keepNext/>
              <w:framePr w:wrap="around"/>
            </w:pPr>
            <w:r w:rsidRPr="006879E5">
              <w:t>2013</w:t>
            </w:r>
            <w:r w:rsidR="00BE635F">
              <w:noBreakHyphen/>
            </w:r>
            <w:r w:rsidRPr="006879E5">
              <w:t>14</w:t>
            </w:r>
          </w:p>
          <w:p w:rsidR="00D92ADC" w:rsidRPr="006879E5" w:rsidRDefault="00D92ADC" w:rsidP="006825A8">
            <w:pPr>
              <w:pStyle w:val="BStableheading"/>
              <w:keepNext/>
              <w:framePr w:wrap="around"/>
            </w:pPr>
            <w:r w:rsidRPr="006879E5">
              <w:t>Estimated Outcome</w:t>
            </w:r>
          </w:p>
          <w:p w:rsidR="00D92ADC" w:rsidRPr="006879E5" w:rsidRDefault="00D92ADC" w:rsidP="006825A8">
            <w:pPr>
              <w:pStyle w:val="BStableheading"/>
              <w:keepNext/>
              <w:framePr w:wrap="around"/>
            </w:pPr>
            <w:r w:rsidRPr="006879E5">
              <w:t>$’000</w:t>
            </w:r>
          </w:p>
        </w:tc>
        <w:tc>
          <w:tcPr>
            <w:tcW w:w="1086" w:type="pct"/>
            <w:tcBorders>
              <w:top w:val="single" w:sz="4" w:space="0" w:color="000000"/>
              <w:bottom w:val="single" w:sz="4" w:space="0" w:color="000000"/>
            </w:tcBorders>
          </w:tcPr>
          <w:p w:rsidR="00D92ADC" w:rsidRPr="006879E5" w:rsidRDefault="00D92ADC" w:rsidP="006825A8">
            <w:pPr>
              <w:pStyle w:val="BStableheading"/>
              <w:keepNext/>
              <w:framePr w:wrap="around"/>
            </w:pPr>
            <w:r w:rsidRPr="006879E5">
              <w:t>2014</w:t>
            </w:r>
            <w:r w:rsidR="00BE635F">
              <w:noBreakHyphen/>
            </w:r>
            <w:r w:rsidRPr="006879E5">
              <w:t>15</w:t>
            </w:r>
          </w:p>
          <w:p w:rsidR="00D92ADC" w:rsidRPr="006879E5" w:rsidRDefault="00D92ADC" w:rsidP="006825A8">
            <w:pPr>
              <w:pStyle w:val="BStableheading"/>
              <w:keepNext/>
              <w:framePr w:wrap="around"/>
            </w:pPr>
            <w:r w:rsidRPr="006879E5">
              <w:t>Budget</w:t>
            </w:r>
          </w:p>
          <w:p w:rsidR="00D92ADC" w:rsidRPr="006879E5" w:rsidRDefault="00D92ADC" w:rsidP="006825A8">
            <w:pPr>
              <w:pStyle w:val="BStableheading"/>
              <w:keepNext/>
              <w:framePr w:wrap="around"/>
            </w:pPr>
            <w:r w:rsidRPr="006879E5">
              <w:t>$’000</w:t>
            </w:r>
          </w:p>
        </w:tc>
      </w:tr>
      <w:tr w:rsidR="00D92ADC" w:rsidRPr="009E7401" w:rsidTr="006825A8">
        <w:trPr>
          <w:trHeight w:val="283"/>
        </w:trPr>
        <w:tc>
          <w:tcPr>
            <w:tcW w:w="2828" w:type="pct"/>
            <w:tcBorders>
              <w:top w:val="single" w:sz="4" w:space="0" w:color="000000"/>
            </w:tcBorders>
          </w:tcPr>
          <w:p w:rsidR="00D92ADC" w:rsidRPr="006825A8" w:rsidRDefault="00D92ADC" w:rsidP="00F4347E">
            <w:pPr>
              <w:pStyle w:val="BStabletext"/>
              <w:rPr>
                <w:rStyle w:val="Strong"/>
              </w:rPr>
            </w:pPr>
            <w:r w:rsidRPr="006825A8">
              <w:rPr>
                <w:rStyle w:val="Strong"/>
              </w:rPr>
              <w:t>Total Cost</w:t>
            </w:r>
            <w:r w:rsidR="00C126C0">
              <w:rPr>
                <w:rStyle w:val="Strong"/>
                <w:vertAlign w:val="superscript"/>
              </w:rPr>
              <w:t>2</w:t>
            </w:r>
          </w:p>
        </w:tc>
        <w:tc>
          <w:tcPr>
            <w:tcW w:w="1086" w:type="pct"/>
            <w:tcBorders>
              <w:top w:val="single" w:sz="4" w:space="0" w:color="000000"/>
            </w:tcBorders>
          </w:tcPr>
          <w:p w:rsidR="00D92ADC" w:rsidRPr="008A085E" w:rsidRDefault="000F2AC8" w:rsidP="00F4347E">
            <w:pPr>
              <w:pStyle w:val="BStablefigures"/>
            </w:pPr>
            <w:r w:rsidRPr="008A085E">
              <w:t>13,5</w:t>
            </w:r>
            <w:r w:rsidR="005B2D28" w:rsidRPr="008A085E">
              <w:t>39</w:t>
            </w:r>
          </w:p>
        </w:tc>
        <w:tc>
          <w:tcPr>
            <w:tcW w:w="1086" w:type="pct"/>
            <w:tcBorders>
              <w:top w:val="single" w:sz="4" w:space="0" w:color="000000"/>
            </w:tcBorders>
          </w:tcPr>
          <w:p w:rsidR="00D92ADC" w:rsidRPr="008A085E" w:rsidRDefault="00EC4F2B" w:rsidP="00F4347E">
            <w:pPr>
              <w:pStyle w:val="BStablefigures"/>
            </w:pPr>
            <w:r w:rsidRPr="008A085E">
              <w:t>49,</w:t>
            </w:r>
            <w:r w:rsidR="005B2D28" w:rsidRPr="008A085E">
              <w:t>64</w:t>
            </w:r>
            <w:r w:rsidR="0077263B" w:rsidRPr="008A085E">
              <w:t>4</w:t>
            </w:r>
          </w:p>
        </w:tc>
      </w:tr>
      <w:tr w:rsidR="00D92ADC" w:rsidRPr="009E7401" w:rsidTr="006825A8">
        <w:trPr>
          <w:trHeight w:val="283"/>
        </w:trPr>
        <w:tc>
          <w:tcPr>
            <w:tcW w:w="2828" w:type="pct"/>
            <w:tcBorders>
              <w:bottom w:val="single" w:sz="4" w:space="0" w:color="000000"/>
            </w:tcBorders>
          </w:tcPr>
          <w:p w:rsidR="00D92ADC" w:rsidRPr="006825A8" w:rsidRDefault="00D92ADC" w:rsidP="00F4347E">
            <w:pPr>
              <w:pStyle w:val="BStabletext"/>
              <w:rPr>
                <w:rStyle w:val="Strong"/>
              </w:rPr>
            </w:pPr>
            <w:r w:rsidRPr="006825A8">
              <w:rPr>
                <w:rStyle w:val="Strong"/>
              </w:rPr>
              <w:t>Government Payment for Outputs</w:t>
            </w:r>
          </w:p>
        </w:tc>
        <w:tc>
          <w:tcPr>
            <w:tcW w:w="1086" w:type="pct"/>
            <w:tcBorders>
              <w:bottom w:val="single" w:sz="4" w:space="0" w:color="000000"/>
            </w:tcBorders>
          </w:tcPr>
          <w:p w:rsidR="00D92ADC" w:rsidRPr="008A085E" w:rsidRDefault="000F2AC8" w:rsidP="00F4347E">
            <w:pPr>
              <w:pStyle w:val="BStablefigures"/>
            </w:pPr>
            <w:r w:rsidRPr="008A085E">
              <w:t>12,6</w:t>
            </w:r>
            <w:r w:rsidR="005B2D28" w:rsidRPr="008A085E">
              <w:t>32</w:t>
            </w:r>
          </w:p>
        </w:tc>
        <w:tc>
          <w:tcPr>
            <w:tcW w:w="1086" w:type="pct"/>
            <w:tcBorders>
              <w:bottom w:val="single" w:sz="4" w:space="0" w:color="000000"/>
            </w:tcBorders>
          </w:tcPr>
          <w:p w:rsidR="00D92ADC" w:rsidRPr="008A085E" w:rsidRDefault="000F2AC8" w:rsidP="00F4347E">
            <w:pPr>
              <w:pStyle w:val="BStablefigures"/>
            </w:pPr>
            <w:r w:rsidRPr="008A085E">
              <w:t>1</w:t>
            </w:r>
            <w:r w:rsidR="005B2D28" w:rsidRPr="008A085E">
              <w:t>4,98</w:t>
            </w:r>
            <w:r w:rsidR="0077263B" w:rsidRPr="008A085E">
              <w:t>4</w:t>
            </w:r>
          </w:p>
        </w:tc>
      </w:tr>
    </w:tbl>
    <w:p w:rsidR="00833051" w:rsidRPr="009E7401" w:rsidRDefault="00EE4D16" w:rsidP="00833051">
      <w:pPr>
        <w:pStyle w:val="BSnote"/>
      </w:pPr>
      <w:r>
        <w:t>Note(s)</w:t>
      </w:r>
      <w:r w:rsidR="00833051" w:rsidRPr="009E7401">
        <w:t>:</w:t>
      </w:r>
    </w:p>
    <w:p w:rsidR="00C126C0" w:rsidRPr="00C126C0" w:rsidRDefault="00C126C0" w:rsidP="00C126C0">
      <w:pPr>
        <w:pStyle w:val="BSnoteslist"/>
        <w:numPr>
          <w:ilvl w:val="0"/>
          <w:numId w:val="29"/>
        </w:numPr>
        <w:rPr>
          <w:iCs/>
        </w:rPr>
      </w:pPr>
      <w:r w:rsidRPr="00C126C0">
        <w:rPr>
          <w:iCs/>
        </w:rPr>
        <w:t>This output has been renamed and was previously reported as ‘</w:t>
      </w:r>
      <w:r>
        <w:rPr>
          <w:iCs/>
        </w:rPr>
        <w:t>Planning Policy</w:t>
      </w:r>
      <w:r w:rsidRPr="00C126C0">
        <w:rPr>
          <w:iCs/>
        </w:rPr>
        <w:t>’ in the 2013</w:t>
      </w:r>
      <w:r w:rsidRPr="00C126C0">
        <w:rPr>
          <w:iCs/>
        </w:rPr>
        <w:noBreakHyphen/>
        <w:t>14 Budget Papers.</w:t>
      </w:r>
    </w:p>
    <w:p w:rsidR="00833051" w:rsidRPr="00AD79E8" w:rsidRDefault="00833051" w:rsidP="00A76F74">
      <w:pPr>
        <w:pStyle w:val="BSnoteslist"/>
        <w:numPr>
          <w:ilvl w:val="0"/>
          <w:numId w:val="29"/>
        </w:numPr>
        <w:rPr>
          <w:iCs/>
        </w:rPr>
      </w:pPr>
      <w:r w:rsidRPr="009E7401">
        <w:t xml:space="preserve">Total cost </w:t>
      </w:r>
      <w:r w:rsidRPr="00833051">
        <w:t>includes</w:t>
      </w:r>
      <w:r w:rsidRPr="009E7401">
        <w:t xml:space="preserve"> </w:t>
      </w:r>
      <w:r w:rsidR="000F2AC8">
        <w:t>transfer of asset expense</w:t>
      </w:r>
      <w:r w:rsidRPr="009E7401">
        <w:t xml:space="preserve"> of </w:t>
      </w:r>
      <w:r w:rsidRPr="0045038D">
        <w:t>$</w:t>
      </w:r>
      <w:r w:rsidR="0045038D" w:rsidRPr="0045038D">
        <w:t>0.350</w:t>
      </w:r>
      <w:r w:rsidR="00BE635F" w:rsidRPr="0045038D">
        <w:t> </w:t>
      </w:r>
      <w:r w:rsidRPr="0045038D">
        <w:t>million in 2013</w:t>
      </w:r>
      <w:r w:rsidR="00BE635F" w:rsidRPr="0045038D">
        <w:noBreakHyphen/>
      </w:r>
      <w:r w:rsidRPr="0045038D">
        <w:t>14 and $</w:t>
      </w:r>
      <w:r w:rsidR="0045038D" w:rsidRPr="0045038D">
        <w:t>34.144</w:t>
      </w:r>
      <w:r w:rsidR="00BE635F" w:rsidRPr="0045038D">
        <w:t> </w:t>
      </w:r>
      <w:r w:rsidRPr="0045038D">
        <w:t>million in 2014</w:t>
      </w:r>
      <w:r w:rsidR="00BE635F">
        <w:noBreakHyphen/>
      </w:r>
      <w:r>
        <w:t>15</w:t>
      </w:r>
      <w:r w:rsidRPr="009E7401">
        <w:t>.</w:t>
      </w:r>
    </w:p>
    <w:p w:rsidR="00C349EE" w:rsidRDefault="00C349EE" w:rsidP="00BE3E0F">
      <w:pPr>
        <w:pStyle w:val="Heading4"/>
      </w:pPr>
      <w:r>
        <w:t>Output 1.4: Heritage</w:t>
      </w:r>
    </w:p>
    <w:p w:rsidR="00C349EE" w:rsidRPr="00AF66C8" w:rsidRDefault="00C349EE" w:rsidP="00BE3E0F">
      <w:r>
        <w:t xml:space="preserve">Administration of the heritage provisions of the </w:t>
      </w:r>
      <w:r w:rsidRPr="008C3F0F">
        <w:rPr>
          <w:i/>
        </w:rPr>
        <w:t>Heritage Act 2004</w:t>
      </w:r>
      <w:r>
        <w:t xml:space="preserve"> and assistance in the conservation of the ACT’s heritage assets to ensure their identification, preservation, protection, maintenance and enhancement </w:t>
      </w:r>
      <w:r w:rsidR="008C3F0F">
        <w:t>where appropriate.  The</w:t>
      </w:r>
      <w:r>
        <w:t xml:space="preserve"> area provides administrative and operational support to the ACT Heritage Council and its projects, and administers the annual funding of the ACT Heritage Grants Program.  A key function is also the promotion and education of the community regarding heritage assets of the ACT.</w:t>
      </w:r>
    </w:p>
    <w:p w:rsidR="00C349EE" w:rsidRDefault="00C349EE" w:rsidP="00C349EE">
      <w:pPr>
        <w:pStyle w:val="Caption"/>
      </w:pPr>
      <w:r>
        <w:t xml:space="preserve">Table </w:t>
      </w:r>
      <w:fldSimple w:instr=" SEQ Table \* ARABIC ">
        <w:r w:rsidR="00561C47">
          <w:rPr>
            <w:noProof/>
          </w:rPr>
          <w:t>6</w:t>
        </w:r>
      </w:fldSimple>
      <w:r>
        <w:t>: Outp</w:t>
      </w:r>
      <w:r w:rsidR="00614EE7">
        <w:t>ut 1.4</w:t>
      </w:r>
      <w:r>
        <w:t xml:space="preserve">: </w:t>
      </w:r>
      <w:r w:rsidR="00614EE7">
        <w:t>Heritage</w:t>
      </w:r>
    </w:p>
    <w:tbl>
      <w:tblPr>
        <w:tblW w:w="5000" w:type="pct"/>
        <w:tblLook w:val="0620"/>
      </w:tblPr>
      <w:tblGrid>
        <w:gridCol w:w="5227"/>
        <w:gridCol w:w="2008"/>
        <w:gridCol w:w="2008"/>
      </w:tblGrid>
      <w:tr w:rsidR="00C349EE" w:rsidTr="002F1572">
        <w:trPr>
          <w:tblHeader/>
        </w:trPr>
        <w:tc>
          <w:tcPr>
            <w:tcW w:w="2828" w:type="pct"/>
            <w:tcBorders>
              <w:top w:val="single" w:sz="4" w:space="0" w:color="000000"/>
              <w:bottom w:val="single" w:sz="4" w:space="0" w:color="000000"/>
            </w:tcBorders>
          </w:tcPr>
          <w:p w:rsidR="00C349EE" w:rsidRPr="003F16F9" w:rsidRDefault="00C349EE" w:rsidP="00F4347E">
            <w:pPr>
              <w:pStyle w:val="BStabletext"/>
            </w:pPr>
          </w:p>
        </w:tc>
        <w:tc>
          <w:tcPr>
            <w:tcW w:w="1086" w:type="pct"/>
            <w:tcBorders>
              <w:top w:val="single" w:sz="4" w:space="0" w:color="000000"/>
              <w:bottom w:val="single" w:sz="4" w:space="0" w:color="000000"/>
            </w:tcBorders>
          </w:tcPr>
          <w:p w:rsidR="00C349EE" w:rsidRPr="006879E5" w:rsidRDefault="00C349EE" w:rsidP="002F1572">
            <w:pPr>
              <w:pStyle w:val="BStableheading"/>
              <w:keepNext/>
              <w:framePr w:wrap="around"/>
            </w:pPr>
            <w:r w:rsidRPr="006879E5">
              <w:t>2013</w:t>
            </w:r>
            <w:r>
              <w:noBreakHyphen/>
            </w:r>
            <w:r w:rsidRPr="006879E5">
              <w:t>14</w:t>
            </w:r>
          </w:p>
          <w:p w:rsidR="00C349EE" w:rsidRPr="006879E5" w:rsidRDefault="00C349EE" w:rsidP="002F1572">
            <w:pPr>
              <w:pStyle w:val="BStableheading"/>
              <w:keepNext/>
              <w:framePr w:wrap="around"/>
            </w:pPr>
            <w:r w:rsidRPr="006879E5">
              <w:t>Estimated Outcome</w:t>
            </w:r>
          </w:p>
          <w:p w:rsidR="00C349EE" w:rsidRPr="006879E5" w:rsidRDefault="00C349EE" w:rsidP="002F1572">
            <w:pPr>
              <w:pStyle w:val="BStableheading"/>
              <w:keepNext/>
              <w:framePr w:wrap="around"/>
            </w:pPr>
            <w:r w:rsidRPr="006879E5">
              <w:t>$’000</w:t>
            </w:r>
          </w:p>
        </w:tc>
        <w:tc>
          <w:tcPr>
            <w:tcW w:w="1086" w:type="pct"/>
            <w:tcBorders>
              <w:top w:val="single" w:sz="4" w:space="0" w:color="000000"/>
              <w:bottom w:val="single" w:sz="4" w:space="0" w:color="000000"/>
            </w:tcBorders>
          </w:tcPr>
          <w:p w:rsidR="00C349EE" w:rsidRPr="006879E5" w:rsidRDefault="00C349EE" w:rsidP="002F1572">
            <w:pPr>
              <w:pStyle w:val="BStableheading"/>
              <w:keepNext/>
              <w:framePr w:wrap="around"/>
            </w:pPr>
            <w:r w:rsidRPr="006879E5">
              <w:t>2014</w:t>
            </w:r>
            <w:r>
              <w:noBreakHyphen/>
            </w:r>
            <w:r w:rsidRPr="006879E5">
              <w:t>15</w:t>
            </w:r>
          </w:p>
          <w:p w:rsidR="00C349EE" w:rsidRPr="006879E5" w:rsidRDefault="00C349EE" w:rsidP="002F1572">
            <w:pPr>
              <w:pStyle w:val="BStableheading"/>
              <w:keepNext/>
              <w:framePr w:wrap="around"/>
            </w:pPr>
            <w:r w:rsidRPr="006879E5">
              <w:t>Budget</w:t>
            </w:r>
          </w:p>
          <w:p w:rsidR="00C349EE" w:rsidRPr="006879E5" w:rsidRDefault="00C349EE" w:rsidP="002F1572">
            <w:pPr>
              <w:pStyle w:val="BStableheading"/>
              <w:keepNext/>
              <w:framePr w:wrap="around"/>
            </w:pPr>
            <w:r w:rsidRPr="006879E5">
              <w:t>$’000</w:t>
            </w:r>
          </w:p>
        </w:tc>
      </w:tr>
      <w:tr w:rsidR="00C349EE" w:rsidRPr="009E7401" w:rsidTr="002F1572">
        <w:trPr>
          <w:trHeight w:val="283"/>
        </w:trPr>
        <w:tc>
          <w:tcPr>
            <w:tcW w:w="2828" w:type="pct"/>
            <w:tcBorders>
              <w:top w:val="single" w:sz="4" w:space="0" w:color="000000"/>
            </w:tcBorders>
          </w:tcPr>
          <w:p w:rsidR="00C349EE" w:rsidRPr="006825A8" w:rsidRDefault="00C349EE" w:rsidP="00F4347E">
            <w:pPr>
              <w:pStyle w:val="BStabletext"/>
              <w:rPr>
                <w:rStyle w:val="Strong"/>
              </w:rPr>
            </w:pPr>
            <w:r w:rsidRPr="006825A8">
              <w:rPr>
                <w:rStyle w:val="Strong"/>
              </w:rPr>
              <w:t>Total Cost</w:t>
            </w:r>
          </w:p>
        </w:tc>
        <w:tc>
          <w:tcPr>
            <w:tcW w:w="1086" w:type="pct"/>
            <w:tcBorders>
              <w:top w:val="single" w:sz="4" w:space="0" w:color="000000"/>
            </w:tcBorders>
          </w:tcPr>
          <w:p w:rsidR="00C349EE" w:rsidRPr="008A085E" w:rsidRDefault="00FD633F" w:rsidP="00F4347E">
            <w:pPr>
              <w:pStyle w:val="BStablefigures"/>
            </w:pPr>
            <w:r w:rsidRPr="008A085E">
              <w:t>1,5</w:t>
            </w:r>
            <w:r w:rsidR="005B2D28" w:rsidRPr="008A085E">
              <w:t>69</w:t>
            </w:r>
          </w:p>
        </w:tc>
        <w:tc>
          <w:tcPr>
            <w:tcW w:w="1086" w:type="pct"/>
            <w:tcBorders>
              <w:top w:val="single" w:sz="4" w:space="0" w:color="000000"/>
            </w:tcBorders>
          </w:tcPr>
          <w:p w:rsidR="00C349EE" w:rsidRPr="008A085E" w:rsidRDefault="00FD633F" w:rsidP="00F4347E">
            <w:pPr>
              <w:pStyle w:val="BStablefigures"/>
            </w:pPr>
            <w:r w:rsidRPr="008A085E">
              <w:t>1,52</w:t>
            </w:r>
            <w:r w:rsidR="005B2D28" w:rsidRPr="008A085E">
              <w:t>2</w:t>
            </w:r>
          </w:p>
        </w:tc>
      </w:tr>
      <w:tr w:rsidR="00C349EE" w:rsidRPr="009E7401" w:rsidTr="002F1572">
        <w:trPr>
          <w:trHeight w:val="283"/>
        </w:trPr>
        <w:tc>
          <w:tcPr>
            <w:tcW w:w="2828" w:type="pct"/>
            <w:tcBorders>
              <w:bottom w:val="single" w:sz="4" w:space="0" w:color="000000"/>
            </w:tcBorders>
          </w:tcPr>
          <w:p w:rsidR="00C349EE" w:rsidRPr="006825A8" w:rsidRDefault="00C349EE" w:rsidP="00F4347E">
            <w:pPr>
              <w:pStyle w:val="BStabletext"/>
              <w:rPr>
                <w:rStyle w:val="Strong"/>
              </w:rPr>
            </w:pPr>
            <w:r w:rsidRPr="006825A8">
              <w:rPr>
                <w:rStyle w:val="Strong"/>
              </w:rPr>
              <w:t>Government Payment for Outputs</w:t>
            </w:r>
          </w:p>
        </w:tc>
        <w:tc>
          <w:tcPr>
            <w:tcW w:w="1086" w:type="pct"/>
            <w:tcBorders>
              <w:bottom w:val="single" w:sz="4" w:space="0" w:color="000000"/>
            </w:tcBorders>
          </w:tcPr>
          <w:p w:rsidR="00C349EE" w:rsidRPr="008A085E" w:rsidRDefault="00FD633F" w:rsidP="00F4347E">
            <w:pPr>
              <w:pStyle w:val="BStablefigures"/>
            </w:pPr>
            <w:r w:rsidRPr="008A085E">
              <w:t>1,4</w:t>
            </w:r>
            <w:r w:rsidR="005B2D28" w:rsidRPr="008A085E">
              <w:t>94</w:t>
            </w:r>
          </w:p>
        </w:tc>
        <w:tc>
          <w:tcPr>
            <w:tcW w:w="1086" w:type="pct"/>
            <w:tcBorders>
              <w:bottom w:val="single" w:sz="4" w:space="0" w:color="000000"/>
            </w:tcBorders>
          </w:tcPr>
          <w:p w:rsidR="00C349EE" w:rsidRPr="008A085E" w:rsidRDefault="00FD633F" w:rsidP="00F4347E">
            <w:pPr>
              <w:pStyle w:val="BStablefigures"/>
            </w:pPr>
            <w:r w:rsidRPr="008A085E">
              <w:t>1,454</w:t>
            </w:r>
          </w:p>
        </w:tc>
      </w:tr>
    </w:tbl>
    <w:p w:rsidR="00FD633F" w:rsidRDefault="00FD633F" w:rsidP="00614EE7">
      <w:pPr>
        <w:pStyle w:val="Heading4"/>
      </w:pPr>
    </w:p>
    <w:p w:rsidR="00FD633F" w:rsidRDefault="00FD633F" w:rsidP="00FD633F">
      <w:r>
        <w:br w:type="page"/>
      </w:r>
    </w:p>
    <w:p w:rsidR="00614EE7" w:rsidRDefault="00614EE7" w:rsidP="00BE3E0F">
      <w:pPr>
        <w:pStyle w:val="Heading4"/>
      </w:pPr>
      <w:r>
        <w:lastRenderedPageBreak/>
        <w:t>Output 1.5: Environment</w:t>
      </w:r>
    </w:p>
    <w:p w:rsidR="00614EE7" w:rsidRDefault="00AF0F95" w:rsidP="00BE3E0F">
      <w:r>
        <w:t>Help protect the ACT’s natural environment through:</w:t>
      </w:r>
    </w:p>
    <w:p w:rsidR="00AF0F95" w:rsidRDefault="00AF0F95" w:rsidP="00BE3E0F">
      <w:pPr>
        <w:pStyle w:val="BSbullet1"/>
        <w:jc w:val="left"/>
      </w:pPr>
      <w:r>
        <w:t xml:space="preserve">the implementation of programs responding to natural resource management as part of the Commonwealth’s </w:t>
      </w:r>
      <w:r w:rsidRPr="00AF0F95">
        <w:rPr>
          <w:i/>
        </w:rPr>
        <w:t>Caring for our Country</w:t>
      </w:r>
      <w:r>
        <w:t xml:space="preserve"> program;</w:t>
      </w:r>
    </w:p>
    <w:p w:rsidR="00AF0F95" w:rsidRDefault="00AF0F95" w:rsidP="00BE3E0F">
      <w:pPr>
        <w:pStyle w:val="BSbullet1"/>
        <w:jc w:val="left"/>
      </w:pPr>
      <w:r>
        <w:t xml:space="preserve">manage, review and implementation of legislation/action plans to help protect native land and species; </w:t>
      </w:r>
    </w:p>
    <w:p w:rsidR="00FC4DEF" w:rsidRDefault="00FC4DEF" w:rsidP="00BE3E0F">
      <w:pPr>
        <w:pStyle w:val="BSbullet1"/>
        <w:jc w:val="left"/>
      </w:pPr>
      <w:r>
        <w:t xml:space="preserve">sustainable use of water, including </w:t>
      </w:r>
      <w:r w:rsidR="003A0954">
        <w:rPr>
          <w:i/>
        </w:rPr>
        <w:t>Striking the Balance</w:t>
      </w:r>
      <w:r w:rsidR="003A0954">
        <w:t>, the ACT’s water strategy</w:t>
      </w:r>
      <w:r>
        <w:t>;</w:t>
      </w:r>
    </w:p>
    <w:p w:rsidR="00FC4DEF" w:rsidRDefault="008C3F0F" w:rsidP="00BE3E0F">
      <w:pPr>
        <w:pStyle w:val="BSbullet1"/>
        <w:jc w:val="left"/>
      </w:pPr>
      <w:r>
        <w:t>e</w:t>
      </w:r>
      <w:r w:rsidR="00FC4DEF">
        <w:t xml:space="preserve">stablish an ACT catchment management governance framework; </w:t>
      </w:r>
    </w:p>
    <w:p w:rsidR="00AF0F95" w:rsidRDefault="00AF0F95" w:rsidP="00BE3E0F">
      <w:pPr>
        <w:pStyle w:val="BSbullet1"/>
        <w:jc w:val="left"/>
      </w:pPr>
      <w:r>
        <w:t>administer the annual funding of the ACT Environment Grants Program; and</w:t>
      </w:r>
    </w:p>
    <w:p w:rsidR="00AF0F95" w:rsidRPr="00AF66C8" w:rsidRDefault="00AF0F95" w:rsidP="00BE3E0F">
      <w:pPr>
        <w:pStyle w:val="BSbullet1"/>
        <w:jc w:val="left"/>
      </w:pPr>
      <w:proofErr w:type="gramStart"/>
      <w:r>
        <w:t>promotion</w:t>
      </w:r>
      <w:proofErr w:type="gramEnd"/>
      <w:r>
        <w:t xml:space="preserve"> and education of the community regarding the ACT’s natural environment.</w:t>
      </w:r>
    </w:p>
    <w:p w:rsidR="00614EE7" w:rsidRDefault="00614EE7" w:rsidP="00614EE7">
      <w:pPr>
        <w:pStyle w:val="Caption"/>
      </w:pPr>
      <w:r>
        <w:t xml:space="preserve">Table </w:t>
      </w:r>
      <w:fldSimple w:instr=" SEQ Table \* ARABIC ">
        <w:r w:rsidR="00561C47">
          <w:rPr>
            <w:noProof/>
          </w:rPr>
          <w:t>7</w:t>
        </w:r>
      </w:fldSimple>
      <w:r>
        <w:t>: Output 1.</w:t>
      </w:r>
      <w:r w:rsidR="00BF5E1A">
        <w:t>5</w:t>
      </w:r>
      <w:r>
        <w:t xml:space="preserve">: </w:t>
      </w:r>
      <w:r w:rsidR="00BF5E1A">
        <w:t>Environment</w:t>
      </w:r>
      <w:r w:rsidR="00C126C0" w:rsidRPr="00C126C0">
        <w:rPr>
          <w:vertAlign w:val="superscript"/>
        </w:rPr>
        <w:t>1</w:t>
      </w:r>
    </w:p>
    <w:tbl>
      <w:tblPr>
        <w:tblW w:w="5000" w:type="pct"/>
        <w:tblLook w:val="0620"/>
      </w:tblPr>
      <w:tblGrid>
        <w:gridCol w:w="5227"/>
        <w:gridCol w:w="2008"/>
        <w:gridCol w:w="2008"/>
      </w:tblGrid>
      <w:tr w:rsidR="00614EE7" w:rsidTr="002F1572">
        <w:trPr>
          <w:tblHeader/>
        </w:trPr>
        <w:tc>
          <w:tcPr>
            <w:tcW w:w="2828" w:type="pct"/>
            <w:tcBorders>
              <w:top w:val="single" w:sz="4" w:space="0" w:color="000000"/>
              <w:bottom w:val="single" w:sz="4" w:space="0" w:color="000000"/>
            </w:tcBorders>
          </w:tcPr>
          <w:p w:rsidR="00614EE7" w:rsidRPr="003F16F9" w:rsidRDefault="00614EE7" w:rsidP="00F4347E">
            <w:pPr>
              <w:pStyle w:val="BStabletext"/>
            </w:pPr>
          </w:p>
        </w:tc>
        <w:tc>
          <w:tcPr>
            <w:tcW w:w="1086" w:type="pct"/>
            <w:tcBorders>
              <w:top w:val="single" w:sz="4" w:space="0" w:color="000000"/>
              <w:bottom w:val="single" w:sz="4" w:space="0" w:color="000000"/>
            </w:tcBorders>
          </w:tcPr>
          <w:p w:rsidR="00614EE7" w:rsidRPr="006879E5" w:rsidRDefault="00614EE7" w:rsidP="002F1572">
            <w:pPr>
              <w:pStyle w:val="BStableheading"/>
              <w:keepNext/>
              <w:framePr w:wrap="around"/>
            </w:pPr>
            <w:r w:rsidRPr="006879E5">
              <w:t>2013</w:t>
            </w:r>
            <w:r>
              <w:noBreakHyphen/>
            </w:r>
            <w:r w:rsidRPr="006879E5">
              <w:t>14</w:t>
            </w:r>
          </w:p>
          <w:p w:rsidR="00614EE7" w:rsidRPr="006879E5" w:rsidRDefault="00614EE7" w:rsidP="002F1572">
            <w:pPr>
              <w:pStyle w:val="BStableheading"/>
              <w:keepNext/>
              <w:framePr w:wrap="around"/>
            </w:pPr>
            <w:r w:rsidRPr="006879E5">
              <w:t>Estimated Outcome</w:t>
            </w:r>
          </w:p>
          <w:p w:rsidR="00614EE7" w:rsidRPr="006879E5" w:rsidRDefault="00614EE7" w:rsidP="002F1572">
            <w:pPr>
              <w:pStyle w:val="BStableheading"/>
              <w:keepNext/>
              <w:framePr w:wrap="around"/>
            </w:pPr>
            <w:r w:rsidRPr="006879E5">
              <w:t>$’000</w:t>
            </w:r>
          </w:p>
        </w:tc>
        <w:tc>
          <w:tcPr>
            <w:tcW w:w="1086" w:type="pct"/>
            <w:tcBorders>
              <w:top w:val="single" w:sz="4" w:space="0" w:color="000000"/>
              <w:bottom w:val="single" w:sz="4" w:space="0" w:color="000000"/>
            </w:tcBorders>
          </w:tcPr>
          <w:p w:rsidR="00614EE7" w:rsidRPr="006879E5" w:rsidRDefault="00614EE7" w:rsidP="002F1572">
            <w:pPr>
              <w:pStyle w:val="BStableheading"/>
              <w:keepNext/>
              <w:framePr w:wrap="around"/>
            </w:pPr>
            <w:r w:rsidRPr="006879E5">
              <w:t>2014</w:t>
            </w:r>
            <w:r>
              <w:noBreakHyphen/>
            </w:r>
            <w:r w:rsidRPr="006879E5">
              <w:t>15</w:t>
            </w:r>
          </w:p>
          <w:p w:rsidR="00614EE7" w:rsidRPr="006879E5" w:rsidRDefault="00614EE7" w:rsidP="002F1572">
            <w:pPr>
              <w:pStyle w:val="BStableheading"/>
              <w:keepNext/>
              <w:framePr w:wrap="around"/>
            </w:pPr>
            <w:r w:rsidRPr="006879E5">
              <w:t>Budget</w:t>
            </w:r>
          </w:p>
          <w:p w:rsidR="00614EE7" w:rsidRPr="006879E5" w:rsidRDefault="00614EE7" w:rsidP="002F1572">
            <w:pPr>
              <w:pStyle w:val="BStableheading"/>
              <w:keepNext/>
              <w:framePr w:wrap="around"/>
            </w:pPr>
            <w:r w:rsidRPr="006879E5">
              <w:t>$’000</w:t>
            </w:r>
          </w:p>
        </w:tc>
      </w:tr>
      <w:tr w:rsidR="00614EE7" w:rsidRPr="009E7401" w:rsidTr="002F1572">
        <w:trPr>
          <w:trHeight w:val="283"/>
        </w:trPr>
        <w:tc>
          <w:tcPr>
            <w:tcW w:w="2828" w:type="pct"/>
            <w:tcBorders>
              <w:top w:val="single" w:sz="4" w:space="0" w:color="000000"/>
            </w:tcBorders>
          </w:tcPr>
          <w:p w:rsidR="00614EE7" w:rsidRPr="006825A8" w:rsidRDefault="00614EE7" w:rsidP="00F4347E">
            <w:pPr>
              <w:pStyle w:val="BStabletext"/>
              <w:rPr>
                <w:rStyle w:val="Strong"/>
              </w:rPr>
            </w:pPr>
            <w:r w:rsidRPr="006825A8">
              <w:rPr>
                <w:rStyle w:val="Strong"/>
              </w:rPr>
              <w:t>Total Cost</w:t>
            </w:r>
            <w:r w:rsidR="00C126C0">
              <w:rPr>
                <w:rStyle w:val="Strong"/>
                <w:vertAlign w:val="superscript"/>
              </w:rPr>
              <w:t>2</w:t>
            </w:r>
          </w:p>
        </w:tc>
        <w:tc>
          <w:tcPr>
            <w:tcW w:w="1086" w:type="pct"/>
            <w:tcBorders>
              <w:top w:val="single" w:sz="4" w:space="0" w:color="000000"/>
            </w:tcBorders>
          </w:tcPr>
          <w:p w:rsidR="00614EE7" w:rsidRPr="008A085E" w:rsidRDefault="000438C7" w:rsidP="00F4347E">
            <w:pPr>
              <w:pStyle w:val="BStablefigures"/>
            </w:pPr>
            <w:r w:rsidRPr="008A085E">
              <w:t>15,816</w:t>
            </w:r>
            <w:r w:rsidR="00610E05" w:rsidRPr="008A085E">
              <w:rPr>
                <w:vertAlign w:val="superscript"/>
              </w:rPr>
              <w:t>3</w:t>
            </w:r>
          </w:p>
        </w:tc>
        <w:tc>
          <w:tcPr>
            <w:tcW w:w="1086" w:type="pct"/>
            <w:tcBorders>
              <w:top w:val="single" w:sz="4" w:space="0" w:color="000000"/>
            </w:tcBorders>
          </w:tcPr>
          <w:p w:rsidR="00614EE7" w:rsidRPr="008A085E" w:rsidRDefault="00BB3203" w:rsidP="00F4347E">
            <w:pPr>
              <w:pStyle w:val="BStablefigures"/>
            </w:pPr>
            <w:r w:rsidRPr="008A085E">
              <w:t>1</w:t>
            </w:r>
            <w:r w:rsidR="00592F32" w:rsidRPr="008A085E">
              <w:t>5,266</w:t>
            </w:r>
            <w:r w:rsidR="00592F32" w:rsidRPr="008A085E">
              <w:rPr>
                <w:vertAlign w:val="superscript"/>
              </w:rPr>
              <w:t>4</w:t>
            </w:r>
          </w:p>
        </w:tc>
      </w:tr>
      <w:tr w:rsidR="00614EE7" w:rsidRPr="009E7401" w:rsidTr="002F1572">
        <w:trPr>
          <w:trHeight w:val="283"/>
        </w:trPr>
        <w:tc>
          <w:tcPr>
            <w:tcW w:w="2828" w:type="pct"/>
            <w:tcBorders>
              <w:bottom w:val="single" w:sz="4" w:space="0" w:color="000000"/>
            </w:tcBorders>
          </w:tcPr>
          <w:p w:rsidR="00614EE7" w:rsidRPr="006825A8" w:rsidRDefault="00614EE7" w:rsidP="00F4347E">
            <w:pPr>
              <w:pStyle w:val="BStabletext"/>
              <w:rPr>
                <w:rStyle w:val="Strong"/>
              </w:rPr>
            </w:pPr>
            <w:r w:rsidRPr="006825A8">
              <w:rPr>
                <w:rStyle w:val="Strong"/>
              </w:rPr>
              <w:t>Government Payment for Outputs</w:t>
            </w:r>
          </w:p>
        </w:tc>
        <w:tc>
          <w:tcPr>
            <w:tcW w:w="1086" w:type="pct"/>
            <w:tcBorders>
              <w:bottom w:val="single" w:sz="4" w:space="0" w:color="000000"/>
            </w:tcBorders>
          </w:tcPr>
          <w:p w:rsidR="00614EE7" w:rsidRPr="008A085E" w:rsidRDefault="000438C7" w:rsidP="00F4347E">
            <w:pPr>
              <w:pStyle w:val="BStablefigures"/>
            </w:pPr>
            <w:r w:rsidRPr="008A085E">
              <w:t>10,978</w:t>
            </w:r>
          </w:p>
        </w:tc>
        <w:tc>
          <w:tcPr>
            <w:tcW w:w="1086" w:type="pct"/>
            <w:tcBorders>
              <w:bottom w:val="single" w:sz="4" w:space="0" w:color="000000"/>
            </w:tcBorders>
          </w:tcPr>
          <w:p w:rsidR="00614EE7" w:rsidRPr="008A085E" w:rsidRDefault="00BB3203" w:rsidP="00F4347E">
            <w:pPr>
              <w:pStyle w:val="BStablefigures"/>
            </w:pPr>
            <w:r w:rsidRPr="008A085E">
              <w:t>1</w:t>
            </w:r>
            <w:r w:rsidR="00592F32" w:rsidRPr="008A085E">
              <w:t>3,611</w:t>
            </w:r>
            <w:r w:rsidR="00592F32" w:rsidRPr="008A085E">
              <w:rPr>
                <w:vertAlign w:val="superscript"/>
              </w:rPr>
              <w:t>4</w:t>
            </w:r>
          </w:p>
        </w:tc>
      </w:tr>
    </w:tbl>
    <w:p w:rsidR="00614EE7" w:rsidRPr="009E7401" w:rsidRDefault="00614EE7" w:rsidP="00614EE7">
      <w:pPr>
        <w:pStyle w:val="BSnote"/>
      </w:pPr>
      <w:r>
        <w:t>Note(s)</w:t>
      </w:r>
      <w:r w:rsidRPr="009E7401">
        <w:t>:</w:t>
      </w:r>
    </w:p>
    <w:p w:rsidR="00C126C0" w:rsidRPr="00C126C0" w:rsidRDefault="00C126C0" w:rsidP="00C126C0">
      <w:pPr>
        <w:pStyle w:val="BSnoteslist"/>
        <w:numPr>
          <w:ilvl w:val="0"/>
          <w:numId w:val="39"/>
        </w:numPr>
        <w:rPr>
          <w:iCs/>
        </w:rPr>
      </w:pPr>
      <w:r w:rsidRPr="00C126C0">
        <w:rPr>
          <w:iCs/>
        </w:rPr>
        <w:t>This output has been renamed and was previously reported as ‘</w:t>
      </w:r>
      <w:r>
        <w:rPr>
          <w:iCs/>
        </w:rPr>
        <w:t>Environment Policy</w:t>
      </w:r>
      <w:r w:rsidRPr="00C126C0">
        <w:rPr>
          <w:iCs/>
        </w:rPr>
        <w:t>’ in the 2013</w:t>
      </w:r>
      <w:r w:rsidRPr="00C126C0">
        <w:rPr>
          <w:iCs/>
        </w:rPr>
        <w:noBreakHyphen/>
        <w:t>14 Budget Papers.</w:t>
      </w:r>
    </w:p>
    <w:p w:rsidR="00614EE7" w:rsidRPr="00610E05" w:rsidRDefault="00614EE7" w:rsidP="00A76F74">
      <w:pPr>
        <w:pStyle w:val="BSnoteslist"/>
        <w:numPr>
          <w:ilvl w:val="0"/>
          <w:numId w:val="39"/>
        </w:numPr>
        <w:rPr>
          <w:iCs/>
        </w:rPr>
      </w:pPr>
      <w:r w:rsidRPr="009E7401">
        <w:t xml:space="preserve">Total cost </w:t>
      </w:r>
      <w:r w:rsidR="00FD633F">
        <w:t>is supplemented by revenue received from the Commonwealth Government.</w:t>
      </w:r>
    </w:p>
    <w:p w:rsidR="00610E05" w:rsidRPr="00592F32" w:rsidRDefault="00610E05" w:rsidP="00A76F74">
      <w:pPr>
        <w:pStyle w:val="BSnoteslist"/>
        <w:numPr>
          <w:ilvl w:val="0"/>
          <w:numId w:val="39"/>
        </w:numPr>
        <w:rPr>
          <w:iCs/>
        </w:rPr>
      </w:pPr>
      <w:r>
        <w:t>Total cost in 2013</w:t>
      </w:r>
      <w:r>
        <w:noBreakHyphen/>
        <w:t>14 includes an asset transfer of $2.968 million.</w:t>
      </w:r>
    </w:p>
    <w:p w:rsidR="00592F32" w:rsidRPr="006E3E88" w:rsidRDefault="00592F32" w:rsidP="00A76F74">
      <w:pPr>
        <w:pStyle w:val="BSnoteslist"/>
        <w:numPr>
          <w:ilvl w:val="0"/>
          <w:numId w:val="39"/>
        </w:numPr>
        <w:rPr>
          <w:iCs/>
        </w:rPr>
      </w:pPr>
      <w:r>
        <w:t>Total cost and GPO in 2014</w:t>
      </w:r>
      <w:r>
        <w:noBreakHyphen/>
        <w:t xml:space="preserve">15 includes an additional $2.160 million in Commonwealth Grants for </w:t>
      </w:r>
      <w:r w:rsidRPr="00592F32">
        <w:rPr>
          <w:i/>
        </w:rPr>
        <w:t>Water for the Future</w:t>
      </w:r>
      <w:r>
        <w:t>.</w:t>
      </w:r>
    </w:p>
    <w:p w:rsidR="006E3E88" w:rsidRDefault="006E3E88" w:rsidP="00BE3E0F">
      <w:pPr>
        <w:pStyle w:val="Heading4"/>
      </w:pPr>
      <w:r>
        <w:t>Output 1.6: Environment Protection and Water Regulation</w:t>
      </w:r>
    </w:p>
    <w:p w:rsidR="006E3E88" w:rsidRDefault="00FC4DEF" w:rsidP="00BE3E0F">
      <w:proofErr w:type="gramStart"/>
      <w:r>
        <w:t>Policy development and a</w:t>
      </w:r>
      <w:r w:rsidR="006E3E88">
        <w:t>dministration of regulatory activities to protect and enhance the natural and built environment.</w:t>
      </w:r>
      <w:proofErr w:type="gramEnd"/>
    </w:p>
    <w:p w:rsidR="006E3E88" w:rsidRPr="00AF66C8" w:rsidRDefault="006E3E88" w:rsidP="00BE3E0F">
      <w:r>
        <w:t>Environment Protection and Water Regulation provides advice and delivers education, compliance and enforcement services to the Government and community.</w:t>
      </w:r>
    </w:p>
    <w:p w:rsidR="006E3E88" w:rsidRDefault="006E3E88" w:rsidP="006E3E88">
      <w:pPr>
        <w:pStyle w:val="Caption"/>
      </w:pPr>
      <w:r>
        <w:t xml:space="preserve">Table </w:t>
      </w:r>
      <w:fldSimple w:instr=" SEQ Table \* ARABIC ">
        <w:r w:rsidR="00561C47">
          <w:rPr>
            <w:noProof/>
          </w:rPr>
          <w:t>8</w:t>
        </w:r>
      </w:fldSimple>
      <w:r>
        <w:t>: Output 1.6: Environment Protection and Water Regulation</w:t>
      </w:r>
    </w:p>
    <w:tbl>
      <w:tblPr>
        <w:tblW w:w="5000" w:type="pct"/>
        <w:tblLook w:val="0620"/>
      </w:tblPr>
      <w:tblGrid>
        <w:gridCol w:w="5227"/>
        <w:gridCol w:w="2008"/>
        <w:gridCol w:w="2008"/>
      </w:tblGrid>
      <w:tr w:rsidR="006E3E88" w:rsidTr="002F1572">
        <w:trPr>
          <w:tblHeader/>
        </w:trPr>
        <w:tc>
          <w:tcPr>
            <w:tcW w:w="2828" w:type="pct"/>
            <w:tcBorders>
              <w:top w:val="single" w:sz="4" w:space="0" w:color="000000"/>
              <w:bottom w:val="single" w:sz="4" w:space="0" w:color="000000"/>
            </w:tcBorders>
          </w:tcPr>
          <w:p w:rsidR="006E3E88" w:rsidRPr="003F16F9" w:rsidRDefault="006E3E88" w:rsidP="00F4347E">
            <w:pPr>
              <w:pStyle w:val="BStabletext"/>
            </w:pPr>
          </w:p>
        </w:tc>
        <w:tc>
          <w:tcPr>
            <w:tcW w:w="1086" w:type="pct"/>
            <w:tcBorders>
              <w:top w:val="single" w:sz="4" w:space="0" w:color="000000"/>
              <w:bottom w:val="single" w:sz="4" w:space="0" w:color="000000"/>
            </w:tcBorders>
          </w:tcPr>
          <w:p w:rsidR="006E3E88" w:rsidRPr="006879E5" w:rsidRDefault="006E3E88" w:rsidP="002F1572">
            <w:pPr>
              <w:pStyle w:val="BStableheading"/>
              <w:keepNext/>
              <w:framePr w:wrap="around"/>
            </w:pPr>
            <w:r w:rsidRPr="006879E5">
              <w:t>2013</w:t>
            </w:r>
            <w:r>
              <w:noBreakHyphen/>
            </w:r>
            <w:r w:rsidRPr="006879E5">
              <w:t>14</w:t>
            </w:r>
          </w:p>
          <w:p w:rsidR="006E3E88" w:rsidRPr="006879E5" w:rsidRDefault="006E3E88" w:rsidP="002F1572">
            <w:pPr>
              <w:pStyle w:val="BStableheading"/>
              <w:keepNext/>
              <w:framePr w:wrap="around"/>
            </w:pPr>
            <w:r w:rsidRPr="006879E5">
              <w:t>Estimated Outcome</w:t>
            </w:r>
          </w:p>
          <w:p w:rsidR="006E3E88" w:rsidRPr="006879E5" w:rsidRDefault="006E3E88" w:rsidP="002F1572">
            <w:pPr>
              <w:pStyle w:val="BStableheading"/>
              <w:keepNext/>
              <w:framePr w:wrap="around"/>
            </w:pPr>
            <w:r w:rsidRPr="006879E5">
              <w:t>$’000</w:t>
            </w:r>
          </w:p>
        </w:tc>
        <w:tc>
          <w:tcPr>
            <w:tcW w:w="1086" w:type="pct"/>
            <w:tcBorders>
              <w:top w:val="single" w:sz="4" w:space="0" w:color="000000"/>
              <w:bottom w:val="single" w:sz="4" w:space="0" w:color="000000"/>
            </w:tcBorders>
          </w:tcPr>
          <w:p w:rsidR="006E3E88" w:rsidRPr="006879E5" w:rsidRDefault="006E3E88" w:rsidP="002F1572">
            <w:pPr>
              <w:pStyle w:val="BStableheading"/>
              <w:keepNext/>
              <w:framePr w:wrap="around"/>
            </w:pPr>
            <w:r w:rsidRPr="006879E5">
              <w:t>2014</w:t>
            </w:r>
            <w:r>
              <w:noBreakHyphen/>
            </w:r>
            <w:r w:rsidRPr="006879E5">
              <w:t>15</w:t>
            </w:r>
          </w:p>
          <w:p w:rsidR="006E3E88" w:rsidRPr="006879E5" w:rsidRDefault="006E3E88" w:rsidP="002F1572">
            <w:pPr>
              <w:pStyle w:val="BStableheading"/>
              <w:keepNext/>
              <w:framePr w:wrap="around"/>
            </w:pPr>
            <w:r w:rsidRPr="006879E5">
              <w:t>Budget</w:t>
            </w:r>
          </w:p>
          <w:p w:rsidR="006E3E88" w:rsidRPr="006879E5" w:rsidRDefault="006E3E88" w:rsidP="002F1572">
            <w:pPr>
              <w:pStyle w:val="BStableheading"/>
              <w:keepNext/>
              <w:framePr w:wrap="around"/>
            </w:pPr>
            <w:r w:rsidRPr="006879E5">
              <w:t>$’000</w:t>
            </w:r>
          </w:p>
        </w:tc>
      </w:tr>
      <w:tr w:rsidR="006E3E88" w:rsidRPr="009E7401" w:rsidTr="002F1572">
        <w:trPr>
          <w:trHeight w:val="283"/>
        </w:trPr>
        <w:tc>
          <w:tcPr>
            <w:tcW w:w="2828" w:type="pct"/>
            <w:tcBorders>
              <w:top w:val="single" w:sz="4" w:space="0" w:color="000000"/>
            </w:tcBorders>
          </w:tcPr>
          <w:p w:rsidR="006E3E88" w:rsidRPr="006825A8" w:rsidRDefault="006E3E88" w:rsidP="00F4347E">
            <w:pPr>
              <w:pStyle w:val="BStabletext"/>
              <w:rPr>
                <w:rStyle w:val="Strong"/>
              </w:rPr>
            </w:pPr>
            <w:r w:rsidRPr="006825A8">
              <w:rPr>
                <w:rStyle w:val="Strong"/>
              </w:rPr>
              <w:t>Total Cost</w:t>
            </w:r>
          </w:p>
        </w:tc>
        <w:tc>
          <w:tcPr>
            <w:tcW w:w="1086" w:type="pct"/>
            <w:tcBorders>
              <w:top w:val="single" w:sz="4" w:space="0" w:color="000000"/>
            </w:tcBorders>
          </w:tcPr>
          <w:p w:rsidR="006E3E88" w:rsidRPr="008A085E" w:rsidRDefault="005B2D28" w:rsidP="00F4347E">
            <w:pPr>
              <w:pStyle w:val="BStablefigures"/>
            </w:pPr>
            <w:r w:rsidRPr="008A085E">
              <w:t>4,181</w:t>
            </w:r>
          </w:p>
        </w:tc>
        <w:tc>
          <w:tcPr>
            <w:tcW w:w="1086" w:type="pct"/>
            <w:tcBorders>
              <w:top w:val="single" w:sz="4" w:space="0" w:color="000000"/>
            </w:tcBorders>
          </w:tcPr>
          <w:p w:rsidR="006E3E88" w:rsidRPr="008A085E" w:rsidRDefault="00FD633F" w:rsidP="00F4347E">
            <w:pPr>
              <w:pStyle w:val="BStablefigures"/>
            </w:pPr>
            <w:r w:rsidRPr="008A085E">
              <w:t>3,88</w:t>
            </w:r>
            <w:r w:rsidR="00592F32" w:rsidRPr="008A085E">
              <w:t>1</w:t>
            </w:r>
          </w:p>
        </w:tc>
      </w:tr>
      <w:tr w:rsidR="006E3E88" w:rsidRPr="009E7401" w:rsidTr="002F1572">
        <w:trPr>
          <w:trHeight w:val="283"/>
        </w:trPr>
        <w:tc>
          <w:tcPr>
            <w:tcW w:w="2828" w:type="pct"/>
            <w:tcBorders>
              <w:bottom w:val="single" w:sz="4" w:space="0" w:color="000000"/>
            </w:tcBorders>
          </w:tcPr>
          <w:p w:rsidR="006E3E88" w:rsidRPr="006825A8" w:rsidRDefault="006E3E88" w:rsidP="00F4347E">
            <w:pPr>
              <w:pStyle w:val="BStabletext"/>
              <w:rPr>
                <w:rStyle w:val="Strong"/>
              </w:rPr>
            </w:pPr>
            <w:r w:rsidRPr="006825A8">
              <w:rPr>
                <w:rStyle w:val="Strong"/>
              </w:rPr>
              <w:t>Government Payment for Outputs</w:t>
            </w:r>
          </w:p>
        </w:tc>
        <w:tc>
          <w:tcPr>
            <w:tcW w:w="1086" w:type="pct"/>
            <w:tcBorders>
              <w:bottom w:val="single" w:sz="4" w:space="0" w:color="000000"/>
            </w:tcBorders>
          </w:tcPr>
          <w:p w:rsidR="006E3E88" w:rsidRPr="008A085E" w:rsidRDefault="00FD633F" w:rsidP="00F4347E">
            <w:pPr>
              <w:pStyle w:val="BStablefigures"/>
            </w:pPr>
            <w:r w:rsidRPr="008A085E">
              <w:t>3,</w:t>
            </w:r>
            <w:r w:rsidR="005B2D28" w:rsidRPr="008A085E">
              <w:t>964</w:t>
            </w:r>
          </w:p>
        </w:tc>
        <w:tc>
          <w:tcPr>
            <w:tcW w:w="1086" w:type="pct"/>
            <w:tcBorders>
              <w:bottom w:val="single" w:sz="4" w:space="0" w:color="000000"/>
            </w:tcBorders>
          </w:tcPr>
          <w:p w:rsidR="006E3E88" w:rsidRPr="008A085E" w:rsidRDefault="00FD633F" w:rsidP="00F4347E">
            <w:pPr>
              <w:pStyle w:val="BStablefigures"/>
            </w:pPr>
            <w:r w:rsidRPr="008A085E">
              <w:t>3,713</w:t>
            </w:r>
          </w:p>
        </w:tc>
      </w:tr>
    </w:tbl>
    <w:p w:rsidR="00FD633F" w:rsidRDefault="00FD633F" w:rsidP="006E3E88">
      <w:pPr>
        <w:pStyle w:val="Heading4"/>
      </w:pPr>
    </w:p>
    <w:p w:rsidR="00FD633F" w:rsidRDefault="00FD633F" w:rsidP="00FD633F">
      <w:r>
        <w:br w:type="page"/>
      </w:r>
    </w:p>
    <w:p w:rsidR="006E3E88" w:rsidRDefault="006E3E88" w:rsidP="006E3E88">
      <w:pPr>
        <w:pStyle w:val="Heading4"/>
      </w:pPr>
      <w:r>
        <w:lastRenderedPageBreak/>
        <w:t>Output 1.7: Sustainability and Climate Change</w:t>
      </w:r>
    </w:p>
    <w:p w:rsidR="006E3E88" w:rsidRDefault="00FC4DEF" w:rsidP="00BE3E0F">
      <w:r>
        <w:t>Develop policy, provide advice and deliver programs in relation to:</w:t>
      </w:r>
    </w:p>
    <w:p w:rsidR="00FC4DEF" w:rsidRDefault="00FC4DEF" w:rsidP="00BE3E0F">
      <w:pPr>
        <w:pStyle w:val="BSbullet1"/>
        <w:jc w:val="left"/>
      </w:pPr>
      <w:r>
        <w:t xml:space="preserve">ACT climate change strategy and action plan – </w:t>
      </w:r>
      <w:r w:rsidRPr="00FC4DEF">
        <w:rPr>
          <w:i/>
        </w:rPr>
        <w:t>AP2</w:t>
      </w:r>
      <w:r>
        <w:t xml:space="preserve"> including facilitating investment in renewable energy through a Feed-in-Tariff; </w:t>
      </w:r>
    </w:p>
    <w:p w:rsidR="006E3E88" w:rsidRDefault="006E3E88" w:rsidP="00BE3E0F">
      <w:pPr>
        <w:pStyle w:val="BSbullet1"/>
        <w:jc w:val="left"/>
      </w:pPr>
      <w:r>
        <w:t>energy efficiency measures</w:t>
      </w:r>
      <w:r w:rsidR="001522E1">
        <w:t xml:space="preserve">, including administration of the </w:t>
      </w:r>
      <w:proofErr w:type="spellStart"/>
      <w:r w:rsidR="001522E1">
        <w:t>ACTSmart</w:t>
      </w:r>
      <w:proofErr w:type="spellEnd"/>
      <w:r w:rsidR="001522E1">
        <w:t xml:space="preserve"> and Outreach programs</w:t>
      </w:r>
      <w:r>
        <w:t>;</w:t>
      </w:r>
      <w:r w:rsidR="005728EC">
        <w:t xml:space="preserve"> and</w:t>
      </w:r>
    </w:p>
    <w:p w:rsidR="006E3E88" w:rsidRPr="00AF66C8" w:rsidRDefault="001522E1" w:rsidP="00BE3E0F">
      <w:pPr>
        <w:pStyle w:val="BSbullet1"/>
        <w:jc w:val="left"/>
      </w:pPr>
      <w:proofErr w:type="gramStart"/>
      <w:r>
        <w:t>administration</w:t>
      </w:r>
      <w:proofErr w:type="gramEnd"/>
      <w:r>
        <w:t xml:space="preserve"> </w:t>
      </w:r>
      <w:r w:rsidR="006E3E88">
        <w:t xml:space="preserve">of the ACT’s </w:t>
      </w:r>
      <w:r w:rsidR="006E3E88" w:rsidRPr="006E3E88">
        <w:rPr>
          <w:i/>
        </w:rPr>
        <w:t>Carbon Neutral ACT</w:t>
      </w:r>
      <w:r w:rsidR="006E3E88">
        <w:t xml:space="preserve"> and </w:t>
      </w:r>
      <w:r w:rsidR="006E3E88" w:rsidRPr="006679D2">
        <w:rPr>
          <w:i/>
        </w:rPr>
        <w:t xml:space="preserve">Energy Efficiency (Cost of Living) </w:t>
      </w:r>
      <w:r w:rsidR="00FC4DEF">
        <w:rPr>
          <w:i/>
        </w:rPr>
        <w:t xml:space="preserve"> Improvement </w:t>
      </w:r>
      <w:r w:rsidR="006E3E88" w:rsidRPr="006679D2">
        <w:rPr>
          <w:i/>
        </w:rPr>
        <w:t>Scheme</w:t>
      </w:r>
      <w:r w:rsidR="006E3E88">
        <w:t>.</w:t>
      </w:r>
    </w:p>
    <w:p w:rsidR="006E3E88" w:rsidRDefault="006E3E88" w:rsidP="006E3E88">
      <w:pPr>
        <w:pStyle w:val="Caption"/>
      </w:pPr>
      <w:r>
        <w:t xml:space="preserve">Table </w:t>
      </w:r>
      <w:fldSimple w:instr=" SEQ Table \* ARABIC ">
        <w:r w:rsidR="00561C47">
          <w:rPr>
            <w:noProof/>
          </w:rPr>
          <w:t>9</w:t>
        </w:r>
      </w:fldSimple>
      <w:r>
        <w:t>: Output 1.</w:t>
      </w:r>
      <w:r w:rsidR="001522E1">
        <w:t>7</w:t>
      </w:r>
      <w:r>
        <w:t xml:space="preserve">: </w:t>
      </w:r>
      <w:r w:rsidR="001522E1">
        <w:t>Sustainability and Climate Change</w:t>
      </w:r>
      <w:r w:rsidR="00C126C0" w:rsidRPr="00C126C0">
        <w:rPr>
          <w:vertAlign w:val="superscript"/>
        </w:rPr>
        <w:t>1</w:t>
      </w:r>
    </w:p>
    <w:tbl>
      <w:tblPr>
        <w:tblW w:w="5000" w:type="pct"/>
        <w:tblLook w:val="0620"/>
      </w:tblPr>
      <w:tblGrid>
        <w:gridCol w:w="5227"/>
        <w:gridCol w:w="2008"/>
        <w:gridCol w:w="2008"/>
      </w:tblGrid>
      <w:tr w:rsidR="006E3E88" w:rsidTr="002F1572">
        <w:trPr>
          <w:tblHeader/>
        </w:trPr>
        <w:tc>
          <w:tcPr>
            <w:tcW w:w="2828" w:type="pct"/>
            <w:tcBorders>
              <w:top w:val="single" w:sz="4" w:space="0" w:color="000000"/>
              <w:bottom w:val="single" w:sz="4" w:space="0" w:color="000000"/>
            </w:tcBorders>
          </w:tcPr>
          <w:p w:rsidR="006E3E88" w:rsidRPr="003F16F9" w:rsidRDefault="006E3E88" w:rsidP="00F4347E">
            <w:pPr>
              <w:pStyle w:val="BStabletext"/>
            </w:pPr>
          </w:p>
        </w:tc>
        <w:tc>
          <w:tcPr>
            <w:tcW w:w="1086" w:type="pct"/>
            <w:tcBorders>
              <w:top w:val="single" w:sz="4" w:space="0" w:color="000000"/>
              <w:bottom w:val="single" w:sz="4" w:space="0" w:color="000000"/>
            </w:tcBorders>
          </w:tcPr>
          <w:p w:rsidR="006E3E88" w:rsidRPr="006879E5" w:rsidRDefault="006E3E88" w:rsidP="002F1572">
            <w:pPr>
              <w:pStyle w:val="BStableheading"/>
              <w:keepNext/>
              <w:framePr w:wrap="around"/>
            </w:pPr>
            <w:r w:rsidRPr="006879E5">
              <w:t>2013</w:t>
            </w:r>
            <w:r>
              <w:noBreakHyphen/>
            </w:r>
            <w:r w:rsidRPr="006879E5">
              <w:t>14</w:t>
            </w:r>
          </w:p>
          <w:p w:rsidR="006E3E88" w:rsidRPr="006879E5" w:rsidRDefault="006E3E88" w:rsidP="002F1572">
            <w:pPr>
              <w:pStyle w:val="BStableheading"/>
              <w:keepNext/>
              <w:framePr w:wrap="around"/>
            </w:pPr>
            <w:r w:rsidRPr="006879E5">
              <w:t>Estimated Outcome</w:t>
            </w:r>
          </w:p>
          <w:p w:rsidR="006E3E88" w:rsidRPr="006879E5" w:rsidRDefault="006E3E88" w:rsidP="002F1572">
            <w:pPr>
              <w:pStyle w:val="BStableheading"/>
              <w:keepNext/>
              <w:framePr w:wrap="around"/>
            </w:pPr>
            <w:r w:rsidRPr="006879E5">
              <w:t>$’000</w:t>
            </w:r>
          </w:p>
        </w:tc>
        <w:tc>
          <w:tcPr>
            <w:tcW w:w="1086" w:type="pct"/>
            <w:tcBorders>
              <w:top w:val="single" w:sz="4" w:space="0" w:color="000000"/>
              <w:bottom w:val="single" w:sz="4" w:space="0" w:color="000000"/>
            </w:tcBorders>
          </w:tcPr>
          <w:p w:rsidR="006E3E88" w:rsidRPr="006879E5" w:rsidRDefault="006E3E88" w:rsidP="002F1572">
            <w:pPr>
              <w:pStyle w:val="BStableheading"/>
              <w:keepNext/>
              <w:framePr w:wrap="around"/>
            </w:pPr>
            <w:r w:rsidRPr="006879E5">
              <w:t>2014</w:t>
            </w:r>
            <w:r>
              <w:noBreakHyphen/>
            </w:r>
            <w:r w:rsidRPr="006879E5">
              <w:t>15</w:t>
            </w:r>
          </w:p>
          <w:p w:rsidR="006E3E88" w:rsidRPr="006879E5" w:rsidRDefault="006E3E88" w:rsidP="002F1572">
            <w:pPr>
              <w:pStyle w:val="BStableheading"/>
              <w:keepNext/>
              <w:framePr w:wrap="around"/>
            </w:pPr>
            <w:r w:rsidRPr="006879E5">
              <w:t>Budget</w:t>
            </w:r>
          </w:p>
          <w:p w:rsidR="006E3E88" w:rsidRPr="006879E5" w:rsidRDefault="006E3E88" w:rsidP="002F1572">
            <w:pPr>
              <w:pStyle w:val="BStableheading"/>
              <w:keepNext/>
              <w:framePr w:wrap="around"/>
            </w:pPr>
            <w:r w:rsidRPr="006879E5">
              <w:t>$’000</w:t>
            </w:r>
          </w:p>
        </w:tc>
      </w:tr>
      <w:tr w:rsidR="006E3E88" w:rsidRPr="009E7401" w:rsidTr="002F1572">
        <w:trPr>
          <w:trHeight w:val="283"/>
        </w:trPr>
        <w:tc>
          <w:tcPr>
            <w:tcW w:w="2828" w:type="pct"/>
            <w:tcBorders>
              <w:top w:val="single" w:sz="4" w:space="0" w:color="000000"/>
            </w:tcBorders>
          </w:tcPr>
          <w:p w:rsidR="006E3E88" w:rsidRPr="006825A8" w:rsidRDefault="006E3E88" w:rsidP="00F4347E">
            <w:pPr>
              <w:pStyle w:val="BStabletext"/>
              <w:rPr>
                <w:rStyle w:val="Strong"/>
              </w:rPr>
            </w:pPr>
            <w:r w:rsidRPr="006825A8">
              <w:rPr>
                <w:rStyle w:val="Strong"/>
              </w:rPr>
              <w:t>Total Cost</w:t>
            </w:r>
          </w:p>
        </w:tc>
        <w:tc>
          <w:tcPr>
            <w:tcW w:w="1086" w:type="pct"/>
            <w:tcBorders>
              <w:top w:val="single" w:sz="4" w:space="0" w:color="000000"/>
            </w:tcBorders>
          </w:tcPr>
          <w:p w:rsidR="006E3E88" w:rsidRPr="00F4347E" w:rsidRDefault="00BB3203" w:rsidP="00F4347E">
            <w:pPr>
              <w:pStyle w:val="BStablefigures"/>
            </w:pPr>
            <w:r w:rsidRPr="00F4347E">
              <w:t>1</w:t>
            </w:r>
            <w:r w:rsidR="00592F32" w:rsidRPr="00F4347E">
              <w:t>4,127</w:t>
            </w:r>
          </w:p>
        </w:tc>
        <w:tc>
          <w:tcPr>
            <w:tcW w:w="1086" w:type="pct"/>
            <w:tcBorders>
              <w:top w:val="single" w:sz="4" w:space="0" w:color="000000"/>
            </w:tcBorders>
          </w:tcPr>
          <w:p w:rsidR="006E3E88" w:rsidRPr="00F4347E" w:rsidRDefault="00592F32" w:rsidP="00F4347E">
            <w:pPr>
              <w:pStyle w:val="BStablefigures"/>
            </w:pPr>
            <w:r w:rsidRPr="00F4347E">
              <w:t>11,453</w:t>
            </w:r>
            <w:r w:rsidR="009B4829" w:rsidRPr="00F4347E">
              <w:rPr>
                <w:vertAlign w:val="superscript"/>
              </w:rPr>
              <w:t>2</w:t>
            </w:r>
          </w:p>
        </w:tc>
      </w:tr>
      <w:tr w:rsidR="006E3E88" w:rsidRPr="009E7401" w:rsidTr="002F1572">
        <w:trPr>
          <w:trHeight w:val="283"/>
        </w:trPr>
        <w:tc>
          <w:tcPr>
            <w:tcW w:w="2828" w:type="pct"/>
            <w:tcBorders>
              <w:bottom w:val="single" w:sz="4" w:space="0" w:color="000000"/>
            </w:tcBorders>
          </w:tcPr>
          <w:p w:rsidR="006E3E88" w:rsidRPr="006825A8" w:rsidRDefault="006E3E88" w:rsidP="00F4347E">
            <w:pPr>
              <w:pStyle w:val="BStabletext"/>
              <w:rPr>
                <w:rStyle w:val="Strong"/>
              </w:rPr>
            </w:pPr>
            <w:r w:rsidRPr="006825A8">
              <w:rPr>
                <w:rStyle w:val="Strong"/>
              </w:rPr>
              <w:t>Government Payment for Outputs</w:t>
            </w:r>
          </w:p>
        </w:tc>
        <w:tc>
          <w:tcPr>
            <w:tcW w:w="1086" w:type="pct"/>
            <w:tcBorders>
              <w:bottom w:val="single" w:sz="4" w:space="0" w:color="000000"/>
            </w:tcBorders>
          </w:tcPr>
          <w:p w:rsidR="006E3E88" w:rsidRPr="00F4347E" w:rsidRDefault="00BB3203" w:rsidP="00F4347E">
            <w:pPr>
              <w:pStyle w:val="BStablefigures"/>
            </w:pPr>
            <w:r w:rsidRPr="00F4347E">
              <w:t>1</w:t>
            </w:r>
            <w:r w:rsidR="00592F32" w:rsidRPr="00F4347E">
              <w:t>3,733</w:t>
            </w:r>
          </w:p>
        </w:tc>
        <w:tc>
          <w:tcPr>
            <w:tcW w:w="1086" w:type="pct"/>
            <w:tcBorders>
              <w:bottom w:val="single" w:sz="4" w:space="0" w:color="000000"/>
            </w:tcBorders>
          </w:tcPr>
          <w:p w:rsidR="006E3E88" w:rsidRPr="00F4347E" w:rsidRDefault="00BB3203" w:rsidP="00F4347E">
            <w:pPr>
              <w:pStyle w:val="BStablefigures"/>
            </w:pPr>
            <w:r w:rsidRPr="00F4347E">
              <w:t>1</w:t>
            </w:r>
            <w:r w:rsidR="00592F32" w:rsidRPr="00F4347E">
              <w:t>1,193</w:t>
            </w:r>
          </w:p>
        </w:tc>
      </w:tr>
    </w:tbl>
    <w:p w:rsidR="006E3E88" w:rsidRPr="009E7401" w:rsidRDefault="006E3E88" w:rsidP="006E3E88">
      <w:pPr>
        <w:pStyle w:val="BSnote"/>
      </w:pPr>
      <w:r>
        <w:t>Note(s)</w:t>
      </w:r>
      <w:r w:rsidRPr="009E7401">
        <w:t>:</w:t>
      </w:r>
    </w:p>
    <w:p w:rsidR="006E3E88" w:rsidRPr="00BB3203" w:rsidRDefault="00C126C0" w:rsidP="00BB3203">
      <w:pPr>
        <w:pStyle w:val="BSnoteslist"/>
        <w:numPr>
          <w:ilvl w:val="0"/>
          <w:numId w:val="41"/>
        </w:numPr>
        <w:rPr>
          <w:iCs/>
        </w:rPr>
      </w:pPr>
      <w:r>
        <w:rPr>
          <w:iCs/>
        </w:rPr>
        <w:t>This is a new output.  These outputs and associated accountability indicators were previously reported under Output 1.1 Regulation and Services and Output 1.5 Environment Policy for the 2013</w:t>
      </w:r>
      <w:r>
        <w:rPr>
          <w:iCs/>
        </w:rPr>
        <w:noBreakHyphen/>
        <w:t>14 Budget Papers.</w:t>
      </w:r>
    </w:p>
    <w:p w:rsidR="00614EE7" w:rsidRPr="00610E05" w:rsidRDefault="005B2D28" w:rsidP="00610E05">
      <w:pPr>
        <w:pStyle w:val="BSnoteslist"/>
        <w:numPr>
          <w:ilvl w:val="0"/>
          <w:numId w:val="41"/>
        </w:numPr>
        <w:rPr>
          <w:iCs/>
        </w:rPr>
      </w:pPr>
      <w:r>
        <w:rPr>
          <w:iCs/>
        </w:rPr>
        <w:t>T</w:t>
      </w:r>
      <w:r w:rsidR="0094184B">
        <w:rPr>
          <w:iCs/>
        </w:rPr>
        <w:t>otal cost decrease in 2014</w:t>
      </w:r>
      <w:r w:rsidR="0094184B">
        <w:rPr>
          <w:iCs/>
        </w:rPr>
        <w:noBreakHyphen/>
        <w:t xml:space="preserve">15 due to </w:t>
      </w:r>
      <w:r w:rsidR="009B4829">
        <w:rPr>
          <w:iCs/>
        </w:rPr>
        <w:t xml:space="preserve">the savings in Outreach and </w:t>
      </w:r>
      <w:proofErr w:type="spellStart"/>
      <w:r w:rsidR="009B4829">
        <w:rPr>
          <w:iCs/>
        </w:rPr>
        <w:t>ToiletSmart</w:t>
      </w:r>
      <w:proofErr w:type="spellEnd"/>
      <w:r w:rsidR="009B4829">
        <w:rPr>
          <w:iCs/>
        </w:rPr>
        <w:t xml:space="preserve"> and the impact of rollovers in 2013</w:t>
      </w:r>
      <w:r w:rsidR="009B4829">
        <w:rPr>
          <w:iCs/>
        </w:rPr>
        <w:noBreakHyphen/>
        <w:t>14</w:t>
      </w:r>
      <w:r>
        <w:rPr>
          <w:iCs/>
        </w:rPr>
        <w:t>.</w:t>
      </w:r>
    </w:p>
    <w:p w:rsidR="00BB5D7D" w:rsidRDefault="005F37AA" w:rsidP="00BB5D7D">
      <w:pPr>
        <w:pStyle w:val="Heading3"/>
      </w:pPr>
      <w:r>
        <w:t>Output EBT</w:t>
      </w:r>
      <w:r w:rsidR="00AF66C8">
        <w:t>:</w:t>
      </w:r>
      <w:r w:rsidR="00937A01">
        <w:t xml:space="preserve"> </w:t>
      </w:r>
      <w:r w:rsidR="00AF0F95">
        <w:t>Office of the Commissioner for Sustainability and the Environment</w:t>
      </w:r>
    </w:p>
    <w:p w:rsidR="0094184B" w:rsidRPr="0094184B" w:rsidRDefault="0094184B" w:rsidP="00BE3E0F">
      <w:proofErr w:type="gramStart"/>
      <w:r>
        <w:t>Publication of the State of the Environment Report, investigation of complaints by Ministerial direction, or where a Territory agency’s actions may have a substantial impact on the environment.</w:t>
      </w:r>
      <w:proofErr w:type="gramEnd"/>
    </w:p>
    <w:p w:rsidR="00127A4C" w:rsidRDefault="00127A4C" w:rsidP="00127A4C">
      <w:pPr>
        <w:pStyle w:val="Caption"/>
      </w:pPr>
      <w:r>
        <w:t xml:space="preserve">Table </w:t>
      </w:r>
      <w:fldSimple w:instr=" SEQ Table \* ARABIC ">
        <w:r w:rsidR="00561C47">
          <w:rPr>
            <w:noProof/>
          </w:rPr>
          <w:t>10</w:t>
        </w:r>
      </w:fldSimple>
      <w:r w:rsidR="005F37AA">
        <w:t>: Output EBT</w:t>
      </w:r>
      <w:r>
        <w:t xml:space="preserve">: </w:t>
      </w:r>
      <w:r w:rsidR="00AF0F95">
        <w:t>Office of the Commissioner for Sustainability and the Environment</w:t>
      </w:r>
    </w:p>
    <w:tbl>
      <w:tblPr>
        <w:tblW w:w="5000" w:type="pct"/>
        <w:tblLook w:val="04A0"/>
      </w:tblPr>
      <w:tblGrid>
        <w:gridCol w:w="5227"/>
        <w:gridCol w:w="2008"/>
        <w:gridCol w:w="2008"/>
      </w:tblGrid>
      <w:tr w:rsidR="00127A4C" w:rsidTr="006825A8">
        <w:trPr>
          <w:tblHeader/>
        </w:trPr>
        <w:tc>
          <w:tcPr>
            <w:tcW w:w="2828" w:type="pct"/>
            <w:tcBorders>
              <w:top w:val="single" w:sz="4" w:space="0" w:color="000000"/>
              <w:bottom w:val="single" w:sz="4" w:space="0" w:color="000000"/>
            </w:tcBorders>
          </w:tcPr>
          <w:p w:rsidR="00127A4C" w:rsidRPr="003F16F9" w:rsidRDefault="00127A4C" w:rsidP="00F4347E">
            <w:pPr>
              <w:pStyle w:val="BStabletext"/>
            </w:pPr>
          </w:p>
        </w:tc>
        <w:tc>
          <w:tcPr>
            <w:tcW w:w="1086" w:type="pct"/>
            <w:tcBorders>
              <w:top w:val="single" w:sz="4" w:space="0" w:color="000000"/>
              <w:bottom w:val="single" w:sz="4" w:space="0" w:color="000000"/>
            </w:tcBorders>
          </w:tcPr>
          <w:p w:rsidR="00127A4C" w:rsidRPr="006879E5" w:rsidRDefault="00127A4C" w:rsidP="00912717">
            <w:pPr>
              <w:pStyle w:val="BStableheading"/>
              <w:framePr w:wrap="around"/>
            </w:pPr>
            <w:r w:rsidRPr="006879E5">
              <w:t>2013</w:t>
            </w:r>
            <w:r w:rsidR="00BE635F">
              <w:noBreakHyphen/>
            </w:r>
            <w:r w:rsidRPr="006879E5">
              <w:t>14</w:t>
            </w:r>
          </w:p>
          <w:p w:rsidR="00127A4C" w:rsidRPr="006879E5" w:rsidRDefault="00127A4C" w:rsidP="00912717">
            <w:pPr>
              <w:pStyle w:val="BStableheading"/>
              <w:framePr w:wrap="around"/>
            </w:pPr>
            <w:r w:rsidRPr="006879E5">
              <w:t>Estimated Outcome</w:t>
            </w:r>
          </w:p>
          <w:p w:rsidR="00127A4C" w:rsidRPr="006879E5" w:rsidRDefault="00127A4C" w:rsidP="00912717">
            <w:pPr>
              <w:pStyle w:val="BStableheading"/>
              <w:framePr w:wrap="around"/>
            </w:pPr>
            <w:r w:rsidRPr="006879E5">
              <w:t>$’000</w:t>
            </w:r>
          </w:p>
        </w:tc>
        <w:tc>
          <w:tcPr>
            <w:tcW w:w="1086" w:type="pct"/>
            <w:tcBorders>
              <w:top w:val="single" w:sz="4" w:space="0" w:color="000000"/>
              <w:bottom w:val="single" w:sz="4" w:space="0" w:color="000000"/>
            </w:tcBorders>
          </w:tcPr>
          <w:p w:rsidR="00127A4C" w:rsidRPr="006879E5" w:rsidRDefault="00127A4C" w:rsidP="00912717">
            <w:pPr>
              <w:pStyle w:val="BStableheading"/>
              <w:framePr w:wrap="around"/>
            </w:pPr>
            <w:r w:rsidRPr="006879E5">
              <w:t>2014</w:t>
            </w:r>
            <w:r w:rsidR="00F60BE7">
              <w:noBreakHyphen/>
            </w:r>
            <w:r w:rsidRPr="006879E5">
              <w:t>15</w:t>
            </w:r>
          </w:p>
          <w:p w:rsidR="00127A4C" w:rsidRPr="006879E5" w:rsidRDefault="00127A4C" w:rsidP="00912717">
            <w:pPr>
              <w:pStyle w:val="BStableheading"/>
              <w:framePr w:wrap="around"/>
            </w:pPr>
            <w:r w:rsidRPr="006879E5">
              <w:t>Budget</w:t>
            </w:r>
          </w:p>
          <w:p w:rsidR="00127A4C" w:rsidRPr="006879E5" w:rsidRDefault="00127A4C" w:rsidP="00912717">
            <w:pPr>
              <w:pStyle w:val="BStableheading"/>
              <w:framePr w:wrap="around"/>
            </w:pPr>
            <w:r w:rsidRPr="006879E5">
              <w:t>$’000</w:t>
            </w:r>
          </w:p>
        </w:tc>
      </w:tr>
      <w:tr w:rsidR="00127A4C" w:rsidRPr="009E7401" w:rsidTr="006825A8">
        <w:trPr>
          <w:trHeight w:val="227"/>
        </w:trPr>
        <w:tc>
          <w:tcPr>
            <w:tcW w:w="2828" w:type="pct"/>
            <w:tcBorders>
              <w:top w:val="single" w:sz="4" w:space="0" w:color="000000"/>
            </w:tcBorders>
          </w:tcPr>
          <w:p w:rsidR="00127A4C" w:rsidRPr="006825A8" w:rsidRDefault="00127A4C" w:rsidP="00F4347E">
            <w:pPr>
              <w:pStyle w:val="BStabletext"/>
              <w:rPr>
                <w:rStyle w:val="Strong"/>
                <w:bCs w:val="0"/>
              </w:rPr>
            </w:pPr>
            <w:r w:rsidRPr="006825A8">
              <w:rPr>
                <w:rStyle w:val="Strong"/>
                <w:bCs w:val="0"/>
              </w:rPr>
              <w:t>Total Cost</w:t>
            </w:r>
          </w:p>
        </w:tc>
        <w:tc>
          <w:tcPr>
            <w:tcW w:w="1086" w:type="pct"/>
            <w:tcBorders>
              <w:top w:val="single" w:sz="4" w:space="0" w:color="000000"/>
            </w:tcBorders>
          </w:tcPr>
          <w:p w:rsidR="00127A4C" w:rsidRPr="00F4347E" w:rsidRDefault="0094184B" w:rsidP="00F4347E">
            <w:pPr>
              <w:pStyle w:val="BStablefigures"/>
            </w:pPr>
            <w:r w:rsidRPr="00F4347E">
              <w:t>1,580</w:t>
            </w:r>
          </w:p>
        </w:tc>
        <w:tc>
          <w:tcPr>
            <w:tcW w:w="1086" w:type="pct"/>
            <w:tcBorders>
              <w:top w:val="single" w:sz="4" w:space="0" w:color="000000"/>
            </w:tcBorders>
          </w:tcPr>
          <w:p w:rsidR="00127A4C" w:rsidRPr="00F4347E" w:rsidRDefault="0094184B" w:rsidP="00F4347E">
            <w:pPr>
              <w:pStyle w:val="BStablefigures"/>
            </w:pPr>
            <w:r w:rsidRPr="00F4347E">
              <w:t>1,3</w:t>
            </w:r>
            <w:r w:rsidR="00060E17" w:rsidRPr="00F4347E">
              <w:t>50</w:t>
            </w:r>
          </w:p>
        </w:tc>
      </w:tr>
      <w:tr w:rsidR="00127A4C" w:rsidRPr="009E7401" w:rsidTr="006825A8">
        <w:trPr>
          <w:trHeight w:val="227"/>
        </w:trPr>
        <w:tc>
          <w:tcPr>
            <w:tcW w:w="2828" w:type="pct"/>
            <w:tcBorders>
              <w:bottom w:val="single" w:sz="4" w:space="0" w:color="000000"/>
            </w:tcBorders>
          </w:tcPr>
          <w:p w:rsidR="00127A4C" w:rsidRPr="006825A8" w:rsidRDefault="00AF0F95" w:rsidP="00F4347E">
            <w:pPr>
              <w:pStyle w:val="BStabletext"/>
              <w:rPr>
                <w:rStyle w:val="Strong"/>
                <w:bCs w:val="0"/>
              </w:rPr>
            </w:pPr>
            <w:r>
              <w:rPr>
                <w:rStyle w:val="Strong"/>
                <w:bCs w:val="0"/>
              </w:rPr>
              <w:t>E</w:t>
            </w:r>
            <w:r w:rsidR="008B48D5">
              <w:rPr>
                <w:rStyle w:val="Strong"/>
                <w:bCs w:val="0"/>
              </w:rPr>
              <w:t>BT Payment for Outputs</w:t>
            </w:r>
          </w:p>
        </w:tc>
        <w:tc>
          <w:tcPr>
            <w:tcW w:w="1086" w:type="pct"/>
            <w:tcBorders>
              <w:bottom w:val="single" w:sz="4" w:space="0" w:color="000000"/>
            </w:tcBorders>
          </w:tcPr>
          <w:p w:rsidR="00127A4C" w:rsidRPr="00F4347E" w:rsidRDefault="0094184B" w:rsidP="00F4347E">
            <w:pPr>
              <w:pStyle w:val="BStablefigures"/>
            </w:pPr>
            <w:r w:rsidRPr="00F4347E">
              <w:t>1,580</w:t>
            </w:r>
          </w:p>
        </w:tc>
        <w:tc>
          <w:tcPr>
            <w:tcW w:w="1086" w:type="pct"/>
            <w:tcBorders>
              <w:bottom w:val="single" w:sz="4" w:space="0" w:color="000000"/>
            </w:tcBorders>
          </w:tcPr>
          <w:p w:rsidR="00127A4C" w:rsidRPr="00F4347E" w:rsidRDefault="0094184B" w:rsidP="00F4347E">
            <w:pPr>
              <w:pStyle w:val="BStablefigures"/>
            </w:pPr>
            <w:r w:rsidRPr="00F4347E">
              <w:t>1,34</w:t>
            </w:r>
            <w:r w:rsidR="00060E17" w:rsidRPr="00F4347E">
              <w:t>6</w:t>
            </w:r>
          </w:p>
        </w:tc>
      </w:tr>
    </w:tbl>
    <w:p w:rsidR="00EE4D16" w:rsidRPr="00CF1A8C" w:rsidRDefault="00EE4D16" w:rsidP="008B038C"/>
    <w:p w:rsidR="006A224C" w:rsidRDefault="006A224C" w:rsidP="00141690">
      <w:pPr>
        <w:pStyle w:val="BodyText"/>
        <w:sectPr w:rsidR="006A224C" w:rsidSect="003F16F9">
          <w:pgSz w:w="11907" w:h="16840" w:code="9"/>
          <w:pgMar w:top="1151" w:right="1440" w:bottom="1729" w:left="1440" w:header="720" w:footer="720" w:gutter="0"/>
          <w:cols w:space="720"/>
        </w:sectPr>
      </w:pPr>
    </w:p>
    <w:p w:rsidR="00C33700" w:rsidRDefault="005013F9" w:rsidP="006A224C">
      <w:pPr>
        <w:pStyle w:val="Heading2"/>
      </w:pPr>
      <w:bookmarkStart w:id="7" w:name="_Toc388426072"/>
      <w:r w:rsidRPr="00EF5DF7">
        <w:lastRenderedPageBreak/>
        <w:t>Accountability Indicators</w:t>
      </w:r>
      <w:bookmarkEnd w:id="7"/>
    </w:p>
    <w:p w:rsidR="00BB5D7D" w:rsidRDefault="00BB5D7D" w:rsidP="00BB5D7D">
      <w:pPr>
        <w:pStyle w:val="Heading3"/>
      </w:pPr>
      <w:r>
        <w:t>Output Class 1</w:t>
      </w:r>
      <w:r w:rsidR="0036387F">
        <w:t>:</w:t>
      </w:r>
      <w:r w:rsidR="0096198D">
        <w:t xml:space="preserve"> Environment and Sustainable Development</w:t>
      </w:r>
    </w:p>
    <w:p w:rsidR="0036387F" w:rsidRPr="0036387F" w:rsidRDefault="00CD6143" w:rsidP="0036387F">
      <w:pPr>
        <w:pStyle w:val="Heading4"/>
      </w:pPr>
      <w:r>
        <w:t>Output 1.1: Construction and Services</w:t>
      </w:r>
    </w:p>
    <w:p w:rsidR="00BB5D7D" w:rsidRDefault="00BB5D7D" w:rsidP="00BB5D7D">
      <w:pPr>
        <w:pStyle w:val="Caption"/>
      </w:pPr>
      <w:r>
        <w:t xml:space="preserve">Table </w:t>
      </w:r>
      <w:r w:rsidR="00A8688C">
        <w:fldChar w:fldCharType="begin"/>
      </w:r>
      <w:r w:rsidR="003F16F9">
        <w:instrText xml:space="preserve"> SEQ Table \* ARABIC </w:instrText>
      </w:r>
      <w:r w:rsidR="00A8688C">
        <w:fldChar w:fldCharType="separate"/>
      </w:r>
      <w:r w:rsidR="00561C47">
        <w:rPr>
          <w:noProof/>
        </w:rPr>
        <w:t>11</w:t>
      </w:r>
      <w:r w:rsidR="00A8688C">
        <w:rPr>
          <w:noProof/>
        </w:rPr>
        <w:fldChar w:fldCharType="end"/>
      </w:r>
      <w:r w:rsidR="008E495F">
        <w:rPr>
          <w:noProof/>
        </w:rPr>
        <w:t>:</w:t>
      </w:r>
      <w:r>
        <w:t xml:space="preserve"> Accountability Indicators</w:t>
      </w:r>
      <w:r>
        <w:rPr>
          <w:noProof/>
        </w:rPr>
        <w:t xml:space="preserve"> Output 1</w:t>
      </w:r>
      <w:r w:rsidR="0036387F">
        <w:rPr>
          <w:noProof/>
        </w:rPr>
        <w:t>.1</w:t>
      </w:r>
    </w:p>
    <w:tbl>
      <w:tblPr>
        <w:tblW w:w="5000" w:type="pct"/>
        <w:tblBorders>
          <w:top w:val="single" w:sz="4" w:space="0" w:color="auto"/>
        </w:tblBorders>
        <w:tblLook w:val="0000"/>
      </w:tblPr>
      <w:tblGrid>
        <w:gridCol w:w="5010"/>
        <w:gridCol w:w="1412"/>
        <w:gridCol w:w="1412"/>
        <w:gridCol w:w="1409"/>
      </w:tblGrid>
      <w:tr w:rsidR="00B50D62" w:rsidTr="006825A8">
        <w:tc>
          <w:tcPr>
            <w:tcW w:w="2710" w:type="pct"/>
            <w:tcBorders>
              <w:bottom w:val="single" w:sz="4" w:space="0" w:color="000000"/>
            </w:tcBorders>
          </w:tcPr>
          <w:p w:rsidR="00B50D62" w:rsidRDefault="00B50D62" w:rsidP="00F4347E">
            <w:pPr>
              <w:pStyle w:val="BStabletext"/>
            </w:pPr>
          </w:p>
        </w:tc>
        <w:tc>
          <w:tcPr>
            <w:tcW w:w="764" w:type="pct"/>
            <w:tcBorders>
              <w:bottom w:val="single" w:sz="4" w:space="0" w:color="000000"/>
            </w:tcBorders>
          </w:tcPr>
          <w:p w:rsidR="00B50D62" w:rsidRDefault="00B50D62" w:rsidP="006825A8">
            <w:pPr>
              <w:pStyle w:val="BStableheading1"/>
              <w:keepNext/>
              <w:framePr w:wrap="around"/>
            </w:pPr>
            <w:r>
              <w:t>2013</w:t>
            </w:r>
            <w:r w:rsidR="00BE635F">
              <w:noBreakHyphen/>
            </w:r>
            <w:r>
              <w:t>14</w:t>
            </w:r>
          </w:p>
          <w:p w:rsidR="00B50D62" w:rsidRDefault="00B50D62" w:rsidP="006825A8">
            <w:pPr>
              <w:pStyle w:val="BStableheading1"/>
              <w:keepNext/>
              <w:framePr w:wrap="around"/>
            </w:pPr>
            <w:r>
              <w:t>Targets</w:t>
            </w:r>
          </w:p>
        </w:tc>
        <w:tc>
          <w:tcPr>
            <w:tcW w:w="764" w:type="pct"/>
            <w:tcBorders>
              <w:bottom w:val="single" w:sz="4" w:space="0" w:color="000000"/>
            </w:tcBorders>
          </w:tcPr>
          <w:p w:rsidR="00B50D62" w:rsidRDefault="00B50D62" w:rsidP="006825A8">
            <w:pPr>
              <w:pStyle w:val="BStableheading1"/>
              <w:keepNext/>
              <w:framePr w:wrap="around"/>
            </w:pPr>
            <w:r>
              <w:t>2013</w:t>
            </w:r>
            <w:r w:rsidR="00BE635F">
              <w:noBreakHyphen/>
            </w:r>
            <w:r>
              <w:t>14</w:t>
            </w:r>
          </w:p>
          <w:p w:rsidR="00637B7F" w:rsidRDefault="00B50D62" w:rsidP="006825A8">
            <w:pPr>
              <w:pStyle w:val="BStableheading1"/>
              <w:keepNext/>
              <w:framePr w:wrap="around"/>
            </w:pPr>
            <w:r>
              <w:t>Estimated</w:t>
            </w:r>
          </w:p>
          <w:p w:rsidR="00B50D62" w:rsidRDefault="00B50D62" w:rsidP="006825A8">
            <w:pPr>
              <w:pStyle w:val="BStableheading1"/>
              <w:keepNext/>
              <w:framePr w:wrap="around"/>
            </w:pPr>
            <w:r>
              <w:t>Outcome</w:t>
            </w:r>
          </w:p>
        </w:tc>
        <w:tc>
          <w:tcPr>
            <w:tcW w:w="762" w:type="pct"/>
            <w:tcBorders>
              <w:bottom w:val="single" w:sz="4" w:space="0" w:color="000000"/>
            </w:tcBorders>
          </w:tcPr>
          <w:p w:rsidR="00B50D62" w:rsidRDefault="00B50D62" w:rsidP="006825A8">
            <w:pPr>
              <w:pStyle w:val="BStableheading1"/>
              <w:keepNext/>
              <w:framePr w:wrap="around"/>
            </w:pPr>
            <w:r>
              <w:t>2014</w:t>
            </w:r>
            <w:r w:rsidR="00BE635F">
              <w:noBreakHyphen/>
            </w:r>
            <w:r>
              <w:t>15</w:t>
            </w:r>
          </w:p>
          <w:p w:rsidR="00B50D62" w:rsidRDefault="00B50D62" w:rsidP="006825A8">
            <w:pPr>
              <w:pStyle w:val="BStableheading1"/>
              <w:keepNext/>
              <w:framePr w:wrap="around"/>
            </w:pPr>
            <w:r>
              <w:t>Targets</w:t>
            </w:r>
          </w:p>
        </w:tc>
      </w:tr>
      <w:tr w:rsidR="00B50D62" w:rsidTr="006825A8">
        <w:trPr>
          <w:trHeight w:val="283"/>
        </w:trPr>
        <w:tc>
          <w:tcPr>
            <w:tcW w:w="2710" w:type="pct"/>
          </w:tcPr>
          <w:p w:rsidR="00B50D62" w:rsidRPr="006825A8" w:rsidRDefault="00CD6143" w:rsidP="006825A8">
            <w:pPr>
              <w:pStyle w:val="BStablelist"/>
              <w:keepNext/>
            </w:pPr>
            <w:r>
              <w:t>Percentage of audits/investigations undertaken in respect to:</w:t>
            </w:r>
          </w:p>
        </w:tc>
        <w:tc>
          <w:tcPr>
            <w:tcW w:w="764" w:type="pct"/>
          </w:tcPr>
          <w:p w:rsidR="00B50D62" w:rsidRPr="00BE635F" w:rsidRDefault="00B50D62" w:rsidP="00F4347E">
            <w:pPr>
              <w:pStyle w:val="BStablefigures"/>
            </w:pPr>
          </w:p>
        </w:tc>
        <w:tc>
          <w:tcPr>
            <w:tcW w:w="764" w:type="pct"/>
          </w:tcPr>
          <w:p w:rsidR="00B50D62" w:rsidRPr="00BE635F" w:rsidRDefault="00B50D62" w:rsidP="00F4347E">
            <w:pPr>
              <w:pStyle w:val="BStablefigures"/>
            </w:pPr>
          </w:p>
        </w:tc>
        <w:tc>
          <w:tcPr>
            <w:tcW w:w="762" w:type="pct"/>
          </w:tcPr>
          <w:p w:rsidR="00B50D62" w:rsidRPr="00BE635F" w:rsidRDefault="00B50D62" w:rsidP="00F4347E">
            <w:pPr>
              <w:pStyle w:val="BStablefigures"/>
            </w:pPr>
          </w:p>
        </w:tc>
      </w:tr>
      <w:tr w:rsidR="00CD6143" w:rsidTr="006825A8">
        <w:trPr>
          <w:trHeight w:val="283"/>
        </w:trPr>
        <w:tc>
          <w:tcPr>
            <w:tcW w:w="2710" w:type="pct"/>
          </w:tcPr>
          <w:p w:rsidR="00CD6143" w:rsidRPr="00F4347E" w:rsidRDefault="00CD6143" w:rsidP="00F4347E">
            <w:pPr>
              <w:pStyle w:val="BStabletext"/>
            </w:pPr>
            <w:r w:rsidRPr="00F4347E">
              <w:t>- building applications lodged</w:t>
            </w:r>
          </w:p>
        </w:tc>
        <w:tc>
          <w:tcPr>
            <w:tcW w:w="764" w:type="pct"/>
          </w:tcPr>
          <w:p w:rsidR="00CD6143" w:rsidRPr="00F4347E" w:rsidRDefault="00CD6143" w:rsidP="00F4347E">
            <w:pPr>
              <w:pStyle w:val="BStablefigures"/>
            </w:pPr>
            <w:r w:rsidRPr="00F4347E">
              <w:t>10%</w:t>
            </w:r>
          </w:p>
        </w:tc>
        <w:tc>
          <w:tcPr>
            <w:tcW w:w="764" w:type="pct"/>
          </w:tcPr>
          <w:p w:rsidR="00CD6143" w:rsidRPr="00F4347E" w:rsidRDefault="00236859" w:rsidP="00F4347E">
            <w:pPr>
              <w:pStyle w:val="BStablefigures"/>
              <w:rPr>
                <w:highlight w:val="yellow"/>
              </w:rPr>
            </w:pPr>
            <w:r w:rsidRPr="00F4347E">
              <w:t>10</w:t>
            </w:r>
            <w:r w:rsidR="00AA39C9" w:rsidRPr="00F4347E">
              <w:t>%</w:t>
            </w:r>
          </w:p>
        </w:tc>
        <w:tc>
          <w:tcPr>
            <w:tcW w:w="762" w:type="pct"/>
          </w:tcPr>
          <w:p w:rsidR="00CD6143" w:rsidRPr="00F4347E" w:rsidRDefault="00CD6143" w:rsidP="00F4347E">
            <w:pPr>
              <w:pStyle w:val="BStablefigures"/>
            </w:pPr>
            <w:r w:rsidRPr="00F4347E">
              <w:t>10%</w:t>
            </w:r>
          </w:p>
        </w:tc>
      </w:tr>
      <w:tr w:rsidR="00CD6143" w:rsidTr="006825A8">
        <w:trPr>
          <w:trHeight w:val="283"/>
        </w:trPr>
        <w:tc>
          <w:tcPr>
            <w:tcW w:w="2710" w:type="pct"/>
          </w:tcPr>
          <w:p w:rsidR="00CD6143" w:rsidRPr="00F4347E" w:rsidRDefault="00CD6143" w:rsidP="00F4347E">
            <w:pPr>
              <w:pStyle w:val="BStabletext"/>
            </w:pPr>
            <w:r w:rsidRPr="00F4347E">
              <w:t>- new electrical installations</w:t>
            </w:r>
          </w:p>
        </w:tc>
        <w:tc>
          <w:tcPr>
            <w:tcW w:w="764" w:type="pct"/>
          </w:tcPr>
          <w:p w:rsidR="00CD6143" w:rsidRPr="00F4347E" w:rsidRDefault="00CD6143" w:rsidP="00F4347E">
            <w:pPr>
              <w:pStyle w:val="BStablefigures"/>
            </w:pPr>
            <w:r w:rsidRPr="00F4347E">
              <w:t>100%</w:t>
            </w:r>
          </w:p>
        </w:tc>
        <w:tc>
          <w:tcPr>
            <w:tcW w:w="764" w:type="pct"/>
          </w:tcPr>
          <w:p w:rsidR="00CD6143" w:rsidRPr="00F4347E" w:rsidRDefault="00AA39C9" w:rsidP="00F4347E">
            <w:pPr>
              <w:pStyle w:val="BStablefigures"/>
              <w:rPr>
                <w:highlight w:val="yellow"/>
              </w:rPr>
            </w:pPr>
            <w:r w:rsidRPr="00F4347E">
              <w:t>95%</w:t>
            </w:r>
          </w:p>
        </w:tc>
        <w:tc>
          <w:tcPr>
            <w:tcW w:w="762" w:type="pct"/>
          </w:tcPr>
          <w:p w:rsidR="00CD6143" w:rsidRPr="00F4347E" w:rsidRDefault="00CD6143" w:rsidP="00F4347E">
            <w:pPr>
              <w:pStyle w:val="BStablefigures"/>
            </w:pPr>
            <w:r w:rsidRPr="00F4347E">
              <w:t>100%</w:t>
            </w:r>
          </w:p>
        </w:tc>
      </w:tr>
      <w:tr w:rsidR="00CD6143" w:rsidTr="006825A8">
        <w:trPr>
          <w:trHeight w:val="283"/>
        </w:trPr>
        <w:tc>
          <w:tcPr>
            <w:tcW w:w="2710" w:type="pct"/>
          </w:tcPr>
          <w:p w:rsidR="00CD6143" w:rsidRPr="00F4347E" w:rsidRDefault="00CD6143" w:rsidP="00F4347E">
            <w:pPr>
              <w:pStyle w:val="BStabletext"/>
            </w:pPr>
            <w:r w:rsidRPr="00F4347E">
              <w:t>- new commercial gas installations</w:t>
            </w:r>
          </w:p>
        </w:tc>
        <w:tc>
          <w:tcPr>
            <w:tcW w:w="764" w:type="pct"/>
          </w:tcPr>
          <w:p w:rsidR="00CD6143" w:rsidRPr="00F4347E" w:rsidRDefault="00CD6143" w:rsidP="00F4347E">
            <w:pPr>
              <w:pStyle w:val="BStablefigures"/>
            </w:pPr>
            <w:r w:rsidRPr="00F4347E">
              <w:t>100%</w:t>
            </w:r>
          </w:p>
        </w:tc>
        <w:tc>
          <w:tcPr>
            <w:tcW w:w="764" w:type="pct"/>
          </w:tcPr>
          <w:p w:rsidR="00CD6143" w:rsidRPr="00F4347E" w:rsidRDefault="00AA39C9" w:rsidP="00F4347E">
            <w:pPr>
              <w:pStyle w:val="BStablefigures"/>
            </w:pPr>
            <w:r w:rsidRPr="00F4347E">
              <w:t>99%</w:t>
            </w:r>
          </w:p>
        </w:tc>
        <w:tc>
          <w:tcPr>
            <w:tcW w:w="762" w:type="pct"/>
          </w:tcPr>
          <w:p w:rsidR="00CD6143" w:rsidRPr="00F4347E" w:rsidRDefault="00CD6143" w:rsidP="00F4347E">
            <w:pPr>
              <w:pStyle w:val="BStablefigures"/>
            </w:pPr>
            <w:r w:rsidRPr="00F4347E">
              <w:t>100%</w:t>
            </w:r>
          </w:p>
        </w:tc>
      </w:tr>
      <w:tr w:rsidR="00CD6143" w:rsidTr="006825A8">
        <w:trPr>
          <w:trHeight w:val="283"/>
        </w:trPr>
        <w:tc>
          <w:tcPr>
            <w:tcW w:w="2710" w:type="pct"/>
          </w:tcPr>
          <w:p w:rsidR="00CD6143" w:rsidRPr="00F4347E" w:rsidRDefault="00CD6143" w:rsidP="00F4347E">
            <w:pPr>
              <w:pStyle w:val="BStabletext"/>
            </w:pPr>
            <w:r w:rsidRPr="00F4347E">
              <w:t>- new sewerage connections</w:t>
            </w:r>
          </w:p>
        </w:tc>
        <w:tc>
          <w:tcPr>
            <w:tcW w:w="764" w:type="pct"/>
          </w:tcPr>
          <w:p w:rsidR="00CD6143" w:rsidRPr="00F4347E" w:rsidRDefault="00CD6143" w:rsidP="00F4347E">
            <w:pPr>
              <w:pStyle w:val="BStablefigures"/>
            </w:pPr>
            <w:r w:rsidRPr="00F4347E">
              <w:t>100%</w:t>
            </w:r>
          </w:p>
        </w:tc>
        <w:tc>
          <w:tcPr>
            <w:tcW w:w="764" w:type="pct"/>
          </w:tcPr>
          <w:p w:rsidR="00CD6143" w:rsidRPr="00F4347E" w:rsidRDefault="00AA39C9" w:rsidP="00F4347E">
            <w:pPr>
              <w:pStyle w:val="BStablefigures"/>
            </w:pPr>
            <w:r w:rsidRPr="00F4347E">
              <w:t>97%</w:t>
            </w:r>
          </w:p>
        </w:tc>
        <w:tc>
          <w:tcPr>
            <w:tcW w:w="762" w:type="pct"/>
          </w:tcPr>
          <w:p w:rsidR="00CD6143" w:rsidRPr="00F4347E" w:rsidRDefault="00CD6143" w:rsidP="00F4347E">
            <w:pPr>
              <w:pStyle w:val="BStablefigures"/>
            </w:pPr>
            <w:r w:rsidRPr="00F4347E">
              <w:t>100%</w:t>
            </w:r>
          </w:p>
        </w:tc>
      </w:tr>
      <w:tr w:rsidR="00CD6143" w:rsidTr="006825A8">
        <w:trPr>
          <w:trHeight w:val="283"/>
        </w:trPr>
        <w:tc>
          <w:tcPr>
            <w:tcW w:w="2710" w:type="pct"/>
          </w:tcPr>
          <w:p w:rsidR="00CD6143" w:rsidRPr="00F4347E" w:rsidRDefault="00CD6143" w:rsidP="00F4347E">
            <w:pPr>
              <w:pStyle w:val="BStabletext"/>
            </w:pPr>
            <w:r w:rsidRPr="00F4347E">
              <w:t>- new photovoltaic installations</w:t>
            </w:r>
            <w:r w:rsidR="009C18DF" w:rsidRPr="00F4347E">
              <w:rPr>
                <w:vertAlign w:val="superscript"/>
              </w:rPr>
              <w:t>1</w:t>
            </w:r>
          </w:p>
        </w:tc>
        <w:tc>
          <w:tcPr>
            <w:tcW w:w="764" w:type="pct"/>
          </w:tcPr>
          <w:p w:rsidR="00CD6143" w:rsidRPr="00F4347E" w:rsidRDefault="00CD6143" w:rsidP="00F4347E">
            <w:pPr>
              <w:pStyle w:val="BStablefigures"/>
            </w:pPr>
            <w:r w:rsidRPr="00F4347E">
              <w:t>100%</w:t>
            </w:r>
          </w:p>
        </w:tc>
        <w:tc>
          <w:tcPr>
            <w:tcW w:w="764" w:type="pct"/>
          </w:tcPr>
          <w:p w:rsidR="00CD6143" w:rsidRPr="00F4347E" w:rsidRDefault="00AA39C9" w:rsidP="00F4347E">
            <w:pPr>
              <w:pStyle w:val="BStablefigures"/>
              <w:rPr>
                <w:highlight w:val="yellow"/>
              </w:rPr>
            </w:pPr>
            <w:r w:rsidRPr="00F4347E">
              <w:t>91%</w:t>
            </w:r>
          </w:p>
        </w:tc>
        <w:tc>
          <w:tcPr>
            <w:tcW w:w="762" w:type="pct"/>
          </w:tcPr>
          <w:p w:rsidR="00CD6143" w:rsidRPr="00F4347E" w:rsidRDefault="00CD6143" w:rsidP="00F4347E">
            <w:pPr>
              <w:pStyle w:val="BStablefigures"/>
            </w:pPr>
            <w:r w:rsidRPr="00F4347E">
              <w:t>100%</w:t>
            </w:r>
          </w:p>
        </w:tc>
      </w:tr>
      <w:tr w:rsidR="00B50D62" w:rsidTr="006825A8">
        <w:trPr>
          <w:trHeight w:val="283"/>
        </w:trPr>
        <w:tc>
          <w:tcPr>
            <w:tcW w:w="2710" w:type="pct"/>
          </w:tcPr>
          <w:p w:rsidR="00B50D62" w:rsidRPr="006825A8" w:rsidRDefault="00CD6143" w:rsidP="006825A8">
            <w:pPr>
              <w:pStyle w:val="BStablelist"/>
              <w:keepNext/>
            </w:pPr>
            <w:r>
              <w:t xml:space="preserve">Formal written complaints made under the </w:t>
            </w:r>
            <w:r w:rsidRPr="009E7A31">
              <w:rPr>
                <w:i/>
              </w:rPr>
              <w:t>Planning and Development Act 2007</w:t>
            </w:r>
            <w:r>
              <w:t xml:space="preserve"> and the </w:t>
            </w:r>
            <w:r w:rsidRPr="009E7A31">
              <w:rPr>
                <w:i/>
              </w:rPr>
              <w:t xml:space="preserve">Construction </w:t>
            </w:r>
            <w:r w:rsidR="009E7A31" w:rsidRPr="009E7A31">
              <w:rPr>
                <w:i/>
              </w:rPr>
              <w:t>Occupations (Licensing) Act 2004</w:t>
            </w:r>
            <w:r w:rsidR="009E7A31">
              <w:t xml:space="preserve"> are acknowledged within 10 working days</w:t>
            </w:r>
          </w:p>
        </w:tc>
        <w:tc>
          <w:tcPr>
            <w:tcW w:w="764" w:type="pct"/>
          </w:tcPr>
          <w:p w:rsidR="00B50D62" w:rsidRPr="00F4347E" w:rsidRDefault="009E7A31" w:rsidP="00F4347E">
            <w:pPr>
              <w:pStyle w:val="BStablefigures"/>
            </w:pPr>
            <w:r w:rsidRPr="00F4347E">
              <w:t>90%</w:t>
            </w:r>
          </w:p>
        </w:tc>
        <w:tc>
          <w:tcPr>
            <w:tcW w:w="764" w:type="pct"/>
          </w:tcPr>
          <w:p w:rsidR="00B50D62" w:rsidRPr="00F4347E" w:rsidRDefault="00AA39C9" w:rsidP="00F4347E">
            <w:pPr>
              <w:pStyle w:val="BStablefigures"/>
              <w:rPr>
                <w:highlight w:val="yellow"/>
              </w:rPr>
            </w:pPr>
            <w:r w:rsidRPr="00F4347E">
              <w:t>92%</w:t>
            </w:r>
          </w:p>
        </w:tc>
        <w:tc>
          <w:tcPr>
            <w:tcW w:w="762" w:type="pct"/>
          </w:tcPr>
          <w:p w:rsidR="00B50D62" w:rsidRPr="00F4347E" w:rsidRDefault="00007A65" w:rsidP="00F4347E">
            <w:pPr>
              <w:pStyle w:val="BStablefigures"/>
            </w:pPr>
            <w:r w:rsidRPr="00F4347E">
              <w:t>100</w:t>
            </w:r>
            <w:r w:rsidR="009E7A31" w:rsidRPr="00F4347E">
              <w:t>%</w:t>
            </w:r>
          </w:p>
        </w:tc>
      </w:tr>
      <w:tr w:rsidR="00B50D62" w:rsidTr="006825A8">
        <w:trPr>
          <w:trHeight w:val="283"/>
        </w:trPr>
        <w:tc>
          <w:tcPr>
            <w:tcW w:w="2710" w:type="pct"/>
            <w:tcBorders>
              <w:bottom w:val="nil"/>
            </w:tcBorders>
          </w:tcPr>
          <w:p w:rsidR="00B50D62" w:rsidRPr="006825A8" w:rsidRDefault="009E7A31" w:rsidP="006825A8">
            <w:pPr>
              <w:pStyle w:val="BStablelist"/>
              <w:keepNext/>
            </w:pPr>
            <w:r>
              <w:t>Level of satisfaction with the Directorate’s customer services and products</w:t>
            </w:r>
            <w:r w:rsidR="009C18DF">
              <w:rPr>
                <w:vertAlign w:val="superscript"/>
              </w:rPr>
              <w:t>2</w:t>
            </w:r>
          </w:p>
        </w:tc>
        <w:tc>
          <w:tcPr>
            <w:tcW w:w="764" w:type="pct"/>
            <w:tcBorders>
              <w:bottom w:val="nil"/>
            </w:tcBorders>
          </w:tcPr>
          <w:p w:rsidR="00B50D62" w:rsidRPr="00F4347E" w:rsidRDefault="009E7A31" w:rsidP="00F4347E">
            <w:pPr>
              <w:pStyle w:val="BStablefigures"/>
            </w:pPr>
            <w:r w:rsidRPr="00F4347E">
              <w:t>80%</w:t>
            </w:r>
          </w:p>
        </w:tc>
        <w:tc>
          <w:tcPr>
            <w:tcW w:w="764" w:type="pct"/>
            <w:tcBorders>
              <w:bottom w:val="nil"/>
            </w:tcBorders>
          </w:tcPr>
          <w:p w:rsidR="00B50D62" w:rsidRPr="00F4347E" w:rsidRDefault="00945C96" w:rsidP="00F4347E">
            <w:pPr>
              <w:pStyle w:val="BStablefigures"/>
            </w:pPr>
            <w:r w:rsidRPr="00F4347E">
              <w:t>80</w:t>
            </w:r>
            <w:r w:rsidR="00AA39C9" w:rsidRPr="00F4347E">
              <w:t>%</w:t>
            </w:r>
          </w:p>
        </w:tc>
        <w:tc>
          <w:tcPr>
            <w:tcW w:w="762" w:type="pct"/>
            <w:tcBorders>
              <w:bottom w:val="nil"/>
            </w:tcBorders>
          </w:tcPr>
          <w:p w:rsidR="00B50D62" w:rsidRPr="00F4347E" w:rsidRDefault="009E7A31" w:rsidP="00F4347E">
            <w:pPr>
              <w:pStyle w:val="BStablefigures"/>
            </w:pPr>
            <w:r w:rsidRPr="00F4347E">
              <w:t>n/a</w:t>
            </w:r>
          </w:p>
        </w:tc>
      </w:tr>
      <w:tr w:rsidR="00B50D62" w:rsidTr="009E7A31">
        <w:trPr>
          <w:trHeight w:val="283"/>
        </w:trPr>
        <w:tc>
          <w:tcPr>
            <w:tcW w:w="2710" w:type="pct"/>
            <w:tcBorders>
              <w:top w:val="nil"/>
              <w:bottom w:val="nil"/>
            </w:tcBorders>
          </w:tcPr>
          <w:p w:rsidR="00B50D62" w:rsidRPr="006825A8" w:rsidRDefault="009E7A31" w:rsidP="006825A8">
            <w:pPr>
              <w:pStyle w:val="BStablelist"/>
              <w:keepNext/>
            </w:pPr>
            <w:r>
              <w:t>Determine through audit which Greenfield residential leases have ‘commence and complete’ covenants which expired on, or after, 1 July 2011.  Leaseholds identified as being in breach will be notified of the breach</w:t>
            </w:r>
          </w:p>
        </w:tc>
        <w:tc>
          <w:tcPr>
            <w:tcW w:w="764" w:type="pct"/>
            <w:tcBorders>
              <w:top w:val="nil"/>
              <w:bottom w:val="nil"/>
            </w:tcBorders>
          </w:tcPr>
          <w:p w:rsidR="00B50D62" w:rsidRPr="00F4347E" w:rsidRDefault="009E7A31" w:rsidP="00F4347E">
            <w:pPr>
              <w:pStyle w:val="BStablefigures"/>
            </w:pPr>
            <w:r w:rsidRPr="00F4347E">
              <w:t>100%</w:t>
            </w:r>
          </w:p>
        </w:tc>
        <w:tc>
          <w:tcPr>
            <w:tcW w:w="764" w:type="pct"/>
            <w:tcBorders>
              <w:top w:val="nil"/>
              <w:bottom w:val="nil"/>
            </w:tcBorders>
          </w:tcPr>
          <w:p w:rsidR="00B50D62" w:rsidRPr="00F4347E" w:rsidRDefault="009E7A31" w:rsidP="00F4347E">
            <w:pPr>
              <w:pStyle w:val="BStablefigures"/>
            </w:pPr>
            <w:r w:rsidRPr="00F4347E">
              <w:t>100%</w:t>
            </w:r>
          </w:p>
        </w:tc>
        <w:tc>
          <w:tcPr>
            <w:tcW w:w="762" w:type="pct"/>
            <w:tcBorders>
              <w:top w:val="nil"/>
              <w:bottom w:val="nil"/>
            </w:tcBorders>
          </w:tcPr>
          <w:p w:rsidR="00B50D62" w:rsidRPr="00F4347E" w:rsidRDefault="009E7A31" w:rsidP="00F4347E">
            <w:pPr>
              <w:pStyle w:val="BStablefigures"/>
            </w:pPr>
            <w:r w:rsidRPr="00F4347E">
              <w:t>100%</w:t>
            </w:r>
          </w:p>
        </w:tc>
      </w:tr>
      <w:tr w:rsidR="009E7A31" w:rsidTr="009E7A31">
        <w:trPr>
          <w:trHeight w:val="283"/>
        </w:trPr>
        <w:tc>
          <w:tcPr>
            <w:tcW w:w="2710" w:type="pct"/>
            <w:tcBorders>
              <w:top w:val="nil"/>
              <w:bottom w:val="nil"/>
            </w:tcBorders>
          </w:tcPr>
          <w:p w:rsidR="009E7A31" w:rsidRDefault="009E7A31" w:rsidP="006825A8">
            <w:pPr>
              <w:pStyle w:val="BStablelist"/>
              <w:keepNext/>
            </w:pPr>
            <w:r>
              <w:t>Level of satisfaction with the Directorate’s customer services in relation to development and building application services</w:t>
            </w:r>
            <w:r w:rsidR="009C18DF">
              <w:rPr>
                <w:vertAlign w:val="superscript"/>
              </w:rPr>
              <w:t>3</w:t>
            </w:r>
          </w:p>
        </w:tc>
        <w:tc>
          <w:tcPr>
            <w:tcW w:w="764" w:type="pct"/>
            <w:tcBorders>
              <w:top w:val="nil"/>
              <w:bottom w:val="nil"/>
            </w:tcBorders>
          </w:tcPr>
          <w:p w:rsidR="009E7A31" w:rsidRPr="00F4347E" w:rsidRDefault="009E7A31" w:rsidP="00F4347E">
            <w:pPr>
              <w:pStyle w:val="BStablefigures"/>
            </w:pPr>
            <w:r w:rsidRPr="00F4347E">
              <w:t>n/a</w:t>
            </w:r>
          </w:p>
        </w:tc>
        <w:tc>
          <w:tcPr>
            <w:tcW w:w="764" w:type="pct"/>
            <w:tcBorders>
              <w:top w:val="nil"/>
              <w:bottom w:val="nil"/>
            </w:tcBorders>
          </w:tcPr>
          <w:p w:rsidR="009E7A31" w:rsidRPr="00F4347E" w:rsidRDefault="009E7A31" w:rsidP="00F4347E">
            <w:pPr>
              <w:pStyle w:val="BStablefigures"/>
            </w:pPr>
            <w:r w:rsidRPr="00F4347E">
              <w:t>n/a</w:t>
            </w:r>
          </w:p>
        </w:tc>
        <w:tc>
          <w:tcPr>
            <w:tcW w:w="762" w:type="pct"/>
            <w:tcBorders>
              <w:top w:val="nil"/>
              <w:bottom w:val="nil"/>
            </w:tcBorders>
          </w:tcPr>
          <w:p w:rsidR="009E7A31" w:rsidRPr="00F4347E" w:rsidRDefault="009E7A31" w:rsidP="00F4347E">
            <w:pPr>
              <w:pStyle w:val="BStablefigures"/>
            </w:pPr>
            <w:r w:rsidRPr="00F4347E">
              <w:t>80%</w:t>
            </w:r>
          </w:p>
        </w:tc>
      </w:tr>
      <w:tr w:rsidR="009E7A31" w:rsidTr="006825A8">
        <w:trPr>
          <w:trHeight w:val="283"/>
        </w:trPr>
        <w:tc>
          <w:tcPr>
            <w:tcW w:w="2710" w:type="pct"/>
            <w:tcBorders>
              <w:top w:val="nil"/>
              <w:bottom w:val="single" w:sz="4" w:space="0" w:color="000000"/>
            </w:tcBorders>
          </w:tcPr>
          <w:p w:rsidR="009E7A31" w:rsidRDefault="009E7A31" w:rsidP="006825A8">
            <w:pPr>
              <w:pStyle w:val="BStablelist"/>
              <w:keepNext/>
            </w:pPr>
            <w:r>
              <w:t>Regulatory and Process Reform</w:t>
            </w:r>
            <w:r w:rsidR="009C18DF">
              <w:rPr>
                <w:vertAlign w:val="superscript"/>
              </w:rPr>
              <w:t>4</w:t>
            </w:r>
          </w:p>
        </w:tc>
        <w:tc>
          <w:tcPr>
            <w:tcW w:w="764" w:type="pct"/>
            <w:tcBorders>
              <w:top w:val="nil"/>
              <w:bottom w:val="single" w:sz="4" w:space="0" w:color="000000"/>
            </w:tcBorders>
          </w:tcPr>
          <w:p w:rsidR="009E7A31" w:rsidRPr="00F4347E" w:rsidRDefault="009E7A31" w:rsidP="00F4347E">
            <w:pPr>
              <w:pStyle w:val="BStablefigures"/>
            </w:pPr>
            <w:r w:rsidRPr="00F4347E">
              <w:t>n/a</w:t>
            </w:r>
          </w:p>
        </w:tc>
        <w:tc>
          <w:tcPr>
            <w:tcW w:w="764" w:type="pct"/>
            <w:tcBorders>
              <w:top w:val="nil"/>
              <w:bottom w:val="single" w:sz="4" w:space="0" w:color="000000"/>
            </w:tcBorders>
          </w:tcPr>
          <w:p w:rsidR="009E7A31" w:rsidRPr="00F4347E" w:rsidRDefault="009E7A31" w:rsidP="00F4347E">
            <w:pPr>
              <w:pStyle w:val="BStablefigures"/>
            </w:pPr>
            <w:r w:rsidRPr="00F4347E">
              <w:t>n/a</w:t>
            </w:r>
          </w:p>
        </w:tc>
        <w:tc>
          <w:tcPr>
            <w:tcW w:w="762" w:type="pct"/>
            <w:tcBorders>
              <w:top w:val="nil"/>
              <w:bottom w:val="single" w:sz="4" w:space="0" w:color="000000"/>
            </w:tcBorders>
          </w:tcPr>
          <w:p w:rsidR="009E7A31" w:rsidRPr="00F4347E" w:rsidRDefault="00D95EA9" w:rsidP="00F4347E">
            <w:pPr>
              <w:pStyle w:val="BStablefigures"/>
            </w:pPr>
            <w:r w:rsidRPr="00F4347E">
              <w:t>Dec 20</w:t>
            </w:r>
            <w:r w:rsidR="009E7A31" w:rsidRPr="00F4347E">
              <w:t>14</w:t>
            </w:r>
          </w:p>
        </w:tc>
      </w:tr>
    </w:tbl>
    <w:p w:rsidR="008626E1" w:rsidRDefault="00637B7F" w:rsidP="00327D86">
      <w:pPr>
        <w:pStyle w:val="BSnote"/>
      </w:pPr>
      <w:r>
        <w:t>Note(s)</w:t>
      </w:r>
      <w:r w:rsidR="00C33700" w:rsidRPr="00CF1A8C">
        <w:t>:</w:t>
      </w:r>
    </w:p>
    <w:p w:rsidR="009C18DF" w:rsidRDefault="009C18DF" w:rsidP="00A76F74">
      <w:pPr>
        <w:pStyle w:val="BSnoteslist"/>
        <w:numPr>
          <w:ilvl w:val="0"/>
          <w:numId w:val="30"/>
        </w:numPr>
      </w:pPr>
      <w:r>
        <w:t>2013</w:t>
      </w:r>
      <w:r>
        <w:noBreakHyphen/>
        <w:t xml:space="preserve">14 estimated outcome </w:t>
      </w:r>
      <w:r w:rsidR="008B48D5">
        <w:t xml:space="preserve">is </w:t>
      </w:r>
      <w:r>
        <w:t>due to the high rate of non</w:t>
      </w:r>
      <w:r>
        <w:noBreakHyphen/>
        <w:t>compliance.  The non</w:t>
      </w:r>
      <w:r>
        <w:noBreakHyphen/>
        <w:t>compliance delays the completion of audits as problems need to be rectified before final approval granted.</w:t>
      </w:r>
    </w:p>
    <w:p w:rsidR="005E0DC0" w:rsidRDefault="009E7A31" w:rsidP="00A76F74">
      <w:pPr>
        <w:pStyle w:val="BSnoteslist"/>
        <w:numPr>
          <w:ilvl w:val="0"/>
          <w:numId w:val="30"/>
        </w:numPr>
      </w:pPr>
      <w:r>
        <w:t>Indicator discontinued and replaced with indicator (e).</w:t>
      </w:r>
    </w:p>
    <w:p w:rsidR="009E7A31" w:rsidRDefault="009E7A31" w:rsidP="00A76F74">
      <w:pPr>
        <w:pStyle w:val="BSnoteslist"/>
        <w:numPr>
          <w:ilvl w:val="0"/>
          <w:numId w:val="30"/>
        </w:numPr>
      </w:pPr>
      <w:r>
        <w:t>New indicator which replaces indicator (c).</w:t>
      </w:r>
    </w:p>
    <w:p w:rsidR="009E7A31" w:rsidRDefault="009E7A31" w:rsidP="00A76F74">
      <w:pPr>
        <w:pStyle w:val="BSnoteslist"/>
        <w:numPr>
          <w:ilvl w:val="0"/>
          <w:numId w:val="30"/>
        </w:numPr>
      </w:pPr>
      <w:r>
        <w:t>New indicator. This indicator will measure the Directorate’s ability to provide advice to Government on the preferred amendments to the Building Act.</w:t>
      </w:r>
    </w:p>
    <w:p w:rsidR="00D746DB" w:rsidRPr="0036387F" w:rsidRDefault="002F1572" w:rsidP="00D746DB">
      <w:pPr>
        <w:pStyle w:val="Heading4"/>
      </w:pPr>
      <w:r>
        <w:t>Output 1.2: Planning Delivery</w:t>
      </w:r>
    </w:p>
    <w:p w:rsidR="00D746DB" w:rsidRDefault="00D746DB" w:rsidP="00D746DB">
      <w:pPr>
        <w:pStyle w:val="Caption"/>
      </w:pPr>
      <w:r>
        <w:t xml:space="preserve">Table </w:t>
      </w:r>
      <w:r w:rsidR="00A8688C">
        <w:fldChar w:fldCharType="begin"/>
      </w:r>
      <w:r>
        <w:instrText xml:space="preserve"> SEQ Table \* ARABIC </w:instrText>
      </w:r>
      <w:r w:rsidR="00A8688C">
        <w:fldChar w:fldCharType="separate"/>
      </w:r>
      <w:r w:rsidR="00561C47">
        <w:rPr>
          <w:noProof/>
        </w:rPr>
        <w:t>12</w:t>
      </w:r>
      <w:r w:rsidR="00A8688C">
        <w:fldChar w:fldCharType="end"/>
      </w:r>
      <w:r>
        <w:t>:</w:t>
      </w:r>
      <w:r w:rsidRPr="00D746DB">
        <w:t xml:space="preserve"> </w:t>
      </w:r>
      <w:r>
        <w:t>Accountability Indicators</w:t>
      </w:r>
      <w:r>
        <w:rPr>
          <w:noProof/>
        </w:rPr>
        <w:t xml:space="preserve"> Output 1.2</w:t>
      </w:r>
    </w:p>
    <w:tbl>
      <w:tblPr>
        <w:tblW w:w="5000" w:type="pct"/>
        <w:tblBorders>
          <w:top w:val="single" w:sz="4" w:space="0" w:color="auto"/>
        </w:tblBorders>
        <w:tblLook w:val="0000"/>
      </w:tblPr>
      <w:tblGrid>
        <w:gridCol w:w="5010"/>
        <w:gridCol w:w="1412"/>
        <w:gridCol w:w="1412"/>
        <w:gridCol w:w="1409"/>
      </w:tblGrid>
      <w:tr w:rsidR="00BE635F" w:rsidTr="006825A8">
        <w:trPr>
          <w:tblHeader/>
        </w:trPr>
        <w:tc>
          <w:tcPr>
            <w:tcW w:w="2710" w:type="pct"/>
            <w:tcBorders>
              <w:bottom w:val="single" w:sz="4" w:space="0" w:color="000000"/>
            </w:tcBorders>
          </w:tcPr>
          <w:p w:rsidR="00BE635F" w:rsidRPr="00BE635F" w:rsidRDefault="00BE635F" w:rsidP="00F4347E">
            <w:pPr>
              <w:pStyle w:val="BStabletext"/>
            </w:pPr>
          </w:p>
        </w:tc>
        <w:tc>
          <w:tcPr>
            <w:tcW w:w="764" w:type="pct"/>
            <w:tcBorders>
              <w:bottom w:val="single" w:sz="4" w:space="0" w:color="000000"/>
            </w:tcBorders>
          </w:tcPr>
          <w:p w:rsidR="00BE635F" w:rsidRDefault="00BE635F" w:rsidP="006825A8">
            <w:pPr>
              <w:pStyle w:val="BStableheading1"/>
              <w:framePr w:wrap="auto" w:vAnchor="margin" w:yAlign="inline"/>
            </w:pPr>
            <w:r>
              <w:t>2013</w:t>
            </w:r>
            <w:r>
              <w:noBreakHyphen/>
              <w:t>14</w:t>
            </w:r>
          </w:p>
          <w:p w:rsidR="00BE635F" w:rsidRDefault="00BE635F" w:rsidP="006825A8">
            <w:pPr>
              <w:pStyle w:val="BStableheading1"/>
              <w:framePr w:wrap="auto" w:vAnchor="margin" w:yAlign="inline"/>
            </w:pPr>
            <w:r>
              <w:t>Targets</w:t>
            </w:r>
          </w:p>
        </w:tc>
        <w:tc>
          <w:tcPr>
            <w:tcW w:w="764" w:type="pct"/>
            <w:tcBorders>
              <w:bottom w:val="single" w:sz="4" w:space="0" w:color="000000"/>
            </w:tcBorders>
          </w:tcPr>
          <w:p w:rsidR="00BE635F" w:rsidRDefault="00BE635F" w:rsidP="006825A8">
            <w:pPr>
              <w:pStyle w:val="BStableheading1"/>
              <w:framePr w:wrap="auto" w:vAnchor="margin" w:yAlign="inline"/>
            </w:pPr>
            <w:r>
              <w:t>2013</w:t>
            </w:r>
            <w:r>
              <w:noBreakHyphen/>
              <w:t>14</w:t>
            </w:r>
          </w:p>
          <w:p w:rsidR="00637B7F" w:rsidRDefault="00BE635F" w:rsidP="006825A8">
            <w:pPr>
              <w:pStyle w:val="BStableheading1"/>
              <w:framePr w:wrap="auto" w:vAnchor="margin" w:yAlign="inline"/>
            </w:pPr>
            <w:r>
              <w:t>Estimated</w:t>
            </w:r>
          </w:p>
          <w:p w:rsidR="00BE635F" w:rsidRDefault="00BE635F" w:rsidP="006825A8">
            <w:pPr>
              <w:pStyle w:val="BStableheading1"/>
              <w:framePr w:wrap="auto" w:vAnchor="margin" w:yAlign="inline"/>
            </w:pPr>
            <w:r>
              <w:t>Outcome</w:t>
            </w:r>
          </w:p>
        </w:tc>
        <w:tc>
          <w:tcPr>
            <w:tcW w:w="762" w:type="pct"/>
            <w:tcBorders>
              <w:bottom w:val="single" w:sz="4" w:space="0" w:color="000000"/>
            </w:tcBorders>
          </w:tcPr>
          <w:p w:rsidR="00BE635F" w:rsidRDefault="00BE635F" w:rsidP="006825A8">
            <w:pPr>
              <w:pStyle w:val="BStableheading1"/>
              <w:framePr w:wrap="auto" w:vAnchor="margin" w:yAlign="inline"/>
            </w:pPr>
            <w:r>
              <w:t>2014</w:t>
            </w:r>
            <w:r>
              <w:noBreakHyphen/>
              <w:t>15</w:t>
            </w:r>
          </w:p>
          <w:p w:rsidR="00BE635F" w:rsidRDefault="00BE635F" w:rsidP="006825A8">
            <w:pPr>
              <w:pStyle w:val="BStableheading1"/>
              <w:framePr w:wrap="auto" w:vAnchor="margin" w:yAlign="inline"/>
            </w:pPr>
            <w:r>
              <w:t>Targets</w:t>
            </w:r>
          </w:p>
        </w:tc>
      </w:tr>
      <w:tr w:rsidR="00D746DB" w:rsidRPr="00D85BFE" w:rsidTr="006825A8">
        <w:trPr>
          <w:trHeight w:val="283"/>
        </w:trPr>
        <w:tc>
          <w:tcPr>
            <w:tcW w:w="2710" w:type="pct"/>
          </w:tcPr>
          <w:p w:rsidR="00D746DB" w:rsidRPr="006825A8" w:rsidRDefault="008D475D" w:rsidP="00A76F74">
            <w:pPr>
              <w:pStyle w:val="BStablelist"/>
              <w:numPr>
                <w:ilvl w:val="0"/>
                <w:numId w:val="35"/>
              </w:numPr>
            </w:pPr>
            <w:r>
              <w:t>Development application processing times:</w:t>
            </w:r>
          </w:p>
        </w:tc>
        <w:tc>
          <w:tcPr>
            <w:tcW w:w="764" w:type="pct"/>
          </w:tcPr>
          <w:p w:rsidR="00D746DB" w:rsidRPr="00BE635F" w:rsidRDefault="00D746DB" w:rsidP="00F4347E">
            <w:pPr>
              <w:pStyle w:val="BStablefigures"/>
            </w:pPr>
          </w:p>
        </w:tc>
        <w:tc>
          <w:tcPr>
            <w:tcW w:w="764" w:type="pct"/>
          </w:tcPr>
          <w:p w:rsidR="00D746DB" w:rsidRPr="00AA39C9" w:rsidRDefault="00D746DB" w:rsidP="00F4347E">
            <w:pPr>
              <w:pStyle w:val="BStablefigures"/>
            </w:pPr>
          </w:p>
        </w:tc>
        <w:tc>
          <w:tcPr>
            <w:tcW w:w="762" w:type="pct"/>
          </w:tcPr>
          <w:p w:rsidR="00D746DB" w:rsidRPr="00AA39C9" w:rsidRDefault="00D746DB" w:rsidP="00F4347E">
            <w:pPr>
              <w:pStyle w:val="BStablefigures"/>
            </w:pPr>
          </w:p>
        </w:tc>
      </w:tr>
      <w:tr w:rsidR="008D475D" w:rsidRPr="00D85BFE" w:rsidTr="006825A8">
        <w:trPr>
          <w:trHeight w:val="283"/>
        </w:trPr>
        <w:tc>
          <w:tcPr>
            <w:tcW w:w="2710" w:type="pct"/>
          </w:tcPr>
          <w:p w:rsidR="008D475D" w:rsidRDefault="008D475D" w:rsidP="008D475D">
            <w:pPr>
              <w:pStyle w:val="BStablelist"/>
              <w:numPr>
                <w:ilvl w:val="0"/>
                <w:numId w:val="0"/>
              </w:numPr>
              <w:ind w:left="360"/>
            </w:pPr>
            <w:r>
              <w:t>- average processing time in working days</w:t>
            </w:r>
            <w:r w:rsidR="00236859" w:rsidRPr="00236859">
              <w:rPr>
                <w:vertAlign w:val="superscript"/>
              </w:rPr>
              <w:t>1</w:t>
            </w:r>
          </w:p>
        </w:tc>
        <w:tc>
          <w:tcPr>
            <w:tcW w:w="764" w:type="pct"/>
          </w:tcPr>
          <w:p w:rsidR="008D475D" w:rsidRPr="00BE635F" w:rsidRDefault="008D475D" w:rsidP="00F4347E">
            <w:pPr>
              <w:pStyle w:val="BStablefigures"/>
            </w:pPr>
            <w:r>
              <w:t>40</w:t>
            </w:r>
          </w:p>
        </w:tc>
        <w:tc>
          <w:tcPr>
            <w:tcW w:w="764" w:type="pct"/>
          </w:tcPr>
          <w:p w:rsidR="008D475D" w:rsidRPr="00236859" w:rsidRDefault="00AA39C9" w:rsidP="00F4347E">
            <w:pPr>
              <w:pStyle w:val="BStablefigures"/>
            </w:pPr>
            <w:r w:rsidRPr="00236859">
              <w:t>5</w:t>
            </w:r>
            <w:r w:rsidR="00945C96">
              <w:t>0</w:t>
            </w:r>
          </w:p>
        </w:tc>
        <w:tc>
          <w:tcPr>
            <w:tcW w:w="762" w:type="pct"/>
          </w:tcPr>
          <w:p w:rsidR="008D475D" w:rsidRPr="00AA39C9" w:rsidRDefault="008D475D" w:rsidP="00F4347E">
            <w:pPr>
              <w:pStyle w:val="BStablefigures"/>
            </w:pPr>
            <w:r w:rsidRPr="00AA39C9">
              <w:t>45</w:t>
            </w:r>
          </w:p>
        </w:tc>
      </w:tr>
      <w:tr w:rsidR="008D475D" w:rsidRPr="00D85BFE" w:rsidTr="006825A8">
        <w:trPr>
          <w:trHeight w:val="283"/>
        </w:trPr>
        <w:tc>
          <w:tcPr>
            <w:tcW w:w="2710" w:type="pct"/>
          </w:tcPr>
          <w:p w:rsidR="008D475D" w:rsidRDefault="008D475D" w:rsidP="008D475D">
            <w:pPr>
              <w:pStyle w:val="BStablelist"/>
              <w:numPr>
                <w:ilvl w:val="0"/>
                <w:numId w:val="0"/>
              </w:numPr>
              <w:ind w:left="360"/>
            </w:pPr>
            <w:r>
              <w:t>- median processing time in working days</w:t>
            </w:r>
          </w:p>
        </w:tc>
        <w:tc>
          <w:tcPr>
            <w:tcW w:w="764" w:type="pct"/>
          </w:tcPr>
          <w:p w:rsidR="008D475D" w:rsidRDefault="008D475D" w:rsidP="00F4347E">
            <w:pPr>
              <w:pStyle w:val="BStablefigures"/>
            </w:pPr>
            <w:r>
              <w:t>35</w:t>
            </w:r>
          </w:p>
        </w:tc>
        <w:tc>
          <w:tcPr>
            <w:tcW w:w="764" w:type="pct"/>
          </w:tcPr>
          <w:p w:rsidR="008D475D" w:rsidRPr="00236859" w:rsidRDefault="00AA39C9" w:rsidP="00F4347E">
            <w:pPr>
              <w:pStyle w:val="BStablefigures"/>
            </w:pPr>
            <w:r w:rsidRPr="00236859">
              <w:t>3</w:t>
            </w:r>
            <w:r w:rsidR="00945C96">
              <w:t>2</w:t>
            </w:r>
          </w:p>
        </w:tc>
        <w:tc>
          <w:tcPr>
            <w:tcW w:w="762" w:type="pct"/>
          </w:tcPr>
          <w:p w:rsidR="008D475D" w:rsidRPr="00AA39C9" w:rsidRDefault="008D475D" w:rsidP="00F4347E">
            <w:pPr>
              <w:pStyle w:val="BStablefigures"/>
            </w:pPr>
            <w:r w:rsidRPr="00AA39C9">
              <w:t>30</w:t>
            </w:r>
          </w:p>
        </w:tc>
      </w:tr>
      <w:tr w:rsidR="00D746DB" w:rsidRPr="00D85BFE" w:rsidTr="006825A8">
        <w:trPr>
          <w:trHeight w:val="283"/>
        </w:trPr>
        <w:tc>
          <w:tcPr>
            <w:tcW w:w="2710" w:type="pct"/>
          </w:tcPr>
          <w:p w:rsidR="00D746DB" w:rsidRPr="006825A8" w:rsidRDefault="008D475D" w:rsidP="003D1243">
            <w:pPr>
              <w:pStyle w:val="BStablelist"/>
            </w:pPr>
            <w:r>
              <w:t>Percentage of development application decisions made within statutory timeframes</w:t>
            </w:r>
          </w:p>
        </w:tc>
        <w:tc>
          <w:tcPr>
            <w:tcW w:w="764" w:type="pct"/>
          </w:tcPr>
          <w:p w:rsidR="00D746DB" w:rsidRPr="00BE635F" w:rsidRDefault="008D475D" w:rsidP="00F4347E">
            <w:pPr>
              <w:pStyle w:val="BStablefigures"/>
            </w:pPr>
            <w:r>
              <w:t>75%</w:t>
            </w:r>
          </w:p>
        </w:tc>
        <w:tc>
          <w:tcPr>
            <w:tcW w:w="764" w:type="pct"/>
          </w:tcPr>
          <w:p w:rsidR="00D746DB" w:rsidRPr="00236859" w:rsidRDefault="00945C96" w:rsidP="00F4347E">
            <w:pPr>
              <w:pStyle w:val="BStablefigures"/>
            </w:pPr>
            <w:r>
              <w:t>69</w:t>
            </w:r>
            <w:r w:rsidR="00AA39C9" w:rsidRPr="00236859">
              <w:t>%</w:t>
            </w:r>
          </w:p>
        </w:tc>
        <w:tc>
          <w:tcPr>
            <w:tcW w:w="762" w:type="pct"/>
          </w:tcPr>
          <w:p w:rsidR="00D746DB" w:rsidRPr="00AA39C9" w:rsidRDefault="008D475D" w:rsidP="00F4347E">
            <w:pPr>
              <w:pStyle w:val="BStablefigures"/>
            </w:pPr>
            <w:r w:rsidRPr="00AA39C9">
              <w:t>75%</w:t>
            </w:r>
          </w:p>
        </w:tc>
      </w:tr>
      <w:tr w:rsidR="00D746DB" w:rsidRPr="00D85BFE" w:rsidTr="006825A8">
        <w:trPr>
          <w:trHeight w:val="283"/>
        </w:trPr>
        <w:tc>
          <w:tcPr>
            <w:tcW w:w="2710" w:type="pct"/>
            <w:tcBorders>
              <w:bottom w:val="nil"/>
            </w:tcBorders>
          </w:tcPr>
          <w:p w:rsidR="00D746DB" w:rsidRPr="006825A8" w:rsidRDefault="008D475D" w:rsidP="003D1243">
            <w:pPr>
              <w:pStyle w:val="BStablelist"/>
            </w:pPr>
            <w:r>
              <w:lastRenderedPageBreak/>
              <w:t>Percentage of development application appeals resolved by mediation in relation to development proposals</w:t>
            </w:r>
            <w:r w:rsidR="004E5EBF" w:rsidRPr="004E5EBF">
              <w:rPr>
                <w:vertAlign w:val="superscript"/>
              </w:rPr>
              <w:t>2</w:t>
            </w:r>
          </w:p>
        </w:tc>
        <w:tc>
          <w:tcPr>
            <w:tcW w:w="764" w:type="pct"/>
            <w:tcBorders>
              <w:bottom w:val="nil"/>
            </w:tcBorders>
          </w:tcPr>
          <w:p w:rsidR="00D746DB" w:rsidRPr="00BE635F" w:rsidRDefault="008D475D" w:rsidP="00F4347E">
            <w:pPr>
              <w:pStyle w:val="BStablefigures"/>
            </w:pPr>
            <w:r>
              <w:t>35%</w:t>
            </w:r>
          </w:p>
        </w:tc>
        <w:tc>
          <w:tcPr>
            <w:tcW w:w="764" w:type="pct"/>
            <w:tcBorders>
              <w:bottom w:val="nil"/>
            </w:tcBorders>
          </w:tcPr>
          <w:p w:rsidR="00D746DB" w:rsidRPr="00236859" w:rsidRDefault="009E1642" w:rsidP="00F4347E">
            <w:pPr>
              <w:pStyle w:val="BStablefigures"/>
            </w:pPr>
            <w:r>
              <w:t>77</w:t>
            </w:r>
            <w:r w:rsidR="00AA39C9" w:rsidRPr="00236859">
              <w:t>%</w:t>
            </w:r>
          </w:p>
        </w:tc>
        <w:tc>
          <w:tcPr>
            <w:tcW w:w="762" w:type="pct"/>
            <w:tcBorders>
              <w:bottom w:val="nil"/>
            </w:tcBorders>
          </w:tcPr>
          <w:p w:rsidR="00D746DB" w:rsidRPr="00AA39C9" w:rsidRDefault="008D475D" w:rsidP="00F4347E">
            <w:pPr>
              <w:pStyle w:val="BStablefigures"/>
            </w:pPr>
            <w:r w:rsidRPr="00AA39C9">
              <w:t>35%</w:t>
            </w:r>
          </w:p>
        </w:tc>
      </w:tr>
      <w:tr w:rsidR="00D746DB" w:rsidRPr="00D85BFE" w:rsidTr="008D475D">
        <w:trPr>
          <w:trHeight w:val="283"/>
        </w:trPr>
        <w:tc>
          <w:tcPr>
            <w:tcW w:w="2710" w:type="pct"/>
            <w:tcBorders>
              <w:top w:val="nil"/>
              <w:bottom w:val="nil"/>
            </w:tcBorders>
          </w:tcPr>
          <w:p w:rsidR="00D746DB" w:rsidRPr="006825A8" w:rsidRDefault="008D475D" w:rsidP="003D1243">
            <w:pPr>
              <w:pStyle w:val="BStablelist"/>
            </w:pPr>
            <w:r>
              <w:t>Percentage of ACT Civil and Administrative Tribunal (ACAT) decisions which uphold the Directorate’s original decision</w:t>
            </w:r>
          </w:p>
        </w:tc>
        <w:tc>
          <w:tcPr>
            <w:tcW w:w="764" w:type="pct"/>
            <w:tcBorders>
              <w:top w:val="nil"/>
              <w:bottom w:val="nil"/>
            </w:tcBorders>
          </w:tcPr>
          <w:p w:rsidR="00D746DB" w:rsidRPr="00BE635F" w:rsidRDefault="008D475D" w:rsidP="00F4347E">
            <w:pPr>
              <w:pStyle w:val="BStablefigures"/>
            </w:pPr>
            <w:r>
              <w:t>85%</w:t>
            </w:r>
          </w:p>
        </w:tc>
        <w:tc>
          <w:tcPr>
            <w:tcW w:w="764" w:type="pct"/>
            <w:tcBorders>
              <w:top w:val="nil"/>
              <w:bottom w:val="nil"/>
            </w:tcBorders>
          </w:tcPr>
          <w:p w:rsidR="00D746DB" w:rsidRPr="00236859" w:rsidRDefault="009E1642" w:rsidP="00F4347E">
            <w:pPr>
              <w:pStyle w:val="BStablefigures"/>
            </w:pPr>
            <w:r>
              <w:t>85</w:t>
            </w:r>
            <w:r w:rsidR="008D475D" w:rsidRPr="00236859">
              <w:t>%</w:t>
            </w:r>
          </w:p>
        </w:tc>
        <w:tc>
          <w:tcPr>
            <w:tcW w:w="762" w:type="pct"/>
            <w:tcBorders>
              <w:top w:val="nil"/>
              <w:bottom w:val="nil"/>
            </w:tcBorders>
          </w:tcPr>
          <w:p w:rsidR="00D746DB" w:rsidRPr="00BE635F" w:rsidRDefault="008D475D" w:rsidP="00F4347E">
            <w:pPr>
              <w:pStyle w:val="BStablefigures"/>
            </w:pPr>
            <w:r>
              <w:t>85%</w:t>
            </w:r>
          </w:p>
        </w:tc>
      </w:tr>
      <w:tr w:rsidR="008D475D" w:rsidRPr="00D85BFE" w:rsidTr="006825A8">
        <w:trPr>
          <w:trHeight w:val="283"/>
        </w:trPr>
        <w:tc>
          <w:tcPr>
            <w:tcW w:w="2710" w:type="pct"/>
            <w:tcBorders>
              <w:top w:val="nil"/>
              <w:bottom w:val="single" w:sz="4" w:space="0" w:color="000000"/>
            </w:tcBorders>
          </w:tcPr>
          <w:p w:rsidR="008D475D" w:rsidRDefault="008D475D" w:rsidP="003D1243">
            <w:pPr>
              <w:pStyle w:val="BStablelist"/>
            </w:pPr>
            <w:r>
              <w:t>Percentage of EIS Scoping documents prepared within statutory timeframes</w:t>
            </w:r>
            <w:r w:rsidR="004E5EBF">
              <w:rPr>
                <w:vertAlign w:val="superscript"/>
              </w:rPr>
              <w:t>3</w:t>
            </w:r>
          </w:p>
        </w:tc>
        <w:tc>
          <w:tcPr>
            <w:tcW w:w="764" w:type="pct"/>
            <w:tcBorders>
              <w:top w:val="nil"/>
              <w:bottom w:val="single" w:sz="4" w:space="0" w:color="000000"/>
            </w:tcBorders>
          </w:tcPr>
          <w:p w:rsidR="008D475D" w:rsidRDefault="008D475D" w:rsidP="00F4347E">
            <w:pPr>
              <w:pStyle w:val="BStablefigures"/>
            </w:pPr>
            <w:r>
              <w:t>75%</w:t>
            </w:r>
          </w:p>
        </w:tc>
        <w:tc>
          <w:tcPr>
            <w:tcW w:w="764" w:type="pct"/>
            <w:tcBorders>
              <w:top w:val="nil"/>
              <w:bottom w:val="single" w:sz="4" w:space="0" w:color="000000"/>
            </w:tcBorders>
          </w:tcPr>
          <w:p w:rsidR="008D475D" w:rsidRDefault="008D475D" w:rsidP="00F4347E">
            <w:pPr>
              <w:pStyle w:val="BStablefigures"/>
            </w:pPr>
            <w:r>
              <w:t>n/a</w:t>
            </w:r>
          </w:p>
        </w:tc>
        <w:tc>
          <w:tcPr>
            <w:tcW w:w="762" w:type="pct"/>
            <w:tcBorders>
              <w:top w:val="nil"/>
              <w:bottom w:val="single" w:sz="4" w:space="0" w:color="000000"/>
            </w:tcBorders>
          </w:tcPr>
          <w:p w:rsidR="008D475D" w:rsidRDefault="008D475D" w:rsidP="00F4347E">
            <w:pPr>
              <w:pStyle w:val="BStablefigures"/>
            </w:pPr>
            <w:r>
              <w:t>n/a</w:t>
            </w:r>
          </w:p>
        </w:tc>
      </w:tr>
    </w:tbl>
    <w:p w:rsidR="003B4A9E" w:rsidRDefault="00637B7F" w:rsidP="00141690">
      <w:pPr>
        <w:pStyle w:val="BSnote"/>
      </w:pPr>
      <w:r>
        <w:t>Note(s)</w:t>
      </w:r>
      <w:r w:rsidR="00C33700" w:rsidRPr="00CF1A8C">
        <w:t>:</w:t>
      </w:r>
      <w:r w:rsidR="00CE3F0A">
        <w:tab/>
      </w:r>
    </w:p>
    <w:p w:rsidR="00236859" w:rsidRDefault="00236859" w:rsidP="00A76F74">
      <w:pPr>
        <w:pStyle w:val="BSnoteslist"/>
        <w:numPr>
          <w:ilvl w:val="0"/>
          <w:numId w:val="31"/>
        </w:numPr>
      </w:pPr>
      <w:r>
        <w:t>2013</w:t>
      </w:r>
      <w:r>
        <w:noBreakHyphen/>
        <w:t>14 estimated outcome is due to the complexity of several applications submitted.</w:t>
      </w:r>
    </w:p>
    <w:p w:rsidR="004E5EBF" w:rsidRDefault="004E5EBF" w:rsidP="00A76F74">
      <w:pPr>
        <w:pStyle w:val="BSnoteslist"/>
        <w:numPr>
          <w:ilvl w:val="0"/>
          <w:numId w:val="31"/>
        </w:numPr>
      </w:pPr>
      <w:r>
        <w:t>ESDD have been very successful in 2013</w:t>
      </w:r>
      <w:r>
        <w:noBreakHyphen/>
        <w:t>14 with resolving appeals through mediation.</w:t>
      </w:r>
    </w:p>
    <w:p w:rsidR="005E0DC0" w:rsidRDefault="008D475D" w:rsidP="00A76F74">
      <w:pPr>
        <w:pStyle w:val="BSnoteslist"/>
        <w:numPr>
          <w:ilvl w:val="0"/>
          <w:numId w:val="31"/>
        </w:numPr>
      </w:pPr>
      <w:r>
        <w:t>Indicator discontinued</w:t>
      </w:r>
      <w:r w:rsidR="00D07300">
        <w:t xml:space="preserve"> as there has been no requests for EIS scoping documents in the past 3 years. </w:t>
      </w:r>
    </w:p>
    <w:p w:rsidR="008D475D" w:rsidRPr="0036387F" w:rsidRDefault="008D475D" w:rsidP="008D475D">
      <w:pPr>
        <w:pStyle w:val="Heading4"/>
      </w:pPr>
      <w:r>
        <w:t>Output 1.3: Strategic Planning</w:t>
      </w:r>
    </w:p>
    <w:p w:rsidR="008D475D" w:rsidRDefault="008D475D" w:rsidP="008D475D">
      <w:pPr>
        <w:pStyle w:val="Caption"/>
      </w:pPr>
      <w:r>
        <w:t xml:space="preserve">Table </w:t>
      </w:r>
      <w:fldSimple w:instr=" SEQ Table \* ARABIC ">
        <w:r w:rsidR="00561C47">
          <w:rPr>
            <w:noProof/>
          </w:rPr>
          <w:t>13</w:t>
        </w:r>
      </w:fldSimple>
      <w:r>
        <w:t>:</w:t>
      </w:r>
      <w:r w:rsidRPr="00D746DB">
        <w:t xml:space="preserve"> </w:t>
      </w:r>
      <w:r>
        <w:t>Accountability Indicators</w:t>
      </w:r>
      <w:r>
        <w:rPr>
          <w:noProof/>
        </w:rPr>
        <w:t xml:space="preserve"> Output 1.3</w:t>
      </w:r>
    </w:p>
    <w:tbl>
      <w:tblPr>
        <w:tblW w:w="5000" w:type="pct"/>
        <w:tblBorders>
          <w:top w:val="single" w:sz="4" w:space="0" w:color="auto"/>
        </w:tblBorders>
        <w:tblLook w:val="0000"/>
      </w:tblPr>
      <w:tblGrid>
        <w:gridCol w:w="4949"/>
        <w:gridCol w:w="1473"/>
        <w:gridCol w:w="1473"/>
        <w:gridCol w:w="1348"/>
      </w:tblGrid>
      <w:tr w:rsidR="008D475D" w:rsidTr="008D475D">
        <w:trPr>
          <w:tblHeader/>
        </w:trPr>
        <w:tc>
          <w:tcPr>
            <w:tcW w:w="2677" w:type="pct"/>
            <w:tcBorders>
              <w:bottom w:val="single" w:sz="4" w:space="0" w:color="000000"/>
            </w:tcBorders>
          </w:tcPr>
          <w:p w:rsidR="008D475D" w:rsidRPr="00BE635F" w:rsidRDefault="008D475D" w:rsidP="00F4347E">
            <w:pPr>
              <w:pStyle w:val="BStabletext"/>
            </w:pPr>
          </w:p>
        </w:tc>
        <w:tc>
          <w:tcPr>
            <w:tcW w:w="797" w:type="pct"/>
            <w:tcBorders>
              <w:bottom w:val="single" w:sz="4" w:space="0" w:color="000000"/>
            </w:tcBorders>
          </w:tcPr>
          <w:p w:rsidR="008D475D" w:rsidRDefault="008D475D" w:rsidP="00A0601D">
            <w:pPr>
              <w:pStyle w:val="BStableheading1"/>
              <w:framePr w:wrap="auto" w:vAnchor="margin" w:yAlign="inline"/>
            </w:pPr>
            <w:r>
              <w:t>2013</w:t>
            </w:r>
            <w:r>
              <w:noBreakHyphen/>
              <w:t>14</w:t>
            </w:r>
          </w:p>
          <w:p w:rsidR="008D475D" w:rsidRDefault="008D475D" w:rsidP="00A0601D">
            <w:pPr>
              <w:pStyle w:val="BStableheading1"/>
              <w:framePr w:wrap="auto" w:vAnchor="margin" w:yAlign="inline"/>
            </w:pPr>
            <w:r>
              <w:t>Targets</w:t>
            </w:r>
          </w:p>
        </w:tc>
        <w:tc>
          <w:tcPr>
            <w:tcW w:w="797" w:type="pct"/>
            <w:tcBorders>
              <w:bottom w:val="single" w:sz="4" w:space="0" w:color="000000"/>
            </w:tcBorders>
          </w:tcPr>
          <w:p w:rsidR="008D475D" w:rsidRDefault="008D475D" w:rsidP="00A0601D">
            <w:pPr>
              <w:pStyle w:val="BStableheading1"/>
              <w:framePr w:wrap="auto" w:vAnchor="margin" w:yAlign="inline"/>
            </w:pPr>
            <w:r>
              <w:t>2013</w:t>
            </w:r>
            <w:r>
              <w:noBreakHyphen/>
              <w:t>14</w:t>
            </w:r>
          </w:p>
          <w:p w:rsidR="008D475D" w:rsidRDefault="008D475D" w:rsidP="00A0601D">
            <w:pPr>
              <w:pStyle w:val="BStableheading1"/>
              <w:framePr w:wrap="auto" w:vAnchor="margin" w:yAlign="inline"/>
            </w:pPr>
            <w:r>
              <w:t>Estimated</w:t>
            </w:r>
          </w:p>
          <w:p w:rsidR="008D475D" w:rsidRDefault="008D475D" w:rsidP="00A0601D">
            <w:pPr>
              <w:pStyle w:val="BStableheading1"/>
              <w:framePr w:wrap="auto" w:vAnchor="margin" w:yAlign="inline"/>
            </w:pPr>
            <w:r>
              <w:t>Outcome</w:t>
            </w:r>
          </w:p>
        </w:tc>
        <w:tc>
          <w:tcPr>
            <w:tcW w:w="729" w:type="pct"/>
            <w:tcBorders>
              <w:bottom w:val="single" w:sz="4" w:space="0" w:color="000000"/>
            </w:tcBorders>
          </w:tcPr>
          <w:p w:rsidR="008D475D" w:rsidRDefault="008D475D" w:rsidP="00A0601D">
            <w:pPr>
              <w:pStyle w:val="BStableheading1"/>
              <w:framePr w:wrap="auto" w:vAnchor="margin" w:yAlign="inline"/>
            </w:pPr>
            <w:r>
              <w:t>2014</w:t>
            </w:r>
            <w:r>
              <w:noBreakHyphen/>
              <w:t>15</w:t>
            </w:r>
          </w:p>
          <w:p w:rsidR="008D475D" w:rsidRDefault="008D475D" w:rsidP="00A0601D">
            <w:pPr>
              <w:pStyle w:val="BStableheading1"/>
              <w:framePr w:wrap="auto" w:vAnchor="margin" w:yAlign="inline"/>
            </w:pPr>
            <w:r>
              <w:t>Targets</w:t>
            </w:r>
          </w:p>
        </w:tc>
      </w:tr>
      <w:tr w:rsidR="008D475D" w:rsidRPr="00D85BFE" w:rsidTr="008D475D">
        <w:trPr>
          <w:trHeight w:val="283"/>
        </w:trPr>
        <w:tc>
          <w:tcPr>
            <w:tcW w:w="2677" w:type="pct"/>
          </w:tcPr>
          <w:p w:rsidR="008D475D" w:rsidRPr="006825A8" w:rsidRDefault="008D475D" w:rsidP="00A76F74">
            <w:pPr>
              <w:pStyle w:val="BStablelist"/>
              <w:numPr>
                <w:ilvl w:val="0"/>
                <w:numId w:val="42"/>
              </w:numPr>
            </w:pPr>
            <w:r>
              <w:t>Achievement of the key actions for 2013</w:t>
            </w:r>
            <w:r>
              <w:noBreakHyphen/>
              <w:t>14 as outlined in the Transport for Canberra policy</w:t>
            </w:r>
            <w:r w:rsidRPr="008D475D">
              <w:rPr>
                <w:vertAlign w:val="superscript"/>
              </w:rPr>
              <w:t>1</w:t>
            </w:r>
          </w:p>
        </w:tc>
        <w:tc>
          <w:tcPr>
            <w:tcW w:w="797" w:type="pct"/>
          </w:tcPr>
          <w:p w:rsidR="008D475D" w:rsidRPr="00BE635F" w:rsidRDefault="00D95EA9" w:rsidP="00F4347E">
            <w:pPr>
              <w:pStyle w:val="BStablefigures"/>
            </w:pPr>
            <w:r>
              <w:t>Jun 20</w:t>
            </w:r>
            <w:r w:rsidR="008D475D">
              <w:t>14</w:t>
            </w:r>
          </w:p>
        </w:tc>
        <w:tc>
          <w:tcPr>
            <w:tcW w:w="797" w:type="pct"/>
          </w:tcPr>
          <w:p w:rsidR="008D475D" w:rsidRPr="00BE635F" w:rsidRDefault="00D95EA9" w:rsidP="00F4347E">
            <w:pPr>
              <w:pStyle w:val="BStablefigures"/>
            </w:pPr>
            <w:r>
              <w:t>Jun 20</w:t>
            </w:r>
            <w:r w:rsidR="008D475D">
              <w:t>14</w:t>
            </w:r>
          </w:p>
        </w:tc>
        <w:tc>
          <w:tcPr>
            <w:tcW w:w="729" w:type="pct"/>
          </w:tcPr>
          <w:p w:rsidR="008D475D" w:rsidRPr="00BE635F" w:rsidRDefault="008D475D" w:rsidP="00F4347E">
            <w:pPr>
              <w:pStyle w:val="BStablefigures"/>
            </w:pPr>
            <w:r>
              <w:t>n/a</w:t>
            </w:r>
          </w:p>
        </w:tc>
      </w:tr>
      <w:tr w:rsidR="008D475D" w:rsidRPr="00D85BFE" w:rsidTr="008D475D">
        <w:trPr>
          <w:trHeight w:val="283"/>
        </w:trPr>
        <w:tc>
          <w:tcPr>
            <w:tcW w:w="2677" w:type="pct"/>
          </w:tcPr>
          <w:p w:rsidR="008D475D" w:rsidRPr="006825A8" w:rsidRDefault="008D475D" w:rsidP="00A0601D">
            <w:pPr>
              <w:pStyle w:val="BStablelist"/>
            </w:pPr>
            <w:r>
              <w:t>Implement evaluation process of ACT Planning Strategy and report against actions</w:t>
            </w:r>
            <w:r w:rsidRPr="008D475D">
              <w:rPr>
                <w:vertAlign w:val="superscript"/>
              </w:rPr>
              <w:t>2</w:t>
            </w:r>
          </w:p>
        </w:tc>
        <w:tc>
          <w:tcPr>
            <w:tcW w:w="797" w:type="pct"/>
          </w:tcPr>
          <w:p w:rsidR="008D475D" w:rsidRPr="00BE635F" w:rsidRDefault="00D95EA9" w:rsidP="00F4347E">
            <w:pPr>
              <w:pStyle w:val="BStablefigures"/>
            </w:pPr>
            <w:r>
              <w:t>Jun 20</w:t>
            </w:r>
            <w:r w:rsidR="008D475D">
              <w:t>14</w:t>
            </w:r>
          </w:p>
        </w:tc>
        <w:tc>
          <w:tcPr>
            <w:tcW w:w="797" w:type="pct"/>
          </w:tcPr>
          <w:p w:rsidR="008D475D" w:rsidRPr="00BE635F" w:rsidRDefault="00D95EA9" w:rsidP="00F4347E">
            <w:pPr>
              <w:pStyle w:val="BStablefigures"/>
            </w:pPr>
            <w:r>
              <w:t>Jun 20</w:t>
            </w:r>
            <w:r w:rsidR="008D475D">
              <w:t>14</w:t>
            </w:r>
          </w:p>
        </w:tc>
        <w:tc>
          <w:tcPr>
            <w:tcW w:w="729" w:type="pct"/>
          </w:tcPr>
          <w:p w:rsidR="008D475D" w:rsidRPr="00BE635F" w:rsidRDefault="008D475D" w:rsidP="00F4347E">
            <w:pPr>
              <w:pStyle w:val="BStablefigures"/>
            </w:pPr>
            <w:r>
              <w:t>n/a</w:t>
            </w:r>
          </w:p>
        </w:tc>
      </w:tr>
      <w:tr w:rsidR="008D475D" w:rsidRPr="00D85BFE" w:rsidTr="008D475D">
        <w:trPr>
          <w:trHeight w:val="283"/>
        </w:trPr>
        <w:tc>
          <w:tcPr>
            <w:tcW w:w="2677" w:type="pct"/>
            <w:tcBorders>
              <w:bottom w:val="nil"/>
            </w:tcBorders>
          </w:tcPr>
          <w:p w:rsidR="008D475D" w:rsidRPr="006825A8" w:rsidRDefault="008D475D" w:rsidP="00A0601D">
            <w:pPr>
              <w:pStyle w:val="BStablelist"/>
            </w:pPr>
            <w:r>
              <w:t>Provide the Minister with the Annual Report Card on Transport for Canberra</w:t>
            </w:r>
            <w:r w:rsidRPr="008D475D">
              <w:rPr>
                <w:vertAlign w:val="superscript"/>
              </w:rPr>
              <w:t>3</w:t>
            </w:r>
          </w:p>
        </w:tc>
        <w:tc>
          <w:tcPr>
            <w:tcW w:w="797" w:type="pct"/>
            <w:tcBorders>
              <w:bottom w:val="nil"/>
            </w:tcBorders>
          </w:tcPr>
          <w:p w:rsidR="008D475D" w:rsidRPr="00BE635F" w:rsidRDefault="008D475D" w:rsidP="00F4347E">
            <w:pPr>
              <w:pStyle w:val="BStablefigures"/>
            </w:pPr>
            <w:r>
              <w:t>n/a</w:t>
            </w:r>
          </w:p>
        </w:tc>
        <w:tc>
          <w:tcPr>
            <w:tcW w:w="797" w:type="pct"/>
            <w:tcBorders>
              <w:bottom w:val="nil"/>
            </w:tcBorders>
          </w:tcPr>
          <w:p w:rsidR="008D475D" w:rsidRPr="00BE635F" w:rsidRDefault="008D475D" w:rsidP="00F4347E">
            <w:pPr>
              <w:pStyle w:val="BStablefigures"/>
            </w:pPr>
            <w:r>
              <w:t>n/a</w:t>
            </w:r>
          </w:p>
        </w:tc>
        <w:tc>
          <w:tcPr>
            <w:tcW w:w="729" w:type="pct"/>
            <w:tcBorders>
              <w:bottom w:val="nil"/>
            </w:tcBorders>
          </w:tcPr>
          <w:p w:rsidR="008D475D" w:rsidRPr="00BE635F" w:rsidRDefault="00D95EA9" w:rsidP="00F4347E">
            <w:pPr>
              <w:pStyle w:val="BStablefigures"/>
            </w:pPr>
            <w:r>
              <w:t>Jun 20</w:t>
            </w:r>
            <w:r w:rsidR="008D475D">
              <w:t>15</w:t>
            </w:r>
          </w:p>
        </w:tc>
      </w:tr>
      <w:tr w:rsidR="008D475D" w:rsidRPr="00D85BFE" w:rsidTr="008D475D">
        <w:trPr>
          <w:trHeight w:val="283"/>
        </w:trPr>
        <w:tc>
          <w:tcPr>
            <w:tcW w:w="2677" w:type="pct"/>
            <w:tcBorders>
              <w:top w:val="nil"/>
              <w:bottom w:val="nil"/>
            </w:tcBorders>
          </w:tcPr>
          <w:p w:rsidR="008D475D" w:rsidRPr="006825A8" w:rsidRDefault="00D95EA9" w:rsidP="00A0601D">
            <w:pPr>
              <w:pStyle w:val="BStablelist"/>
            </w:pPr>
            <w:r>
              <w:t>Completion and publication of Master Plans</w:t>
            </w:r>
            <w:r w:rsidRPr="00D95EA9">
              <w:rPr>
                <w:vertAlign w:val="superscript"/>
              </w:rPr>
              <w:t>4</w:t>
            </w:r>
          </w:p>
        </w:tc>
        <w:tc>
          <w:tcPr>
            <w:tcW w:w="797" w:type="pct"/>
            <w:tcBorders>
              <w:top w:val="nil"/>
              <w:bottom w:val="nil"/>
            </w:tcBorders>
          </w:tcPr>
          <w:p w:rsidR="008D475D" w:rsidRPr="00BE635F" w:rsidRDefault="00D95EA9" w:rsidP="00F4347E">
            <w:pPr>
              <w:pStyle w:val="BStablefigures"/>
            </w:pPr>
            <w:r>
              <w:t>n/a</w:t>
            </w:r>
          </w:p>
        </w:tc>
        <w:tc>
          <w:tcPr>
            <w:tcW w:w="797" w:type="pct"/>
            <w:tcBorders>
              <w:top w:val="nil"/>
              <w:bottom w:val="nil"/>
            </w:tcBorders>
          </w:tcPr>
          <w:p w:rsidR="008D475D" w:rsidRPr="00BE635F" w:rsidRDefault="00D95EA9" w:rsidP="00F4347E">
            <w:pPr>
              <w:pStyle w:val="BStablefigures"/>
            </w:pPr>
            <w:r>
              <w:t>n/a</w:t>
            </w:r>
          </w:p>
        </w:tc>
        <w:tc>
          <w:tcPr>
            <w:tcW w:w="729" w:type="pct"/>
            <w:tcBorders>
              <w:top w:val="nil"/>
              <w:bottom w:val="nil"/>
            </w:tcBorders>
          </w:tcPr>
          <w:p w:rsidR="008D475D" w:rsidRPr="00BE635F" w:rsidRDefault="00D95EA9" w:rsidP="00F4347E">
            <w:pPr>
              <w:pStyle w:val="BStablefigures"/>
            </w:pPr>
            <w:r>
              <w:t>5</w:t>
            </w:r>
          </w:p>
        </w:tc>
      </w:tr>
      <w:tr w:rsidR="008D475D" w:rsidRPr="00D85BFE" w:rsidTr="008D475D">
        <w:trPr>
          <w:trHeight w:val="283"/>
        </w:trPr>
        <w:tc>
          <w:tcPr>
            <w:tcW w:w="2677" w:type="pct"/>
            <w:tcBorders>
              <w:top w:val="nil"/>
              <w:bottom w:val="single" w:sz="4" w:space="0" w:color="000000"/>
            </w:tcBorders>
          </w:tcPr>
          <w:p w:rsidR="008D475D" w:rsidRDefault="00D95EA9" w:rsidP="00A0601D">
            <w:pPr>
              <w:pStyle w:val="BStablelist"/>
            </w:pPr>
            <w:r>
              <w:t>Number of Planning and Development Forums held during the year to assist in community consultation</w:t>
            </w:r>
            <w:r w:rsidRPr="00D95EA9">
              <w:rPr>
                <w:vertAlign w:val="superscript"/>
              </w:rPr>
              <w:t>5</w:t>
            </w:r>
          </w:p>
        </w:tc>
        <w:tc>
          <w:tcPr>
            <w:tcW w:w="797" w:type="pct"/>
            <w:tcBorders>
              <w:top w:val="nil"/>
              <w:bottom w:val="single" w:sz="4" w:space="0" w:color="000000"/>
            </w:tcBorders>
          </w:tcPr>
          <w:p w:rsidR="008D475D" w:rsidRDefault="00D95EA9" w:rsidP="00F4347E">
            <w:pPr>
              <w:pStyle w:val="BStablefigures"/>
            </w:pPr>
            <w:r>
              <w:t>n/a</w:t>
            </w:r>
          </w:p>
        </w:tc>
        <w:tc>
          <w:tcPr>
            <w:tcW w:w="797" w:type="pct"/>
            <w:tcBorders>
              <w:top w:val="nil"/>
              <w:bottom w:val="single" w:sz="4" w:space="0" w:color="000000"/>
            </w:tcBorders>
          </w:tcPr>
          <w:p w:rsidR="008D475D" w:rsidRDefault="008D475D" w:rsidP="00F4347E">
            <w:pPr>
              <w:pStyle w:val="BStablefigures"/>
            </w:pPr>
            <w:r>
              <w:t>n/a</w:t>
            </w:r>
          </w:p>
        </w:tc>
        <w:tc>
          <w:tcPr>
            <w:tcW w:w="729" w:type="pct"/>
            <w:tcBorders>
              <w:top w:val="nil"/>
              <w:bottom w:val="single" w:sz="4" w:space="0" w:color="000000"/>
            </w:tcBorders>
          </w:tcPr>
          <w:p w:rsidR="008D475D" w:rsidRDefault="00D95EA9" w:rsidP="00F4347E">
            <w:pPr>
              <w:pStyle w:val="BStablefigures"/>
            </w:pPr>
            <w:r>
              <w:t>6</w:t>
            </w:r>
          </w:p>
        </w:tc>
      </w:tr>
    </w:tbl>
    <w:p w:rsidR="008D475D" w:rsidRDefault="008D475D" w:rsidP="008D475D">
      <w:pPr>
        <w:pStyle w:val="BSnote"/>
      </w:pPr>
      <w:r>
        <w:t>Note(s)</w:t>
      </w:r>
      <w:r w:rsidRPr="00CF1A8C">
        <w:t>:</w:t>
      </w:r>
      <w:r>
        <w:tab/>
      </w:r>
    </w:p>
    <w:p w:rsidR="008D475D" w:rsidRDefault="008D475D" w:rsidP="00A76F74">
      <w:pPr>
        <w:pStyle w:val="BSnoteslist"/>
        <w:numPr>
          <w:ilvl w:val="0"/>
          <w:numId w:val="43"/>
        </w:numPr>
      </w:pPr>
      <w:r>
        <w:t>Indicator discontinued and replaced with indicator (c).</w:t>
      </w:r>
    </w:p>
    <w:p w:rsidR="008D475D" w:rsidRDefault="008D475D" w:rsidP="00A76F74">
      <w:pPr>
        <w:pStyle w:val="BSnoteslist"/>
        <w:numPr>
          <w:ilvl w:val="0"/>
          <w:numId w:val="43"/>
        </w:numPr>
      </w:pPr>
      <w:r>
        <w:t>Indicator discontinued</w:t>
      </w:r>
    </w:p>
    <w:p w:rsidR="008D475D" w:rsidRDefault="00D95EA9" w:rsidP="00A76F74">
      <w:pPr>
        <w:pStyle w:val="BSnoteslist"/>
        <w:numPr>
          <w:ilvl w:val="0"/>
          <w:numId w:val="43"/>
        </w:numPr>
      </w:pPr>
      <w:r>
        <w:t>New indicator which replaces indicator (a).</w:t>
      </w:r>
    </w:p>
    <w:p w:rsidR="00D95EA9" w:rsidRDefault="00D95EA9" w:rsidP="00A76F74">
      <w:pPr>
        <w:pStyle w:val="BSnoteslist"/>
        <w:numPr>
          <w:ilvl w:val="0"/>
          <w:numId w:val="43"/>
        </w:numPr>
      </w:pPr>
      <w:r>
        <w:t>New indicator</w:t>
      </w:r>
    </w:p>
    <w:p w:rsidR="00D95EA9" w:rsidRDefault="00D95EA9" w:rsidP="00A76F74">
      <w:pPr>
        <w:pStyle w:val="BSnoteslist"/>
        <w:numPr>
          <w:ilvl w:val="0"/>
          <w:numId w:val="43"/>
        </w:numPr>
      </w:pPr>
      <w:r>
        <w:t>New indicator</w:t>
      </w:r>
    </w:p>
    <w:p w:rsidR="00FA70F2" w:rsidRPr="0036387F" w:rsidRDefault="00FA70F2" w:rsidP="00FA70F2">
      <w:pPr>
        <w:pStyle w:val="Heading4"/>
      </w:pPr>
      <w:r>
        <w:t>Output 1.4: Heritage</w:t>
      </w:r>
    </w:p>
    <w:p w:rsidR="00FA70F2" w:rsidRDefault="00FA70F2" w:rsidP="00FA70F2">
      <w:pPr>
        <w:pStyle w:val="Caption"/>
      </w:pPr>
      <w:r>
        <w:t xml:space="preserve">Table </w:t>
      </w:r>
      <w:fldSimple w:instr=" SEQ Table \* ARABIC ">
        <w:r w:rsidR="00561C47">
          <w:rPr>
            <w:noProof/>
          </w:rPr>
          <w:t>14</w:t>
        </w:r>
      </w:fldSimple>
      <w:r>
        <w:t>:</w:t>
      </w:r>
      <w:r w:rsidRPr="00D746DB">
        <w:t xml:space="preserve"> </w:t>
      </w:r>
      <w:r>
        <w:t>Accountability Indicators</w:t>
      </w:r>
      <w:r>
        <w:rPr>
          <w:noProof/>
        </w:rPr>
        <w:t xml:space="preserve"> Output 1.4</w:t>
      </w:r>
    </w:p>
    <w:tbl>
      <w:tblPr>
        <w:tblW w:w="5000" w:type="pct"/>
        <w:tblBorders>
          <w:top w:val="single" w:sz="4" w:space="0" w:color="auto"/>
        </w:tblBorders>
        <w:tblLook w:val="0000"/>
      </w:tblPr>
      <w:tblGrid>
        <w:gridCol w:w="4250"/>
        <w:gridCol w:w="1671"/>
        <w:gridCol w:w="1662"/>
        <w:gridCol w:w="1660"/>
      </w:tblGrid>
      <w:tr w:rsidR="00FA70F2" w:rsidTr="00FA70F2">
        <w:trPr>
          <w:tblHeader/>
        </w:trPr>
        <w:tc>
          <w:tcPr>
            <w:tcW w:w="2299" w:type="pct"/>
            <w:tcBorders>
              <w:bottom w:val="single" w:sz="4" w:space="0" w:color="000000"/>
            </w:tcBorders>
          </w:tcPr>
          <w:p w:rsidR="00FA70F2" w:rsidRPr="00BE635F" w:rsidRDefault="00FA70F2" w:rsidP="00F4347E">
            <w:pPr>
              <w:pStyle w:val="BStabletext"/>
            </w:pPr>
          </w:p>
        </w:tc>
        <w:tc>
          <w:tcPr>
            <w:tcW w:w="904" w:type="pct"/>
            <w:tcBorders>
              <w:bottom w:val="single" w:sz="4" w:space="0" w:color="000000"/>
            </w:tcBorders>
          </w:tcPr>
          <w:p w:rsidR="00FA70F2" w:rsidRDefault="00FA70F2" w:rsidP="00A0601D">
            <w:pPr>
              <w:pStyle w:val="BStableheading1"/>
              <w:framePr w:wrap="auto" w:vAnchor="margin" w:yAlign="inline"/>
            </w:pPr>
            <w:r>
              <w:t>2013</w:t>
            </w:r>
            <w:r>
              <w:noBreakHyphen/>
              <w:t>14</w:t>
            </w:r>
          </w:p>
          <w:p w:rsidR="00FA70F2" w:rsidRDefault="00FA70F2" w:rsidP="00A0601D">
            <w:pPr>
              <w:pStyle w:val="BStableheading1"/>
              <w:framePr w:wrap="auto" w:vAnchor="margin" w:yAlign="inline"/>
            </w:pPr>
            <w:r>
              <w:t>Targets</w:t>
            </w:r>
          </w:p>
        </w:tc>
        <w:tc>
          <w:tcPr>
            <w:tcW w:w="899" w:type="pct"/>
            <w:tcBorders>
              <w:bottom w:val="single" w:sz="4" w:space="0" w:color="000000"/>
            </w:tcBorders>
          </w:tcPr>
          <w:p w:rsidR="00FA70F2" w:rsidRDefault="00FA70F2" w:rsidP="00A0601D">
            <w:pPr>
              <w:pStyle w:val="BStableheading1"/>
              <w:framePr w:wrap="auto" w:vAnchor="margin" w:yAlign="inline"/>
            </w:pPr>
            <w:r>
              <w:t>2013</w:t>
            </w:r>
            <w:r>
              <w:noBreakHyphen/>
              <w:t>14</w:t>
            </w:r>
          </w:p>
          <w:p w:rsidR="00FA70F2" w:rsidRDefault="00FA70F2" w:rsidP="00A0601D">
            <w:pPr>
              <w:pStyle w:val="BStableheading1"/>
              <w:framePr w:wrap="auto" w:vAnchor="margin" w:yAlign="inline"/>
            </w:pPr>
            <w:r>
              <w:t>Estimated</w:t>
            </w:r>
          </w:p>
          <w:p w:rsidR="00FA70F2" w:rsidRDefault="00FA70F2" w:rsidP="00A0601D">
            <w:pPr>
              <w:pStyle w:val="BStableheading1"/>
              <w:framePr w:wrap="auto" w:vAnchor="margin" w:yAlign="inline"/>
            </w:pPr>
            <w:r>
              <w:t>Outcome</w:t>
            </w:r>
          </w:p>
        </w:tc>
        <w:tc>
          <w:tcPr>
            <w:tcW w:w="899" w:type="pct"/>
            <w:tcBorders>
              <w:bottom w:val="single" w:sz="4" w:space="0" w:color="000000"/>
            </w:tcBorders>
          </w:tcPr>
          <w:p w:rsidR="00FA70F2" w:rsidRDefault="00FA70F2" w:rsidP="00A0601D">
            <w:pPr>
              <w:pStyle w:val="BStableheading1"/>
              <w:framePr w:wrap="auto" w:vAnchor="margin" w:yAlign="inline"/>
            </w:pPr>
            <w:r>
              <w:t>2014</w:t>
            </w:r>
            <w:r>
              <w:noBreakHyphen/>
              <w:t>15</w:t>
            </w:r>
          </w:p>
          <w:p w:rsidR="00FA70F2" w:rsidRDefault="00FA70F2" w:rsidP="00A0601D">
            <w:pPr>
              <w:pStyle w:val="BStableheading1"/>
              <w:framePr w:wrap="auto" w:vAnchor="margin" w:yAlign="inline"/>
            </w:pPr>
            <w:r>
              <w:t>Targets</w:t>
            </w:r>
          </w:p>
        </w:tc>
      </w:tr>
      <w:tr w:rsidR="00FA70F2" w:rsidRPr="00D85BFE" w:rsidTr="00FA70F2">
        <w:trPr>
          <w:trHeight w:val="283"/>
        </w:trPr>
        <w:tc>
          <w:tcPr>
            <w:tcW w:w="2299" w:type="pct"/>
            <w:tcBorders>
              <w:bottom w:val="nil"/>
            </w:tcBorders>
          </w:tcPr>
          <w:p w:rsidR="00FA70F2" w:rsidRPr="006825A8" w:rsidRDefault="00FA70F2" w:rsidP="00A76F74">
            <w:pPr>
              <w:pStyle w:val="BStablelist"/>
              <w:numPr>
                <w:ilvl w:val="0"/>
                <w:numId w:val="44"/>
              </w:numPr>
            </w:pPr>
            <w:r>
              <w:t xml:space="preserve">Finalise legislation arising from the review of the </w:t>
            </w:r>
            <w:r w:rsidRPr="00FA70F2">
              <w:rPr>
                <w:i/>
              </w:rPr>
              <w:t>Heritage Act 2004</w:t>
            </w:r>
            <w:r w:rsidRPr="00FA70F2">
              <w:rPr>
                <w:vertAlign w:val="superscript"/>
              </w:rPr>
              <w:t>1</w:t>
            </w:r>
          </w:p>
        </w:tc>
        <w:tc>
          <w:tcPr>
            <w:tcW w:w="904" w:type="pct"/>
            <w:tcBorders>
              <w:bottom w:val="nil"/>
            </w:tcBorders>
          </w:tcPr>
          <w:p w:rsidR="00FA70F2" w:rsidRPr="00BE635F" w:rsidRDefault="00FA70F2" w:rsidP="00F4347E">
            <w:pPr>
              <w:pStyle w:val="BStablefigures"/>
            </w:pPr>
            <w:r>
              <w:t>Oct 2013</w:t>
            </w:r>
          </w:p>
        </w:tc>
        <w:tc>
          <w:tcPr>
            <w:tcW w:w="899" w:type="pct"/>
            <w:tcBorders>
              <w:bottom w:val="nil"/>
            </w:tcBorders>
          </w:tcPr>
          <w:p w:rsidR="00FA70F2" w:rsidRPr="00BE635F" w:rsidRDefault="00FA70F2" w:rsidP="00F4347E">
            <w:pPr>
              <w:pStyle w:val="BStablefigures"/>
            </w:pPr>
            <w:r>
              <w:t>Jun 2014</w:t>
            </w:r>
          </w:p>
        </w:tc>
        <w:tc>
          <w:tcPr>
            <w:tcW w:w="899" w:type="pct"/>
            <w:tcBorders>
              <w:bottom w:val="nil"/>
            </w:tcBorders>
          </w:tcPr>
          <w:p w:rsidR="00FA70F2" w:rsidRPr="00BE635F" w:rsidRDefault="00FA70F2" w:rsidP="00F4347E">
            <w:pPr>
              <w:pStyle w:val="BStablefigures"/>
            </w:pPr>
            <w:r>
              <w:t>n/a</w:t>
            </w:r>
          </w:p>
        </w:tc>
      </w:tr>
      <w:tr w:rsidR="00FA70F2" w:rsidRPr="00D85BFE" w:rsidTr="00FA70F2">
        <w:trPr>
          <w:trHeight w:val="283"/>
        </w:trPr>
        <w:tc>
          <w:tcPr>
            <w:tcW w:w="2299" w:type="pct"/>
            <w:tcBorders>
              <w:top w:val="nil"/>
              <w:bottom w:val="single" w:sz="4" w:space="0" w:color="auto"/>
            </w:tcBorders>
          </w:tcPr>
          <w:p w:rsidR="00FA70F2" w:rsidRPr="006825A8" w:rsidRDefault="00FA70F2" w:rsidP="00A0601D">
            <w:pPr>
              <w:pStyle w:val="BStablelist"/>
            </w:pPr>
            <w:r>
              <w:t>Notification on the legislation register of Heritage Coun</w:t>
            </w:r>
            <w:r w:rsidR="000C6EFA">
              <w:t xml:space="preserve">cil Decisions within 3 working </w:t>
            </w:r>
            <w:r>
              <w:t>days of the decision</w:t>
            </w:r>
            <w:r w:rsidRPr="00FA70F2">
              <w:rPr>
                <w:vertAlign w:val="superscript"/>
              </w:rPr>
              <w:t>2</w:t>
            </w:r>
          </w:p>
        </w:tc>
        <w:tc>
          <w:tcPr>
            <w:tcW w:w="904" w:type="pct"/>
            <w:tcBorders>
              <w:top w:val="nil"/>
              <w:bottom w:val="single" w:sz="4" w:space="0" w:color="auto"/>
            </w:tcBorders>
          </w:tcPr>
          <w:p w:rsidR="00FA70F2" w:rsidRPr="00BE635F" w:rsidRDefault="00FA70F2" w:rsidP="00F4347E">
            <w:pPr>
              <w:pStyle w:val="BStablefigures"/>
            </w:pPr>
            <w:r>
              <w:t>n/a</w:t>
            </w:r>
          </w:p>
        </w:tc>
        <w:tc>
          <w:tcPr>
            <w:tcW w:w="899" w:type="pct"/>
            <w:tcBorders>
              <w:top w:val="nil"/>
              <w:bottom w:val="single" w:sz="4" w:space="0" w:color="auto"/>
            </w:tcBorders>
          </w:tcPr>
          <w:p w:rsidR="00FA70F2" w:rsidRPr="00BE635F" w:rsidRDefault="00FA70F2" w:rsidP="00F4347E">
            <w:pPr>
              <w:pStyle w:val="BStablefigures"/>
            </w:pPr>
            <w:r>
              <w:t>n/a</w:t>
            </w:r>
          </w:p>
        </w:tc>
        <w:tc>
          <w:tcPr>
            <w:tcW w:w="899" w:type="pct"/>
            <w:tcBorders>
              <w:top w:val="nil"/>
              <w:bottom w:val="single" w:sz="4" w:space="0" w:color="auto"/>
            </w:tcBorders>
          </w:tcPr>
          <w:p w:rsidR="00FA70F2" w:rsidRPr="00BE635F" w:rsidRDefault="00FA70F2" w:rsidP="00F4347E">
            <w:pPr>
              <w:pStyle w:val="BStablefigures"/>
            </w:pPr>
            <w:r>
              <w:t>100%</w:t>
            </w:r>
          </w:p>
        </w:tc>
      </w:tr>
    </w:tbl>
    <w:p w:rsidR="00FA70F2" w:rsidRDefault="00FA70F2" w:rsidP="00FA70F2">
      <w:pPr>
        <w:pStyle w:val="BSnote"/>
      </w:pPr>
      <w:r>
        <w:t>Note(s)</w:t>
      </w:r>
      <w:r w:rsidRPr="00CF1A8C">
        <w:t>:</w:t>
      </w:r>
      <w:r>
        <w:tab/>
      </w:r>
    </w:p>
    <w:p w:rsidR="00FA70F2" w:rsidRDefault="00FA70F2" w:rsidP="00A76F74">
      <w:pPr>
        <w:pStyle w:val="BSnoteslist"/>
        <w:numPr>
          <w:ilvl w:val="0"/>
          <w:numId w:val="45"/>
        </w:numPr>
      </w:pPr>
      <w:r>
        <w:t>Indicator discontinued. The legislation was presented to the Legislative Assembly in October 2013, however the legislation is still being considered by Government.</w:t>
      </w:r>
    </w:p>
    <w:p w:rsidR="00FA70F2" w:rsidRDefault="00FA70F2" w:rsidP="00A76F74">
      <w:pPr>
        <w:pStyle w:val="BSnoteslist"/>
        <w:numPr>
          <w:ilvl w:val="0"/>
          <w:numId w:val="43"/>
        </w:numPr>
      </w:pPr>
      <w:r>
        <w:t>New indicator</w:t>
      </w:r>
    </w:p>
    <w:p w:rsidR="00FA70F2" w:rsidRPr="0036387F" w:rsidRDefault="00FA70F2" w:rsidP="00FA70F2">
      <w:pPr>
        <w:pStyle w:val="Heading4"/>
      </w:pPr>
      <w:r>
        <w:lastRenderedPageBreak/>
        <w:t>Output 1.5: Environment</w:t>
      </w:r>
    </w:p>
    <w:p w:rsidR="00FA70F2" w:rsidRDefault="00FA70F2" w:rsidP="00FA70F2">
      <w:pPr>
        <w:pStyle w:val="Caption"/>
      </w:pPr>
      <w:r>
        <w:t xml:space="preserve">Table </w:t>
      </w:r>
      <w:fldSimple w:instr=" SEQ Table \* ARABIC ">
        <w:r w:rsidR="00561C47">
          <w:rPr>
            <w:noProof/>
          </w:rPr>
          <w:t>15</w:t>
        </w:r>
      </w:fldSimple>
      <w:r>
        <w:t>:</w:t>
      </w:r>
      <w:r w:rsidRPr="00D746DB">
        <w:t xml:space="preserve"> </w:t>
      </w:r>
      <w:r>
        <w:t>Accountability Indicators</w:t>
      </w:r>
      <w:r>
        <w:rPr>
          <w:noProof/>
        </w:rPr>
        <w:t xml:space="preserve"> Output 1.5</w:t>
      </w:r>
    </w:p>
    <w:tbl>
      <w:tblPr>
        <w:tblW w:w="5000" w:type="pct"/>
        <w:tblBorders>
          <w:top w:val="single" w:sz="4" w:space="0" w:color="auto"/>
        </w:tblBorders>
        <w:tblLook w:val="0000"/>
      </w:tblPr>
      <w:tblGrid>
        <w:gridCol w:w="4250"/>
        <w:gridCol w:w="1671"/>
        <w:gridCol w:w="1662"/>
        <w:gridCol w:w="1660"/>
      </w:tblGrid>
      <w:tr w:rsidR="00FA70F2" w:rsidTr="00A0601D">
        <w:trPr>
          <w:tblHeader/>
        </w:trPr>
        <w:tc>
          <w:tcPr>
            <w:tcW w:w="2299" w:type="pct"/>
            <w:tcBorders>
              <w:bottom w:val="single" w:sz="4" w:space="0" w:color="000000"/>
            </w:tcBorders>
          </w:tcPr>
          <w:p w:rsidR="00FA70F2" w:rsidRPr="00BE635F" w:rsidRDefault="00FA70F2" w:rsidP="00F4347E">
            <w:pPr>
              <w:pStyle w:val="BStabletext"/>
            </w:pPr>
          </w:p>
        </w:tc>
        <w:tc>
          <w:tcPr>
            <w:tcW w:w="904" w:type="pct"/>
            <w:tcBorders>
              <w:bottom w:val="single" w:sz="4" w:space="0" w:color="000000"/>
            </w:tcBorders>
          </w:tcPr>
          <w:p w:rsidR="00FA70F2" w:rsidRDefault="00FA70F2" w:rsidP="00A0601D">
            <w:pPr>
              <w:pStyle w:val="BStableheading1"/>
              <w:framePr w:wrap="auto" w:vAnchor="margin" w:yAlign="inline"/>
            </w:pPr>
            <w:r>
              <w:t>2013</w:t>
            </w:r>
            <w:r>
              <w:noBreakHyphen/>
              <w:t>14</w:t>
            </w:r>
          </w:p>
          <w:p w:rsidR="00FA70F2" w:rsidRDefault="00FA70F2" w:rsidP="00A0601D">
            <w:pPr>
              <w:pStyle w:val="BStableheading1"/>
              <w:framePr w:wrap="auto" w:vAnchor="margin" w:yAlign="inline"/>
            </w:pPr>
            <w:r>
              <w:t>Targets</w:t>
            </w:r>
          </w:p>
        </w:tc>
        <w:tc>
          <w:tcPr>
            <w:tcW w:w="899" w:type="pct"/>
            <w:tcBorders>
              <w:bottom w:val="single" w:sz="4" w:space="0" w:color="000000"/>
            </w:tcBorders>
          </w:tcPr>
          <w:p w:rsidR="00FA70F2" w:rsidRDefault="00FA70F2" w:rsidP="00A0601D">
            <w:pPr>
              <w:pStyle w:val="BStableheading1"/>
              <w:framePr w:wrap="auto" w:vAnchor="margin" w:yAlign="inline"/>
            </w:pPr>
            <w:r>
              <w:t>2013</w:t>
            </w:r>
            <w:r>
              <w:noBreakHyphen/>
              <w:t>14</w:t>
            </w:r>
          </w:p>
          <w:p w:rsidR="00FA70F2" w:rsidRDefault="00FA70F2" w:rsidP="00A0601D">
            <w:pPr>
              <w:pStyle w:val="BStableheading1"/>
              <w:framePr w:wrap="auto" w:vAnchor="margin" w:yAlign="inline"/>
            </w:pPr>
            <w:r>
              <w:t>Estimated</w:t>
            </w:r>
          </w:p>
          <w:p w:rsidR="00FA70F2" w:rsidRDefault="00FA70F2" w:rsidP="00A0601D">
            <w:pPr>
              <w:pStyle w:val="BStableheading1"/>
              <w:framePr w:wrap="auto" w:vAnchor="margin" w:yAlign="inline"/>
            </w:pPr>
            <w:r>
              <w:t>Outcome</w:t>
            </w:r>
          </w:p>
        </w:tc>
        <w:tc>
          <w:tcPr>
            <w:tcW w:w="899" w:type="pct"/>
            <w:tcBorders>
              <w:bottom w:val="single" w:sz="4" w:space="0" w:color="000000"/>
            </w:tcBorders>
          </w:tcPr>
          <w:p w:rsidR="00FA70F2" w:rsidRDefault="00FA70F2" w:rsidP="00A0601D">
            <w:pPr>
              <w:pStyle w:val="BStableheading1"/>
              <w:framePr w:wrap="auto" w:vAnchor="margin" w:yAlign="inline"/>
            </w:pPr>
            <w:r>
              <w:t>2014</w:t>
            </w:r>
            <w:r>
              <w:noBreakHyphen/>
              <w:t>15</w:t>
            </w:r>
          </w:p>
          <w:p w:rsidR="00FA70F2" w:rsidRDefault="00FA70F2" w:rsidP="00A0601D">
            <w:pPr>
              <w:pStyle w:val="BStableheading1"/>
              <w:framePr w:wrap="auto" w:vAnchor="margin" w:yAlign="inline"/>
            </w:pPr>
            <w:r>
              <w:t>Targets</w:t>
            </w:r>
          </w:p>
        </w:tc>
      </w:tr>
      <w:tr w:rsidR="00FA70F2" w:rsidRPr="00D85BFE" w:rsidTr="00A0601D">
        <w:trPr>
          <w:trHeight w:val="283"/>
        </w:trPr>
        <w:tc>
          <w:tcPr>
            <w:tcW w:w="2299" w:type="pct"/>
            <w:tcBorders>
              <w:bottom w:val="nil"/>
            </w:tcBorders>
          </w:tcPr>
          <w:p w:rsidR="00FA70F2" w:rsidRPr="006825A8" w:rsidRDefault="00B84B16" w:rsidP="00A76F74">
            <w:pPr>
              <w:pStyle w:val="BStablelist"/>
              <w:numPr>
                <w:ilvl w:val="0"/>
                <w:numId w:val="46"/>
              </w:numPr>
            </w:pPr>
            <w:r>
              <w:t xml:space="preserve">Acceptance by the Commonwealth Government of the </w:t>
            </w:r>
            <w:r w:rsidRPr="00F212FC">
              <w:rPr>
                <w:i/>
              </w:rPr>
              <w:t>Caring for our Country</w:t>
            </w:r>
            <w:r>
              <w:t xml:space="preserve"> initiative twice annual performance and financial progress reports</w:t>
            </w:r>
            <w:r w:rsidRPr="00B84B16">
              <w:rPr>
                <w:vertAlign w:val="superscript"/>
              </w:rPr>
              <w:t>1</w:t>
            </w:r>
          </w:p>
        </w:tc>
        <w:tc>
          <w:tcPr>
            <w:tcW w:w="904" w:type="pct"/>
            <w:tcBorders>
              <w:bottom w:val="nil"/>
            </w:tcBorders>
          </w:tcPr>
          <w:p w:rsidR="00FA70F2" w:rsidRPr="00BE635F" w:rsidRDefault="00B84B16" w:rsidP="00F4347E">
            <w:pPr>
              <w:pStyle w:val="BStablefigures"/>
            </w:pPr>
            <w:r>
              <w:t>2</w:t>
            </w:r>
          </w:p>
        </w:tc>
        <w:tc>
          <w:tcPr>
            <w:tcW w:w="899" w:type="pct"/>
            <w:tcBorders>
              <w:bottom w:val="nil"/>
            </w:tcBorders>
          </w:tcPr>
          <w:p w:rsidR="00FA70F2" w:rsidRPr="00BE635F" w:rsidRDefault="00B84B16" w:rsidP="00F4347E">
            <w:pPr>
              <w:pStyle w:val="BStablefigures"/>
            </w:pPr>
            <w:r>
              <w:t>2</w:t>
            </w:r>
          </w:p>
        </w:tc>
        <w:tc>
          <w:tcPr>
            <w:tcW w:w="899" w:type="pct"/>
            <w:tcBorders>
              <w:bottom w:val="nil"/>
            </w:tcBorders>
          </w:tcPr>
          <w:p w:rsidR="00FA70F2" w:rsidRPr="00BE635F" w:rsidRDefault="00FA70F2" w:rsidP="00F4347E">
            <w:pPr>
              <w:pStyle w:val="BStablefigures"/>
            </w:pPr>
            <w:r>
              <w:t>n/a</w:t>
            </w:r>
          </w:p>
        </w:tc>
      </w:tr>
      <w:tr w:rsidR="00FA70F2" w:rsidRPr="00D85BFE" w:rsidTr="00B0704D">
        <w:trPr>
          <w:trHeight w:val="283"/>
        </w:trPr>
        <w:tc>
          <w:tcPr>
            <w:tcW w:w="2299" w:type="pct"/>
            <w:tcBorders>
              <w:top w:val="nil"/>
              <w:bottom w:val="nil"/>
            </w:tcBorders>
          </w:tcPr>
          <w:p w:rsidR="00FA70F2" w:rsidRPr="006825A8" w:rsidRDefault="00B84B16" w:rsidP="00A0601D">
            <w:pPr>
              <w:pStyle w:val="BStablelist"/>
            </w:pPr>
            <w:r>
              <w:t xml:space="preserve">Finalisation of legislation arising from the review of the </w:t>
            </w:r>
            <w:r w:rsidRPr="00B84B16">
              <w:rPr>
                <w:i/>
              </w:rPr>
              <w:t>Nature Conservation Act 1980</w:t>
            </w:r>
            <w:r w:rsidRPr="00B84B16">
              <w:rPr>
                <w:vertAlign w:val="superscript"/>
              </w:rPr>
              <w:t>2</w:t>
            </w:r>
          </w:p>
        </w:tc>
        <w:tc>
          <w:tcPr>
            <w:tcW w:w="904" w:type="pct"/>
            <w:tcBorders>
              <w:top w:val="nil"/>
              <w:bottom w:val="nil"/>
            </w:tcBorders>
          </w:tcPr>
          <w:p w:rsidR="00FA70F2" w:rsidRPr="00BE635F" w:rsidRDefault="00B84B16" w:rsidP="00F4347E">
            <w:pPr>
              <w:pStyle w:val="BStablefigures"/>
            </w:pPr>
            <w:r>
              <w:t>Dec 2013</w:t>
            </w:r>
          </w:p>
        </w:tc>
        <w:tc>
          <w:tcPr>
            <w:tcW w:w="899" w:type="pct"/>
            <w:tcBorders>
              <w:top w:val="nil"/>
              <w:bottom w:val="nil"/>
            </w:tcBorders>
          </w:tcPr>
          <w:p w:rsidR="00FA70F2" w:rsidRPr="00BE635F" w:rsidRDefault="00B84B16" w:rsidP="00F4347E">
            <w:pPr>
              <w:pStyle w:val="BStablefigures"/>
            </w:pPr>
            <w:r>
              <w:t>Jun 2014</w:t>
            </w:r>
          </w:p>
        </w:tc>
        <w:tc>
          <w:tcPr>
            <w:tcW w:w="899" w:type="pct"/>
            <w:tcBorders>
              <w:top w:val="nil"/>
              <w:bottom w:val="nil"/>
            </w:tcBorders>
          </w:tcPr>
          <w:p w:rsidR="00FA70F2" w:rsidRPr="00BE635F" w:rsidRDefault="00B84B16" w:rsidP="00F4347E">
            <w:pPr>
              <w:pStyle w:val="BStablefigures"/>
            </w:pPr>
            <w:r>
              <w:t>n/a</w:t>
            </w:r>
          </w:p>
        </w:tc>
      </w:tr>
      <w:tr w:rsidR="00B0704D" w:rsidRPr="00D85BFE" w:rsidTr="00B0704D">
        <w:trPr>
          <w:trHeight w:val="283"/>
        </w:trPr>
        <w:tc>
          <w:tcPr>
            <w:tcW w:w="2299" w:type="pct"/>
            <w:tcBorders>
              <w:top w:val="nil"/>
              <w:bottom w:val="nil"/>
            </w:tcBorders>
          </w:tcPr>
          <w:p w:rsidR="00B0704D" w:rsidRDefault="00B0704D" w:rsidP="00A0601D">
            <w:pPr>
              <w:pStyle w:val="BStablelist"/>
            </w:pPr>
            <w:r>
              <w:t>Commence public consultation on the review of the management plan for Canberra Nature Park</w:t>
            </w:r>
            <w:r w:rsidRPr="00B0704D">
              <w:rPr>
                <w:vertAlign w:val="superscript"/>
              </w:rPr>
              <w:t>3</w:t>
            </w:r>
          </w:p>
        </w:tc>
        <w:tc>
          <w:tcPr>
            <w:tcW w:w="904" w:type="pct"/>
            <w:tcBorders>
              <w:top w:val="nil"/>
              <w:bottom w:val="nil"/>
            </w:tcBorders>
          </w:tcPr>
          <w:p w:rsidR="00B0704D" w:rsidRDefault="00B0704D" w:rsidP="00F4347E">
            <w:pPr>
              <w:pStyle w:val="BStablefigures"/>
            </w:pPr>
            <w:r>
              <w:t>n/a</w:t>
            </w:r>
          </w:p>
        </w:tc>
        <w:tc>
          <w:tcPr>
            <w:tcW w:w="899" w:type="pct"/>
            <w:tcBorders>
              <w:top w:val="nil"/>
              <w:bottom w:val="nil"/>
            </w:tcBorders>
          </w:tcPr>
          <w:p w:rsidR="00B0704D" w:rsidRDefault="00B0704D" w:rsidP="00F4347E">
            <w:pPr>
              <w:pStyle w:val="BStablefigures"/>
            </w:pPr>
            <w:r>
              <w:t>n/a</w:t>
            </w:r>
          </w:p>
        </w:tc>
        <w:tc>
          <w:tcPr>
            <w:tcW w:w="899" w:type="pct"/>
            <w:tcBorders>
              <w:top w:val="nil"/>
              <w:bottom w:val="nil"/>
            </w:tcBorders>
          </w:tcPr>
          <w:p w:rsidR="00B0704D" w:rsidRDefault="00B0704D" w:rsidP="00F4347E">
            <w:pPr>
              <w:pStyle w:val="BStablefigures"/>
            </w:pPr>
            <w:r>
              <w:t>Jun 2015</w:t>
            </w:r>
          </w:p>
        </w:tc>
      </w:tr>
      <w:tr w:rsidR="00B0704D" w:rsidRPr="00D85BFE" w:rsidTr="00A0601D">
        <w:trPr>
          <w:trHeight w:val="283"/>
        </w:trPr>
        <w:tc>
          <w:tcPr>
            <w:tcW w:w="2299" w:type="pct"/>
            <w:tcBorders>
              <w:top w:val="nil"/>
              <w:bottom w:val="single" w:sz="4" w:space="0" w:color="auto"/>
            </w:tcBorders>
          </w:tcPr>
          <w:p w:rsidR="00B0704D" w:rsidRDefault="00B0704D" w:rsidP="00A0601D">
            <w:pPr>
              <w:pStyle w:val="BStablelist"/>
            </w:pPr>
            <w:r>
              <w:t xml:space="preserve">Submit twice yearly progress reports </w:t>
            </w:r>
            <w:r w:rsidR="00F212FC">
              <w:t xml:space="preserve">to the Commonwealth for the </w:t>
            </w:r>
            <w:r w:rsidR="00F212FC" w:rsidRPr="00F212FC">
              <w:rPr>
                <w:i/>
              </w:rPr>
              <w:t xml:space="preserve">Caring for our Country </w:t>
            </w:r>
            <w:r w:rsidR="00F212FC">
              <w:t>initiative</w:t>
            </w:r>
            <w:r w:rsidR="00F212FC" w:rsidRPr="00F212FC">
              <w:rPr>
                <w:vertAlign w:val="superscript"/>
              </w:rPr>
              <w:t>4</w:t>
            </w:r>
          </w:p>
        </w:tc>
        <w:tc>
          <w:tcPr>
            <w:tcW w:w="904" w:type="pct"/>
            <w:tcBorders>
              <w:top w:val="nil"/>
              <w:bottom w:val="single" w:sz="4" w:space="0" w:color="auto"/>
            </w:tcBorders>
          </w:tcPr>
          <w:p w:rsidR="00B0704D" w:rsidRDefault="00F212FC" w:rsidP="00F4347E">
            <w:pPr>
              <w:pStyle w:val="BStablefigures"/>
            </w:pPr>
            <w:r>
              <w:t>n/a</w:t>
            </w:r>
          </w:p>
        </w:tc>
        <w:tc>
          <w:tcPr>
            <w:tcW w:w="899" w:type="pct"/>
            <w:tcBorders>
              <w:top w:val="nil"/>
              <w:bottom w:val="single" w:sz="4" w:space="0" w:color="auto"/>
            </w:tcBorders>
          </w:tcPr>
          <w:p w:rsidR="00B0704D" w:rsidRDefault="00F212FC" w:rsidP="00F4347E">
            <w:pPr>
              <w:pStyle w:val="BStablefigures"/>
            </w:pPr>
            <w:r>
              <w:t>n/a</w:t>
            </w:r>
          </w:p>
        </w:tc>
        <w:tc>
          <w:tcPr>
            <w:tcW w:w="899" w:type="pct"/>
            <w:tcBorders>
              <w:top w:val="nil"/>
              <w:bottom w:val="single" w:sz="4" w:space="0" w:color="auto"/>
            </w:tcBorders>
          </w:tcPr>
          <w:p w:rsidR="00B0704D" w:rsidRDefault="00F212FC" w:rsidP="00F4347E">
            <w:pPr>
              <w:pStyle w:val="BStablefigures"/>
            </w:pPr>
            <w:r>
              <w:t>2</w:t>
            </w:r>
          </w:p>
        </w:tc>
      </w:tr>
    </w:tbl>
    <w:p w:rsidR="00FA70F2" w:rsidRDefault="00FA70F2" w:rsidP="00FA70F2">
      <w:pPr>
        <w:pStyle w:val="BSnote"/>
      </w:pPr>
      <w:r>
        <w:t>Note(s)</w:t>
      </w:r>
      <w:r w:rsidRPr="00CF1A8C">
        <w:t>:</w:t>
      </w:r>
      <w:r>
        <w:tab/>
      </w:r>
    </w:p>
    <w:p w:rsidR="00FA70F2" w:rsidRDefault="00FA70F2" w:rsidP="00A76F74">
      <w:pPr>
        <w:pStyle w:val="BSnoteslist"/>
        <w:numPr>
          <w:ilvl w:val="0"/>
          <w:numId w:val="47"/>
        </w:numPr>
      </w:pPr>
      <w:r>
        <w:t>Indicator discontinued</w:t>
      </w:r>
      <w:r w:rsidR="00F212FC">
        <w:t xml:space="preserve"> and replaced with indicator (d)</w:t>
      </w:r>
      <w:r>
        <w:t xml:space="preserve">. </w:t>
      </w:r>
    </w:p>
    <w:p w:rsidR="00FA70F2" w:rsidRDefault="00B84B16" w:rsidP="00A76F74">
      <w:pPr>
        <w:pStyle w:val="BSnoteslist"/>
        <w:numPr>
          <w:ilvl w:val="0"/>
          <w:numId w:val="43"/>
        </w:numPr>
      </w:pPr>
      <w:r>
        <w:t>I</w:t>
      </w:r>
      <w:r w:rsidR="00FA70F2">
        <w:t>ndicator</w:t>
      </w:r>
      <w:r>
        <w:t xml:space="preserve"> discontinued.</w:t>
      </w:r>
    </w:p>
    <w:p w:rsidR="00B0704D" w:rsidRDefault="00B0704D" w:rsidP="00A76F74">
      <w:pPr>
        <w:pStyle w:val="BSnoteslist"/>
        <w:numPr>
          <w:ilvl w:val="0"/>
          <w:numId w:val="43"/>
        </w:numPr>
      </w:pPr>
      <w:r>
        <w:t>New indicator</w:t>
      </w:r>
    </w:p>
    <w:p w:rsidR="00B0704D" w:rsidRDefault="00F212FC" w:rsidP="00A76F74">
      <w:pPr>
        <w:pStyle w:val="BSnoteslist"/>
        <w:numPr>
          <w:ilvl w:val="0"/>
          <w:numId w:val="43"/>
        </w:numPr>
      </w:pPr>
      <w:r>
        <w:t>New indicator which replaces (a).</w:t>
      </w:r>
    </w:p>
    <w:p w:rsidR="00FA70F2" w:rsidRPr="0036387F" w:rsidRDefault="00FA70F2" w:rsidP="00FA70F2">
      <w:pPr>
        <w:pStyle w:val="Heading4"/>
      </w:pPr>
      <w:r>
        <w:t>Output 1.6: Environment Protection and Water Regulation</w:t>
      </w:r>
    </w:p>
    <w:p w:rsidR="00FA70F2" w:rsidRDefault="00FA70F2" w:rsidP="00FA70F2">
      <w:pPr>
        <w:pStyle w:val="Caption"/>
      </w:pPr>
      <w:r>
        <w:t xml:space="preserve">Table </w:t>
      </w:r>
      <w:fldSimple w:instr=" SEQ Table \* ARABIC ">
        <w:r w:rsidR="00561C47">
          <w:rPr>
            <w:noProof/>
          </w:rPr>
          <w:t>16</w:t>
        </w:r>
      </w:fldSimple>
      <w:r>
        <w:t>:</w:t>
      </w:r>
      <w:r w:rsidRPr="00D746DB">
        <w:t xml:space="preserve"> </w:t>
      </w:r>
      <w:r>
        <w:t>Accountability Indicators</w:t>
      </w:r>
      <w:r>
        <w:rPr>
          <w:noProof/>
        </w:rPr>
        <w:t xml:space="preserve"> Output 1.6</w:t>
      </w:r>
    </w:p>
    <w:tbl>
      <w:tblPr>
        <w:tblW w:w="5000" w:type="pct"/>
        <w:tblBorders>
          <w:top w:val="single" w:sz="4" w:space="0" w:color="auto"/>
        </w:tblBorders>
        <w:tblLook w:val="0000"/>
      </w:tblPr>
      <w:tblGrid>
        <w:gridCol w:w="4250"/>
        <w:gridCol w:w="1671"/>
        <w:gridCol w:w="1662"/>
        <w:gridCol w:w="1660"/>
      </w:tblGrid>
      <w:tr w:rsidR="00FA70F2" w:rsidTr="00A0601D">
        <w:trPr>
          <w:tblHeader/>
        </w:trPr>
        <w:tc>
          <w:tcPr>
            <w:tcW w:w="2299" w:type="pct"/>
            <w:tcBorders>
              <w:bottom w:val="single" w:sz="4" w:space="0" w:color="000000"/>
            </w:tcBorders>
          </w:tcPr>
          <w:p w:rsidR="00FA70F2" w:rsidRPr="00BE635F" w:rsidRDefault="00FA70F2" w:rsidP="00F4347E">
            <w:pPr>
              <w:pStyle w:val="BStabletext"/>
            </w:pPr>
          </w:p>
        </w:tc>
        <w:tc>
          <w:tcPr>
            <w:tcW w:w="904" w:type="pct"/>
            <w:tcBorders>
              <w:bottom w:val="single" w:sz="4" w:space="0" w:color="000000"/>
            </w:tcBorders>
          </w:tcPr>
          <w:p w:rsidR="00FA70F2" w:rsidRDefault="00FA70F2" w:rsidP="00A0601D">
            <w:pPr>
              <w:pStyle w:val="BStableheading1"/>
              <w:framePr w:wrap="auto" w:vAnchor="margin" w:yAlign="inline"/>
            </w:pPr>
            <w:r>
              <w:t>2013</w:t>
            </w:r>
            <w:r>
              <w:noBreakHyphen/>
              <w:t>14</w:t>
            </w:r>
          </w:p>
          <w:p w:rsidR="00FA70F2" w:rsidRDefault="00FA70F2" w:rsidP="00A0601D">
            <w:pPr>
              <w:pStyle w:val="BStableheading1"/>
              <w:framePr w:wrap="auto" w:vAnchor="margin" w:yAlign="inline"/>
            </w:pPr>
            <w:r>
              <w:t>Targets</w:t>
            </w:r>
          </w:p>
        </w:tc>
        <w:tc>
          <w:tcPr>
            <w:tcW w:w="899" w:type="pct"/>
            <w:tcBorders>
              <w:bottom w:val="single" w:sz="4" w:space="0" w:color="000000"/>
            </w:tcBorders>
          </w:tcPr>
          <w:p w:rsidR="00FA70F2" w:rsidRDefault="00FA70F2" w:rsidP="00A0601D">
            <w:pPr>
              <w:pStyle w:val="BStableheading1"/>
              <w:framePr w:wrap="auto" w:vAnchor="margin" w:yAlign="inline"/>
            </w:pPr>
            <w:r>
              <w:t>2013</w:t>
            </w:r>
            <w:r>
              <w:noBreakHyphen/>
              <w:t>14</w:t>
            </w:r>
          </w:p>
          <w:p w:rsidR="00FA70F2" w:rsidRDefault="00FA70F2" w:rsidP="00A0601D">
            <w:pPr>
              <w:pStyle w:val="BStableheading1"/>
              <w:framePr w:wrap="auto" w:vAnchor="margin" w:yAlign="inline"/>
            </w:pPr>
            <w:r>
              <w:t>Estimated</w:t>
            </w:r>
          </w:p>
          <w:p w:rsidR="00FA70F2" w:rsidRDefault="00FA70F2" w:rsidP="00A0601D">
            <w:pPr>
              <w:pStyle w:val="BStableheading1"/>
              <w:framePr w:wrap="auto" w:vAnchor="margin" w:yAlign="inline"/>
            </w:pPr>
            <w:r>
              <w:t>Outcome</w:t>
            </w:r>
          </w:p>
        </w:tc>
        <w:tc>
          <w:tcPr>
            <w:tcW w:w="899" w:type="pct"/>
            <w:tcBorders>
              <w:bottom w:val="single" w:sz="4" w:space="0" w:color="000000"/>
            </w:tcBorders>
          </w:tcPr>
          <w:p w:rsidR="00FA70F2" w:rsidRDefault="00FA70F2" w:rsidP="00A0601D">
            <w:pPr>
              <w:pStyle w:val="BStableheading1"/>
              <w:framePr w:wrap="auto" w:vAnchor="margin" w:yAlign="inline"/>
            </w:pPr>
            <w:r>
              <w:t>2014</w:t>
            </w:r>
            <w:r>
              <w:noBreakHyphen/>
              <w:t>15</w:t>
            </w:r>
          </w:p>
          <w:p w:rsidR="00FA70F2" w:rsidRDefault="00FA70F2" w:rsidP="00A0601D">
            <w:pPr>
              <w:pStyle w:val="BStableheading1"/>
              <w:framePr w:wrap="auto" w:vAnchor="margin" w:yAlign="inline"/>
            </w:pPr>
            <w:r>
              <w:t>Targets</w:t>
            </w:r>
          </w:p>
        </w:tc>
      </w:tr>
      <w:tr w:rsidR="00FA70F2" w:rsidRPr="00D85BFE" w:rsidTr="00A0601D">
        <w:trPr>
          <w:trHeight w:val="283"/>
        </w:trPr>
        <w:tc>
          <w:tcPr>
            <w:tcW w:w="2299" w:type="pct"/>
            <w:tcBorders>
              <w:bottom w:val="nil"/>
            </w:tcBorders>
          </w:tcPr>
          <w:p w:rsidR="00FA70F2" w:rsidRPr="006825A8" w:rsidRDefault="00F212FC" w:rsidP="00A76F74">
            <w:pPr>
              <w:pStyle w:val="BStablelist"/>
              <w:numPr>
                <w:ilvl w:val="0"/>
                <w:numId w:val="48"/>
              </w:numPr>
            </w:pPr>
            <w:r>
              <w:t xml:space="preserve">Administer Environment Protection Authorisations as listed in Schedule 1 of the </w:t>
            </w:r>
            <w:r w:rsidRPr="00F212FC">
              <w:rPr>
                <w:i/>
              </w:rPr>
              <w:t>Environment Protection Act 1997</w:t>
            </w:r>
            <w:r>
              <w:t xml:space="preserve"> in accordance with statutory timeframes that are applied to the assessment, granting and review of the authorisations and Environmental Agreements</w:t>
            </w:r>
          </w:p>
        </w:tc>
        <w:tc>
          <w:tcPr>
            <w:tcW w:w="904" w:type="pct"/>
            <w:tcBorders>
              <w:bottom w:val="nil"/>
            </w:tcBorders>
          </w:tcPr>
          <w:p w:rsidR="00FA70F2" w:rsidRPr="00BE635F" w:rsidRDefault="00F212FC" w:rsidP="00F4347E">
            <w:pPr>
              <w:pStyle w:val="BStablefigures"/>
            </w:pPr>
            <w:r>
              <w:t>100%</w:t>
            </w:r>
          </w:p>
        </w:tc>
        <w:tc>
          <w:tcPr>
            <w:tcW w:w="899" w:type="pct"/>
            <w:tcBorders>
              <w:bottom w:val="nil"/>
            </w:tcBorders>
          </w:tcPr>
          <w:p w:rsidR="00FA70F2" w:rsidRPr="00BE635F" w:rsidRDefault="00F212FC" w:rsidP="00F4347E">
            <w:pPr>
              <w:pStyle w:val="BStablefigures"/>
            </w:pPr>
            <w:r>
              <w:t>100%</w:t>
            </w:r>
          </w:p>
        </w:tc>
        <w:tc>
          <w:tcPr>
            <w:tcW w:w="899" w:type="pct"/>
            <w:tcBorders>
              <w:bottom w:val="nil"/>
            </w:tcBorders>
          </w:tcPr>
          <w:p w:rsidR="00FA70F2" w:rsidRPr="00BE635F" w:rsidRDefault="00F212FC" w:rsidP="00F4347E">
            <w:pPr>
              <w:pStyle w:val="BStablefigures"/>
            </w:pPr>
            <w:r>
              <w:t>100%</w:t>
            </w:r>
          </w:p>
        </w:tc>
      </w:tr>
      <w:tr w:rsidR="00FA70F2" w:rsidRPr="00D85BFE" w:rsidTr="00F212FC">
        <w:trPr>
          <w:trHeight w:val="283"/>
        </w:trPr>
        <w:tc>
          <w:tcPr>
            <w:tcW w:w="2299" w:type="pct"/>
            <w:tcBorders>
              <w:top w:val="nil"/>
              <w:bottom w:val="nil"/>
            </w:tcBorders>
          </w:tcPr>
          <w:p w:rsidR="00FA70F2" w:rsidRPr="006825A8" w:rsidRDefault="00F212FC" w:rsidP="00A0601D">
            <w:pPr>
              <w:pStyle w:val="BStablelist"/>
            </w:pPr>
            <w:r>
              <w:t>Prepare and submit National Environment Protection Measure jurisdictional reports to the National Environment Protection Council within agreed timeframe</w:t>
            </w:r>
          </w:p>
        </w:tc>
        <w:tc>
          <w:tcPr>
            <w:tcW w:w="904" w:type="pct"/>
            <w:tcBorders>
              <w:top w:val="nil"/>
              <w:bottom w:val="nil"/>
            </w:tcBorders>
          </w:tcPr>
          <w:p w:rsidR="00FA70F2" w:rsidRPr="00BE635F" w:rsidRDefault="00F212FC" w:rsidP="00F4347E">
            <w:pPr>
              <w:pStyle w:val="BStablefigures"/>
            </w:pPr>
            <w:r>
              <w:t>Sep 2013</w:t>
            </w:r>
          </w:p>
        </w:tc>
        <w:tc>
          <w:tcPr>
            <w:tcW w:w="899" w:type="pct"/>
            <w:tcBorders>
              <w:top w:val="nil"/>
              <w:bottom w:val="nil"/>
            </w:tcBorders>
          </w:tcPr>
          <w:p w:rsidR="00FA70F2" w:rsidRPr="00BE635F" w:rsidRDefault="00F212FC" w:rsidP="00F4347E">
            <w:pPr>
              <w:pStyle w:val="BStablefigures"/>
            </w:pPr>
            <w:r>
              <w:t>Aug 2013</w:t>
            </w:r>
          </w:p>
        </w:tc>
        <w:tc>
          <w:tcPr>
            <w:tcW w:w="899" w:type="pct"/>
            <w:tcBorders>
              <w:top w:val="nil"/>
              <w:bottom w:val="nil"/>
            </w:tcBorders>
          </w:tcPr>
          <w:p w:rsidR="00FA70F2" w:rsidRPr="00BE635F" w:rsidRDefault="00F212FC" w:rsidP="00F4347E">
            <w:pPr>
              <w:pStyle w:val="BStablefigures"/>
            </w:pPr>
            <w:r>
              <w:t>Sep 201</w:t>
            </w:r>
            <w:r w:rsidR="00C046B4">
              <w:t>4</w:t>
            </w:r>
          </w:p>
        </w:tc>
      </w:tr>
      <w:tr w:rsidR="00F212FC" w:rsidRPr="00D85BFE" w:rsidTr="00F212FC">
        <w:trPr>
          <w:trHeight w:val="283"/>
        </w:trPr>
        <w:tc>
          <w:tcPr>
            <w:tcW w:w="2299" w:type="pct"/>
            <w:tcBorders>
              <w:top w:val="nil"/>
              <w:bottom w:val="nil"/>
            </w:tcBorders>
          </w:tcPr>
          <w:p w:rsidR="00F212FC" w:rsidRDefault="00F212FC" w:rsidP="00A0601D">
            <w:pPr>
              <w:pStyle w:val="BStablelist"/>
            </w:pPr>
            <w:r>
              <w:t>Assess and prepare a public report on air quality in the ACT annually which is to be published on the Directorate’s website</w:t>
            </w:r>
          </w:p>
        </w:tc>
        <w:tc>
          <w:tcPr>
            <w:tcW w:w="904" w:type="pct"/>
            <w:tcBorders>
              <w:top w:val="nil"/>
              <w:bottom w:val="nil"/>
            </w:tcBorders>
          </w:tcPr>
          <w:p w:rsidR="00F212FC" w:rsidRDefault="00F212FC" w:rsidP="00F4347E">
            <w:pPr>
              <w:pStyle w:val="BStablefigures"/>
            </w:pPr>
            <w:r>
              <w:t>Jun 2014</w:t>
            </w:r>
          </w:p>
        </w:tc>
        <w:tc>
          <w:tcPr>
            <w:tcW w:w="899" w:type="pct"/>
            <w:tcBorders>
              <w:top w:val="nil"/>
              <w:bottom w:val="nil"/>
            </w:tcBorders>
          </w:tcPr>
          <w:p w:rsidR="00F212FC" w:rsidRDefault="00F212FC" w:rsidP="00F4347E">
            <w:pPr>
              <w:pStyle w:val="BStablefigures"/>
            </w:pPr>
            <w:r>
              <w:t>Jun 2014</w:t>
            </w:r>
          </w:p>
        </w:tc>
        <w:tc>
          <w:tcPr>
            <w:tcW w:w="899" w:type="pct"/>
            <w:tcBorders>
              <w:top w:val="nil"/>
              <w:bottom w:val="nil"/>
            </w:tcBorders>
          </w:tcPr>
          <w:p w:rsidR="00F212FC" w:rsidRDefault="00F212FC" w:rsidP="00F4347E">
            <w:pPr>
              <w:pStyle w:val="BStablefigures"/>
            </w:pPr>
            <w:r>
              <w:t>Jun 2015</w:t>
            </w:r>
          </w:p>
        </w:tc>
      </w:tr>
      <w:tr w:rsidR="00F212FC" w:rsidRPr="00D85BFE" w:rsidTr="00F212FC">
        <w:trPr>
          <w:trHeight w:val="283"/>
        </w:trPr>
        <w:tc>
          <w:tcPr>
            <w:tcW w:w="2299" w:type="pct"/>
            <w:tcBorders>
              <w:top w:val="nil"/>
              <w:bottom w:val="nil"/>
            </w:tcBorders>
          </w:tcPr>
          <w:p w:rsidR="00F212FC" w:rsidRDefault="00F212FC" w:rsidP="00A0601D">
            <w:pPr>
              <w:pStyle w:val="BStablelist"/>
            </w:pPr>
            <w:r>
              <w:t>Administer water resources trading entitlements within 20 working days using the stop the clock methodology</w:t>
            </w:r>
            <w:r w:rsidRPr="00F212FC">
              <w:rPr>
                <w:vertAlign w:val="superscript"/>
              </w:rPr>
              <w:t>1</w:t>
            </w:r>
          </w:p>
        </w:tc>
        <w:tc>
          <w:tcPr>
            <w:tcW w:w="904" w:type="pct"/>
            <w:tcBorders>
              <w:top w:val="nil"/>
              <w:bottom w:val="nil"/>
            </w:tcBorders>
          </w:tcPr>
          <w:p w:rsidR="00F212FC" w:rsidRDefault="00F212FC" w:rsidP="00F4347E">
            <w:pPr>
              <w:pStyle w:val="BStablefigures"/>
            </w:pPr>
            <w:r>
              <w:t>100%</w:t>
            </w:r>
          </w:p>
        </w:tc>
        <w:tc>
          <w:tcPr>
            <w:tcW w:w="899" w:type="pct"/>
            <w:tcBorders>
              <w:top w:val="nil"/>
              <w:bottom w:val="nil"/>
            </w:tcBorders>
          </w:tcPr>
          <w:p w:rsidR="00F212FC" w:rsidRDefault="00F212FC" w:rsidP="00F4347E">
            <w:pPr>
              <w:pStyle w:val="BStablefigures"/>
            </w:pPr>
            <w:r>
              <w:t>100%</w:t>
            </w:r>
          </w:p>
        </w:tc>
        <w:tc>
          <w:tcPr>
            <w:tcW w:w="899" w:type="pct"/>
            <w:tcBorders>
              <w:top w:val="nil"/>
              <w:bottom w:val="nil"/>
            </w:tcBorders>
          </w:tcPr>
          <w:p w:rsidR="00F212FC" w:rsidRDefault="00F212FC" w:rsidP="00F4347E">
            <w:pPr>
              <w:pStyle w:val="BStablefigures"/>
            </w:pPr>
            <w:r>
              <w:t>n/a</w:t>
            </w:r>
          </w:p>
        </w:tc>
      </w:tr>
      <w:tr w:rsidR="00F212FC" w:rsidRPr="00D85BFE" w:rsidTr="00A0601D">
        <w:trPr>
          <w:trHeight w:val="283"/>
        </w:trPr>
        <w:tc>
          <w:tcPr>
            <w:tcW w:w="2299" w:type="pct"/>
            <w:tcBorders>
              <w:top w:val="nil"/>
              <w:bottom w:val="single" w:sz="4" w:space="0" w:color="auto"/>
            </w:tcBorders>
          </w:tcPr>
          <w:p w:rsidR="00F212FC" w:rsidRDefault="00F212FC" w:rsidP="00A0601D">
            <w:pPr>
              <w:pStyle w:val="BStablelist"/>
            </w:pPr>
            <w:r>
              <w:t xml:space="preserve">Administer licence and entitlement applications under the </w:t>
            </w:r>
            <w:r w:rsidRPr="00F212FC">
              <w:rPr>
                <w:i/>
              </w:rPr>
              <w:t>Water Resources Act 2007</w:t>
            </w:r>
            <w:r>
              <w:t xml:space="preserve"> within 20 working days</w:t>
            </w:r>
            <w:r w:rsidRPr="00F212FC">
              <w:rPr>
                <w:vertAlign w:val="superscript"/>
              </w:rPr>
              <w:t>2</w:t>
            </w:r>
          </w:p>
        </w:tc>
        <w:tc>
          <w:tcPr>
            <w:tcW w:w="904" w:type="pct"/>
            <w:tcBorders>
              <w:top w:val="nil"/>
              <w:bottom w:val="single" w:sz="4" w:space="0" w:color="auto"/>
            </w:tcBorders>
          </w:tcPr>
          <w:p w:rsidR="00F212FC" w:rsidRDefault="00F212FC" w:rsidP="00F4347E">
            <w:pPr>
              <w:pStyle w:val="BStablefigures"/>
            </w:pPr>
            <w:r>
              <w:t>n/a</w:t>
            </w:r>
          </w:p>
        </w:tc>
        <w:tc>
          <w:tcPr>
            <w:tcW w:w="899" w:type="pct"/>
            <w:tcBorders>
              <w:top w:val="nil"/>
              <w:bottom w:val="single" w:sz="4" w:space="0" w:color="auto"/>
            </w:tcBorders>
          </w:tcPr>
          <w:p w:rsidR="00F212FC" w:rsidRDefault="00F212FC" w:rsidP="00F4347E">
            <w:pPr>
              <w:pStyle w:val="BStablefigures"/>
            </w:pPr>
            <w:r>
              <w:t>n/a</w:t>
            </w:r>
          </w:p>
        </w:tc>
        <w:tc>
          <w:tcPr>
            <w:tcW w:w="899" w:type="pct"/>
            <w:tcBorders>
              <w:top w:val="nil"/>
              <w:bottom w:val="single" w:sz="4" w:space="0" w:color="auto"/>
            </w:tcBorders>
          </w:tcPr>
          <w:p w:rsidR="00F212FC" w:rsidRDefault="00F212FC" w:rsidP="00F4347E">
            <w:pPr>
              <w:pStyle w:val="BStablefigures"/>
            </w:pPr>
            <w:r>
              <w:t>100%</w:t>
            </w:r>
          </w:p>
        </w:tc>
      </w:tr>
    </w:tbl>
    <w:p w:rsidR="00FA70F2" w:rsidRDefault="00FA70F2" w:rsidP="00FA70F2">
      <w:pPr>
        <w:pStyle w:val="BSnote"/>
      </w:pPr>
      <w:r>
        <w:t>Note(s)</w:t>
      </w:r>
      <w:r w:rsidRPr="00CF1A8C">
        <w:t>:</w:t>
      </w:r>
      <w:r>
        <w:tab/>
      </w:r>
    </w:p>
    <w:p w:rsidR="00FA70F2" w:rsidRDefault="00FA70F2" w:rsidP="00A76F74">
      <w:pPr>
        <w:pStyle w:val="BSnoteslist"/>
        <w:numPr>
          <w:ilvl w:val="0"/>
          <w:numId w:val="49"/>
        </w:numPr>
      </w:pPr>
      <w:r>
        <w:t>Indicator discontinued</w:t>
      </w:r>
      <w:r w:rsidR="00F212FC">
        <w:t xml:space="preserve"> and replaced with indicator (e).</w:t>
      </w:r>
    </w:p>
    <w:p w:rsidR="00FA70F2" w:rsidRDefault="00FA70F2" w:rsidP="00A76F74">
      <w:pPr>
        <w:pStyle w:val="BSnoteslist"/>
        <w:numPr>
          <w:ilvl w:val="0"/>
          <w:numId w:val="43"/>
        </w:numPr>
      </w:pPr>
      <w:r>
        <w:t>New indicator</w:t>
      </w:r>
      <w:r w:rsidR="00F212FC">
        <w:t xml:space="preserve"> which replaces indicator (d).</w:t>
      </w:r>
    </w:p>
    <w:p w:rsidR="00FA70F2" w:rsidRPr="0036387F" w:rsidRDefault="00FA70F2" w:rsidP="00FA70F2">
      <w:pPr>
        <w:pStyle w:val="Heading4"/>
      </w:pPr>
      <w:r>
        <w:lastRenderedPageBreak/>
        <w:t>Output 1.7: Sustainability and Climate Change</w:t>
      </w:r>
    </w:p>
    <w:p w:rsidR="00FA70F2" w:rsidRDefault="00FA70F2" w:rsidP="00FA70F2">
      <w:pPr>
        <w:pStyle w:val="Caption"/>
      </w:pPr>
      <w:r>
        <w:t xml:space="preserve">Table </w:t>
      </w:r>
      <w:fldSimple w:instr=" SEQ Table \* ARABIC ">
        <w:r w:rsidR="00561C47">
          <w:rPr>
            <w:noProof/>
          </w:rPr>
          <w:t>17</w:t>
        </w:r>
      </w:fldSimple>
      <w:r>
        <w:t>:</w:t>
      </w:r>
      <w:r w:rsidRPr="00D746DB">
        <w:t xml:space="preserve"> </w:t>
      </w:r>
      <w:r>
        <w:t>Accountability Indicators</w:t>
      </w:r>
      <w:r>
        <w:rPr>
          <w:noProof/>
        </w:rPr>
        <w:t xml:space="preserve"> Output 1.7</w:t>
      </w:r>
    </w:p>
    <w:tbl>
      <w:tblPr>
        <w:tblW w:w="5000" w:type="pct"/>
        <w:tblBorders>
          <w:top w:val="single" w:sz="4" w:space="0" w:color="auto"/>
        </w:tblBorders>
        <w:tblLook w:val="0000"/>
      </w:tblPr>
      <w:tblGrid>
        <w:gridCol w:w="4250"/>
        <w:gridCol w:w="1671"/>
        <w:gridCol w:w="1662"/>
        <w:gridCol w:w="1660"/>
      </w:tblGrid>
      <w:tr w:rsidR="00FA70F2" w:rsidTr="00A0601D">
        <w:trPr>
          <w:tblHeader/>
        </w:trPr>
        <w:tc>
          <w:tcPr>
            <w:tcW w:w="2299" w:type="pct"/>
            <w:tcBorders>
              <w:bottom w:val="single" w:sz="4" w:space="0" w:color="000000"/>
            </w:tcBorders>
          </w:tcPr>
          <w:p w:rsidR="00FA70F2" w:rsidRPr="00BE635F" w:rsidRDefault="00FA70F2" w:rsidP="00F4347E">
            <w:pPr>
              <w:pStyle w:val="BStabletext"/>
            </w:pPr>
          </w:p>
        </w:tc>
        <w:tc>
          <w:tcPr>
            <w:tcW w:w="904" w:type="pct"/>
            <w:tcBorders>
              <w:bottom w:val="single" w:sz="4" w:space="0" w:color="000000"/>
            </w:tcBorders>
          </w:tcPr>
          <w:p w:rsidR="00FA70F2" w:rsidRDefault="00FA70F2" w:rsidP="00A0601D">
            <w:pPr>
              <w:pStyle w:val="BStableheading1"/>
              <w:framePr w:wrap="auto" w:vAnchor="margin" w:yAlign="inline"/>
            </w:pPr>
            <w:r>
              <w:t>2013</w:t>
            </w:r>
            <w:r>
              <w:noBreakHyphen/>
              <w:t>14</w:t>
            </w:r>
          </w:p>
          <w:p w:rsidR="00FA70F2" w:rsidRDefault="00FA70F2" w:rsidP="00A0601D">
            <w:pPr>
              <w:pStyle w:val="BStableheading1"/>
              <w:framePr w:wrap="auto" w:vAnchor="margin" w:yAlign="inline"/>
            </w:pPr>
            <w:r>
              <w:t>Targets</w:t>
            </w:r>
          </w:p>
        </w:tc>
        <w:tc>
          <w:tcPr>
            <w:tcW w:w="899" w:type="pct"/>
            <w:tcBorders>
              <w:bottom w:val="single" w:sz="4" w:space="0" w:color="000000"/>
            </w:tcBorders>
          </w:tcPr>
          <w:p w:rsidR="00FA70F2" w:rsidRDefault="00FA70F2" w:rsidP="00A0601D">
            <w:pPr>
              <w:pStyle w:val="BStableheading1"/>
              <w:framePr w:wrap="auto" w:vAnchor="margin" w:yAlign="inline"/>
            </w:pPr>
            <w:r>
              <w:t>2013</w:t>
            </w:r>
            <w:r>
              <w:noBreakHyphen/>
              <w:t>14</w:t>
            </w:r>
          </w:p>
          <w:p w:rsidR="00FA70F2" w:rsidRDefault="00FA70F2" w:rsidP="00A0601D">
            <w:pPr>
              <w:pStyle w:val="BStableheading1"/>
              <w:framePr w:wrap="auto" w:vAnchor="margin" w:yAlign="inline"/>
            </w:pPr>
            <w:r>
              <w:t>Estimated</w:t>
            </w:r>
          </w:p>
          <w:p w:rsidR="00FA70F2" w:rsidRDefault="00FA70F2" w:rsidP="00A0601D">
            <w:pPr>
              <w:pStyle w:val="BStableheading1"/>
              <w:framePr w:wrap="auto" w:vAnchor="margin" w:yAlign="inline"/>
            </w:pPr>
            <w:r>
              <w:t>Outcome</w:t>
            </w:r>
          </w:p>
        </w:tc>
        <w:tc>
          <w:tcPr>
            <w:tcW w:w="899" w:type="pct"/>
            <w:tcBorders>
              <w:bottom w:val="single" w:sz="4" w:space="0" w:color="000000"/>
            </w:tcBorders>
          </w:tcPr>
          <w:p w:rsidR="00FA70F2" w:rsidRDefault="00FA70F2" w:rsidP="00A0601D">
            <w:pPr>
              <w:pStyle w:val="BStableheading1"/>
              <w:framePr w:wrap="auto" w:vAnchor="margin" w:yAlign="inline"/>
            </w:pPr>
            <w:r>
              <w:t>2014</w:t>
            </w:r>
            <w:r>
              <w:noBreakHyphen/>
              <w:t>15</w:t>
            </w:r>
          </w:p>
          <w:p w:rsidR="00FA70F2" w:rsidRDefault="00FA70F2" w:rsidP="00A0601D">
            <w:pPr>
              <w:pStyle w:val="BStableheading1"/>
              <w:framePr w:wrap="auto" w:vAnchor="margin" w:yAlign="inline"/>
            </w:pPr>
            <w:r>
              <w:t>Targets</w:t>
            </w:r>
          </w:p>
        </w:tc>
      </w:tr>
      <w:tr w:rsidR="00FA70F2" w:rsidRPr="00D85BFE" w:rsidTr="00A0601D">
        <w:trPr>
          <w:trHeight w:val="283"/>
        </w:trPr>
        <w:tc>
          <w:tcPr>
            <w:tcW w:w="2299" w:type="pct"/>
            <w:tcBorders>
              <w:bottom w:val="nil"/>
            </w:tcBorders>
          </w:tcPr>
          <w:p w:rsidR="00FA70F2" w:rsidRPr="006825A8" w:rsidRDefault="00B84B16" w:rsidP="00A76F74">
            <w:pPr>
              <w:pStyle w:val="BStablelist"/>
              <w:numPr>
                <w:ilvl w:val="0"/>
                <w:numId w:val="50"/>
              </w:numPr>
            </w:pPr>
            <w:r>
              <w:t>Report on the progress against targets set out in the ACT Waste Management Strategy</w:t>
            </w:r>
            <w:r w:rsidRPr="00B84B16">
              <w:rPr>
                <w:vertAlign w:val="superscript"/>
              </w:rPr>
              <w:t>1</w:t>
            </w:r>
          </w:p>
        </w:tc>
        <w:tc>
          <w:tcPr>
            <w:tcW w:w="904" w:type="pct"/>
            <w:tcBorders>
              <w:bottom w:val="nil"/>
            </w:tcBorders>
          </w:tcPr>
          <w:p w:rsidR="00FA70F2" w:rsidRPr="00BE635F" w:rsidRDefault="00B84B16" w:rsidP="00F4347E">
            <w:pPr>
              <w:pStyle w:val="BStablefigures"/>
            </w:pPr>
            <w:r>
              <w:t>Jun</w:t>
            </w:r>
            <w:r w:rsidR="00FA70F2">
              <w:t> 201</w:t>
            </w:r>
            <w:r>
              <w:t>4</w:t>
            </w:r>
          </w:p>
        </w:tc>
        <w:tc>
          <w:tcPr>
            <w:tcW w:w="899" w:type="pct"/>
            <w:tcBorders>
              <w:bottom w:val="nil"/>
            </w:tcBorders>
          </w:tcPr>
          <w:p w:rsidR="00FA70F2" w:rsidRPr="00BE635F" w:rsidRDefault="00FA70F2" w:rsidP="00F4347E">
            <w:pPr>
              <w:pStyle w:val="BStablefigures"/>
            </w:pPr>
            <w:r>
              <w:t>Jun 2014</w:t>
            </w:r>
          </w:p>
        </w:tc>
        <w:tc>
          <w:tcPr>
            <w:tcW w:w="899" w:type="pct"/>
            <w:tcBorders>
              <w:bottom w:val="nil"/>
            </w:tcBorders>
          </w:tcPr>
          <w:p w:rsidR="00FA70F2" w:rsidRPr="00BE635F" w:rsidRDefault="00FA70F2" w:rsidP="00F4347E">
            <w:pPr>
              <w:pStyle w:val="BStablefigures"/>
            </w:pPr>
            <w:r>
              <w:t>n/a</w:t>
            </w:r>
          </w:p>
        </w:tc>
      </w:tr>
      <w:tr w:rsidR="00FA70F2" w:rsidRPr="00D85BFE" w:rsidTr="009B7674">
        <w:trPr>
          <w:trHeight w:val="283"/>
        </w:trPr>
        <w:tc>
          <w:tcPr>
            <w:tcW w:w="2299" w:type="pct"/>
            <w:tcBorders>
              <w:top w:val="nil"/>
              <w:bottom w:val="nil"/>
            </w:tcBorders>
          </w:tcPr>
          <w:p w:rsidR="00FA70F2" w:rsidRPr="006825A8" w:rsidRDefault="009B7674" w:rsidP="00D07300">
            <w:pPr>
              <w:pStyle w:val="BStablelist"/>
            </w:pPr>
            <w:r>
              <w:t xml:space="preserve">Oversee the actions of </w:t>
            </w:r>
            <w:r w:rsidR="00D07300" w:rsidRPr="00D07300">
              <w:t>the ACT climate change strategy and a</w:t>
            </w:r>
            <w:r w:rsidRPr="00D07300">
              <w:t xml:space="preserve">ction </w:t>
            </w:r>
            <w:r w:rsidR="00D07300" w:rsidRPr="00D07300">
              <w:t>p</w:t>
            </w:r>
            <w:r w:rsidRPr="00D07300">
              <w:t xml:space="preserve">lan </w:t>
            </w:r>
            <w:r w:rsidR="00D07300" w:rsidRPr="00D07300">
              <w:t xml:space="preserve"> -</w:t>
            </w:r>
            <w:r w:rsidR="00D07300">
              <w:t xml:space="preserve"> </w:t>
            </w:r>
            <w:r w:rsidR="00D07300" w:rsidRPr="00D07300">
              <w:rPr>
                <w:i/>
              </w:rPr>
              <w:t>AP2</w:t>
            </w:r>
            <w:r>
              <w:t>:</w:t>
            </w:r>
          </w:p>
        </w:tc>
        <w:tc>
          <w:tcPr>
            <w:tcW w:w="904" w:type="pct"/>
            <w:tcBorders>
              <w:top w:val="nil"/>
              <w:bottom w:val="nil"/>
            </w:tcBorders>
          </w:tcPr>
          <w:p w:rsidR="00FA70F2" w:rsidRPr="00BE635F" w:rsidRDefault="00FA70F2" w:rsidP="00F4347E">
            <w:pPr>
              <w:pStyle w:val="BStablefigures"/>
            </w:pPr>
          </w:p>
        </w:tc>
        <w:tc>
          <w:tcPr>
            <w:tcW w:w="899" w:type="pct"/>
            <w:tcBorders>
              <w:top w:val="nil"/>
              <w:bottom w:val="nil"/>
            </w:tcBorders>
          </w:tcPr>
          <w:p w:rsidR="00FA70F2" w:rsidRPr="00BE635F" w:rsidRDefault="00FA70F2" w:rsidP="00F4347E">
            <w:pPr>
              <w:pStyle w:val="BStablefigures"/>
            </w:pPr>
          </w:p>
        </w:tc>
        <w:tc>
          <w:tcPr>
            <w:tcW w:w="899" w:type="pct"/>
            <w:tcBorders>
              <w:top w:val="nil"/>
              <w:bottom w:val="nil"/>
            </w:tcBorders>
          </w:tcPr>
          <w:p w:rsidR="00FA70F2" w:rsidRPr="00BE635F" w:rsidRDefault="00FA70F2" w:rsidP="00F4347E">
            <w:pPr>
              <w:pStyle w:val="BStablefigures"/>
            </w:pPr>
          </w:p>
        </w:tc>
      </w:tr>
      <w:tr w:rsidR="009B7674" w:rsidRPr="00D85BFE" w:rsidTr="009B7674">
        <w:trPr>
          <w:trHeight w:val="283"/>
        </w:trPr>
        <w:tc>
          <w:tcPr>
            <w:tcW w:w="2299" w:type="pct"/>
            <w:tcBorders>
              <w:top w:val="nil"/>
              <w:bottom w:val="nil"/>
            </w:tcBorders>
          </w:tcPr>
          <w:p w:rsidR="009B7674" w:rsidRDefault="009B7674" w:rsidP="009B7674">
            <w:pPr>
              <w:pStyle w:val="BStablelist"/>
              <w:numPr>
                <w:ilvl w:val="0"/>
                <w:numId w:val="0"/>
              </w:numPr>
              <w:ind w:left="360"/>
            </w:pPr>
            <w:r>
              <w:t>- publish an annual inventory</w:t>
            </w:r>
            <w:r w:rsidRPr="009B7674">
              <w:rPr>
                <w:vertAlign w:val="superscript"/>
              </w:rPr>
              <w:t>2</w:t>
            </w:r>
          </w:p>
        </w:tc>
        <w:tc>
          <w:tcPr>
            <w:tcW w:w="904" w:type="pct"/>
            <w:tcBorders>
              <w:top w:val="nil"/>
              <w:bottom w:val="nil"/>
            </w:tcBorders>
          </w:tcPr>
          <w:p w:rsidR="009B7674" w:rsidRPr="00BE635F" w:rsidRDefault="009B7674" w:rsidP="00F4347E">
            <w:pPr>
              <w:pStyle w:val="BStablefigures"/>
            </w:pPr>
            <w:r>
              <w:t>Sep 2013</w:t>
            </w:r>
          </w:p>
        </w:tc>
        <w:tc>
          <w:tcPr>
            <w:tcW w:w="899" w:type="pct"/>
            <w:tcBorders>
              <w:top w:val="nil"/>
              <w:bottom w:val="nil"/>
            </w:tcBorders>
          </w:tcPr>
          <w:p w:rsidR="009B7674" w:rsidRPr="00BE635F" w:rsidRDefault="009B7674" w:rsidP="00F4347E">
            <w:pPr>
              <w:pStyle w:val="BStablefigures"/>
            </w:pPr>
            <w:r>
              <w:t>Oct 2013</w:t>
            </w:r>
          </w:p>
        </w:tc>
        <w:tc>
          <w:tcPr>
            <w:tcW w:w="899" w:type="pct"/>
            <w:tcBorders>
              <w:top w:val="nil"/>
              <w:bottom w:val="nil"/>
            </w:tcBorders>
          </w:tcPr>
          <w:p w:rsidR="009B7674" w:rsidRPr="00BE635F" w:rsidRDefault="009B7674" w:rsidP="00F4347E">
            <w:pPr>
              <w:pStyle w:val="BStablefigures"/>
            </w:pPr>
            <w:r>
              <w:t>Oct 2014</w:t>
            </w:r>
          </w:p>
        </w:tc>
      </w:tr>
      <w:tr w:rsidR="009B7674" w:rsidRPr="00D85BFE" w:rsidTr="009B7674">
        <w:trPr>
          <w:trHeight w:val="283"/>
        </w:trPr>
        <w:tc>
          <w:tcPr>
            <w:tcW w:w="2299" w:type="pct"/>
            <w:tcBorders>
              <w:top w:val="nil"/>
              <w:bottom w:val="nil"/>
            </w:tcBorders>
          </w:tcPr>
          <w:p w:rsidR="009B7674" w:rsidRDefault="009B7674" w:rsidP="009B7674">
            <w:pPr>
              <w:pStyle w:val="BStablelist"/>
              <w:numPr>
                <w:ilvl w:val="0"/>
                <w:numId w:val="0"/>
              </w:numPr>
              <w:ind w:left="360"/>
            </w:pPr>
            <w:r>
              <w:t>- publish an annual report on emissions targets</w:t>
            </w:r>
            <w:r w:rsidRPr="009B7674">
              <w:rPr>
                <w:vertAlign w:val="superscript"/>
              </w:rPr>
              <w:t>3</w:t>
            </w:r>
          </w:p>
        </w:tc>
        <w:tc>
          <w:tcPr>
            <w:tcW w:w="904" w:type="pct"/>
            <w:tcBorders>
              <w:top w:val="nil"/>
              <w:bottom w:val="nil"/>
            </w:tcBorders>
          </w:tcPr>
          <w:p w:rsidR="009B7674" w:rsidRDefault="009B7674" w:rsidP="00F4347E">
            <w:pPr>
              <w:pStyle w:val="BStablefigures"/>
            </w:pPr>
            <w:r>
              <w:t>Sep 2013</w:t>
            </w:r>
          </w:p>
        </w:tc>
        <w:tc>
          <w:tcPr>
            <w:tcW w:w="899" w:type="pct"/>
            <w:tcBorders>
              <w:top w:val="nil"/>
              <w:bottom w:val="nil"/>
            </w:tcBorders>
          </w:tcPr>
          <w:p w:rsidR="009B7674" w:rsidRDefault="009B7674" w:rsidP="00F4347E">
            <w:pPr>
              <w:pStyle w:val="BStablefigures"/>
            </w:pPr>
            <w:r>
              <w:t>Feb 2014</w:t>
            </w:r>
          </w:p>
        </w:tc>
        <w:tc>
          <w:tcPr>
            <w:tcW w:w="899" w:type="pct"/>
            <w:tcBorders>
              <w:top w:val="nil"/>
              <w:bottom w:val="nil"/>
            </w:tcBorders>
          </w:tcPr>
          <w:p w:rsidR="009B7674" w:rsidRDefault="009B7674" w:rsidP="00F4347E">
            <w:pPr>
              <w:pStyle w:val="BStablefigures"/>
            </w:pPr>
            <w:r>
              <w:t>Jan 2015</w:t>
            </w:r>
          </w:p>
        </w:tc>
      </w:tr>
      <w:tr w:rsidR="009B7674" w:rsidRPr="00D85BFE" w:rsidTr="00380F7F">
        <w:trPr>
          <w:trHeight w:val="283"/>
        </w:trPr>
        <w:tc>
          <w:tcPr>
            <w:tcW w:w="2299" w:type="pct"/>
            <w:tcBorders>
              <w:top w:val="nil"/>
              <w:bottom w:val="nil"/>
            </w:tcBorders>
          </w:tcPr>
          <w:p w:rsidR="009B7674" w:rsidRDefault="009B7674" w:rsidP="009B7674">
            <w:pPr>
              <w:pStyle w:val="BStablelist"/>
            </w:pPr>
            <w:r>
              <w:t>Undertake a review of the Solar Auction Process and publish the results</w:t>
            </w:r>
            <w:r w:rsidRPr="009B7674">
              <w:rPr>
                <w:vertAlign w:val="superscript"/>
              </w:rPr>
              <w:t>4</w:t>
            </w:r>
          </w:p>
        </w:tc>
        <w:tc>
          <w:tcPr>
            <w:tcW w:w="904" w:type="pct"/>
            <w:tcBorders>
              <w:top w:val="nil"/>
              <w:bottom w:val="nil"/>
            </w:tcBorders>
          </w:tcPr>
          <w:p w:rsidR="009B7674" w:rsidRDefault="009B7674" w:rsidP="00F4347E">
            <w:pPr>
              <w:pStyle w:val="BStablefigures"/>
            </w:pPr>
            <w:r>
              <w:t>Dec 2013</w:t>
            </w:r>
          </w:p>
        </w:tc>
        <w:tc>
          <w:tcPr>
            <w:tcW w:w="899" w:type="pct"/>
            <w:tcBorders>
              <w:top w:val="nil"/>
              <w:bottom w:val="nil"/>
            </w:tcBorders>
          </w:tcPr>
          <w:p w:rsidR="009B7674" w:rsidRDefault="009B7674" w:rsidP="00F4347E">
            <w:pPr>
              <w:pStyle w:val="BStablefigures"/>
            </w:pPr>
            <w:r>
              <w:t>Jun 2014</w:t>
            </w:r>
          </w:p>
        </w:tc>
        <w:tc>
          <w:tcPr>
            <w:tcW w:w="899" w:type="pct"/>
            <w:tcBorders>
              <w:top w:val="nil"/>
              <w:bottom w:val="nil"/>
            </w:tcBorders>
          </w:tcPr>
          <w:p w:rsidR="009B7674" w:rsidRDefault="009B7674" w:rsidP="00F4347E">
            <w:pPr>
              <w:pStyle w:val="BStablefigures"/>
            </w:pPr>
            <w:r>
              <w:t>n/a</w:t>
            </w:r>
          </w:p>
        </w:tc>
      </w:tr>
      <w:tr w:rsidR="00380F7F" w:rsidRPr="00D85BFE" w:rsidTr="00380F7F">
        <w:trPr>
          <w:trHeight w:val="283"/>
        </w:trPr>
        <w:tc>
          <w:tcPr>
            <w:tcW w:w="2299" w:type="pct"/>
            <w:tcBorders>
              <w:top w:val="nil"/>
              <w:bottom w:val="nil"/>
            </w:tcBorders>
          </w:tcPr>
          <w:p w:rsidR="00380F7F" w:rsidRDefault="00380F7F" w:rsidP="009B7674">
            <w:pPr>
              <w:pStyle w:val="BStablelist"/>
            </w:pPr>
            <w:r>
              <w:t>Publish review of the Plastic Bag Ban</w:t>
            </w:r>
            <w:r w:rsidRPr="00380F7F">
              <w:rPr>
                <w:vertAlign w:val="superscript"/>
              </w:rPr>
              <w:t>5</w:t>
            </w:r>
          </w:p>
        </w:tc>
        <w:tc>
          <w:tcPr>
            <w:tcW w:w="904" w:type="pct"/>
            <w:tcBorders>
              <w:top w:val="nil"/>
              <w:bottom w:val="nil"/>
            </w:tcBorders>
          </w:tcPr>
          <w:p w:rsidR="00380F7F" w:rsidRDefault="00380F7F" w:rsidP="00F4347E">
            <w:pPr>
              <w:pStyle w:val="BStablefigures"/>
            </w:pPr>
            <w:r>
              <w:t>Dec 2013</w:t>
            </w:r>
          </w:p>
        </w:tc>
        <w:tc>
          <w:tcPr>
            <w:tcW w:w="899" w:type="pct"/>
            <w:tcBorders>
              <w:top w:val="nil"/>
              <w:bottom w:val="nil"/>
            </w:tcBorders>
          </w:tcPr>
          <w:p w:rsidR="00380F7F" w:rsidRDefault="00380F7F" w:rsidP="00F4347E">
            <w:pPr>
              <w:pStyle w:val="BStablefigures"/>
            </w:pPr>
            <w:r>
              <w:t>Jun 2014</w:t>
            </w:r>
          </w:p>
        </w:tc>
        <w:tc>
          <w:tcPr>
            <w:tcW w:w="899" w:type="pct"/>
            <w:tcBorders>
              <w:top w:val="nil"/>
              <w:bottom w:val="nil"/>
            </w:tcBorders>
          </w:tcPr>
          <w:p w:rsidR="00380F7F" w:rsidRDefault="00380F7F" w:rsidP="00F4347E">
            <w:pPr>
              <w:pStyle w:val="BStablefigures"/>
            </w:pPr>
            <w:r>
              <w:t>n/a</w:t>
            </w:r>
          </w:p>
        </w:tc>
      </w:tr>
      <w:tr w:rsidR="00380F7F" w:rsidRPr="00D85BFE" w:rsidTr="00B0704D">
        <w:trPr>
          <w:trHeight w:val="283"/>
        </w:trPr>
        <w:tc>
          <w:tcPr>
            <w:tcW w:w="2299" w:type="pct"/>
            <w:tcBorders>
              <w:top w:val="nil"/>
              <w:bottom w:val="nil"/>
            </w:tcBorders>
          </w:tcPr>
          <w:p w:rsidR="00380F7F" w:rsidRDefault="00380F7F" w:rsidP="009B7674">
            <w:pPr>
              <w:pStyle w:val="BStablelist"/>
            </w:pPr>
            <w:r>
              <w:t>Assess data and prepare a public report on the use and quality of the water resources of the ACT annually which is to be published on the Directorate’s website</w:t>
            </w:r>
          </w:p>
        </w:tc>
        <w:tc>
          <w:tcPr>
            <w:tcW w:w="904" w:type="pct"/>
            <w:tcBorders>
              <w:top w:val="nil"/>
              <w:bottom w:val="nil"/>
            </w:tcBorders>
          </w:tcPr>
          <w:p w:rsidR="00380F7F" w:rsidRDefault="00380F7F" w:rsidP="00F4347E">
            <w:pPr>
              <w:pStyle w:val="BStablefigures"/>
            </w:pPr>
            <w:r>
              <w:t>Mar 2014</w:t>
            </w:r>
          </w:p>
        </w:tc>
        <w:tc>
          <w:tcPr>
            <w:tcW w:w="899" w:type="pct"/>
            <w:tcBorders>
              <w:top w:val="nil"/>
              <w:bottom w:val="nil"/>
            </w:tcBorders>
          </w:tcPr>
          <w:p w:rsidR="00380F7F" w:rsidRDefault="00380F7F" w:rsidP="00F4347E">
            <w:pPr>
              <w:pStyle w:val="BStablefigures"/>
            </w:pPr>
            <w:r>
              <w:t>Mar 2014</w:t>
            </w:r>
          </w:p>
        </w:tc>
        <w:tc>
          <w:tcPr>
            <w:tcW w:w="899" w:type="pct"/>
            <w:tcBorders>
              <w:top w:val="nil"/>
              <w:bottom w:val="nil"/>
            </w:tcBorders>
          </w:tcPr>
          <w:p w:rsidR="00380F7F" w:rsidRDefault="00380F7F" w:rsidP="00F4347E">
            <w:pPr>
              <w:pStyle w:val="BStablefigures"/>
            </w:pPr>
            <w:r>
              <w:t>Mar 2015</w:t>
            </w:r>
          </w:p>
        </w:tc>
      </w:tr>
      <w:tr w:rsidR="00B0704D" w:rsidRPr="00D85BFE" w:rsidTr="00B0704D">
        <w:trPr>
          <w:trHeight w:val="283"/>
        </w:trPr>
        <w:tc>
          <w:tcPr>
            <w:tcW w:w="2299" w:type="pct"/>
            <w:tcBorders>
              <w:top w:val="nil"/>
              <w:bottom w:val="nil"/>
            </w:tcBorders>
          </w:tcPr>
          <w:p w:rsidR="00B0704D" w:rsidRDefault="00B0704D" w:rsidP="009B7674">
            <w:pPr>
              <w:pStyle w:val="BStablelist"/>
            </w:pPr>
            <w:r>
              <w:t>Greenhouse Gas Emissions reduced through the Carbon Neutral Fund</w:t>
            </w:r>
            <w:r w:rsidRPr="00B0704D">
              <w:rPr>
                <w:vertAlign w:val="superscript"/>
              </w:rPr>
              <w:t>6</w:t>
            </w:r>
          </w:p>
        </w:tc>
        <w:tc>
          <w:tcPr>
            <w:tcW w:w="904" w:type="pct"/>
            <w:tcBorders>
              <w:top w:val="nil"/>
              <w:bottom w:val="nil"/>
            </w:tcBorders>
          </w:tcPr>
          <w:p w:rsidR="00B0704D" w:rsidRDefault="00B0704D" w:rsidP="00F4347E">
            <w:pPr>
              <w:pStyle w:val="BStablefigures"/>
            </w:pPr>
            <w:r>
              <w:t>n/a</w:t>
            </w:r>
          </w:p>
        </w:tc>
        <w:tc>
          <w:tcPr>
            <w:tcW w:w="899" w:type="pct"/>
            <w:tcBorders>
              <w:top w:val="nil"/>
              <w:bottom w:val="nil"/>
            </w:tcBorders>
          </w:tcPr>
          <w:p w:rsidR="00B0704D" w:rsidRDefault="00B0704D" w:rsidP="00F4347E">
            <w:pPr>
              <w:pStyle w:val="BStablefigures"/>
            </w:pPr>
            <w:r>
              <w:t>n/a</w:t>
            </w:r>
          </w:p>
        </w:tc>
        <w:tc>
          <w:tcPr>
            <w:tcW w:w="899" w:type="pct"/>
            <w:tcBorders>
              <w:top w:val="nil"/>
              <w:bottom w:val="nil"/>
            </w:tcBorders>
          </w:tcPr>
          <w:p w:rsidR="00B0704D" w:rsidRDefault="00B0704D" w:rsidP="00F4347E">
            <w:pPr>
              <w:pStyle w:val="BStablefigures"/>
            </w:pPr>
            <w:r>
              <w:t>8,622 tonnes</w:t>
            </w:r>
          </w:p>
        </w:tc>
      </w:tr>
      <w:tr w:rsidR="00B0704D" w:rsidRPr="00D85BFE" w:rsidTr="00B0704D">
        <w:trPr>
          <w:trHeight w:val="283"/>
        </w:trPr>
        <w:tc>
          <w:tcPr>
            <w:tcW w:w="2299" w:type="pct"/>
            <w:tcBorders>
              <w:top w:val="nil"/>
              <w:bottom w:val="nil"/>
            </w:tcBorders>
          </w:tcPr>
          <w:p w:rsidR="00B0704D" w:rsidRDefault="00B0704D" w:rsidP="009B7674">
            <w:pPr>
              <w:pStyle w:val="BStablelist"/>
            </w:pPr>
            <w:r>
              <w:t>Number of Households assisted by Outreach</w:t>
            </w:r>
            <w:r w:rsidRPr="00B0704D">
              <w:rPr>
                <w:vertAlign w:val="superscript"/>
              </w:rPr>
              <w:t>7</w:t>
            </w:r>
          </w:p>
        </w:tc>
        <w:tc>
          <w:tcPr>
            <w:tcW w:w="904" w:type="pct"/>
            <w:tcBorders>
              <w:top w:val="nil"/>
              <w:bottom w:val="nil"/>
            </w:tcBorders>
          </w:tcPr>
          <w:p w:rsidR="00B0704D" w:rsidRDefault="00B0704D" w:rsidP="00F4347E">
            <w:pPr>
              <w:pStyle w:val="BStablefigures"/>
            </w:pPr>
            <w:r>
              <w:t>n/a</w:t>
            </w:r>
          </w:p>
        </w:tc>
        <w:tc>
          <w:tcPr>
            <w:tcW w:w="899" w:type="pct"/>
            <w:tcBorders>
              <w:top w:val="nil"/>
              <w:bottom w:val="nil"/>
            </w:tcBorders>
          </w:tcPr>
          <w:p w:rsidR="00B0704D" w:rsidRDefault="00B0704D" w:rsidP="00F4347E">
            <w:pPr>
              <w:pStyle w:val="BStablefigures"/>
            </w:pPr>
            <w:r>
              <w:t>n/a</w:t>
            </w:r>
          </w:p>
        </w:tc>
        <w:tc>
          <w:tcPr>
            <w:tcW w:w="899" w:type="pct"/>
            <w:tcBorders>
              <w:top w:val="nil"/>
              <w:bottom w:val="nil"/>
            </w:tcBorders>
          </w:tcPr>
          <w:p w:rsidR="00B0704D" w:rsidRDefault="00B0704D" w:rsidP="00F4347E">
            <w:pPr>
              <w:pStyle w:val="BStablefigures"/>
            </w:pPr>
            <w:r>
              <w:t>1,000</w:t>
            </w:r>
          </w:p>
        </w:tc>
      </w:tr>
      <w:tr w:rsidR="00B0704D" w:rsidRPr="00D85BFE" w:rsidTr="00B0704D">
        <w:trPr>
          <w:trHeight w:val="283"/>
        </w:trPr>
        <w:tc>
          <w:tcPr>
            <w:tcW w:w="2299" w:type="pct"/>
            <w:tcBorders>
              <w:top w:val="nil"/>
              <w:bottom w:val="nil"/>
            </w:tcBorders>
          </w:tcPr>
          <w:p w:rsidR="00B0704D" w:rsidRDefault="00B0704D" w:rsidP="009B7674">
            <w:pPr>
              <w:pStyle w:val="BStablelist"/>
            </w:pPr>
            <w:r>
              <w:t>Increase in the number of businesses or offices assisted to improve energy and water efficiency, reduce waste and increase recycling</w:t>
            </w:r>
            <w:r w:rsidRPr="00B0704D">
              <w:rPr>
                <w:vertAlign w:val="superscript"/>
              </w:rPr>
              <w:t>8</w:t>
            </w:r>
          </w:p>
        </w:tc>
        <w:tc>
          <w:tcPr>
            <w:tcW w:w="904" w:type="pct"/>
            <w:tcBorders>
              <w:top w:val="nil"/>
              <w:bottom w:val="nil"/>
            </w:tcBorders>
          </w:tcPr>
          <w:p w:rsidR="00B0704D" w:rsidRDefault="00B0704D" w:rsidP="00F4347E">
            <w:pPr>
              <w:pStyle w:val="BStablefigures"/>
            </w:pPr>
            <w:r>
              <w:t>n/a</w:t>
            </w:r>
          </w:p>
        </w:tc>
        <w:tc>
          <w:tcPr>
            <w:tcW w:w="899" w:type="pct"/>
            <w:tcBorders>
              <w:top w:val="nil"/>
              <w:bottom w:val="nil"/>
            </w:tcBorders>
          </w:tcPr>
          <w:p w:rsidR="00B0704D" w:rsidRDefault="00B0704D" w:rsidP="00F4347E">
            <w:pPr>
              <w:pStyle w:val="BStablefigures"/>
            </w:pPr>
            <w:r>
              <w:t>n/a</w:t>
            </w:r>
          </w:p>
        </w:tc>
        <w:tc>
          <w:tcPr>
            <w:tcW w:w="899" w:type="pct"/>
            <w:tcBorders>
              <w:top w:val="nil"/>
              <w:bottom w:val="nil"/>
            </w:tcBorders>
          </w:tcPr>
          <w:p w:rsidR="00B0704D" w:rsidRDefault="00B0704D" w:rsidP="00F4347E">
            <w:pPr>
              <w:pStyle w:val="BStablefigures"/>
            </w:pPr>
            <w:r>
              <w:t>10%</w:t>
            </w:r>
          </w:p>
        </w:tc>
      </w:tr>
      <w:tr w:rsidR="00B0704D" w:rsidRPr="00D85BFE" w:rsidTr="00B0704D">
        <w:trPr>
          <w:trHeight w:val="283"/>
        </w:trPr>
        <w:tc>
          <w:tcPr>
            <w:tcW w:w="2299" w:type="pct"/>
            <w:tcBorders>
              <w:top w:val="nil"/>
              <w:bottom w:val="nil"/>
            </w:tcBorders>
          </w:tcPr>
          <w:p w:rsidR="00B0704D" w:rsidRDefault="00B0704D" w:rsidP="009B7674">
            <w:pPr>
              <w:pStyle w:val="BStablelist"/>
            </w:pPr>
            <w:r>
              <w:t xml:space="preserve">Increase in the number of schools accredited in one or more </w:t>
            </w:r>
            <w:proofErr w:type="spellStart"/>
            <w:r>
              <w:t>ACTSmart</w:t>
            </w:r>
            <w:proofErr w:type="spellEnd"/>
            <w:r>
              <w:t xml:space="preserve"> Schools sustainability focus areas each year</w:t>
            </w:r>
            <w:r w:rsidRPr="00B0704D">
              <w:rPr>
                <w:vertAlign w:val="superscript"/>
              </w:rPr>
              <w:t>9</w:t>
            </w:r>
          </w:p>
        </w:tc>
        <w:tc>
          <w:tcPr>
            <w:tcW w:w="904" w:type="pct"/>
            <w:tcBorders>
              <w:top w:val="nil"/>
              <w:bottom w:val="nil"/>
            </w:tcBorders>
          </w:tcPr>
          <w:p w:rsidR="00B0704D" w:rsidRDefault="00B0704D" w:rsidP="00F4347E">
            <w:pPr>
              <w:pStyle w:val="BStablefigures"/>
            </w:pPr>
            <w:r>
              <w:t>n/a</w:t>
            </w:r>
          </w:p>
        </w:tc>
        <w:tc>
          <w:tcPr>
            <w:tcW w:w="899" w:type="pct"/>
            <w:tcBorders>
              <w:top w:val="nil"/>
              <w:bottom w:val="nil"/>
            </w:tcBorders>
          </w:tcPr>
          <w:p w:rsidR="00B0704D" w:rsidRDefault="00B0704D" w:rsidP="00F4347E">
            <w:pPr>
              <w:pStyle w:val="BStablefigures"/>
            </w:pPr>
            <w:r>
              <w:t>n/a</w:t>
            </w:r>
          </w:p>
        </w:tc>
        <w:tc>
          <w:tcPr>
            <w:tcW w:w="899" w:type="pct"/>
            <w:tcBorders>
              <w:top w:val="nil"/>
              <w:bottom w:val="nil"/>
            </w:tcBorders>
          </w:tcPr>
          <w:p w:rsidR="00B0704D" w:rsidRDefault="00B0704D" w:rsidP="00F4347E">
            <w:pPr>
              <w:pStyle w:val="BStablefigures"/>
            </w:pPr>
            <w:r>
              <w:t>20</w:t>
            </w:r>
          </w:p>
        </w:tc>
      </w:tr>
      <w:tr w:rsidR="00B0704D" w:rsidRPr="00D85BFE" w:rsidTr="00A0601D">
        <w:trPr>
          <w:trHeight w:val="283"/>
        </w:trPr>
        <w:tc>
          <w:tcPr>
            <w:tcW w:w="2299" w:type="pct"/>
            <w:tcBorders>
              <w:top w:val="nil"/>
              <w:bottom w:val="single" w:sz="4" w:space="0" w:color="auto"/>
            </w:tcBorders>
          </w:tcPr>
          <w:p w:rsidR="00B0704D" w:rsidRDefault="00B0704D" w:rsidP="009B7674">
            <w:pPr>
              <w:pStyle w:val="BStablelist"/>
            </w:pPr>
            <w:r>
              <w:t>Provide advice to Government on the Auction process for wind energy generation</w:t>
            </w:r>
            <w:r w:rsidR="007235E2" w:rsidRPr="007235E2">
              <w:rPr>
                <w:vertAlign w:val="superscript"/>
              </w:rPr>
              <w:t>10</w:t>
            </w:r>
          </w:p>
        </w:tc>
        <w:tc>
          <w:tcPr>
            <w:tcW w:w="904" w:type="pct"/>
            <w:tcBorders>
              <w:top w:val="nil"/>
              <w:bottom w:val="single" w:sz="4" w:space="0" w:color="auto"/>
            </w:tcBorders>
          </w:tcPr>
          <w:p w:rsidR="00B0704D" w:rsidRDefault="00B0704D" w:rsidP="00F4347E">
            <w:pPr>
              <w:pStyle w:val="BStablefigures"/>
            </w:pPr>
            <w:r>
              <w:t>n/a</w:t>
            </w:r>
          </w:p>
        </w:tc>
        <w:tc>
          <w:tcPr>
            <w:tcW w:w="899" w:type="pct"/>
            <w:tcBorders>
              <w:top w:val="nil"/>
              <w:bottom w:val="single" w:sz="4" w:space="0" w:color="auto"/>
            </w:tcBorders>
          </w:tcPr>
          <w:p w:rsidR="00B0704D" w:rsidRDefault="00B0704D" w:rsidP="00F4347E">
            <w:pPr>
              <w:pStyle w:val="BStablefigures"/>
            </w:pPr>
            <w:r>
              <w:t>n/a</w:t>
            </w:r>
          </w:p>
        </w:tc>
        <w:tc>
          <w:tcPr>
            <w:tcW w:w="899" w:type="pct"/>
            <w:tcBorders>
              <w:top w:val="nil"/>
              <w:bottom w:val="single" w:sz="4" w:space="0" w:color="auto"/>
            </w:tcBorders>
          </w:tcPr>
          <w:p w:rsidR="00B0704D" w:rsidRDefault="00B0704D" w:rsidP="00F4347E">
            <w:pPr>
              <w:pStyle w:val="BStablefigures"/>
            </w:pPr>
            <w:r>
              <w:t>Jun 2015</w:t>
            </w:r>
          </w:p>
        </w:tc>
      </w:tr>
    </w:tbl>
    <w:p w:rsidR="00FA70F2" w:rsidRDefault="00FA70F2" w:rsidP="00FA70F2">
      <w:pPr>
        <w:pStyle w:val="BSnote"/>
      </w:pPr>
      <w:r>
        <w:t>Note(s)</w:t>
      </w:r>
      <w:r w:rsidRPr="00CF1A8C">
        <w:t>:</w:t>
      </w:r>
      <w:r>
        <w:tab/>
      </w:r>
    </w:p>
    <w:p w:rsidR="00FA70F2" w:rsidRDefault="00FA70F2" w:rsidP="00A76F74">
      <w:pPr>
        <w:pStyle w:val="BSnoteslist"/>
        <w:numPr>
          <w:ilvl w:val="0"/>
          <w:numId w:val="51"/>
        </w:numPr>
      </w:pPr>
      <w:r>
        <w:t xml:space="preserve">Indicator discontinued. </w:t>
      </w:r>
    </w:p>
    <w:p w:rsidR="00FA70F2" w:rsidRDefault="009B7674" w:rsidP="00A76F74">
      <w:pPr>
        <w:pStyle w:val="BSnoteslist"/>
        <w:numPr>
          <w:ilvl w:val="0"/>
          <w:numId w:val="43"/>
        </w:numPr>
      </w:pPr>
      <w:r>
        <w:t>Target date changed to reflect legislative requirements.</w:t>
      </w:r>
    </w:p>
    <w:p w:rsidR="009B7674" w:rsidRDefault="009B7674" w:rsidP="00A76F74">
      <w:pPr>
        <w:pStyle w:val="BSnoteslist"/>
        <w:numPr>
          <w:ilvl w:val="0"/>
          <w:numId w:val="43"/>
        </w:numPr>
      </w:pPr>
      <w:r>
        <w:t>Target date changed to reflect legislative requirements.</w:t>
      </w:r>
    </w:p>
    <w:p w:rsidR="009B7674" w:rsidRDefault="00380F7F" w:rsidP="00A76F74">
      <w:pPr>
        <w:pStyle w:val="BSnoteslist"/>
        <w:numPr>
          <w:ilvl w:val="0"/>
          <w:numId w:val="43"/>
        </w:numPr>
      </w:pPr>
      <w:r>
        <w:t>Indicator discontinued.</w:t>
      </w:r>
    </w:p>
    <w:p w:rsidR="00380F7F" w:rsidRDefault="00380F7F" w:rsidP="00A76F74">
      <w:pPr>
        <w:pStyle w:val="BSnoteslist"/>
        <w:numPr>
          <w:ilvl w:val="0"/>
          <w:numId w:val="43"/>
        </w:numPr>
      </w:pPr>
      <w:r>
        <w:t>Indicator discontinued.</w:t>
      </w:r>
    </w:p>
    <w:p w:rsidR="00380F7F" w:rsidRDefault="00B0704D" w:rsidP="00A76F74">
      <w:pPr>
        <w:pStyle w:val="BSnoteslist"/>
        <w:numPr>
          <w:ilvl w:val="0"/>
          <w:numId w:val="43"/>
        </w:numPr>
      </w:pPr>
      <w:r>
        <w:t>New indicator</w:t>
      </w:r>
    </w:p>
    <w:p w:rsidR="00B0704D" w:rsidRDefault="00B0704D" w:rsidP="00A76F74">
      <w:pPr>
        <w:pStyle w:val="BSnoteslist"/>
        <w:numPr>
          <w:ilvl w:val="0"/>
          <w:numId w:val="43"/>
        </w:numPr>
      </w:pPr>
      <w:r>
        <w:t>New indicator</w:t>
      </w:r>
    </w:p>
    <w:p w:rsidR="00B0704D" w:rsidRDefault="00B0704D" w:rsidP="00A76F74">
      <w:pPr>
        <w:pStyle w:val="BSnoteslist"/>
        <w:numPr>
          <w:ilvl w:val="0"/>
          <w:numId w:val="43"/>
        </w:numPr>
      </w:pPr>
      <w:r>
        <w:t>New indicator</w:t>
      </w:r>
    </w:p>
    <w:p w:rsidR="00B0704D" w:rsidRDefault="00B0704D" w:rsidP="00A76F74">
      <w:pPr>
        <w:pStyle w:val="BSnoteslist"/>
        <w:numPr>
          <w:ilvl w:val="0"/>
          <w:numId w:val="43"/>
        </w:numPr>
      </w:pPr>
      <w:r>
        <w:t>New indicator</w:t>
      </w:r>
    </w:p>
    <w:p w:rsidR="008D475D" w:rsidRDefault="00B0704D" w:rsidP="00A76F74">
      <w:pPr>
        <w:pStyle w:val="BSnoteslist"/>
        <w:numPr>
          <w:ilvl w:val="0"/>
          <w:numId w:val="43"/>
        </w:numPr>
      </w:pPr>
      <w:r>
        <w:t>New indicator</w:t>
      </w:r>
    </w:p>
    <w:p w:rsidR="00BB5D7D" w:rsidRDefault="005F37AA" w:rsidP="00BB5D7D">
      <w:pPr>
        <w:pStyle w:val="Heading3"/>
      </w:pPr>
      <w:r>
        <w:lastRenderedPageBreak/>
        <w:t>Output EBT</w:t>
      </w:r>
      <w:r w:rsidR="00D746DB">
        <w:t xml:space="preserve">: </w:t>
      </w:r>
      <w:r w:rsidR="00C64A0A">
        <w:t>Office of the Commissioner for Sustainability and the Environment</w:t>
      </w:r>
    </w:p>
    <w:p w:rsidR="00D746DB" w:rsidRPr="0036387F" w:rsidRDefault="005F37AA" w:rsidP="00D746DB">
      <w:pPr>
        <w:pStyle w:val="Heading4"/>
      </w:pPr>
      <w:r>
        <w:t>Output EBT</w:t>
      </w:r>
      <w:r w:rsidR="00C64A0A">
        <w:t>: Office of the Commissioner for Sustainability and the Environment</w:t>
      </w:r>
    </w:p>
    <w:p w:rsidR="00BB5D7D" w:rsidRDefault="00BB5D7D" w:rsidP="00BB5D7D">
      <w:pPr>
        <w:pStyle w:val="Caption"/>
      </w:pPr>
      <w:r>
        <w:t xml:space="preserve">Table </w:t>
      </w:r>
      <w:r w:rsidR="00A8688C">
        <w:fldChar w:fldCharType="begin"/>
      </w:r>
      <w:r w:rsidR="003F16F9">
        <w:instrText xml:space="preserve"> SEQ Table \* ARABIC </w:instrText>
      </w:r>
      <w:r w:rsidR="00A8688C">
        <w:fldChar w:fldCharType="separate"/>
      </w:r>
      <w:r w:rsidR="00561C47">
        <w:rPr>
          <w:noProof/>
        </w:rPr>
        <w:t>18</w:t>
      </w:r>
      <w:r w:rsidR="00A8688C">
        <w:rPr>
          <w:noProof/>
        </w:rPr>
        <w:fldChar w:fldCharType="end"/>
      </w:r>
      <w:r>
        <w:t xml:space="preserve">: </w:t>
      </w:r>
      <w:r w:rsidRPr="005670BB">
        <w:t xml:space="preserve">Accountability Indicators Output </w:t>
      </w:r>
      <w:r w:rsidR="005F37AA">
        <w:t>EBT</w:t>
      </w:r>
    </w:p>
    <w:tbl>
      <w:tblPr>
        <w:tblW w:w="5000" w:type="pct"/>
        <w:tblBorders>
          <w:top w:val="single" w:sz="4" w:space="0" w:color="auto"/>
        </w:tblBorders>
        <w:tblLook w:val="0000"/>
      </w:tblPr>
      <w:tblGrid>
        <w:gridCol w:w="5010"/>
        <w:gridCol w:w="1412"/>
        <w:gridCol w:w="1412"/>
        <w:gridCol w:w="1409"/>
      </w:tblGrid>
      <w:tr w:rsidR="00BE635F" w:rsidTr="006825A8">
        <w:trPr>
          <w:tblHeader/>
        </w:trPr>
        <w:tc>
          <w:tcPr>
            <w:tcW w:w="2710" w:type="pct"/>
            <w:tcBorders>
              <w:bottom w:val="single" w:sz="4" w:space="0" w:color="000000"/>
            </w:tcBorders>
          </w:tcPr>
          <w:p w:rsidR="00BE635F" w:rsidRPr="006825A8" w:rsidRDefault="00BE635F" w:rsidP="006825A8">
            <w:pPr>
              <w:pStyle w:val="Heading6"/>
              <w:jc w:val="left"/>
            </w:pPr>
          </w:p>
        </w:tc>
        <w:tc>
          <w:tcPr>
            <w:tcW w:w="764" w:type="pct"/>
            <w:tcBorders>
              <w:bottom w:val="single" w:sz="4" w:space="0" w:color="000000"/>
            </w:tcBorders>
          </w:tcPr>
          <w:p w:rsidR="00BE635F" w:rsidRDefault="00BE635F" w:rsidP="006825A8">
            <w:pPr>
              <w:pStyle w:val="BStableheading1"/>
              <w:keepNext/>
              <w:framePr w:wrap="auto" w:vAnchor="margin" w:yAlign="inline"/>
            </w:pPr>
            <w:r>
              <w:t>2013</w:t>
            </w:r>
            <w:r>
              <w:noBreakHyphen/>
              <w:t>14</w:t>
            </w:r>
          </w:p>
          <w:p w:rsidR="00BE635F" w:rsidRDefault="00BE635F" w:rsidP="006825A8">
            <w:pPr>
              <w:pStyle w:val="BStableheading1"/>
              <w:keepNext/>
              <w:framePr w:wrap="around"/>
            </w:pPr>
            <w:r>
              <w:t>Targets</w:t>
            </w:r>
          </w:p>
        </w:tc>
        <w:tc>
          <w:tcPr>
            <w:tcW w:w="764" w:type="pct"/>
            <w:tcBorders>
              <w:bottom w:val="single" w:sz="4" w:space="0" w:color="000000"/>
            </w:tcBorders>
          </w:tcPr>
          <w:p w:rsidR="00BE635F" w:rsidRDefault="00BE635F" w:rsidP="006825A8">
            <w:pPr>
              <w:pStyle w:val="BStableheading1"/>
              <w:keepNext/>
              <w:framePr w:wrap="auto" w:vAnchor="margin" w:yAlign="inline"/>
            </w:pPr>
            <w:r>
              <w:t>2013</w:t>
            </w:r>
            <w:r>
              <w:noBreakHyphen/>
              <w:t>14</w:t>
            </w:r>
          </w:p>
          <w:p w:rsidR="006825A8" w:rsidRDefault="00BE635F" w:rsidP="006825A8">
            <w:pPr>
              <w:pStyle w:val="BStableheading1"/>
              <w:keepNext/>
              <w:framePr w:wrap="around"/>
            </w:pPr>
            <w:r>
              <w:t>Estimated</w:t>
            </w:r>
          </w:p>
          <w:p w:rsidR="00BE635F" w:rsidRDefault="00BE635F" w:rsidP="006825A8">
            <w:pPr>
              <w:pStyle w:val="BStableheading1"/>
              <w:keepNext/>
              <w:framePr w:wrap="around"/>
            </w:pPr>
            <w:r>
              <w:t>Outcome</w:t>
            </w:r>
          </w:p>
        </w:tc>
        <w:tc>
          <w:tcPr>
            <w:tcW w:w="762" w:type="pct"/>
            <w:tcBorders>
              <w:bottom w:val="single" w:sz="4" w:space="0" w:color="000000"/>
            </w:tcBorders>
          </w:tcPr>
          <w:p w:rsidR="00BE635F" w:rsidRDefault="00BE635F" w:rsidP="006825A8">
            <w:pPr>
              <w:pStyle w:val="BStableheading1"/>
              <w:keepNext/>
              <w:framePr w:wrap="auto" w:vAnchor="margin" w:yAlign="inline"/>
            </w:pPr>
            <w:r>
              <w:t>2014</w:t>
            </w:r>
            <w:r>
              <w:noBreakHyphen/>
              <w:t>15</w:t>
            </w:r>
          </w:p>
          <w:p w:rsidR="00BE635F" w:rsidRDefault="00BE635F" w:rsidP="006825A8">
            <w:pPr>
              <w:pStyle w:val="BStableheading1"/>
              <w:keepNext/>
              <w:framePr w:wrap="around"/>
            </w:pPr>
            <w:r>
              <w:t>Targets</w:t>
            </w:r>
          </w:p>
        </w:tc>
      </w:tr>
      <w:tr w:rsidR="00D746DB" w:rsidRPr="00D85BFE" w:rsidTr="006825A8">
        <w:trPr>
          <w:trHeight w:val="283"/>
        </w:trPr>
        <w:tc>
          <w:tcPr>
            <w:tcW w:w="2710" w:type="pct"/>
          </w:tcPr>
          <w:p w:rsidR="00D746DB" w:rsidRPr="006825A8" w:rsidRDefault="00C64A0A" w:rsidP="00A76F74">
            <w:pPr>
              <w:pStyle w:val="BStablelist"/>
              <w:keepNext/>
              <w:numPr>
                <w:ilvl w:val="0"/>
                <w:numId w:val="36"/>
              </w:numPr>
            </w:pPr>
            <w:r>
              <w:t>Report on the uptake of recommendations on the ACT State of the Environment and special reports as part of the annual report</w:t>
            </w:r>
          </w:p>
        </w:tc>
        <w:tc>
          <w:tcPr>
            <w:tcW w:w="764" w:type="pct"/>
          </w:tcPr>
          <w:p w:rsidR="00D746DB" w:rsidRPr="00EE4D16" w:rsidRDefault="00C64A0A" w:rsidP="00F4347E">
            <w:pPr>
              <w:pStyle w:val="BStablefigures"/>
            </w:pPr>
            <w:r>
              <w:t>Sep 2013</w:t>
            </w:r>
          </w:p>
        </w:tc>
        <w:tc>
          <w:tcPr>
            <w:tcW w:w="764" w:type="pct"/>
          </w:tcPr>
          <w:p w:rsidR="00D746DB" w:rsidRPr="00EE4D16" w:rsidRDefault="00C64A0A" w:rsidP="00F4347E">
            <w:pPr>
              <w:pStyle w:val="BStablefigures"/>
            </w:pPr>
            <w:r>
              <w:t>Sep 2013</w:t>
            </w:r>
          </w:p>
        </w:tc>
        <w:tc>
          <w:tcPr>
            <w:tcW w:w="762" w:type="pct"/>
          </w:tcPr>
          <w:p w:rsidR="00D746DB" w:rsidRPr="00EE4D16" w:rsidRDefault="00C64A0A" w:rsidP="00F4347E">
            <w:pPr>
              <w:pStyle w:val="BStablefigures"/>
            </w:pPr>
            <w:r>
              <w:t>Sep 2014</w:t>
            </w:r>
          </w:p>
        </w:tc>
      </w:tr>
      <w:tr w:rsidR="00D746DB" w:rsidRPr="00D85BFE" w:rsidTr="006825A8">
        <w:trPr>
          <w:trHeight w:val="283"/>
        </w:trPr>
        <w:tc>
          <w:tcPr>
            <w:tcW w:w="2710" w:type="pct"/>
          </w:tcPr>
          <w:p w:rsidR="00D746DB" w:rsidRPr="006825A8" w:rsidRDefault="005664A9" w:rsidP="006825A8">
            <w:pPr>
              <w:pStyle w:val="BStablelist"/>
              <w:keepNext/>
            </w:pPr>
            <w:r>
              <w:t>Undertake Ministerial initiated investigations in accordance with the Minister’s direction</w:t>
            </w:r>
          </w:p>
        </w:tc>
        <w:tc>
          <w:tcPr>
            <w:tcW w:w="764" w:type="pct"/>
          </w:tcPr>
          <w:p w:rsidR="00D746DB" w:rsidRPr="00EE4D16" w:rsidRDefault="005664A9" w:rsidP="00F4347E">
            <w:pPr>
              <w:pStyle w:val="BStablefigures"/>
            </w:pPr>
            <w:r>
              <w:t>100%</w:t>
            </w:r>
          </w:p>
        </w:tc>
        <w:tc>
          <w:tcPr>
            <w:tcW w:w="764" w:type="pct"/>
          </w:tcPr>
          <w:p w:rsidR="00D746DB" w:rsidRPr="00EE4D16" w:rsidRDefault="005664A9" w:rsidP="00F4347E">
            <w:pPr>
              <w:pStyle w:val="BStablefigures"/>
            </w:pPr>
            <w:r>
              <w:t>100%</w:t>
            </w:r>
          </w:p>
        </w:tc>
        <w:tc>
          <w:tcPr>
            <w:tcW w:w="762" w:type="pct"/>
          </w:tcPr>
          <w:p w:rsidR="00D746DB" w:rsidRPr="00EE4D16" w:rsidRDefault="005664A9" w:rsidP="00F4347E">
            <w:pPr>
              <w:pStyle w:val="BStablefigures"/>
            </w:pPr>
            <w:r>
              <w:t>100%</w:t>
            </w:r>
          </w:p>
        </w:tc>
      </w:tr>
      <w:tr w:rsidR="00D746DB" w:rsidRPr="00D85BFE" w:rsidTr="006825A8">
        <w:trPr>
          <w:trHeight w:val="283"/>
        </w:trPr>
        <w:tc>
          <w:tcPr>
            <w:tcW w:w="2710" w:type="pct"/>
            <w:tcBorders>
              <w:bottom w:val="nil"/>
            </w:tcBorders>
          </w:tcPr>
          <w:p w:rsidR="00D746DB" w:rsidRPr="006825A8" w:rsidRDefault="005664A9" w:rsidP="006825A8">
            <w:pPr>
              <w:pStyle w:val="BStablelist"/>
              <w:keepNext/>
            </w:pPr>
            <w:r>
              <w:t>Undertake Commissioner initiated investigations in accordance with the Terms of Reference</w:t>
            </w:r>
          </w:p>
        </w:tc>
        <w:tc>
          <w:tcPr>
            <w:tcW w:w="764" w:type="pct"/>
            <w:tcBorders>
              <w:bottom w:val="nil"/>
            </w:tcBorders>
          </w:tcPr>
          <w:p w:rsidR="00D746DB" w:rsidRPr="00EE4D16" w:rsidRDefault="005664A9" w:rsidP="00F4347E">
            <w:pPr>
              <w:pStyle w:val="BStablefigures"/>
            </w:pPr>
            <w:r>
              <w:t>100%</w:t>
            </w:r>
          </w:p>
        </w:tc>
        <w:tc>
          <w:tcPr>
            <w:tcW w:w="764" w:type="pct"/>
            <w:tcBorders>
              <w:bottom w:val="nil"/>
            </w:tcBorders>
          </w:tcPr>
          <w:p w:rsidR="00D746DB" w:rsidRPr="00EE4D16" w:rsidRDefault="005664A9" w:rsidP="00F4347E">
            <w:pPr>
              <w:pStyle w:val="BStablefigures"/>
            </w:pPr>
            <w:r>
              <w:t>100%</w:t>
            </w:r>
          </w:p>
        </w:tc>
        <w:tc>
          <w:tcPr>
            <w:tcW w:w="762" w:type="pct"/>
            <w:tcBorders>
              <w:bottom w:val="nil"/>
            </w:tcBorders>
          </w:tcPr>
          <w:p w:rsidR="00D746DB" w:rsidRPr="00EE4D16" w:rsidRDefault="005664A9" w:rsidP="00F4347E">
            <w:pPr>
              <w:pStyle w:val="BStablefigures"/>
            </w:pPr>
            <w:r>
              <w:t>100%</w:t>
            </w:r>
          </w:p>
        </w:tc>
      </w:tr>
      <w:tr w:rsidR="00D746DB" w:rsidRPr="00D85BFE" w:rsidTr="005664A9">
        <w:trPr>
          <w:trHeight w:val="283"/>
        </w:trPr>
        <w:tc>
          <w:tcPr>
            <w:tcW w:w="2710" w:type="pct"/>
            <w:tcBorders>
              <w:top w:val="nil"/>
              <w:bottom w:val="nil"/>
            </w:tcBorders>
          </w:tcPr>
          <w:p w:rsidR="00D746DB" w:rsidRPr="006825A8" w:rsidRDefault="005664A9" w:rsidP="006825A8">
            <w:pPr>
              <w:pStyle w:val="BStablelist"/>
              <w:keepNext/>
            </w:pPr>
            <w:r>
              <w:t>Undertake complaints generated investigations in accordance with the Terms of Reference</w:t>
            </w:r>
          </w:p>
        </w:tc>
        <w:tc>
          <w:tcPr>
            <w:tcW w:w="764" w:type="pct"/>
            <w:tcBorders>
              <w:top w:val="nil"/>
              <w:bottom w:val="nil"/>
            </w:tcBorders>
          </w:tcPr>
          <w:p w:rsidR="00D746DB" w:rsidRPr="00EE4D16" w:rsidRDefault="005664A9" w:rsidP="00F4347E">
            <w:pPr>
              <w:pStyle w:val="BStablefigures"/>
            </w:pPr>
            <w:r>
              <w:t>100%</w:t>
            </w:r>
          </w:p>
        </w:tc>
        <w:tc>
          <w:tcPr>
            <w:tcW w:w="764" w:type="pct"/>
            <w:tcBorders>
              <w:top w:val="nil"/>
              <w:bottom w:val="nil"/>
            </w:tcBorders>
          </w:tcPr>
          <w:p w:rsidR="00D746DB" w:rsidRPr="00EE4D16" w:rsidRDefault="005664A9" w:rsidP="00F4347E">
            <w:pPr>
              <w:pStyle w:val="BStablefigures"/>
            </w:pPr>
            <w:r>
              <w:t>100%</w:t>
            </w:r>
          </w:p>
        </w:tc>
        <w:tc>
          <w:tcPr>
            <w:tcW w:w="762" w:type="pct"/>
            <w:tcBorders>
              <w:top w:val="nil"/>
              <w:bottom w:val="nil"/>
            </w:tcBorders>
          </w:tcPr>
          <w:p w:rsidR="00D746DB" w:rsidRPr="00EE4D16" w:rsidRDefault="005664A9" w:rsidP="00F4347E">
            <w:pPr>
              <w:pStyle w:val="BStablefigures"/>
            </w:pPr>
            <w:r>
              <w:t>100%</w:t>
            </w:r>
          </w:p>
        </w:tc>
      </w:tr>
      <w:tr w:rsidR="005664A9" w:rsidRPr="00D85BFE" w:rsidTr="006825A8">
        <w:trPr>
          <w:trHeight w:val="283"/>
        </w:trPr>
        <w:tc>
          <w:tcPr>
            <w:tcW w:w="2710" w:type="pct"/>
            <w:tcBorders>
              <w:top w:val="nil"/>
              <w:bottom w:val="single" w:sz="4" w:space="0" w:color="000000"/>
            </w:tcBorders>
          </w:tcPr>
          <w:p w:rsidR="005664A9" w:rsidRDefault="005664A9" w:rsidP="006825A8">
            <w:pPr>
              <w:pStyle w:val="BStablelist"/>
              <w:keepNext/>
            </w:pPr>
            <w:r>
              <w:t>Report on complaints about the management of the environment by the Territory or a Territory agency as part of the annual report</w:t>
            </w:r>
          </w:p>
        </w:tc>
        <w:tc>
          <w:tcPr>
            <w:tcW w:w="764" w:type="pct"/>
            <w:tcBorders>
              <w:top w:val="nil"/>
              <w:bottom w:val="single" w:sz="4" w:space="0" w:color="000000"/>
            </w:tcBorders>
          </w:tcPr>
          <w:p w:rsidR="005664A9" w:rsidRDefault="005664A9" w:rsidP="00F4347E">
            <w:pPr>
              <w:pStyle w:val="BStablefigures"/>
            </w:pPr>
            <w:r>
              <w:t>Sep 2013</w:t>
            </w:r>
          </w:p>
        </w:tc>
        <w:tc>
          <w:tcPr>
            <w:tcW w:w="764" w:type="pct"/>
            <w:tcBorders>
              <w:top w:val="nil"/>
              <w:bottom w:val="single" w:sz="4" w:space="0" w:color="000000"/>
            </w:tcBorders>
          </w:tcPr>
          <w:p w:rsidR="005664A9" w:rsidRDefault="005664A9" w:rsidP="00F4347E">
            <w:pPr>
              <w:pStyle w:val="BStablefigures"/>
            </w:pPr>
            <w:r>
              <w:t>Sep 2013</w:t>
            </w:r>
          </w:p>
        </w:tc>
        <w:tc>
          <w:tcPr>
            <w:tcW w:w="762" w:type="pct"/>
            <w:tcBorders>
              <w:top w:val="nil"/>
              <w:bottom w:val="single" w:sz="4" w:space="0" w:color="000000"/>
            </w:tcBorders>
          </w:tcPr>
          <w:p w:rsidR="005664A9" w:rsidRDefault="005664A9" w:rsidP="00F4347E">
            <w:pPr>
              <w:pStyle w:val="BStablefigures"/>
            </w:pPr>
            <w:r>
              <w:t>Sep 2014</w:t>
            </w:r>
          </w:p>
        </w:tc>
      </w:tr>
    </w:tbl>
    <w:p w:rsidR="00327D86" w:rsidRDefault="00327D86" w:rsidP="00141690">
      <w:pPr>
        <w:pStyle w:val="Heading2"/>
        <w:sectPr w:rsidR="00327D86" w:rsidSect="003F16F9">
          <w:pgSz w:w="11907" w:h="16840" w:code="9"/>
          <w:pgMar w:top="1151" w:right="1440" w:bottom="1729" w:left="1440" w:header="720" w:footer="720" w:gutter="0"/>
          <w:cols w:space="720"/>
        </w:sectPr>
      </w:pPr>
    </w:p>
    <w:p w:rsidR="00B50461" w:rsidRDefault="004D69B1" w:rsidP="00BB5D7D">
      <w:pPr>
        <w:pStyle w:val="Heading2"/>
      </w:pPr>
      <w:bookmarkStart w:id="8" w:name="_Toc388426073"/>
      <w:r w:rsidRPr="00141690">
        <w:lastRenderedPageBreak/>
        <w:t>Changes</w:t>
      </w:r>
      <w:r>
        <w:t xml:space="preserve"> to </w:t>
      </w:r>
      <w:r w:rsidRPr="00BB5D7D">
        <w:t>Appropriation</w:t>
      </w:r>
      <w:bookmarkEnd w:id="8"/>
    </w:p>
    <w:p w:rsidR="005E4824" w:rsidRDefault="005E4824" w:rsidP="005E4824">
      <w:pPr>
        <w:pStyle w:val="Caption"/>
      </w:pPr>
      <w:r>
        <w:t xml:space="preserve">Table </w:t>
      </w:r>
      <w:r w:rsidR="00A8688C">
        <w:fldChar w:fldCharType="begin"/>
      </w:r>
      <w:r w:rsidR="003F16F9">
        <w:instrText xml:space="preserve"> SEQ Table \* ARABIC </w:instrText>
      </w:r>
      <w:r w:rsidR="00A8688C">
        <w:fldChar w:fldCharType="separate"/>
      </w:r>
      <w:r w:rsidR="00561C47">
        <w:rPr>
          <w:noProof/>
        </w:rPr>
        <w:t>19</w:t>
      </w:r>
      <w:r w:rsidR="00A8688C">
        <w:rPr>
          <w:noProof/>
        </w:rPr>
        <w:fldChar w:fldCharType="end"/>
      </w:r>
      <w:r>
        <w:t>: Changes to appropriatio</w:t>
      </w:r>
      <w:r w:rsidR="003321B6">
        <w:t xml:space="preserve">n—Government </w:t>
      </w:r>
      <w:r w:rsidR="00B50D62">
        <w:t xml:space="preserve">Payment for Outputs, </w:t>
      </w:r>
      <w:r w:rsidR="003F366C">
        <w:t>C</w:t>
      </w:r>
      <w:r>
        <w:t>ontrolled</w:t>
      </w:r>
    </w:p>
    <w:tbl>
      <w:tblPr>
        <w:tblW w:w="9242" w:type="dxa"/>
        <w:tblLook w:val="04A0"/>
      </w:tblPr>
      <w:tblGrid>
        <w:gridCol w:w="4327"/>
        <w:gridCol w:w="1021"/>
        <w:gridCol w:w="951"/>
        <w:gridCol w:w="981"/>
        <w:gridCol w:w="981"/>
        <w:gridCol w:w="981"/>
      </w:tblGrid>
      <w:tr w:rsidR="000E73F0" w:rsidRPr="00DA44AF" w:rsidTr="00C61E77">
        <w:trPr>
          <w:trHeight w:val="240"/>
          <w:tblHeader/>
        </w:trPr>
        <w:tc>
          <w:tcPr>
            <w:tcW w:w="4327" w:type="dxa"/>
            <w:tcBorders>
              <w:bottom w:val="single" w:sz="4" w:space="0" w:color="000000"/>
            </w:tcBorders>
            <w:hideMark/>
          </w:tcPr>
          <w:p w:rsidR="000E73F0" w:rsidRPr="000E73F0" w:rsidRDefault="000E73F0" w:rsidP="00F4347E">
            <w:pPr>
              <w:pStyle w:val="BStabletext"/>
              <w:rPr>
                <w:rStyle w:val="Strong"/>
                <w:b w:val="0"/>
                <w:bCs w:val="0"/>
              </w:rPr>
            </w:pPr>
          </w:p>
        </w:tc>
        <w:tc>
          <w:tcPr>
            <w:tcW w:w="1021" w:type="dxa"/>
            <w:tcBorders>
              <w:bottom w:val="single" w:sz="4" w:space="0" w:color="000000"/>
            </w:tcBorders>
          </w:tcPr>
          <w:p w:rsidR="000E73F0" w:rsidRPr="00DA44AF" w:rsidRDefault="000E73F0" w:rsidP="000E73F0">
            <w:pPr>
              <w:pStyle w:val="BStableheading1"/>
              <w:keepNext/>
              <w:framePr w:wrap="auto"/>
              <w:rPr>
                <w:lang w:eastAsia="en-AU"/>
              </w:rPr>
            </w:pPr>
          </w:p>
        </w:tc>
        <w:tc>
          <w:tcPr>
            <w:tcW w:w="951" w:type="dxa"/>
            <w:tcBorders>
              <w:bottom w:val="single" w:sz="4" w:space="0" w:color="000000"/>
            </w:tcBorders>
            <w:noWrap/>
            <w:hideMark/>
          </w:tcPr>
          <w:p w:rsidR="000E73F0" w:rsidRPr="00DA44AF" w:rsidRDefault="000E73F0" w:rsidP="000E73F0">
            <w:pPr>
              <w:pStyle w:val="BStableheading1"/>
              <w:framePr w:wrap="auto"/>
              <w:rPr>
                <w:lang w:eastAsia="en-AU"/>
              </w:rPr>
            </w:pPr>
          </w:p>
        </w:tc>
        <w:tc>
          <w:tcPr>
            <w:tcW w:w="981" w:type="dxa"/>
            <w:tcBorders>
              <w:bottom w:val="single" w:sz="4" w:space="0" w:color="000000"/>
            </w:tcBorders>
            <w:noWrap/>
            <w:hideMark/>
          </w:tcPr>
          <w:p w:rsidR="000E73F0" w:rsidRPr="00DA44AF" w:rsidRDefault="000E73F0" w:rsidP="000E73F0">
            <w:pPr>
              <w:pStyle w:val="BStableheading1"/>
              <w:framePr w:wrap="auto"/>
              <w:rPr>
                <w:lang w:eastAsia="en-AU"/>
              </w:rPr>
            </w:pPr>
          </w:p>
        </w:tc>
        <w:tc>
          <w:tcPr>
            <w:tcW w:w="981" w:type="dxa"/>
            <w:tcBorders>
              <w:bottom w:val="single" w:sz="4" w:space="0" w:color="000000"/>
            </w:tcBorders>
            <w:noWrap/>
            <w:hideMark/>
          </w:tcPr>
          <w:p w:rsidR="000E73F0" w:rsidRPr="00DA44AF" w:rsidRDefault="000E73F0" w:rsidP="000E73F0">
            <w:pPr>
              <w:pStyle w:val="BStableheading1"/>
              <w:framePr w:wrap="auto"/>
              <w:rPr>
                <w:lang w:eastAsia="en-AU"/>
              </w:rPr>
            </w:pPr>
          </w:p>
        </w:tc>
        <w:tc>
          <w:tcPr>
            <w:tcW w:w="981" w:type="dxa"/>
            <w:tcBorders>
              <w:bottom w:val="single" w:sz="4" w:space="0" w:color="000000"/>
            </w:tcBorders>
            <w:noWrap/>
            <w:hideMark/>
          </w:tcPr>
          <w:p w:rsidR="000E73F0" w:rsidRPr="00DA44AF" w:rsidRDefault="000E73F0" w:rsidP="000E73F0">
            <w:pPr>
              <w:pStyle w:val="BStableheading1"/>
              <w:framePr w:wrap="auto"/>
              <w:rPr>
                <w:lang w:eastAsia="en-AU"/>
              </w:rPr>
            </w:pPr>
          </w:p>
        </w:tc>
      </w:tr>
      <w:tr w:rsidR="00975B3E" w:rsidRPr="00961DED" w:rsidTr="00C61E77">
        <w:trPr>
          <w:trHeight w:val="240"/>
          <w:tblHeader/>
        </w:trPr>
        <w:tc>
          <w:tcPr>
            <w:tcW w:w="4327" w:type="dxa"/>
            <w:tcBorders>
              <w:top w:val="single" w:sz="4" w:space="0" w:color="000000"/>
            </w:tcBorders>
            <w:hideMark/>
          </w:tcPr>
          <w:p w:rsidR="00975B3E" w:rsidRPr="005E58BC" w:rsidRDefault="00975B3E" w:rsidP="00975B3E">
            <w:pPr>
              <w:pStyle w:val="BStableheading"/>
              <w:framePr w:wrap="auto" w:vAnchor="margin" w:yAlign="inline"/>
            </w:pPr>
            <w:r w:rsidRPr="005E58BC">
              <w:t> </w:t>
            </w:r>
          </w:p>
        </w:tc>
        <w:tc>
          <w:tcPr>
            <w:tcW w:w="1021" w:type="dxa"/>
            <w:tcBorders>
              <w:top w:val="single" w:sz="4" w:space="0" w:color="000000"/>
            </w:tcBorders>
          </w:tcPr>
          <w:p w:rsidR="00975B3E" w:rsidRDefault="00975B3E" w:rsidP="00975B3E">
            <w:pPr>
              <w:pStyle w:val="BStableheading"/>
              <w:framePr w:wrap="auto" w:vAnchor="margin" w:yAlign="inline"/>
              <w:rPr>
                <w:lang w:eastAsia="en-AU"/>
              </w:rPr>
            </w:pPr>
            <w:r w:rsidRPr="005E58BC">
              <w:rPr>
                <w:lang w:eastAsia="en-AU"/>
              </w:rPr>
              <w:t>201</w:t>
            </w:r>
            <w:r>
              <w:rPr>
                <w:lang w:eastAsia="en-AU"/>
              </w:rPr>
              <w:t>3</w:t>
            </w:r>
            <w:r>
              <w:rPr>
                <w:lang w:eastAsia="en-AU"/>
              </w:rPr>
              <w:noBreakHyphen/>
            </w:r>
            <w:r w:rsidRPr="005E58BC">
              <w:rPr>
                <w:lang w:eastAsia="en-AU"/>
              </w:rPr>
              <w:t>1</w:t>
            </w:r>
            <w:r>
              <w:rPr>
                <w:lang w:eastAsia="en-AU"/>
              </w:rPr>
              <w:t>4</w:t>
            </w:r>
          </w:p>
          <w:p w:rsidR="00975B3E" w:rsidRDefault="00975B3E" w:rsidP="00975B3E">
            <w:pPr>
              <w:pStyle w:val="BStableheading"/>
              <w:framePr w:wrap="auto" w:vAnchor="margin" w:yAlign="inline"/>
              <w:rPr>
                <w:lang w:eastAsia="en-AU"/>
              </w:rPr>
            </w:pPr>
            <w:proofErr w:type="spellStart"/>
            <w:r>
              <w:rPr>
                <w:lang w:eastAsia="en-AU"/>
              </w:rPr>
              <w:t>Est</w:t>
            </w:r>
            <w:proofErr w:type="spellEnd"/>
          </w:p>
          <w:p w:rsidR="00975B3E" w:rsidRPr="005E58BC" w:rsidRDefault="00975B3E" w:rsidP="00975B3E">
            <w:pPr>
              <w:pStyle w:val="BStableheading"/>
              <w:framePr w:wrap="auto" w:vAnchor="margin" w:yAlign="inline"/>
              <w:rPr>
                <w:lang w:eastAsia="en-AU"/>
              </w:rPr>
            </w:pPr>
            <w:r>
              <w:rPr>
                <w:lang w:eastAsia="en-AU"/>
              </w:rPr>
              <w:t>Outcome</w:t>
            </w:r>
          </w:p>
        </w:tc>
        <w:tc>
          <w:tcPr>
            <w:tcW w:w="951" w:type="dxa"/>
            <w:tcBorders>
              <w:top w:val="single" w:sz="4" w:space="0" w:color="000000"/>
            </w:tcBorders>
            <w:noWrap/>
            <w:hideMark/>
          </w:tcPr>
          <w:p w:rsidR="00975B3E" w:rsidRDefault="00975B3E" w:rsidP="00975B3E">
            <w:pPr>
              <w:pStyle w:val="BStableheading"/>
              <w:framePr w:wrap="auto" w:vAnchor="margin" w:yAlign="inline"/>
              <w:rPr>
                <w:lang w:eastAsia="en-AU"/>
              </w:rPr>
            </w:pPr>
            <w:r w:rsidRPr="005E58BC">
              <w:rPr>
                <w:lang w:eastAsia="en-AU"/>
              </w:rPr>
              <w:t>201</w:t>
            </w:r>
            <w:r>
              <w:rPr>
                <w:lang w:eastAsia="en-AU"/>
              </w:rPr>
              <w:t>4</w:t>
            </w:r>
            <w:r>
              <w:rPr>
                <w:lang w:eastAsia="en-AU"/>
              </w:rPr>
              <w:noBreakHyphen/>
            </w:r>
            <w:r w:rsidRPr="005E58BC">
              <w:rPr>
                <w:lang w:eastAsia="en-AU"/>
              </w:rPr>
              <w:t>1</w:t>
            </w:r>
            <w:r>
              <w:rPr>
                <w:lang w:eastAsia="en-AU"/>
              </w:rPr>
              <w:t>5</w:t>
            </w:r>
          </w:p>
          <w:p w:rsidR="00975B3E" w:rsidRPr="005E58BC" w:rsidRDefault="00975B3E" w:rsidP="00975B3E">
            <w:pPr>
              <w:pStyle w:val="BStableheading"/>
              <w:framePr w:wrap="auto" w:vAnchor="margin" w:yAlign="inline"/>
              <w:rPr>
                <w:lang w:eastAsia="en-AU"/>
              </w:rPr>
            </w:pPr>
            <w:r>
              <w:rPr>
                <w:lang w:eastAsia="en-AU"/>
              </w:rPr>
              <w:t>Budget</w:t>
            </w:r>
          </w:p>
        </w:tc>
        <w:tc>
          <w:tcPr>
            <w:tcW w:w="981" w:type="dxa"/>
            <w:tcBorders>
              <w:top w:val="single" w:sz="4" w:space="0" w:color="000000"/>
            </w:tcBorders>
            <w:noWrap/>
            <w:hideMark/>
          </w:tcPr>
          <w:p w:rsidR="00975B3E" w:rsidRDefault="00975B3E" w:rsidP="00975B3E">
            <w:pPr>
              <w:pStyle w:val="BStableheading"/>
              <w:framePr w:wrap="auto" w:vAnchor="margin" w:yAlign="inline"/>
              <w:rPr>
                <w:lang w:eastAsia="en-AU"/>
              </w:rPr>
            </w:pPr>
            <w:r w:rsidRPr="005E58BC">
              <w:rPr>
                <w:lang w:eastAsia="en-AU"/>
              </w:rPr>
              <w:t>201</w:t>
            </w:r>
            <w:r>
              <w:rPr>
                <w:lang w:eastAsia="en-AU"/>
              </w:rPr>
              <w:t>5</w:t>
            </w:r>
            <w:r>
              <w:rPr>
                <w:lang w:eastAsia="en-AU"/>
              </w:rPr>
              <w:noBreakHyphen/>
            </w:r>
            <w:r w:rsidRPr="005E58BC">
              <w:rPr>
                <w:lang w:eastAsia="en-AU"/>
              </w:rPr>
              <w:t>1</w:t>
            </w:r>
            <w:r>
              <w:rPr>
                <w:lang w:eastAsia="en-AU"/>
              </w:rPr>
              <w:t>6</w:t>
            </w:r>
          </w:p>
          <w:p w:rsidR="00975B3E" w:rsidRPr="005E58BC" w:rsidRDefault="00975B3E" w:rsidP="00975B3E">
            <w:pPr>
              <w:pStyle w:val="BStableheading"/>
              <w:framePr w:wrap="auto" w:vAnchor="margin" w:yAlign="inline"/>
              <w:rPr>
                <w:lang w:eastAsia="en-AU"/>
              </w:rPr>
            </w:pPr>
            <w:r>
              <w:rPr>
                <w:lang w:eastAsia="en-AU"/>
              </w:rPr>
              <w:t>Estimate</w:t>
            </w:r>
          </w:p>
        </w:tc>
        <w:tc>
          <w:tcPr>
            <w:tcW w:w="981" w:type="dxa"/>
            <w:tcBorders>
              <w:top w:val="single" w:sz="4" w:space="0" w:color="000000"/>
            </w:tcBorders>
            <w:noWrap/>
            <w:hideMark/>
          </w:tcPr>
          <w:p w:rsidR="00975B3E" w:rsidRDefault="00975B3E" w:rsidP="00975B3E">
            <w:pPr>
              <w:pStyle w:val="BStableheading"/>
              <w:framePr w:wrap="auto" w:vAnchor="margin" w:yAlign="inline"/>
              <w:rPr>
                <w:lang w:eastAsia="en-AU"/>
              </w:rPr>
            </w:pPr>
            <w:r w:rsidRPr="005E58BC">
              <w:rPr>
                <w:lang w:eastAsia="en-AU"/>
              </w:rPr>
              <w:t>201</w:t>
            </w:r>
            <w:r>
              <w:rPr>
                <w:lang w:eastAsia="en-AU"/>
              </w:rPr>
              <w:t>6</w:t>
            </w:r>
            <w:r>
              <w:rPr>
                <w:lang w:eastAsia="en-AU"/>
              </w:rPr>
              <w:noBreakHyphen/>
            </w:r>
            <w:r w:rsidRPr="005E58BC">
              <w:rPr>
                <w:lang w:eastAsia="en-AU"/>
              </w:rPr>
              <w:t>1</w:t>
            </w:r>
            <w:r>
              <w:rPr>
                <w:lang w:eastAsia="en-AU"/>
              </w:rPr>
              <w:t>7</w:t>
            </w:r>
          </w:p>
          <w:p w:rsidR="00975B3E" w:rsidRPr="005E58BC" w:rsidRDefault="00975B3E" w:rsidP="00975B3E">
            <w:pPr>
              <w:pStyle w:val="BStableheading"/>
              <w:framePr w:wrap="auto" w:vAnchor="margin" w:yAlign="inline"/>
              <w:rPr>
                <w:lang w:eastAsia="en-AU"/>
              </w:rPr>
            </w:pPr>
            <w:r>
              <w:rPr>
                <w:lang w:eastAsia="en-AU"/>
              </w:rPr>
              <w:t>Estimate</w:t>
            </w:r>
          </w:p>
        </w:tc>
        <w:tc>
          <w:tcPr>
            <w:tcW w:w="981" w:type="dxa"/>
            <w:tcBorders>
              <w:top w:val="single" w:sz="4" w:space="0" w:color="000000"/>
            </w:tcBorders>
            <w:noWrap/>
            <w:hideMark/>
          </w:tcPr>
          <w:p w:rsidR="00975B3E" w:rsidRDefault="00975B3E" w:rsidP="00975B3E">
            <w:pPr>
              <w:pStyle w:val="BStableheading"/>
              <w:framePr w:wrap="auto" w:vAnchor="margin" w:yAlign="inline"/>
              <w:rPr>
                <w:lang w:eastAsia="en-AU"/>
              </w:rPr>
            </w:pPr>
            <w:r w:rsidRPr="005E58BC">
              <w:rPr>
                <w:lang w:eastAsia="en-AU"/>
              </w:rPr>
              <w:t>201</w:t>
            </w:r>
            <w:r>
              <w:rPr>
                <w:lang w:eastAsia="en-AU"/>
              </w:rPr>
              <w:t>7</w:t>
            </w:r>
            <w:r>
              <w:rPr>
                <w:lang w:eastAsia="en-AU"/>
              </w:rPr>
              <w:noBreakHyphen/>
            </w:r>
            <w:r w:rsidRPr="005E58BC">
              <w:rPr>
                <w:lang w:eastAsia="en-AU"/>
              </w:rPr>
              <w:t>1</w:t>
            </w:r>
            <w:r>
              <w:rPr>
                <w:lang w:eastAsia="en-AU"/>
              </w:rPr>
              <w:t>8</w:t>
            </w:r>
          </w:p>
          <w:p w:rsidR="00975B3E" w:rsidRPr="005E58BC" w:rsidRDefault="00975B3E" w:rsidP="00975B3E">
            <w:pPr>
              <w:pStyle w:val="BStableheading"/>
              <w:framePr w:wrap="auto" w:vAnchor="margin" w:yAlign="inline"/>
              <w:rPr>
                <w:lang w:eastAsia="en-AU"/>
              </w:rPr>
            </w:pPr>
            <w:r>
              <w:rPr>
                <w:lang w:eastAsia="en-AU"/>
              </w:rPr>
              <w:t>Estimate</w:t>
            </w:r>
          </w:p>
        </w:tc>
      </w:tr>
      <w:tr w:rsidR="00975B3E" w:rsidRPr="00961DED" w:rsidTr="00C61E77">
        <w:trPr>
          <w:trHeight w:val="240"/>
          <w:tblHeader/>
        </w:trPr>
        <w:tc>
          <w:tcPr>
            <w:tcW w:w="4327" w:type="dxa"/>
            <w:tcBorders>
              <w:bottom w:val="single" w:sz="4" w:space="0" w:color="000000"/>
            </w:tcBorders>
            <w:hideMark/>
          </w:tcPr>
          <w:p w:rsidR="00975B3E" w:rsidRPr="000E73F0" w:rsidRDefault="00975B3E" w:rsidP="00975B3E">
            <w:pPr>
              <w:pStyle w:val="BStableheading"/>
              <w:framePr w:wrap="auto" w:vAnchor="margin" w:yAlign="inline"/>
              <w:rPr>
                <w:rStyle w:val="Strong"/>
              </w:rPr>
            </w:pPr>
          </w:p>
        </w:tc>
        <w:tc>
          <w:tcPr>
            <w:tcW w:w="1021" w:type="dxa"/>
            <w:tcBorders>
              <w:bottom w:val="single" w:sz="4" w:space="0" w:color="000000"/>
            </w:tcBorders>
          </w:tcPr>
          <w:p w:rsidR="00975B3E" w:rsidRPr="00DA44AF" w:rsidRDefault="00975B3E" w:rsidP="00975B3E">
            <w:pPr>
              <w:pStyle w:val="BStableheading"/>
              <w:framePr w:wrap="auto" w:vAnchor="margin" w:yAlign="inline"/>
              <w:rPr>
                <w:lang w:eastAsia="en-AU"/>
              </w:rPr>
            </w:pPr>
            <w:r w:rsidRPr="005E58BC">
              <w:rPr>
                <w:lang w:eastAsia="en-AU"/>
              </w:rPr>
              <w:t>$'000</w:t>
            </w:r>
          </w:p>
        </w:tc>
        <w:tc>
          <w:tcPr>
            <w:tcW w:w="951" w:type="dxa"/>
            <w:tcBorders>
              <w:bottom w:val="single" w:sz="4" w:space="0" w:color="000000"/>
            </w:tcBorders>
            <w:noWrap/>
            <w:hideMark/>
          </w:tcPr>
          <w:p w:rsidR="00975B3E" w:rsidRPr="00DA44AF" w:rsidRDefault="00975B3E" w:rsidP="00975B3E">
            <w:pPr>
              <w:pStyle w:val="BStableheading"/>
              <w:framePr w:wrap="auto" w:vAnchor="margin" w:yAlign="inline"/>
              <w:rPr>
                <w:lang w:eastAsia="en-AU"/>
              </w:rPr>
            </w:pPr>
            <w:r w:rsidRPr="005E58BC">
              <w:rPr>
                <w:lang w:eastAsia="en-AU"/>
              </w:rPr>
              <w:t>$'000</w:t>
            </w:r>
          </w:p>
        </w:tc>
        <w:tc>
          <w:tcPr>
            <w:tcW w:w="981" w:type="dxa"/>
            <w:tcBorders>
              <w:bottom w:val="single" w:sz="4" w:space="0" w:color="000000"/>
            </w:tcBorders>
            <w:noWrap/>
            <w:hideMark/>
          </w:tcPr>
          <w:p w:rsidR="00975B3E" w:rsidRDefault="00975B3E" w:rsidP="00975B3E">
            <w:pPr>
              <w:pStyle w:val="BStableheading"/>
              <w:framePr w:wrap="auto" w:vAnchor="margin" w:yAlign="inline"/>
              <w:rPr>
                <w:lang w:eastAsia="en-AU"/>
              </w:rPr>
            </w:pPr>
            <w:r w:rsidRPr="007B34F5">
              <w:rPr>
                <w:lang w:eastAsia="en-AU"/>
              </w:rPr>
              <w:t>$'000</w:t>
            </w:r>
          </w:p>
        </w:tc>
        <w:tc>
          <w:tcPr>
            <w:tcW w:w="981" w:type="dxa"/>
            <w:tcBorders>
              <w:bottom w:val="single" w:sz="4" w:space="0" w:color="000000"/>
            </w:tcBorders>
            <w:noWrap/>
            <w:hideMark/>
          </w:tcPr>
          <w:p w:rsidR="00975B3E" w:rsidRDefault="00975B3E" w:rsidP="00975B3E">
            <w:pPr>
              <w:pStyle w:val="BStableheading"/>
              <w:framePr w:wrap="auto" w:vAnchor="margin" w:yAlign="inline"/>
              <w:rPr>
                <w:lang w:eastAsia="en-AU"/>
              </w:rPr>
            </w:pPr>
            <w:r w:rsidRPr="007B34F5">
              <w:rPr>
                <w:lang w:eastAsia="en-AU"/>
              </w:rPr>
              <w:t>$'000</w:t>
            </w:r>
          </w:p>
        </w:tc>
        <w:tc>
          <w:tcPr>
            <w:tcW w:w="981" w:type="dxa"/>
            <w:tcBorders>
              <w:bottom w:val="single" w:sz="4" w:space="0" w:color="000000"/>
            </w:tcBorders>
            <w:noWrap/>
            <w:hideMark/>
          </w:tcPr>
          <w:p w:rsidR="00975B3E" w:rsidRDefault="00975B3E" w:rsidP="00975B3E">
            <w:pPr>
              <w:pStyle w:val="BStableheading"/>
              <w:framePr w:wrap="auto" w:vAnchor="margin" w:yAlign="inline"/>
              <w:rPr>
                <w:lang w:eastAsia="en-AU"/>
              </w:rPr>
            </w:pPr>
            <w:r w:rsidRPr="007B34F5">
              <w:rPr>
                <w:lang w:eastAsia="en-AU"/>
              </w:rPr>
              <w:t>$'000</w:t>
            </w:r>
          </w:p>
        </w:tc>
      </w:tr>
      <w:tr w:rsidR="00975B3E" w:rsidRPr="00961DED" w:rsidTr="00C61E77">
        <w:trPr>
          <w:trHeight w:val="240"/>
        </w:trPr>
        <w:tc>
          <w:tcPr>
            <w:tcW w:w="4327" w:type="dxa"/>
            <w:tcBorders>
              <w:top w:val="single" w:sz="4" w:space="0" w:color="000000"/>
            </w:tcBorders>
            <w:hideMark/>
          </w:tcPr>
          <w:p w:rsidR="00975B3E" w:rsidRPr="000E73F0" w:rsidRDefault="00975B3E" w:rsidP="00F4347E">
            <w:pPr>
              <w:pStyle w:val="BStabletext"/>
              <w:rPr>
                <w:rStyle w:val="Strong"/>
                <w:bCs w:val="0"/>
              </w:rPr>
            </w:pPr>
          </w:p>
        </w:tc>
        <w:tc>
          <w:tcPr>
            <w:tcW w:w="1021" w:type="dxa"/>
            <w:tcBorders>
              <w:top w:val="single" w:sz="4" w:space="0" w:color="000000"/>
            </w:tcBorders>
          </w:tcPr>
          <w:p w:rsidR="00975B3E" w:rsidRPr="000E73F0" w:rsidRDefault="00975B3E" w:rsidP="00F4347E">
            <w:pPr>
              <w:pStyle w:val="BStablefigures"/>
            </w:pPr>
          </w:p>
        </w:tc>
        <w:tc>
          <w:tcPr>
            <w:tcW w:w="951" w:type="dxa"/>
            <w:tcBorders>
              <w:top w:val="single" w:sz="4" w:space="0" w:color="000000"/>
            </w:tcBorders>
            <w:noWrap/>
            <w:hideMark/>
          </w:tcPr>
          <w:p w:rsidR="00975B3E" w:rsidRPr="000E73F0" w:rsidRDefault="00975B3E" w:rsidP="00F4347E">
            <w:pPr>
              <w:pStyle w:val="BStablefigures"/>
            </w:pPr>
          </w:p>
        </w:tc>
        <w:tc>
          <w:tcPr>
            <w:tcW w:w="981" w:type="dxa"/>
            <w:tcBorders>
              <w:top w:val="single" w:sz="4" w:space="0" w:color="000000"/>
            </w:tcBorders>
            <w:noWrap/>
            <w:hideMark/>
          </w:tcPr>
          <w:p w:rsidR="00975B3E" w:rsidRPr="000E73F0" w:rsidRDefault="00975B3E" w:rsidP="00F4347E">
            <w:pPr>
              <w:pStyle w:val="BStablefigures"/>
            </w:pPr>
          </w:p>
        </w:tc>
        <w:tc>
          <w:tcPr>
            <w:tcW w:w="981" w:type="dxa"/>
            <w:tcBorders>
              <w:top w:val="single" w:sz="4" w:space="0" w:color="000000"/>
            </w:tcBorders>
            <w:noWrap/>
            <w:hideMark/>
          </w:tcPr>
          <w:p w:rsidR="00975B3E" w:rsidRPr="000E73F0" w:rsidRDefault="00975B3E" w:rsidP="00F4347E">
            <w:pPr>
              <w:pStyle w:val="BStablefigures"/>
            </w:pPr>
          </w:p>
        </w:tc>
        <w:tc>
          <w:tcPr>
            <w:tcW w:w="981" w:type="dxa"/>
            <w:tcBorders>
              <w:top w:val="single" w:sz="4" w:space="0" w:color="000000"/>
            </w:tcBorders>
            <w:noWrap/>
            <w:hideMark/>
          </w:tcPr>
          <w:p w:rsidR="00975B3E" w:rsidRPr="000E73F0" w:rsidRDefault="00975B3E" w:rsidP="00F4347E">
            <w:pPr>
              <w:pStyle w:val="BStablefigures"/>
            </w:pPr>
          </w:p>
        </w:tc>
      </w:tr>
      <w:tr w:rsidR="00975B3E" w:rsidRPr="00961DED" w:rsidTr="00C61E77">
        <w:trPr>
          <w:trHeight w:val="240"/>
        </w:trPr>
        <w:tc>
          <w:tcPr>
            <w:tcW w:w="4327" w:type="dxa"/>
            <w:hideMark/>
          </w:tcPr>
          <w:p w:rsidR="00975B3E" w:rsidRPr="000E73F0" w:rsidRDefault="00975B3E" w:rsidP="00F4347E">
            <w:pPr>
              <w:pStyle w:val="BStabletext"/>
              <w:rPr>
                <w:rStyle w:val="Strong"/>
                <w:bCs w:val="0"/>
              </w:rPr>
            </w:pPr>
          </w:p>
        </w:tc>
        <w:tc>
          <w:tcPr>
            <w:tcW w:w="1021" w:type="dxa"/>
          </w:tcPr>
          <w:p w:rsidR="00975B3E" w:rsidRPr="000E73F0" w:rsidRDefault="00975B3E" w:rsidP="00F4347E">
            <w:pPr>
              <w:pStyle w:val="BStablefigures"/>
            </w:pPr>
          </w:p>
        </w:tc>
        <w:tc>
          <w:tcPr>
            <w:tcW w:w="951" w:type="dxa"/>
            <w:noWrap/>
            <w:hideMark/>
          </w:tcPr>
          <w:p w:rsidR="00975B3E" w:rsidRPr="000E73F0" w:rsidRDefault="00975B3E" w:rsidP="00F4347E">
            <w:pPr>
              <w:pStyle w:val="BStablefigures"/>
            </w:pPr>
          </w:p>
        </w:tc>
        <w:tc>
          <w:tcPr>
            <w:tcW w:w="981" w:type="dxa"/>
            <w:noWrap/>
            <w:hideMark/>
          </w:tcPr>
          <w:p w:rsidR="00975B3E" w:rsidRPr="000E73F0" w:rsidRDefault="00975B3E" w:rsidP="00F4347E">
            <w:pPr>
              <w:pStyle w:val="BStablefigures"/>
            </w:pPr>
          </w:p>
        </w:tc>
        <w:tc>
          <w:tcPr>
            <w:tcW w:w="981" w:type="dxa"/>
            <w:noWrap/>
            <w:hideMark/>
          </w:tcPr>
          <w:p w:rsidR="00975B3E" w:rsidRPr="000E73F0" w:rsidRDefault="00975B3E" w:rsidP="00F4347E">
            <w:pPr>
              <w:pStyle w:val="BStablefigures"/>
            </w:pPr>
          </w:p>
        </w:tc>
        <w:tc>
          <w:tcPr>
            <w:tcW w:w="981" w:type="dxa"/>
            <w:noWrap/>
            <w:hideMark/>
          </w:tcPr>
          <w:p w:rsidR="00975B3E" w:rsidRPr="000E73F0" w:rsidRDefault="00975B3E" w:rsidP="00F4347E">
            <w:pPr>
              <w:pStyle w:val="BStablefigures"/>
            </w:pPr>
          </w:p>
        </w:tc>
      </w:tr>
      <w:tr w:rsidR="00975B3E" w:rsidRPr="00961DED" w:rsidTr="00C61E77">
        <w:trPr>
          <w:trHeight w:val="240"/>
        </w:trPr>
        <w:tc>
          <w:tcPr>
            <w:tcW w:w="4327" w:type="dxa"/>
            <w:hideMark/>
          </w:tcPr>
          <w:p w:rsidR="00975B3E" w:rsidRPr="0079115B" w:rsidRDefault="00975B3E" w:rsidP="00F4347E">
            <w:pPr>
              <w:pStyle w:val="BStabletext"/>
              <w:rPr>
                <w:rStyle w:val="Strong"/>
                <w:b w:val="0"/>
                <w:bCs w:val="0"/>
              </w:rPr>
            </w:pPr>
            <w:r w:rsidRPr="0079115B">
              <w:rPr>
                <w:rStyle w:val="Strong"/>
                <w:bCs w:val="0"/>
              </w:rPr>
              <w:t>2013</w:t>
            </w:r>
            <w:r w:rsidRPr="0079115B">
              <w:rPr>
                <w:rStyle w:val="Strong"/>
                <w:bCs w:val="0"/>
              </w:rPr>
              <w:noBreakHyphen/>
              <w:t>14 Budget</w:t>
            </w:r>
          </w:p>
        </w:tc>
        <w:tc>
          <w:tcPr>
            <w:tcW w:w="1021" w:type="dxa"/>
          </w:tcPr>
          <w:p w:rsidR="00975B3E" w:rsidRPr="004B23C3" w:rsidRDefault="00975B3E" w:rsidP="00F4347E">
            <w:pPr>
              <w:pStyle w:val="BStablefigures"/>
              <w:rPr>
                <w:b/>
              </w:rPr>
            </w:pPr>
            <w:r w:rsidRPr="004B23C3">
              <w:rPr>
                <w:b/>
              </w:rPr>
              <w:t>68,992</w:t>
            </w:r>
          </w:p>
        </w:tc>
        <w:tc>
          <w:tcPr>
            <w:tcW w:w="951" w:type="dxa"/>
            <w:noWrap/>
            <w:hideMark/>
          </w:tcPr>
          <w:p w:rsidR="00975B3E" w:rsidRPr="004B23C3" w:rsidRDefault="00975B3E" w:rsidP="00F4347E">
            <w:pPr>
              <w:pStyle w:val="BStablefigures"/>
              <w:rPr>
                <w:b/>
              </w:rPr>
            </w:pPr>
            <w:r w:rsidRPr="004B23C3">
              <w:rPr>
                <w:b/>
              </w:rPr>
              <w:t>65,803</w:t>
            </w:r>
          </w:p>
        </w:tc>
        <w:tc>
          <w:tcPr>
            <w:tcW w:w="981" w:type="dxa"/>
            <w:noWrap/>
            <w:hideMark/>
          </w:tcPr>
          <w:p w:rsidR="00975B3E" w:rsidRPr="004B23C3" w:rsidRDefault="00975B3E" w:rsidP="00F4347E">
            <w:pPr>
              <w:pStyle w:val="BStablefigures"/>
              <w:rPr>
                <w:b/>
              </w:rPr>
            </w:pPr>
            <w:r w:rsidRPr="004B23C3">
              <w:rPr>
                <w:b/>
              </w:rPr>
              <w:t>61,489</w:t>
            </w:r>
          </w:p>
        </w:tc>
        <w:tc>
          <w:tcPr>
            <w:tcW w:w="981" w:type="dxa"/>
            <w:noWrap/>
            <w:hideMark/>
          </w:tcPr>
          <w:p w:rsidR="00975B3E" w:rsidRPr="004B23C3" w:rsidRDefault="00975B3E" w:rsidP="00F4347E">
            <w:pPr>
              <w:pStyle w:val="BStablefigures"/>
              <w:rPr>
                <w:b/>
              </w:rPr>
            </w:pPr>
            <w:r w:rsidRPr="004B23C3">
              <w:rPr>
                <w:b/>
              </w:rPr>
              <w:t>60,878</w:t>
            </w:r>
          </w:p>
        </w:tc>
        <w:tc>
          <w:tcPr>
            <w:tcW w:w="981" w:type="dxa"/>
            <w:noWrap/>
            <w:hideMark/>
          </w:tcPr>
          <w:p w:rsidR="00975B3E" w:rsidRPr="004B23C3" w:rsidRDefault="00975B3E" w:rsidP="00F4347E">
            <w:pPr>
              <w:pStyle w:val="BStablefigures"/>
              <w:rPr>
                <w:b/>
              </w:rPr>
            </w:pPr>
            <w:r w:rsidRPr="004B23C3">
              <w:rPr>
                <w:b/>
              </w:rPr>
              <w:t>60,878</w:t>
            </w:r>
          </w:p>
        </w:tc>
      </w:tr>
      <w:tr w:rsidR="00975B3E" w:rsidRPr="00DA44AF" w:rsidTr="00C61E77">
        <w:trPr>
          <w:trHeight w:val="240"/>
        </w:trPr>
        <w:tc>
          <w:tcPr>
            <w:tcW w:w="4327" w:type="dxa"/>
            <w:hideMark/>
          </w:tcPr>
          <w:p w:rsidR="00975B3E" w:rsidRPr="0079115B" w:rsidRDefault="00975B3E" w:rsidP="00F4347E">
            <w:pPr>
              <w:pStyle w:val="BStabletext"/>
              <w:rPr>
                <w:rStyle w:val="Strong"/>
                <w:b w:val="0"/>
                <w:bCs w:val="0"/>
              </w:rPr>
            </w:pPr>
          </w:p>
        </w:tc>
        <w:tc>
          <w:tcPr>
            <w:tcW w:w="1021" w:type="dxa"/>
          </w:tcPr>
          <w:p w:rsidR="00975B3E" w:rsidRPr="00DA44AF" w:rsidRDefault="00975B3E" w:rsidP="00F4347E">
            <w:pPr>
              <w:pStyle w:val="BStablefigures"/>
            </w:pPr>
          </w:p>
        </w:tc>
        <w:tc>
          <w:tcPr>
            <w:tcW w:w="951" w:type="dxa"/>
            <w:noWrap/>
            <w:hideMark/>
          </w:tcPr>
          <w:p w:rsidR="00975B3E" w:rsidRPr="00DA44AF" w:rsidRDefault="00975B3E" w:rsidP="00F4347E">
            <w:pPr>
              <w:pStyle w:val="BStablefigures"/>
            </w:pPr>
          </w:p>
        </w:tc>
        <w:tc>
          <w:tcPr>
            <w:tcW w:w="981" w:type="dxa"/>
            <w:noWrap/>
            <w:hideMark/>
          </w:tcPr>
          <w:p w:rsidR="00975B3E" w:rsidRPr="00DA44AF" w:rsidRDefault="00975B3E" w:rsidP="00F4347E">
            <w:pPr>
              <w:pStyle w:val="BStablefigures"/>
            </w:pPr>
          </w:p>
        </w:tc>
        <w:tc>
          <w:tcPr>
            <w:tcW w:w="981" w:type="dxa"/>
            <w:noWrap/>
            <w:hideMark/>
          </w:tcPr>
          <w:p w:rsidR="00975B3E" w:rsidRPr="00DA44AF" w:rsidRDefault="00975B3E" w:rsidP="00F4347E">
            <w:pPr>
              <w:pStyle w:val="BStablefigures"/>
            </w:pPr>
          </w:p>
        </w:tc>
        <w:tc>
          <w:tcPr>
            <w:tcW w:w="981" w:type="dxa"/>
            <w:noWrap/>
            <w:hideMark/>
          </w:tcPr>
          <w:p w:rsidR="00975B3E" w:rsidRPr="00DA44AF" w:rsidRDefault="00975B3E" w:rsidP="00F4347E">
            <w:pPr>
              <w:pStyle w:val="BStablefigures"/>
            </w:pPr>
          </w:p>
        </w:tc>
      </w:tr>
      <w:tr w:rsidR="00975B3E" w:rsidRPr="008446E0" w:rsidTr="00C61E77">
        <w:trPr>
          <w:trHeight w:val="240"/>
        </w:trPr>
        <w:tc>
          <w:tcPr>
            <w:tcW w:w="4327" w:type="dxa"/>
            <w:hideMark/>
          </w:tcPr>
          <w:p w:rsidR="00975B3E" w:rsidRPr="0079115B" w:rsidRDefault="00975B3E" w:rsidP="00F4347E">
            <w:pPr>
              <w:pStyle w:val="BStabletext"/>
            </w:pPr>
            <w:r w:rsidRPr="0079115B">
              <w:rPr>
                <w:rStyle w:val="Strong"/>
                <w:bCs w:val="0"/>
              </w:rPr>
              <w:t>2nd Appropriation</w:t>
            </w:r>
          </w:p>
        </w:tc>
        <w:tc>
          <w:tcPr>
            <w:tcW w:w="1021" w:type="dxa"/>
          </w:tcPr>
          <w:p w:rsidR="00975B3E" w:rsidRPr="008446E0" w:rsidRDefault="00975B3E" w:rsidP="00F4347E">
            <w:pPr>
              <w:pStyle w:val="BStablefigures"/>
            </w:pPr>
          </w:p>
        </w:tc>
        <w:tc>
          <w:tcPr>
            <w:tcW w:w="951" w:type="dxa"/>
            <w:noWrap/>
            <w:hideMark/>
          </w:tcPr>
          <w:p w:rsidR="00975B3E" w:rsidRPr="008446E0" w:rsidRDefault="00975B3E" w:rsidP="00F4347E">
            <w:pPr>
              <w:pStyle w:val="BStablefigures"/>
            </w:pPr>
          </w:p>
        </w:tc>
        <w:tc>
          <w:tcPr>
            <w:tcW w:w="981" w:type="dxa"/>
            <w:noWrap/>
            <w:hideMark/>
          </w:tcPr>
          <w:p w:rsidR="00975B3E" w:rsidRPr="008446E0" w:rsidRDefault="00975B3E" w:rsidP="00F4347E">
            <w:pPr>
              <w:pStyle w:val="BStablefigures"/>
            </w:pPr>
          </w:p>
        </w:tc>
        <w:tc>
          <w:tcPr>
            <w:tcW w:w="981" w:type="dxa"/>
            <w:noWrap/>
            <w:hideMark/>
          </w:tcPr>
          <w:p w:rsidR="00975B3E" w:rsidRPr="008446E0" w:rsidRDefault="00975B3E" w:rsidP="00F4347E">
            <w:pPr>
              <w:pStyle w:val="BStablefigures"/>
            </w:pPr>
          </w:p>
        </w:tc>
        <w:tc>
          <w:tcPr>
            <w:tcW w:w="981" w:type="dxa"/>
            <w:noWrap/>
            <w:hideMark/>
          </w:tcPr>
          <w:p w:rsidR="00975B3E" w:rsidRPr="008446E0" w:rsidRDefault="00975B3E" w:rsidP="00F4347E">
            <w:pPr>
              <w:pStyle w:val="BStablefigures"/>
            </w:pPr>
          </w:p>
        </w:tc>
      </w:tr>
      <w:tr w:rsidR="00975B3E" w:rsidRPr="008446E0" w:rsidTr="00C61E77">
        <w:trPr>
          <w:trHeight w:val="240"/>
        </w:trPr>
        <w:tc>
          <w:tcPr>
            <w:tcW w:w="4327" w:type="dxa"/>
            <w:hideMark/>
          </w:tcPr>
          <w:p w:rsidR="00975B3E" w:rsidRPr="0079115B" w:rsidRDefault="00975B3E" w:rsidP="00F4347E">
            <w:pPr>
              <w:pStyle w:val="BStabletext"/>
              <w:rPr>
                <w:b/>
              </w:rPr>
            </w:pPr>
            <w:r w:rsidRPr="0079115B">
              <w:t>Revised Wage Parameters</w:t>
            </w:r>
          </w:p>
        </w:tc>
        <w:tc>
          <w:tcPr>
            <w:tcW w:w="1021" w:type="dxa"/>
          </w:tcPr>
          <w:p w:rsidR="00975B3E" w:rsidRPr="00F76B1C" w:rsidRDefault="00975B3E" w:rsidP="00F4347E">
            <w:pPr>
              <w:pStyle w:val="BStablefigures"/>
              <w:rPr>
                <w:b/>
              </w:rPr>
            </w:pPr>
            <w:r w:rsidRPr="00F76B1C">
              <w:t>616</w:t>
            </w:r>
          </w:p>
        </w:tc>
        <w:tc>
          <w:tcPr>
            <w:tcW w:w="951" w:type="dxa"/>
            <w:noWrap/>
            <w:hideMark/>
          </w:tcPr>
          <w:p w:rsidR="00975B3E" w:rsidRPr="00F76B1C" w:rsidRDefault="00975B3E" w:rsidP="00F4347E">
            <w:pPr>
              <w:pStyle w:val="BStablefigures"/>
              <w:rPr>
                <w:b/>
              </w:rPr>
            </w:pPr>
            <w:r w:rsidRPr="00F76B1C">
              <w:t>827</w:t>
            </w:r>
          </w:p>
        </w:tc>
        <w:tc>
          <w:tcPr>
            <w:tcW w:w="981" w:type="dxa"/>
            <w:noWrap/>
            <w:hideMark/>
          </w:tcPr>
          <w:p w:rsidR="00975B3E" w:rsidRPr="00F76B1C" w:rsidRDefault="00975B3E" w:rsidP="00F4347E">
            <w:pPr>
              <w:pStyle w:val="BStablefigures"/>
              <w:rPr>
                <w:b/>
              </w:rPr>
            </w:pPr>
            <w:r w:rsidRPr="00F76B1C">
              <w:t>1,341</w:t>
            </w:r>
          </w:p>
        </w:tc>
        <w:tc>
          <w:tcPr>
            <w:tcW w:w="981" w:type="dxa"/>
            <w:noWrap/>
            <w:hideMark/>
          </w:tcPr>
          <w:p w:rsidR="00975B3E" w:rsidRPr="00F76B1C" w:rsidRDefault="00975B3E" w:rsidP="00F4347E">
            <w:pPr>
              <w:pStyle w:val="BStablefigures"/>
              <w:rPr>
                <w:b/>
              </w:rPr>
            </w:pPr>
            <w:r w:rsidRPr="00F76B1C">
              <w:t>2,020</w:t>
            </w:r>
          </w:p>
        </w:tc>
        <w:tc>
          <w:tcPr>
            <w:tcW w:w="981" w:type="dxa"/>
            <w:noWrap/>
            <w:hideMark/>
          </w:tcPr>
          <w:p w:rsidR="00975B3E" w:rsidRPr="00F76B1C" w:rsidRDefault="00975B3E" w:rsidP="00F4347E">
            <w:pPr>
              <w:pStyle w:val="BStablefigures"/>
              <w:rPr>
                <w:b/>
              </w:rPr>
            </w:pPr>
            <w:r w:rsidRPr="00F76B1C">
              <w:t>2,043</w:t>
            </w:r>
          </w:p>
        </w:tc>
      </w:tr>
      <w:tr w:rsidR="00975B3E" w:rsidRPr="00DA44AF" w:rsidTr="00C61E77">
        <w:trPr>
          <w:trHeight w:val="240"/>
        </w:trPr>
        <w:tc>
          <w:tcPr>
            <w:tcW w:w="4327" w:type="dxa"/>
            <w:hideMark/>
          </w:tcPr>
          <w:p w:rsidR="00975B3E" w:rsidRPr="000E73F0" w:rsidRDefault="00975B3E" w:rsidP="00F4347E">
            <w:pPr>
              <w:pStyle w:val="BStabletext"/>
              <w:rPr>
                <w:rStyle w:val="Strong"/>
                <w:b w:val="0"/>
                <w:bCs w:val="0"/>
              </w:rPr>
            </w:pPr>
          </w:p>
        </w:tc>
        <w:tc>
          <w:tcPr>
            <w:tcW w:w="1021" w:type="dxa"/>
          </w:tcPr>
          <w:p w:rsidR="00975B3E" w:rsidRPr="00F76B1C" w:rsidRDefault="00975B3E" w:rsidP="00F4347E">
            <w:pPr>
              <w:pStyle w:val="BStablefigures"/>
            </w:pPr>
          </w:p>
        </w:tc>
        <w:tc>
          <w:tcPr>
            <w:tcW w:w="951" w:type="dxa"/>
            <w:noWrap/>
            <w:hideMark/>
          </w:tcPr>
          <w:p w:rsidR="00975B3E" w:rsidRPr="00F76B1C" w:rsidRDefault="00975B3E" w:rsidP="00F4347E">
            <w:pPr>
              <w:pStyle w:val="BStablefigures"/>
            </w:pPr>
          </w:p>
        </w:tc>
        <w:tc>
          <w:tcPr>
            <w:tcW w:w="981" w:type="dxa"/>
            <w:noWrap/>
            <w:hideMark/>
          </w:tcPr>
          <w:p w:rsidR="00975B3E" w:rsidRPr="00F76B1C" w:rsidRDefault="00975B3E" w:rsidP="00F4347E">
            <w:pPr>
              <w:pStyle w:val="BStablefigures"/>
            </w:pPr>
          </w:p>
        </w:tc>
        <w:tc>
          <w:tcPr>
            <w:tcW w:w="981" w:type="dxa"/>
            <w:noWrap/>
            <w:hideMark/>
          </w:tcPr>
          <w:p w:rsidR="00975B3E" w:rsidRPr="00F76B1C" w:rsidRDefault="00975B3E" w:rsidP="00F4347E">
            <w:pPr>
              <w:pStyle w:val="BStablefigures"/>
            </w:pPr>
          </w:p>
        </w:tc>
        <w:tc>
          <w:tcPr>
            <w:tcW w:w="981" w:type="dxa"/>
            <w:noWrap/>
            <w:hideMark/>
          </w:tcPr>
          <w:p w:rsidR="00975B3E" w:rsidRPr="00F76B1C" w:rsidRDefault="00975B3E" w:rsidP="00F4347E">
            <w:pPr>
              <w:pStyle w:val="BStablefigures"/>
            </w:pPr>
          </w:p>
        </w:tc>
      </w:tr>
      <w:tr w:rsidR="00975B3E" w:rsidRPr="00DA44AF" w:rsidTr="00C61E77">
        <w:trPr>
          <w:trHeight w:val="240"/>
        </w:trPr>
        <w:tc>
          <w:tcPr>
            <w:tcW w:w="4327" w:type="dxa"/>
            <w:hideMark/>
          </w:tcPr>
          <w:p w:rsidR="00975B3E" w:rsidRPr="0079115B" w:rsidRDefault="00975B3E" w:rsidP="00F4347E">
            <w:pPr>
              <w:pStyle w:val="BStabletext"/>
              <w:rPr>
                <w:rStyle w:val="Strong"/>
                <w:b w:val="0"/>
                <w:bCs w:val="0"/>
              </w:rPr>
            </w:pPr>
            <w:r w:rsidRPr="0079115B">
              <w:rPr>
                <w:rStyle w:val="Strong"/>
                <w:bCs w:val="0"/>
              </w:rPr>
              <w:t>FMA Section 16B Rollovers from 2012</w:t>
            </w:r>
            <w:r w:rsidRPr="0079115B">
              <w:rPr>
                <w:rStyle w:val="Strong"/>
                <w:bCs w:val="0"/>
              </w:rPr>
              <w:noBreakHyphen/>
              <w:t>13</w:t>
            </w:r>
          </w:p>
        </w:tc>
        <w:tc>
          <w:tcPr>
            <w:tcW w:w="1021" w:type="dxa"/>
          </w:tcPr>
          <w:p w:rsidR="00975B3E" w:rsidRPr="00F76B1C" w:rsidRDefault="00975B3E" w:rsidP="00F4347E">
            <w:pPr>
              <w:pStyle w:val="BStablefigures"/>
            </w:pPr>
          </w:p>
        </w:tc>
        <w:tc>
          <w:tcPr>
            <w:tcW w:w="951" w:type="dxa"/>
            <w:noWrap/>
            <w:hideMark/>
          </w:tcPr>
          <w:p w:rsidR="00975B3E" w:rsidRPr="00F76B1C" w:rsidRDefault="00975B3E" w:rsidP="00F4347E">
            <w:pPr>
              <w:pStyle w:val="BStablefigures"/>
            </w:pPr>
          </w:p>
        </w:tc>
        <w:tc>
          <w:tcPr>
            <w:tcW w:w="981" w:type="dxa"/>
            <w:noWrap/>
            <w:hideMark/>
          </w:tcPr>
          <w:p w:rsidR="00975B3E" w:rsidRPr="00F76B1C" w:rsidRDefault="00975B3E" w:rsidP="00F4347E">
            <w:pPr>
              <w:pStyle w:val="BStablefigures"/>
            </w:pPr>
          </w:p>
        </w:tc>
        <w:tc>
          <w:tcPr>
            <w:tcW w:w="981" w:type="dxa"/>
            <w:noWrap/>
            <w:hideMark/>
          </w:tcPr>
          <w:p w:rsidR="00975B3E" w:rsidRPr="00F76B1C" w:rsidRDefault="00975B3E" w:rsidP="00F4347E">
            <w:pPr>
              <w:pStyle w:val="BStablefigures"/>
            </w:pPr>
          </w:p>
        </w:tc>
        <w:tc>
          <w:tcPr>
            <w:tcW w:w="981" w:type="dxa"/>
            <w:noWrap/>
            <w:hideMark/>
          </w:tcPr>
          <w:p w:rsidR="00975B3E" w:rsidRPr="00F76B1C" w:rsidRDefault="00975B3E" w:rsidP="00F4347E">
            <w:pPr>
              <w:pStyle w:val="BStablefigures"/>
            </w:pPr>
          </w:p>
        </w:tc>
      </w:tr>
      <w:tr w:rsidR="00975B3E" w:rsidTr="00C61E77">
        <w:trPr>
          <w:trHeight w:val="240"/>
        </w:trPr>
        <w:tc>
          <w:tcPr>
            <w:tcW w:w="4327" w:type="dxa"/>
            <w:hideMark/>
          </w:tcPr>
          <w:p w:rsidR="00975B3E" w:rsidRPr="0079115B" w:rsidRDefault="00975B3E" w:rsidP="00F4347E">
            <w:pPr>
              <w:pStyle w:val="BStabletext"/>
              <w:rPr>
                <w:b/>
              </w:rPr>
            </w:pPr>
            <w:proofErr w:type="spellStart"/>
            <w:r w:rsidRPr="0079115B">
              <w:t>ACTSmart</w:t>
            </w:r>
            <w:proofErr w:type="spellEnd"/>
            <w:r w:rsidRPr="0079115B">
              <w:t xml:space="preserve"> Programs</w:t>
            </w:r>
          </w:p>
        </w:tc>
        <w:tc>
          <w:tcPr>
            <w:tcW w:w="1021" w:type="dxa"/>
          </w:tcPr>
          <w:p w:rsidR="00975B3E" w:rsidRPr="00F76B1C" w:rsidRDefault="00975B3E" w:rsidP="00F4347E">
            <w:pPr>
              <w:pStyle w:val="BStablefigures"/>
              <w:rPr>
                <w:b/>
              </w:rPr>
            </w:pPr>
            <w:r w:rsidRPr="00F76B1C">
              <w:t>837</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Sustainability Data Management System</w:t>
            </w:r>
          </w:p>
        </w:tc>
        <w:tc>
          <w:tcPr>
            <w:tcW w:w="1021" w:type="dxa"/>
          </w:tcPr>
          <w:p w:rsidR="00975B3E" w:rsidRPr="00F76B1C" w:rsidRDefault="00975B3E" w:rsidP="00F4347E">
            <w:pPr>
              <w:pStyle w:val="BStablefigures"/>
              <w:rPr>
                <w:b/>
              </w:rPr>
            </w:pPr>
            <w:r w:rsidRPr="00F76B1C">
              <w:t>521</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Tune Up Canberra</w:t>
            </w:r>
          </w:p>
        </w:tc>
        <w:tc>
          <w:tcPr>
            <w:tcW w:w="1021" w:type="dxa"/>
          </w:tcPr>
          <w:p w:rsidR="00975B3E" w:rsidRPr="00F76B1C" w:rsidRDefault="00975B3E" w:rsidP="00F4347E">
            <w:pPr>
              <w:pStyle w:val="BStablefigures"/>
              <w:rPr>
                <w:b/>
              </w:rPr>
            </w:pPr>
            <w:r w:rsidRPr="00F76B1C">
              <w:t>284</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Progressing Actions on Climate Change</w:t>
            </w:r>
          </w:p>
        </w:tc>
        <w:tc>
          <w:tcPr>
            <w:tcW w:w="1021" w:type="dxa"/>
          </w:tcPr>
          <w:p w:rsidR="00975B3E" w:rsidRPr="00F76B1C" w:rsidRDefault="00975B3E" w:rsidP="00F4347E">
            <w:pPr>
              <w:pStyle w:val="BStablefigures"/>
              <w:rPr>
                <w:b/>
              </w:rPr>
            </w:pPr>
            <w:r w:rsidRPr="00F76B1C">
              <w:t>200</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Transport for Canberra – Strategic Planning Studies</w:t>
            </w:r>
          </w:p>
        </w:tc>
        <w:tc>
          <w:tcPr>
            <w:tcW w:w="1021" w:type="dxa"/>
          </w:tcPr>
          <w:p w:rsidR="00975B3E" w:rsidRPr="00F76B1C" w:rsidRDefault="00975B3E" w:rsidP="00F4347E">
            <w:pPr>
              <w:pStyle w:val="BStablefigures"/>
              <w:rPr>
                <w:b/>
              </w:rPr>
            </w:pPr>
            <w:r w:rsidRPr="00F76B1C">
              <w:t>163</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Review of the Environment Protection Act and Environment Conservation Legislation</w:t>
            </w:r>
          </w:p>
        </w:tc>
        <w:tc>
          <w:tcPr>
            <w:tcW w:w="1021" w:type="dxa"/>
          </w:tcPr>
          <w:p w:rsidR="00975B3E" w:rsidRPr="00F76B1C" w:rsidRDefault="00975B3E" w:rsidP="00F4347E">
            <w:pPr>
              <w:pStyle w:val="BStablefigures"/>
              <w:rPr>
                <w:b/>
              </w:rPr>
            </w:pPr>
            <w:r w:rsidRPr="00F76B1C">
              <w:t>150</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 xml:space="preserve">Molonglo Stage 2 – Suburbs 3 &amp; 4 Environmental Impact Statement and Clearances (Feasibility) </w:t>
            </w:r>
          </w:p>
        </w:tc>
        <w:tc>
          <w:tcPr>
            <w:tcW w:w="1021" w:type="dxa"/>
          </w:tcPr>
          <w:p w:rsidR="00975B3E" w:rsidRPr="00F76B1C" w:rsidRDefault="00975B3E" w:rsidP="00F4347E">
            <w:pPr>
              <w:pStyle w:val="BStablefigures"/>
              <w:rPr>
                <w:b/>
              </w:rPr>
            </w:pPr>
            <w:r w:rsidRPr="00F76B1C">
              <w:t>146</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Whole-of-Government Geospatial Amalgamation</w:t>
            </w:r>
          </w:p>
        </w:tc>
        <w:tc>
          <w:tcPr>
            <w:tcW w:w="1021" w:type="dxa"/>
          </w:tcPr>
          <w:p w:rsidR="00975B3E" w:rsidRPr="00F76B1C" w:rsidRDefault="00975B3E" w:rsidP="00F4347E">
            <w:pPr>
              <w:pStyle w:val="BStablefigures"/>
              <w:rPr>
                <w:b/>
              </w:rPr>
            </w:pPr>
            <w:r w:rsidRPr="00F76B1C">
              <w:t>145</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Government Architect</w:t>
            </w:r>
          </w:p>
        </w:tc>
        <w:tc>
          <w:tcPr>
            <w:tcW w:w="1021" w:type="dxa"/>
          </w:tcPr>
          <w:p w:rsidR="00975B3E" w:rsidRPr="00F76B1C" w:rsidRDefault="00975B3E" w:rsidP="00F4347E">
            <w:pPr>
              <w:pStyle w:val="BStablefigures"/>
              <w:rPr>
                <w:b/>
              </w:rPr>
            </w:pPr>
            <w:r w:rsidRPr="00F76B1C">
              <w:t>130</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Master Planning Program – Group Centres, Transport Corridors and Rural Villages</w:t>
            </w:r>
          </w:p>
        </w:tc>
        <w:tc>
          <w:tcPr>
            <w:tcW w:w="1021" w:type="dxa"/>
          </w:tcPr>
          <w:p w:rsidR="00975B3E" w:rsidRPr="00F76B1C" w:rsidRDefault="00975B3E" w:rsidP="00F4347E">
            <w:pPr>
              <w:pStyle w:val="BStablefigures"/>
              <w:rPr>
                <w:b/>
              </w:rPr>
            </w:pPr>
            <w:r w:rsidRPr="00F76B1C">
              <w:t>107</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Implementing Water Reform in the Murray-Darling Basin</w:t>
            </w:r>
          </w:p>
        </w:tc>
        <w:tc>
          <w:tcPr>
            <w:tcW w:w="1021" w:type="dxa"/>
          </w:tcPr>
          <w:p w:rsidR="00975B3E" w:rsidRPr="00F76B1C" w:rsidRDefault="00975B3E" w:rsidP="00F4347E">
            <w:pPr>
              <w:pStyle w:val="BStablefigures"/>
              <w:rPr>
                <w:b/>
              </w:rPr>
            </w:pPr>
            <w:r w:rsidRPr="00F76B1C">
              <w:t>98</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Threatened Species Conservation</w:t>
            </w:r>
          </w:p>
        </w:tc>
        <w:tc>
          <w:tcPr>
            <w:tcW w:w="1021" w:type="dxa"/>
          </w:tcPr>
          <w:p w:rsidR="00975B3E" w:rsidRPr="00F76B1C" w:rsidRDefault="00975B3E" w:rsidP="00F4347E">
            <w:pPr>
              <w:pStyle w:val="BStablefigures"/>
              <w:rPr>
                <w:b/>
              </w:rPr>
            </w:pPr>
            <w:r w:rsidRPr="00F76B1C">
              <w:t>96</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Molonglo Valley – Finalisation of Stage 2 and Commencement of Stage 3 Planning (Feasibility)</w:t>
            </w:r>
          </w:p>
        </w:tc>
        <w:tc>
          <w:tcPr>
            <w:tcW w:w="1021" w:type="dxa"/>
          </w:tcPr>
          <w:p w:rsidR="00975B3E" w:rsidRPr="00F76B1C" w:rsidRDefault="00975B3E" w:rsidP="00F4347E">
            <w:pPr>
              <w:pStyle w:val="BStablefigures"/>
              <w:rPr>
                <w:b/>
              </w:rPr>
            </w:pPr>
            <w:r w:rsidRPr="00F76B1C">
              <w:t>87</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Utilities Reform for Effective Regulation</w:t>
            </w:r>
          </w:p>
        </w:tc>
        <w:tc>
          <w:tcPr>
            <w:tcW w:w="1021" w:type="dxa"/>
          </w:tcPr>
          <w:p w:rsidR="00975B3E" w:rsidRPr="00F76B1C" w:rsidRDefault="00975B3E" w:rsidP="00F4347E">
            <w:pPr>
              <w:pStyle w:val="BStablefigures"/>
              <w:rPr>
                <w:b/>
              </w:rPr>
            </w:pPr>
            <w:r w:rsidRPr="00F76B1C">
              <w:t>80</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ACT Kangaroo Action Plan</w:t>
            </w:r>
          </w:p>
        </w:tc>
        <w:tc>
          <w:tcPr>
            <w:tcW w:w="1021" w:type="dxa"/>
          </w:tcPr>
          <w:p w:rsidR="00975B3E" w:rsidRPr="00F76B1C" w:rsidRDefault="00975B3E" w:rsidP="00F4347E">
            <w:pPr>
              <w:pStyle w:val="BStablefigures"/>
              <w:rPr>
                <w:b/>
              </w:rPr>
            </w:pPr>
            <w:r w:rsidRPr="00F76B1C">
              <w:t>73</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Transport for Canberra – Transport Information</w:t>
            </w:r>
          </w:p>
        </w:tc>
        <w:tc>
          <w:tcPr>
            <w:tcW w:w="1021" w:type="dxa"/>
          </w:tcPr>
          <w:p w:rsidR="00975B3E" w:rsidRPr="00F76B1C" w:rsidRDefault="00975B3E" w:rsidP="00F4347E">
            <w:pPr>
              <w:pStyle w:val="BStablefigures"/>
              <w:rPr>
                <w:b/>
              </w:rPr>
            </w:pPr>
            <w:r w:rsidRPr="00F76B1C">
              <w:t>66</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East Lake – Gas Main Relocation near Monaro Highway (Feasibility)</w:t>
            </w:r>
          </w:p>
        </w:tc>
        <w:tc>
          <w:tcPr>
            <w:tcW w:w="1021" w:type="dxa"/>
          </w:tcPr>
          <w:p w:rsidR="00975B3E" w:rsidRPr="00F76B1C" w:rsidRDefault="00975B3E" w:rsidP="00F4347E">
            <w:pPr>
              <w:pStyle w:val="BStablefigures"/>
              <w:rPr>
                <w:b/>
              </w:rPr>
            </w:pPr>
            <w:r w:rsidRPr="00F76B1C">
              <w:t>57</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East Lake – Planning and Design Framework Implementation (Feasibility)</w:t>
            </w:r>
          </w:p>
        </w:tc>
        <w:tc>
          <w:tcPr>
            <w:tcW w:w="1021" w:type="dxa"/>
          </w:tcPr>
          <w:p w:rsidR="00975B3E" w:rsidRPr="00F76B1C" w:rsidRDefault="00975B3E" w:rsidP="00F4347E">
            <w:pPr>
              <w:pStyle w:val="BStablefigures"/>
              <w:rPr>
                <w:b/>
              </w:rPr>
            </w:pPr>
            <w:r w:rsidRPr="00F76B1C">
              <w:t>51</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East Lake Sustainable Urban Renewal</w:t>
            </w:r>
          </w:p>
        </w:tc>
        <w:tc>
          <w:tcPr>
            <w:tcW w:w="1021" w:type="dxa"/>
          </w:tcPr>
          <w:p w:rsidR="00975B3E" w:rsidRPr="00F76B1C" w:rsidRDefault="00975B3E" w:rsidP="00F4347E">
            <w:pPr>
              <w:pStyle w:val="BStablefigures"/>
              <w:rPr>
                <w:b/>
              </w:rPr>
            </w:pPr>
            <w:r w:rsidRPr="00F76B1C">
              <w:t>44</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Nature Conservation and Resource Management</w:t>
            </w:r>
          </w:p>
        </w:tc>
        <w:tc>
          <w:tcPr>
            <w:tcW w:w="1021" w:type="dxa"/>
          </w:tcPr>
          <w:p w:rsidR="00975B3E" w:rsidRPr="00F76B1C" w:rsidRDefault="00975B3E" w:rsidP="00F4347E">
            <w:pPr>
              <w:pStyle w:val="BStablefigures"/>
              <w:rPr>
                <w:b/>
              </w:rPr>
            </w:pPr>
            <w:r w:rsidRPr="00F76B1C">
              <w:t>43</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Infill Development Infrastructure Studies (Feasibility)</w:t>
            </w:r>
          </w:p>
        </w:tc>
        <w:tc>
          <w:tcPr>
            <w:tcW w:w="1021" w:type="dxa"/>
          </w:tcPr>
          <w:p w:rsidR="00975B3E" w:rsidRPr="00F76B1C" w:rsidRDefault="00975B3E" w:rsidP="00F4347E">
            <w:pPr>
              <w:pStyle w:val="BStablefigures"/>
              <w:rPr>
                <w:b/>
              </w:rPr>
            </w:pPr>
            <w:r w:rsidRPr="00F76B1C">
              <w:t>30</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Continuation of Urban Infill Program (Feasibility)</w:t>
            </w:r>
          </w:p>
        </w:tc>
        <w:tc>
          <w:tcPr>
            <w:tcW w:w="1021" w:type="dxa"/>
          </w:tcPr>
          <w:p w:rsidR="00975B3E" w:rsidRPr="00F76B1C" w:rsidRDefault="00975B3E" w:rsidP="00F4347E">
            <w:pPr>
              <w:pStyle w:val="BStablefigures"/>
              <w:rPr>
                <w:b/>
              </w:rPr>
            </w:pPr>
            <w:r w:rsidRPr="00F76B1C">
              <w:t>11</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cantSplit/>
          <w:trHeight w:val="240"/>
        </w:trPr>
        <w:tc>
          <w:tcPr>
            <w:tcW w:w="4327" w:type="dxa"/>
            <w:hideMark/>
          </w:tcPr>
          <w:p w:rsidR="00975B3E" w:rsidRPr="0079115B" w:rsidRDefault="00975B3E" w:rsidP="00F4347E">
            <w:pPr>
              <w:pStyle w:val="BStabletext"/>
              <w:rPr>
                <w:b/>
              </w:rPr>
            </w:pPr>
            <w:r w:rsidRPr="0079115B">
              <w:lastRenderedPageBreak/>
              <w:t>Urban Development Sequence for Affordable Housing (Feasibility)</w:t>
            </w:r>
          </w:p>
        </w:tc>
        <w:tc>
          <w:tcPr>
            <w:tcW w:w="1021" w:type="dxa"/>
          </w:tcPr>
          <w:p w:rsidR="00975B3E" w:rsidRPr="00F76B1C" w:rsidRDefault="00975B3E" w:rsidP="00F4347E">
            <w:pPr>
              <w:pStyle w:val="BStablefigures"/>
              <w:rPr>
                <w:b/>
              </w:rPr>
            </w:pPr>
            <w:r w:rsidRPr="00F76B1C">
              <w:t>10</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Conservation and Research Planning</w:t>
            </w:r>
          </w:p>
        </w:tc>
        <w:tc>
          <w:tcPr>
            <w:tcW w:w="1021" w:type="dxa"/>
          </w:tcPr>
          <w:p w:rsidR="00975B3E" w:rsidRPr="00F76B1C" w:rsidRDefault="00975B3E" w:rsidP="00F4347E">
            <w:pPr>
              <w:pStyle w:val="BStablefigures"/>
            </w:pPr>
            <w:r w:rsidRPr="00F76B1C">
              <w:t>4</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City Area Bus Layover Facility</w:t>
            </w:r>
          </w:p>
        </w:tc>
        <w:tc>
          <w:tcPr>
            <w:tcW w:w="1021" w:type="dxa"/>
          </w:tcPr>
          <w:p w:rsidR="00975B3E" w:rsidRPr="00F76B1C" w:rsidRDefault="00975B3E" w:rsidP="00F4347E">
            <w:pPr>
              <w:pStyle w:val="BStablefigures"/>
              <w:rPr>
                <w:b/>
              </w:rPr>
            </w:pPr>
            <w:r w:rsidRPr="00F76B1C">
              <w:t>(100)</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ACT Strategic Cycle Network Plan</w:t>
            </w:r>
          </w:p>
        </w:tc>
        <w:tc>
          <w:tcPr>
            <w:tcW w:w="1021" w:type="dxa"/>
          </w:tcPr>
          <w:p w:rsidR="00975B3E" w:rsidRPr="00F76B1C" w:rsidRDefault="00975B3E" w:rsidP="00F4347E">
            <w:pPr>
              <w:pStyle w:val="BStablefigures"/>
              <w:rPr>
                <w:b/>
              </w:rPr>
            </w:pPr>
            <w:r w:rsidRPr="00F76B1C">
              <w:t>(26)</w:t>
            </w:r>
          </w:p>
        </w:tc>
        <w:tc>
          <w:tcPr>
            <w:tcW w:w="95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RPr="00DA44AF" w:rsidTr="00C61E77">
        <w:trPr>
          <w:trHeight w:val="240"/>
        </w:trPr>
        <w:tc>
          <w:tcPr>
            <w:tcW w:w="4327" w:type="dxa"/>
            <w:hideMark/>
          </w:tcPr>
          <w:p w:rsidR="00975B3E" w:rsidRPr="0079115B" w:rsidRDefault="00975B3E" w:rsidP="00F4347E">
            <w:pPr>
              <w:pStyle w:val="BStabletext"/>
            </w:pPr>
          </w:p>
        </w:tc>
        <w:tc>
          <w:tcPr>
            <w:tcW w:w="1021" w:type="dxa"/>
          </w:tcPr>
          <w:p w:rsidR="00975B3E" w:rsidRPr="00F76B1C" w:rsidRDefault="00975B3E" w:rsidP="00F4347E">
            <w:pPr>
              <w:pStyle w:val="BStablefigures"/>
            </w:pPr>
          </w:p>
        </w:tc>
        <w:tc>
          <w:tcPr>
            <w:tcW w:w="951" w:type="dxa"/>
            <w:noWrap/>
            <w:hideMark/>
          </w:tcPr>
          <w:p w:rsidR="00975B3E" w:rsidRPr="00F76B1C" w:rsidRDefault="00975B3E" w:rsidP="00F4347E">
            <w:pPr>
              <w:pStyle w:val="BStablefigures"/>
            </w:pPr>
          </w:p>
        </w:tc>
        <w:tc>
          <w:tcPr>
            <w:tcW w:w="981" w:type="dxa"/>
            <w:noWrap/>
            <w:hideMark/>
          </w:tcPr>
          <w:p w:rsidR="00975B3E" w:rsidRPr="00F76B1C" w:rsidRDefault="00975B3E" w:rsidP="00F4347E">
            <w:pPr>
              <w:pStyle w:val="BStablefigures"/>
            </w:pPr>
          </w:p>
        </w:tc>
        <w:tc>
          <w:tcPr>
            <w:tcW w:w="981" w:type="dxa"/>
            <w:noWrap/>
            <w:hideMark/>
          </w:tcPr>
          <w:p w:rsidR="00975B3E" w:rsidRPr="00F76B1C" w:rsidRDefault="00975B3E" w:rsidP="00F4347E">
            <w:pPr>
              <w:pStyle w:val="BStablefigures"/>
            </w:pPr>
          </w:p>
        </w:tc>
        <w:tc>
          <w:tcPr>
            <w:tcW w:w="981" w:type="dxa"/>
            <w:noWrap/>
            <w:hideMark/>
          </w:tcPr>
          <w:p w:rsidR="00975B3E" w:rsidRPr="00F76B1C" w:rsidRDefault="00975B3E" w:rsidP="00F4347E">
            <w:pPr>
              <w:pStyle w:val="BStablefigures"/>
            </w:pPr>
          </w:p>
        </w:tc>
      </w:tr>
      <w:tr w:rsidR="00975B3E" w:rsidRPr="00DA44AF" w:rsidTr="00C61E77">
        <w:trPr>
          <w:trHeight w:val="240"/>
        </w:trPr>
        <w:tc>
          <w:tcPr>
            <w:tcW w:w="4327" w:type="dxa"/>
            <w:hideMark/>
          </w:tcPr>
          <w:p w:rsidR="00975B3E" w:rsidRPr="0079115B" w:rsidRDefault="00975B3E" w:rsidP="00F4347E">
            <w:pPr>
              <w:pStyle w:val="BStabletext"/>
              <w:rPr>
                <w:rStyle w:val="Strong"/>
                <w:b w:val="0"/>
                <w:bCs w:val="0"/>
              </w:rPr>
            </w:pPr>
            <w:r w:rsidRPr="0079115B">
              <w:rPr>
                <w:rStyle w:val="Strong"/>
                <w:bCs w:val="0"/>
              </w:rPr>
              <w:t>2014</w:t>
            </w:r>
            <w:r w:rsidRPr="0079115B">
              <w:rPr>
                <w:rStyle w:val="Strong"/>
                <w:bCs w:val="0"/>
              </w:rPr>
              <w:noBreakHyphen/>
              <w:t>15 Budget Policy Adjustments</w:t>
            </w:r>
          </w:p>
        </w:tc>
        <w:tc>
          <w:tcPr>
            <w:tcW w:w="1021" w:type="dxa"/>
          </w:tcPr>
          <w:p w:rsidR="00975B3E" w:rsidRPr="00F76B1C" w:rsidRDefault="00975B3E" w:rsidP="00F4347E">
            <w:pPr>
              <w:pStyle w:val="BStablefigures"/>
            </w:pPr>
          </w:p>
        </w:tc>
        <w:tc>
          <w:tcPr>
            <w:tcW w:w="951" w:type="dxa"/>
            <w:noWrap/>
            <w:hideMark/>
          </w:tcPr>
          <w:p w:rsidR="00975B3E" w:rsidRPr="00F76B1C" w:rsidRDefault="00975B3E" w:rsidP="00F4347E">
            <w:pPr>
              <w:pStyle w:val="BStablefigures"/>
            </w:pPr>
          </w:p>
        </w:tc>
        <w:tc>
          <w:tcPr>
            <w:tcW w:w="981" w:type="dxa"/>
            <w:noWrap/>
            <w:hideMark/>
          </w:tcPr>
          <w:p w:rsidR="00975B3E" w:rsidRPr="00F76B1C" w:rsidRDefault="00975B3E" w:rsidP="00F4347E">
            <w:pPr>
              <w:pStyle w:val="BStablefigures"/>
            </w:pPr>
          </w:p>
        </w:tc>
        <w:tc>
          <w:tcPr>
            <w:tcW w:w="981" w:type="dxa"/>
            <w:noWrap/>
            <w:hideMark/>
          </w:tcPr>
          <w:p w:rsidR="00975B3E" w:rsidRPr="00F76B1C" w:rsidRDefault="00975B3E" w:rsidP="00F4347E">
            <w:pPr>
              <w:pStyle w:val="BStablefigures"/>
            </w:pPr>
          </w:p>
        </w:tc>
        <w:tc>
          <w:tcPr>
            <w:tcW w:w="981" w:type="dxa"/>
            <w:noWrap/>
            <w:hideMark/>
          </w:tcPr>
          <w:p w:rsidR="00975B3E" w:rsidRPr="00F76B1C" w:rsidRDefault="00975B3E" w:rsidP="00F4347E">
            <w:pPr>
              <w:pStyle w:val="BStablefigures"/>
            </w:pPr>
          </w:p>
        </w:tc>
      </w:tr>
      <w:tr w:rsidR="00975B3E" w:rsidTr="00C61E77">
        <w:trPr>
          <w:trHeight w:val="240"/>
        </w:trPr>
        <w:tc>
          <w:tcPr>
            <w:tcW w:w="4327" w:type="dxa"/>
            <w:hideMark/>
          </w:tcPr>
          <w:p w:rsidR="00975B3E" w:rsidRPr="0079115B" w:rsidRDefault="00975B3E" w:rsidP="00F4347E">
            <w:pPr>
              <w:pStyle w:val="BStabletext"/>
              <w:rPr>
                <w:b/>
              </w:rPr>
            </w:pPr>
            <w:r w:rsidRPr="0079115B">
              <w:t>City Plan Implementation</w:t>
            </w:r>
          </w:p>
        </w:tc>
        <w:tc>
          <w:tcPr>
            <w:tcW w:w="1021" w:type="dxa"/>
          </w:tcPr>
          <w:p w:rsidR="00975B3E" w:rsidRPr="00F76B1C" w:rsidRDefault="00975B3E" w:rsidP="00F4347E">
            <w:pPr>
              <w:pStyle w:val="BStablefigures"/>
            </w:pPr>
            <w:r w:rsidRPr="00F76B1C">
              <w:t>-</w:t>
            </w:r>
          </w:p>
        </w:tc>
        <w:tc>
          <w:tcPr>
            <w:tcW w:w="951" w:type="dxa"/>
            <w:noWrap/>
            <w:hideMark/>
          </w:tcPr>
          <w:p w:rsidR="00975B3E" w:rsidRPr="00F76B1C" w:rsidRDefault="00975B3E" w:rsidP="00F4347E">
            <w:pPr>
              <w:pStyle w:val="BStablefigures"/>
              <w:rPr>
                <w:b/>
              </w:rPr>
            </w:pPr>
            <w:r w:rsidRPr="00F76B1C">
              <w:t>150</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Kangaroo Population Management and Research</w:t>
            </w:r>
          </w:p>
        </w:tc>
        <w:tc>
          <w:tcPr>
            <w:tcW w:w="1021" w:type="dxa"/>
          </w:tcPr>
          <w:p w:rsidR="00975B3E" w:rsidRPr="00F76B1C" w:rsidRDefault="00975B3E" w:rsidP="00F4347E">
            <w:pPr>
              <w:pStyle w:val="BStablefigures"/>
            </w:pPr>
            <w:r w:rsidRPr="00F76B1C">
              <w:t>-</w:t>
            </w:r>
          </w:p>
        </w:tc>
        <w:tc>
          <w:tcPr>
            <w:tcW w:w="951" w:type="dxa"/>
            <w:noWrap/>
            <w:hideMark/>
          </w:tcPr>
          <w:p w:rsidR="00975B3E" w:rsidRPr="00F76B1C" w:rsidRDefault="00975B3E" w:rsidP="00F4347E">
            <w:pPr>
              <w:pStyle w:val="BStablefigures"/>
              <w:rPr>
                <w:b/>
              </w:rPr>
            </w:pPr>
            <w:r w:rsidRPr="00F76B1C">
              <w:t>471</w:t>
            </w:r>
          </w:p>
        </w:tc>
        <w:tc>
          <w:tcPr>
            <w:tcW w:w="981" w:type="dxa"/>
            <w:noWrap/>
            <w:hideMark/>
          </w:tcPr>
          <w:p w:rsidR="00975B3E" w:rsidRPr="00F76B1C" w:rsidRDefault="00975B3E" w:rsidP="00F4347E">
            <w:pPr>
              <w:pStyle w:val="BStablefigures"/>
              <w:rPr>
                <w:b/>
              </w:rPr>
            </w:pPr>
            <w:r w:rsidRPr="00F76B1C">
              <w:t>453</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975B3E" w:rsidTr="00C61E77">
        <w:trPr>
          <w:trHeight w:val="240"/>
        </w:trPr>
        <w:tc>
          <w:tcPr>
            <w:tcW w:w="4327" w:type="dxa"/>
            <w:hideMark/>
          </w:tcPr>
          <w:p w:rsidR="00975B3E" w:rsidRPr="0079115B" w:rsidRDefault="00975B3E" w:rsidP="00F4347E">
            <w:pPr>
              <w:pStyle w:val="BStabletext"/>
              <w:rPr>
                <w:b/>
              </w:rPr>
            </w:pPr>
            <w:r w:rsidRPr="0079115B">
              <w:t>Swimming Pool Safety Reforms</w:t>
            </w:r>
          </w:p>
        </w:tc>
        <w:tc>
          <w:tcPr>
            <w:tcW w:w="1021" w:type="dxa"/>
          </w:tcPr>
          <w:p w:rsidR="00975B3E" w:rsidRPr="00F76B1C" w:rsidRDefault="00975B3E" w:rsidP="00F4347E">
            <w:pPr>
              <w:pStyle w:val="BStablefigures"/>
            </w:pPr>
            <w:r w:rsidRPr="00F76B1C">
              <w:t>-</w:t>
            </w:r>
          </w:p>
        </w:tc>
        <w:tc>
          <w:tcPr>
            <w:tcW w:w="951" w:type="dxa"/>
            <w:noWrap/>
            <w:hideMark/>
          </w:tcPr>
          <w:p w:rsidR="00975B3E" w:rsidRPr="00F76B1C" w:rsidRDefault="00975B3E" w:rsidP="00F4347E">
            <w:pPr>
              <w:pStyle w:val="BStablefigures"/>
              <w:rPr>
                <w:b/>
              </w:rPr>
            </w:pPr>
            <w:r w:rsidRPr="00F76B1C">
              <w:t>100</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c>
          <w:tcPr>
            <w:tcW w:w="981" w:type="dxa"/>
            <w:noWrap/>
            <w:hideMark/>
          </w:tcPr>
          <w:p w:rsidR="00975B3E" w:rsidRPr="00F76B1C" w:rsidRDefault="00975B3E" w:rsidP="00F4347E">
            <w:pPr>
              <w:pStyle w:val="BStablefigures"/>
            </w:pPr>
            <w:r w:rsidRPr="00F76B1C">
              <w:t>-</w:t>
            </w:r>
          </w:p>
        </w:tc>
      </w:tr>
      <w:tr w:rsidR="00C61E77" w:rsidTr="00C61E77">
        <w:trPr>
          <w:trHeight w:val="240"/>
        </w:trPr>
        <w:tc>
          <w:tcPr>
            <w:tcW w:w="4327" w:type="dxa"/>
            <w:hideMark/>
          </w:tcPr>
          <w:p w:rsidR="00C61E77" w:rsidRPr="0079115B" w:rsidRDefault="00C61E77" w:rsidP="00195E23">
            <w:pPr>
              <w:pStyle w:val="BStabletext"/>
              <w:rPr>
                <w:b/>
              </w:rPr>
            </w:pPr>
            <w:r>
              <w:t>Transport and Parking – Better o</w:t>
            </w:r>
            <w:r w:rsidRPr="0079115B">
              <w:t>ptions</w:t>
            </w:r>
          </w:p>
        </w:tc>
        <w:tc>
          <w:tcPr>
            <w:tcW w:w="1021" w:type="dxa"/>
          </w:tcPr>
          <w:p w:rsidR="00C61E77" w:rsidRPr="00F76B1C" w:rsidRDefault="00C61E77" w:rsidP="00195E23">
            <w:pPr>
              <w:pStyle w:val="BStablefigures"/>
            </w:pPr>
            <w:r w:rsidRPr="00F76B1C">
              <w:t>-</w:t>
            </w:r>
          </w:p>
        </w:tc>
        <w:tc>
          <w:tcPr>
            <w:tcW w:w="951" w:type="dxa"/>
            <w:noWrap/>
            <w:hideMark/>
          </w:tcPr>
          <w:p w:rsidR="00C61E77" w:rsidRPr="00F76B1C" w:rsidRDefault="00C61E77" w:rsidP="00195E23">
            <w:pPr>
              <w:pStyle w:val="BStablefigures"/>
              <w:rPr>
                <w:b/>
              </w:rPr>
            </w:pPr>
            <w:r w:rsidRPr="00F76B1C">
              <w:t>150</w:t>
            </w:r>
          </w:p>
        </w:tc>
        <w:tc>
          <w:tcPr>
            <w:tcW w:w="981" w:type="dxa"/>
            <w:noWrap/>
            <w:hideMark/>
          </w:tcPr>
          <w:p w:rsidR="00C61E77" w:rsidRPr="00F76B1C" w:rsidRDefault="00C61E77" w:rsidP="00195E23">
            <w:pPr>
              <w:pStyle w:val="BStablefigures"/>
              <w:rPr>
                <w:b/>
              </w:rPr>
            </w:pPr>
            <w:r w:rsidRPr="00F76B1C">
              <w:t>150</w:t>
            </w:r>
          </w:p>
        </w:tc>
        <w:tc>
          <w:tcPr>
            <w:tcW w:w="981" w:type="dxa"/>
            <w:noWrap/>
            <w:hideMark/>
          </w:tcPr>
          <w:p w:rsidR="00C61E77" w:rsidRPr="00F76B1C" w:rsidRDefault="00C61E77" w:rsidP="00195E23">
            <w:pPr>
              <w:pStyle w:val="BStablefigures"/>
            </w:pPr>
            <w:r w:rsidRPr="00F76B1C">
              <w:t>-</w:t>
            </w:r>
          </w:p>
        </w:tc>
        <w:tc>
          <w:tcPr>
            <w:tcW w:w="981" w:type="dxa"/>
            <w:noWrap/>
            <w:hideMark/>
          </w:tcPr>
          <w:p w:rsidR="00C61E77" w:rsidRPr="00F76B1C" w:rsidRDefault="00C61E77" w:rsidP="00195E23">
            <w:pPr>
              <w:pStyle w:val="BStablefigures"/>
            </w:pPr>
            <w:r w:rsidRPr="00F76B1C">
              <w:t>-</w:t>
            </w:r>
          </w:p>
        </w:tc>
      </w:tr>
      <w:tr w:rsidR="00C61E77" w:rsidTr="00C61E77">
        <w:trPr>
          <w:trHeight w:val="240"/>
        </w:trPr>
        <w:tc>
          <w:tcPr>
            <w:tcW w:w="4327" w:type="dxa"/>
            <w:hideMark/>
          </w:tcPr>
          <w:p w:rsidR="00C61E77" w:rsidRPr="0079115B" w:rsidRDefault="00C61E77" w:rsidP="00F4347E">
            <w:pPr>
              <w:pStyle w:val="BStabletext"/>
              <w:rPr>
                <w:b/>
              </w:rPr>
            </w:pPr>
            <w:r w:rsidRPr="0079115B">
              <w:t>Savings – General Savings</w:t>
            </w:r>
          </w:p>
        </w:tc>
        <w:tc>
          <w:tcPr>
            <w:tcW w:w="1021" w:type="dxa"/>
          </w:tcPr>
          <w:p w:rsidR="00C61E77" w:rsidRPr="00F76B1C" w:rsidRDefault="00C61E77" w:rsidP="00F4347E">
            <w:pPr>
              <w:pStyle w:val="BStablefigures"/>
            </w:pPr>
            <w:r w:rsidRPr="00F76B1C">
              <w:t>-</w:t>
            </w:r>
          </w:p>
        </w:tc>
        <w:tc>
          <w:tcPr>
            <w:tcW w:w="951" w:type="dxa"/>
            <w:noWrap/>
            <w:hideMark/>
          </w:tcPr>
          <w:p w:rsidR="00C61E77" w:rsidRPr="00F76B1C" w:rsidRDefault="00C61E77" w:rsidP="00F4347E">
            <w:pPr>
              <w:pStyle w:val="BStablefigures"/>
              <w:rPr>
                <w:b/>
              </w:rPr>
            </w:pPr>
            <w:r w:rsidRPr="00F76B1C">
              <w:t>(1,325)</w:t>
            </w:r>
          </w:p>
        </w:tc>
        <w:tc>
          <w:tcPr>
            <w:tcW w:w="981" w:type="dxa"/>
            <w:noWrap/>
            <w:hideMark/>
          </w:tcPr>
          <w:p w:rsidR="00C61E77" w:rsidRPr="00F76B1C" w:rsidRDefault="00C61E77" w:rsidP="00F4347E">
            <w:pPr>
              <w:pStyle w:val="BStablefigures"/>
              <w:rPr>
                <w:b/>
              </w:rPr>
            </w:pPr>
            <w:r w:rsidRPr="00F76B1C">
              <w:t>(1,251)</w:t>
            </w:r>
          </w:p>
        </w:tc>
        <w:tc>
          <w:tcPr>
            <w:tcW w:w="981" w:type="dxa"/>
            <w:noWrap/>
            <w:hideMark/>
          </w:tcPr>
          <w:p w:rsidR="00C61E77" w:rsidRPr="00F76B1C" w:rsidRDefault="00C61E77" w:rsidP="00F4347E">
            <w:pPr>
              <w:pStyle w:val="BStablefigures"/>
              <w:rPr>
                <w:b/>
              </w:rPr>
            </w:pPr>
            <w:r w:rsidRPr="00F76B1C">
              <w:t>(1,240)</w:t>
            </w:r>
          </w:p>
        </w:tc>
        <w:tc>
          <w:tcPr>
            <w:tcW w:w="981" w:type="dxa"/>
            <w:noWrap/>
            <w:hideMark/>
          </w:tcPr>
          <w:p w:rsidR="00C61E77" w:rsidRPr="00F76B1C" w:rsidRDefault="00C61E77" w:rsidP="00F4347E">
            <w:pPr>
              <w:pStyle w:val="BStablefigures"/>
              <w:rPr>
                <w:b/>
              </w:rPr>
            </w:pPr>
            <w:r w:rsidRPr="00F76B1C">
              <w:t>(1,261)</w:t>
            </w:r>
          </w:p>
        </w:tc>
      </w:tr>
      <w:tr w:rsidR="00C61E77" w:rsidRPr="00DA44AF" w:rsidTr="00C61E77">
        <w:trPr>
          <w:trHeight w:val="240"/>
        </w:trPr>
        <w:tc>
          <w:tcPr>
            <w:tcW w:w="4327" w:type="dxa"/>
            <w:hideMark/>
          </w:tcPr>
          <w:p w:rsidR="00C61E77" w:rsidRPr="0079115B" w:rsidRDefault="00C61E77" w:rsidP="00F4347E">
            <w:pPr>
              <w:pStyle w:val="BStabletext"/>
            </w:pPr>
          </w:p>
        </w:tc>
        <w:tc>
          <w:tcPr>
            <w:tcW w:w="1021" w:type="dxa"/>
          </w:tcPr>
          <w:p w:rsidR="00C61E77" w:rsidRPr="00F76B1C" w:rsidRDefault="00C61E77" w:rsidP="00F4347E">
            <w:pPr>
              <w:pStyle w:val="BStablefigures"/>
            </w:pPr>
          </w:p>
        </w:tc>
        <w:tc>
          <w:tcPr>
            <w:tcW w:w="951" w:type="dxa"/>
            <w:noWrap/>
            <w:hideMark/>
          </w:tcPr>
          <w:p w:rsidR="00C61E77" w:rsidRPr="00F76B1C" w:rsidRDefault="00C61E77" w:rsidP="00F4347E">
            <w:pPr>
              <w:pStyle w:val="BStablefigures"/>
            </w:pPr>
          </w:p>
        </w:tc>
        <w:tc>
          <w:tcPr>
            <w:tcW w:w="981" w:type="dxa"/>
            <w:noWrap/>
            <w:hideMark/>
          </w:tcPr>
          <w:p w:rsidR="00C61E77" w:rsidRPr="00F76B1C" w:rsidRDefault="00C61E77" w:rsidP="00F4347E">
            <w:pPr>
              <w:pStyle w:val="BStablefigures"/>
            </w:pPr>
          </w:p>
        </w:tc>
        <w:tc>
          <w:tcPr>
            <w:tcW w:w="981" w:type="dxa"/>
            <w:noWrap/>
            <w:hideMark/>
          </w:tcPr>
          <w:p w:rsidR="00C61E77" w:rsidRPr="00F76B1C" w:rsidRDefault="00C61E77" w:rsidP="00F4347E">
            <w:pPr>
              <w:pStyle w:val="BStablefigures"/>
            </w:pPr>
          </w:p>
        </w:tc>
        <w:tc>
          <w:tcPr>
            <w:tcW w:w="981" w:type="dxa"/>
            <w:noWrap/>
            <w:hideMark/>
          </w:tcPr>
          <w:p w:rsidR="00C61E77" w:rsidRPr="00F76B1C" w:rsidRDefault="00C61E77" w:rsidP="00F4347E">
            <w:pPr>
              <w:pStyle w:val="BStablefigures"/>
            </w:pPr>
          </w:p>
        </w:tc>
      </w:tr>
      <w:tr w:rsidR="00C61E77" w:rsidRPr="00DA44AF" w:rsidTr="00C61E77">
        <w:trPr>
          <w:trHeight w:val="240"/>
        </w:trPr>
        <w:tc>
          <w:tcPr>
            <w:tcW w:w="4327" w:type="dxa"/>
            <w:hideMark/>
          </w:tcPr>
          <w:p w:rsidR="00C61E77" w:rsidRPr="008729A7" w:rsidRDefault="00C61E77" w:rsidP="00F4347E">
            <w:pPr>
              <w:pStyle w:val="BStabletext"/>
              <w:rPr>
                <w:rStyle w:val="Strong"/>
                <w:b w:val="0"/>
                <w:bCs w:val="0"/>
              </w:rPr>
            </w:pPr>
            <w:r w:rsidRPr="008729A7">
              <w:rPr>
                <w:rStyle w:val="Strong"/>
                <w:bCs w:val="0"/>
              </w:rPr>
              <w:t>2014</w:t>
            </w:r>
            <w:r w:rsidRPr="008729A7">
              <w:rPr>
                <w:rStyle w:val="Strong"/>
                <w:bCs w:val="0"/>
              </w:rPr>
              <w:noBreakHyphen/>
              <w:t>15 Budget Technical Adjustments</w:t>
            </w:r>
          </w:p>
        </w:tc>
        <w:tc>
          <w:tcPr>
            <w:tcW w:w="1021" w:type="dxa"/>
          </w:tcPr>
          <w:p w:rsidR="00C61E77" w:rsidRPr="00F76B1C" w:rsidRDefault="00C61E77" w:rsidP="00F4347E">
            <w:pPr>
              <w:pStyle w:val="BStablefigures"/>
            </w:pPr>
          </w:p>
        </w:tc>
        <w:tc>
          <w:tcPr>
            <w:tcW w:w="951" w:type="dxa"/>
            <w:noWrap/>
            <w:hideMark/>
          </w:tcPr>
          <w:p w:rsidR="00C61E77" w:rsidRPr="00F76B1C" w:rsidRDefault="00C61E77" w:rsidP="00F4347E">
            <w:pPr>
              <w:pStyle w:val="BStablefigures"/>
            </w:pPr>
          </w:p>
        </w:tc>
        <w:tc>
          <w:tcPr>
            <w:tcW w:w="981" w:type="dxa"/>
            <w:noWrap/>
            <w:hideMark/>
          </w:tcPr>
          <w:p w:rsidR="00C61E77" w:rsidRPr="00F76B1C" w:rsidRDefault="00C61E77" w:rsidP="00F4347E">
            <w:pPr>
              <w:pStyle w:val="BStablefigures"/>
            </w:pPr>
          </w:p>
        </w:tc>
        <w:tc>
          <w:tcPr>
            <w:tcW w:w="981" w:type="dxa"/>
            <w:noWrap/>
            <w:hideMark/>
          </w:tcPr>
          <w:p w:rsidR="00C61E77" w:rsidRPr="00F76B1C" w:rsidRDefault="00C61E77" w:rsidP="00F4347E">
            <w:pPr>
              <w:pStyle w:val="BStablefigures"/>
            </w:pPr>
          </w:p>
        </w:tc>
        <w:tc>
          <w:tcPr>
            <w:tcW w:w="981" w:type="dxa"/>
            <w:noWrap/>
            <w:hideMark/>
          </w:tcPr>
          <w:p w:rsidR="00C61E77" w:rsidRPr="00F76B1C" w:rsidRDefault="00C61E77" w:rsidP="00F4347E">
            <w:pPr>
              <w:pStyle w:val="BStablefigures"/>
            </w:pP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 xml:space="preserve">Revised Indexation Parameters </w:t>
            </w:r>
          </w:p>
        </w:tc>
        <w:tc>
          <w:tcPr>
            <w:tcW w:w="1021" w:type="dxa"/>
          </w:tcPr>
          <w:p w:rsidR="00C61E77" w:rsidRPr="00F76B1C" w:rsidRDefault="00C61E77" w:rsidP="00F4347E">
            <w:pPr>
              <w:pStyle w:val="BStablefigures"/>
            </w:pPr>
            <w:r w:rsidRPr="00F76B1C">
              <w:t>-</w:t>
            </w:r>
          </w:p>
        </w:tc>
        <w:tc>
          <w:tcPr>
            <w:tcW w:w="951" w:type="dxa"/>
            <w:noWrap/>
            <w:hideMark/>
          </w:tcPr>
          <w:p w:rsidR="00C61E77" w:rsidRPr="00F76B1C" w:rsidRDefault="00C61E77" w:rsidP="00F4347E">
            <w:pPr>
              <w:pStyle w:val="BStablefigures"/>
            </w:pPr>
            <w:r w:rsidRPr="00F76B1C">
              <w:t>3</w:t>
            </w:r>
          </w:p>
        </w:tc>
        <w:tc>
          <w:tcPr>
            <w:tcW w:w="981" w:type="dxa"/>
            <w:noWrap/>
            <w:hideMark/>
          </w:tcPr>
          <w:p w:rsidR="00C61E77" w:rsidRPr="00F76B1C" w:rsidRDefault="00C61E77" w:rsidP="00F4347E">
            <w:pPr>
              <w:pStyle w:val="BStablefigures"/>
            </w:pPr>
            <w:r w:rsidRPr="00F76B1C">
              <w:t>3</w:t>
            </w:r>
          </w:p>
        </w:tc>
        <w:tc>
          <w:tcPr>
            <w:tcW w:w="981" w:type="dxa"/>
            <w:noWrap/>
            <w:hideMark/>
          </w:tcPr>
          <w:p w:rsidR="00C61E77" w:rsidRPr="00F76B1C" w:rsidRDefault="00C61E77" w:rsidP="00F4347E">
            <w:pPr>
              <w:pStyle w:val="BStablefigures"/>
            </w:pPr>
            <w:r w:rsidRPr="00F76B1C">
              <w:t>3</w:t>
            </w:r>
          </w:p>
        </w:tc>
        <w:tc>
          <w:tcPr>
            <w:tcW w:w="981" w:type="dxa"/>
            <w:noWrap/>
            <w:hideMark/>
          </w:tcPr>
          <w:p w:rsidR="00C61E77" w:rsidRPr="00F76B1C" w:rsidRDefault="00C61E77" w:rsidP="00F4347E">
            <w:pPr>
              <w:pStyle w:val="BStablefigures"/>
              <w:rPr>
                <w:b/>
              </w:rPr>
            </w:pPr>
            <w:r w:rsidRPr="00F76B1C">
              <w:t>1,018</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Revised Superannuation Parameters</w:t>
            </w:r>
          </w:p>
        </w:tc>
        <w:tc>
          <w:tcPr>
            <w:tcW w:w="1021" w:type="dxa"/>
          </w:tcPr>
          <w:p w:rsidR="00C61E77" w:rsidRPr="00F76B1C" w:rsidRDefault="00C61E77" w:rsidP="00F4347E">
            <w:pPr>
              <w:pStyle w:val="BStablefigures"/>
            </w:pPr>
            <w:r w:rsidRPr="00F76B1C">
              <w:t>-</w:t>
            </w:r>
          </w:p>
        </w:tc>
        <w:tc>
          <w:tcPr>
            <w:tcW w:w="951" w:type="dxa"/>
            <w:noWrap/>
            <w:hideMark/>
          </w:tcPr>
          <w:p w:rsidR="00C61E77" w:rsidRPr="00F76B1C" w:rsidRDefault="00C61E77" w:rsidP="00F4347E">
            <w:pPr>
              <w:pStyle w:val="BStablefigures"/>
              <w:rPr>
                <w:b/>
              </w:rPr>
            </w:pPr>
            <w:r w:rsidRPr="00F76B1C">
              <w:t>46</w:t>
            </w:r>
          </w:p>
        </w:tc>
        <w:tc>
          <w:tcPr>
            <w:tcW w:w="981" w:type="dxa"/>
            <w:noWrap/>
            <w:hideMark/>
          </w:tcPr>
          <w:p w:rsidR="00C61E77" w:rsidRPr="00F76B1C" w:rsidRDefault="00C61E77" w:rsidP="00F4347E">
            <w:pPr>
              <w:pStyle w:val="BStablefigures"/>
              <w:rPr>
                <w:b/>
              </w:rPr>
            </w:pPr>
            <w:r w:rsidRPr="00F76B1C">
              <w:t>91</w:t>
            </w:r>
          </w:p>
        </w:tc>
        <w:tc>
          <w:tcPr>
            <w:tcW w:w="981" w:type="dxa"/>
            <w:noWrap/>
            <w:hideMark/>
          </w:tcPr>
          <w:p w:rsidR="00C61E77" w:rsidRPr="00F76B1C" w:rsidRDefault="00C61E77" w:rsidP="00F4347E">
            <w:pPr>
              <w:pStyle w:val="BStablefigures"/>
              <w:rPr>
                <w:b/>
              </w:rPr>
            </w:pPr>
            <w:r w:rsidRPr="00F76B1C">
              <w:t>193</w:t>
            </w:r>
          </w:p>
        </w:tc>
        <w:tc>
          <w:tcPr>
            <w:tcW w:w="981" w:type="dxa"/>
            <w:noWrap/>
            <w:hideMark/>
          </w:tcPr>
          <w:p w:rsidR="00C61E77" w:rsidRPr="00F76B1C" w:rsidRDefault="00C61E77" w:rsidP="00F4347E">
            <w:pPr>
              <w:pStyle w:val="BStablefigures"/>
              <w:rPr>
                <w:b/>
              </w:rPr>
            </w:pPr>
            <w:r w:rsidRPr="00F76B1C">
              <w:t>131</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Transfer – Carbon Neutral Government Funding from Various Agencies</w:t>
            </w:r>
          </w:p>
        </w:tc>
        <w:tc>
          <w:tcPr>
            <w:tcW w:w="1021" w:type="dxa"/>
          </w:tcPr>
          <w:p w:rsidR="00C61E77" w:rsidRPr="00F76B1C" w:rsidRDefault="00C61E77" w:rsidP="00F4347E">
            <w:pPr>
              <w:pStyle w:val="BStablefigures"/>
            </w:pPr>
            <w:r w:rsidRPr="00F76B1C">
              <w:t>-</w:t>
            </w:r>
          </w:p>
        </w:tc>
        <w:tc>
          <w:tcPr>
            <w:tcW w:w="951" w:type="dxa"/>
            <w:noWrap/>
            <w:hideMark/>
          </w:tcPr>
          <w:p w:rsidR="00C61E77" w:rsidRPr="00F76B1C" w:rsidRDefault="00C61E77" w:rsidP="00F4347E">
            <w:pPr>
              <w:pStyle w:val="BStablefigures"/>
              <w:rPr>
                <w:b/>
              </w:rPr>
            </w:pPr>
            <w:r w:rsidRPr="00F76B1C">
              <w:t>467</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Transfer – Carbon Neutral Government Funding from Community Services Directorate</w:t>
            </w:r>
          </w:p>
        </w:tc>
        <w:tc>
          <w:tcPr>
            <w:tcW w:w="1021" w:type="dxa"/>
          </w:tcPr>
          <w:p w:rsidR="00C61E77" w:rsidRPr="00F76B1C" w:rsidRDefault="00C61E77" w:rsidP="00F4347E">
            <w:pPr>
              <w:pStyle w:val="BStablefigures"/>
              <w:rPr>
                <w:b/>
              </w:rPr>
            </w:pPr>
            <w:r w:rsidRPr="00F76B1C">
              <w:t>13</w:t>
            </w:r>
          </w:p>
        </w:tc>
        <w:tc>
          <w:tcPr>
            <w:tcW w:w="95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Transfer – Carbon Neutral Government Funding from Cultural Facilities Corporation</w:t>
            </w:r>
          </w:p>
        </w:tc>
        <w:tc>
          <w:tcPr>
            <w:tcW w:w="1021" w:type="dxa"/>
          </w:tcPr>
          <w:p w:rsidR="00C61E77" w:rsidRPr="00F76B1C" w:rsidRDefault="00C61E77" w:rsidP="00F4347E">
            <w:pPr>
              <w:pStyle w:val="BStablefigures"/>
            </w:pPr>
            <w:r w:rsidRPr="00F76B1C">
              <w:t>5</w:t>
            </w:r>
          </w:p>
        </w:tc>
        <w:tc>
          <w:tcPr>
            <w:tcW w:w="95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Transfer – Carbon Neutral Government Funding from Health Directorate</w:t>
            </w:r>
          </w:p>
        </w:tc>
        <w:tc>
          <w:tcPr>
            <w:tcW w:w="1021" w:type="dxa"/>
          </w:tcPr>
          <w:p w:rsidR="00C61E77" w:rsidRPr="00F76B1C" w:rsidRDefault="00C61E77" w:rsidP="00F4347E">
            <w:pPr>
              <w:pStyle w:val="BStablefigures"/>
              <w:rPr>
                <w:b/>
              </w:rPr>
            </w:pPr>
            <w:r w:rsidRPr="00F76B1C">
              <w:t>212</w:t>
            </w:r>
          </w:p>
        </w:tc>
        <w:tc>
          <w:tcPr>
            <w:tcW w:w="95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Transfer – Carbon Neutral Government Funding from Justice and Community Safety Directorate</w:t>
            </w:r>
          </w:p>
        </w:tc>
        <w:tc>
          <w:tcPr>
            <w:tcW w:w="1021" w:type="dxa"/>
          </w:tcPr>
          <w:p w:rsidR="00C61E77" w:rsidRPr="00F76B1C" w:rsidRDefault="00C61E77" w:rsidP="00F4347E">
            <w:pPr>
              <w:pStyle w:val="BStablefigures"/>
              <w:rPr>
                <w:b/>
              </w:rPr>
            </w:pPr>
            <w:r w:rsidRPr="00F76B1C">
              <w:t>41</w:t>
            </w:r>
          </w:p>
        </w:tc>
        <w:tc>
          <w:tcPr>
            <w:tcW w:w="95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Transfer – Carbon Neutral Government Funding to Capital Injection</w:t>
            </w:r>
          </w:p>
        </w:tc>
        <w:tc>
          <w:tcPr>
            <w:tcW w:w="1021" w:type="dxa"/>
          </w:tcPr>
          <w:p w:rsidR="00C61E77" w:rsidRPr="00F76B1C" w:rsidRDefault="00C61E77" w:rsidP="00F4347E">
            <w:pPr>
              <w:pStyle w:val="BStablefigures"/>
              <w:rPr>
                <w:b/>
              </w:rPr>
            </w:pPr>
            <w:r w:rsidRPr="00F76B1C">
              <w:t>(271)</w:t>
            </w:r>
          </w:p>
        </w:tc>
        <w:tc>
          <w:tcPr>
            <w:tcW w:w="951" w:type="dxa"/>
            <w:noWrap/>
            <w:hideMark/>
          </w:tcPr>
          <w:p w:rsidR="00C61E77" w:rsidRPr="00F76B1C" w:rsidRDefault="00C61E77" w:rsidP="00F4347E">
            <w:pPr>
              <w:pStyle w:val="BStablefigures"/>
              <w:rPr>
                <w:b/>
              </w:rPr>
            </w:pPr>
            <w:r w:rsidRPr="00F76B1C">
              <w:t>(468)</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Revised Funding Profile – ACT Light Rail Master Plan (Feasibility)</w:t>
            </w:r>
          </w:p>
        </w:tc>
        <w:tc>
          <w:tcPr>
            <w:tcW w:w="1021" w:type="dxa"/>
          </w:tcPr>
          <w:p w:rsidR="00C61E77" w:rsidRPr="00F76B1C" w:rsidRDefault="00C61E77" w:rsidP="00F4347E">
            <w:pPr>
              <w:pStyle w:val="BStablefigures"/>
              <w:rPr>
                <w:b/>
              </w:rPr>
            </w:pPr>
            <w:r w:rsidRPr="00F76B1C">
              <w:t>(70)</w:t>
            </w:r>
          </w:p>
        </w:tc>
        <w:tc>
          <w:tcPr>
            <w:tcW w:w="951" w:type="dxa"/>
            <w:noWrap/>
            <w:hideMark/>
          </w:tcPr>
          <w:p w:rsidR="00C61E77" w:rsidRPr="00F76B1C" w:rsidRDefault="00C61E77" w:rsidP="00F4347E">
            <w:pPr>
              <w:pStyle w:val="BStablefigures"/>
              <w:rPr>
                <w:b/>
              </w:rPr>
            </w:pPr>
            <w:r w:rsidRPr="00F76B1C">
              <w:t>70</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 xml:space="preserve">Revised Funding Profile – </w:t>
            </w:r>
            <w:proofErr w:type="spellStart"/>
            <w:r w:rsidRPr="008729A7">
              <w:t>ACTSmart</w:t>
            </w:r>
            <w:proofErr w:type="spellEnd"/>
            <w:r w:rsidRPr="008729A7">
              <w:t xml:space="preserve"> Programs</w:t>
            </w:r>
          </w:p>
        </w:tc>
        <w:tc>
          <w:tcPr>
            <w:tcW w:w="1021" w:type="dxa"/>
          </w:tcPr>
          <w:p w:rsidR="00C61E77" w:rsidRPr="00F76B1C" w:rsidRDefault="00C61E77" w:rsidP="00F4347E">
            <w:pPr>
              <w:pStyle w:val="BStablefigures"/>
              <w:rPr>
                <w:b/>
              </w:rPr>
            </w:pPr>
            <w:r w:rsidRPr="00F76B1C">
              <w:t>(130)</w:t>
            </w:r>
          </w:p>
        </w:tc>
        <w:tc>
          <w:tcPr>
            <w:tcW w:w="951" w:type="dxa"/>
            <w:noWrap/>
            <w:hideMark/>
          </w:tcPr>
          <w:p w:rsidR="00C61E77" w:rsidRPr="00F76B1C" w:rsidRDefault="00C61E77" w:rsidP="00F4347E">
            <w:pPr>
              <w:pStyle w:val="BStablefigures"/>
              <w:rPr>
                <w:b/>
              </w:rPr>
            </w:pPr>
            <w:r w:rsidRPr="00F76B1C">
              <w:t>130</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Revised Funding Profile – Conservation and Research Planning</w:t>
            </w:r>
          </w:p>
        </w:tc>
        <w:tc>
          <w:tcPr>
            <w:tcW w:w="1021" w:type="dxa"/>
          </w:tcPr>
          <w:p w:rsidR="00C61E77" w:rsidRPr="00F76B1C" w:rsidRDefault="00C61E77" w:rsidP="00F4347E">
            <w:pPr>
              <w:pStyle w:val="BStablefigures"/>
              <w:rPr>
                <w:b/>
              </w:rPr>
            </w:pPr>
            <w:r w:rsidRPr="00F76B1C">
              <w:t>(4)</w:t>
            </w:r>
          </w:p>
        </w:tc>
        <w:tc>
          <w:tcPr>
            <w:tcW w:w="951" w:type="dxa"/>
            <w:noWrap/>
            <w:hideMark/>
          </w:tcPr>
          <w:p w:rsidR="00C61E77" w:rsidRPr="00F76B1C" w:rsidRDefault="00C61E77" w:rsidP="00F4347E">
            <w:pPr>
              <w:pStyle w:val="BStablefigures"/>
            </w:pPr>
            <w:r w:rsidRPr="00F76B1C">
              <w:t>4</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Revised Funding Profile – Continuation of Urban Infill Program (Feasibility)</w:t>
            </w:r>
          </w:p>
        </w:tc>
        <w:tc>
          <w:tcPr>
            <w:tcW w:w="1021" w:type="dxa"/>
          </w:tcPr>
          <w:p w:rsidR="00C61E77" w:rsidRPr="00F76B1C" w:rsidRDefault="00C61E77" w:rsidP="00F4347E">
            <w:pPr>
              <w:pStyle w:val="BStablefigures"/>
              <w:rPr>
                <w:b/>
              </w:rPr>
            </w:pPr>
            <w:r w:rsidRPr="00F76B1C">
              <w:t>(400)</w:t>
            </w:r>
          </w:p>
        </w:tc>
        <w:tc>
          <w:tcPr>
            <w:tcW w:w="951" w:type="dxa"/>
            <w:noWrap/>
            <w:hideMark/>
          </w:tcPr>
          <w:p w:rsidR="00C61E77" w:rsidRPr="00F76B1C" w:rsidRDefault="00C61E77" w:rsidP="00F4347E">
            <w:pPr>
              <w:pStyle w:val="BStablefigures"/>
              <w:rPr>
                <w:b/>
              </w:rPr>
            </w:pPr>
            <w:r w:rsidRPr="00F76B1C">
              <w:t>400</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 xml:space="preserve">Revised Funding Profile – East Lake – Planning and Design Framework Implementation (Feasibility) </w:t>
            </w:r>
          </w:p>
        </w:tc>
        <w:tc>
          <w:tcPr>
            <w:tcW w:w="1021" w:type="dxa"/>
          </w:tcPr>
          <w:p w:rsidR="00C61E77" w:rsidRPr="00F76B1C" w:rsidRDefault="00C61E77" w:rsidP="00F4347E">
            <w:pPr>
              <w:pStyle w:val="BStablefigures"/>
              <w:rPr>
                <w:b/>
              </w:rPr>
            </w:pPr>
            <w:r w:rsidRPr="00F76B1C">
              <w:t>(80)</w:t>
            </w:r>
          </w:p>
        </w:tc>
        <w:tc>
          <w:tcPr>
            <w:tcW w:w="951" w:type="dxa"/>
            <w:noWrap/>
            <w:hideMark/>
          </w:tcPr>
          <w:p w:rsidR="00C61E77" w:rsidRPr="00F76B1C" w:rsidRDefault="00C61E77" w:rsidP="00F4347E">
            <w:pPr>
              <w:pStyle w:val="BStablefigures"/>
              <w:rPr>
                <w:b/>
              </w:rPr>
            </w:pPr>
            <w:r w:rsidRPr="00F76B1C">
              <w:t>80</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Revised Funding Profile – East Lake Sustainable Urban Renewal</w:t>
            </w:r>
          </w:p>
        </w:tc>
        <w:tc>
          <w:tcPr>
            <w:tcW w:w="1021" w:type="dxa"/>
          </w:tcPr>
          <w:p w:rsidR="00C61E77" w:rsidRPr="00F76B1C" w:rsidRDefault="00C61E77" w:rsidP="00F4347E">
            <w:pPr>
              <w:pStyle w:val="BStablefigures"/>
              <w:rPr>
                <w:b/>
              </w:rPr>
            </w:pPr>
            <w:r w:rsidRPr="00F76B1C">
              <w:t>(35)</w:t>
            </w:r>
          </w:p>
        </w:tc>
        <w:tc>
          <w:tcPr>
            <w:tcW w:w="951" w:type="dxa"/>
            <w:noWrap/>
            <w:hideMark/>
          </w:tcPr>
          <w:p w:rsidR="00C61E77" w:rsidRPr="00F76B1C" w:rsidRDefault="00C61E77" w:rsidP="00F4347E">
            <w:pPr>
              <w:pStyle w:val="BStablefigures"/>
              <w:rPr>
                <w:b/>
              </w:rPr>
            </w:pPr>
            <w:r w:rsidRPr="00F76B1C">
              <w:t>35</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RPr="008729A7" w:rsidTr="00C61E77">
        <w:trPr>
          <w:trHeight w:val="240"/>
        </w:trPr>
        <w:tc>
          <w:tcPr>
            <w:tcW w:w="4327" w:type="dxa"/>
            <w:hideMark/>
          </w:tcPr>
          <w:p w:rsidR="00C61E77" w:rsidRPr="008729A7" w:rsidRDefault="00C61E77" w:rsidP="00F4347E">
            <w:pPr>
              <w:pStyle w:val="BStabletext"/>
              <w:rPr>
                <w:b/>
              </w:rPr>
            </w:pPr>
            <w:r w:rsidRPr="008729A7">
              <w:t>Revised Funding Profile – Finalising and Implementation of an Assessment Bilateral Agreement under the Commonwealth Environment Protection and Biodiversity Conservation Act 1999</w:t>
            </w:r>
          </w:p>
        </w:tc>
        <w:tc>
          <w:tcPr>
            <w:tcW w:w="1021" w:type="dxa"/>
          </w:tcPr>
          <w:p w:rsidR="00C61E77" w:rsidRPr="00F76B1C" w:rsidRDefault="00C61E77" w:rsidP="00F4347E">
            <w:pPr>
              <w:pStyle w:val="BStablefigures"/>
              <w:rPr>
                <w:b/>
              </w:rPr>
            </w:pPr>
            <w:r w:rsidRPr="00F76B1C">
              <w:t>(110)</w:t>
            </w:r>
          </w:p>
        </w:tc>
        <w:tc>
          <w:tcPr>
            <w:tcW w:w="951" w:type="dxa"/>
            <w:noWrap/>
            <w:hideMark/>
          </w:tcPr>
          <w:p w:rsidR="00C61E77" w:rsidRPr="00F76B1C" w:rsidRDefault="00C61E77" w:rsidP="00F4347E">
            <w:pPr>
              <w:pStyle w:val="BStablefigures"/>
              <w:rPr>
                <w:b/>
              </w:rPr>
            </w:pPr>
            <w:r w:rsidRPr="00F76B1C">
              <w:t>110</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Tr="00C61E77">
        <w:trPr>
          <w:cantSplit/>
          <w:trHeight w:val="240"/>
        </w:trPr>
        <w:tc>
          <w:tcPr>
            <w:tcW w:w="4327" w:type="dxa"/>
            <w:hideMark/>
          </w:tcPr>
          <w:p w:rsidR="00C61E77" w:rsidRPr="008729A7" w:rsidRDefault="00C61E77" w:rsidP="00F4347E">
            <w:pPr>
              <w:pStyle w:val="BStabletext"/>
              <w:rPr>
                <w:b/>
              </w:rPr>
            </w:pPr>
            <w:r w:rsidRPr="008729A7">
              <w:lastRenderedPageBreak/>
              <w:t>Revised Funding Profile – Greenfields Planning for Affordable Housing (Feasibility)</w:t>
            </w:r>
          </w:p>
        </w:tc>
        <w:tc>
          <w:tcPr>
            <w:tcW w:w="1021" w:type="dxa"/>
          </w:tcPr>
          <w:p w:rsidR="00C61E77" w:rsidRPr="00F76B1C" w:rsidRDefault="00C61E77" w:rsidP="00F4347E">
            <w:pPr>
              <w:pStyle w:val="BStablefigures"/>
              <w:rPr>
                <w:b/>
              </w:rPr>
            </w:pPr>
            <w:r w:rsidRPr="00F76B1C">
              <w:t>(130)</w:t>
            </w:r>
          </w:p>
        </w:tc>
        <w:tc>
          <w:tcPr>
            <w:tcW w:w="951" w:type="dxa"/>
            <w:noWrap/>
            <w:hideMark/>
          </w:tcPr>
          <w:p w:rsidR="00C61E77" w:rsidRPr="00F76B1C" w:rsidRDefault="00C61E77" w:rsidP="00F4347E">
            <w:pPr>
              <w:pStyle w:val="BStablefigures"/>
              <w:rPr>
                <w:b/>
              </w:rPr>
            </w:pPr>
            <w:r w:rsidRPr="00F76B1C">
              <w:t>130</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Tr="00C61E77">
        <w:trPr>
          <w:cantSplit/>
          <w:trHeight w:val="240"/>
        </w:trPr>
        <w:tc>
          <w:tcPr>
            <w:tcW w:w="4327" w:type="dxa"/>
            <w:hideMark/>
          </w:tcPr>
          <w:p w:rsidR="00C61E77" w:rsidRPr="008729A7" w:rsidRDefault="00C61E77" w:rsidP="00F4347E">
            <w:pPr>
              <w:pStyle w:val="BStabletext"/>
              <w:rPr>
                <w:b/>
              </w:rPr>
            </w:pPr>
            <w:r w:rsidRPr="008729A7">
              <w:t>Revised Funding Profile – Infill Development Infrastructure Studies (Feasibility)</w:t>
            </w:r>
          </w:p>
        </w:tc>
        <w:tc>
          <w:tcPr>
            <w:tcW w:w="1021" w:type="dxa"/>
          </w:tcPr>
          <w:p w:rsidR="00C61E77" w:rsidRPr="00F76B1C" w:rsidRDefault="00C61E77" w:rsidP="00F4347E">
            <w:pPr>
              <w:pStyle w:val="BStablefigures"/>
              <w:rPr>
                <w:b/>
              </w:rPr>
            </w:pPr>
            <w:r w:rsidRPr="00F76B1C">
              <w:t>(800)</w:t>
            </w:r>
          </w:p>
        </w:tc>
        <w:tc>
          <w:tcPr>
            <w:tcW w:w="951" w:type="dxa"/>
            <w:noWrap/>
            <w:hideMark/>
          </w:tcPr>
          <w:p w:rsidR="00C61E77" w:rsidRPr="00F76B1C" w:rsidRDefault="00C61E77" w:rsidP="00F4347E">
            <w:pPr>
              <w:pStyle w:val="BStablefigures"/>
              <w:rPr>
                <w:b/>
              </w:rPr>
            </w:pPr>
            <w:r w:rsidRPr="00F76B1C">
              <w:t>800</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Tr="00C61E77">
        <w:trPr>
          <w:trHeight w:val="240"/>
        </w:trPr>
        <w:tc>
          <w:tcPr>
            <w:tcW w:w="4327" w:type="dxa"/>
            <w:hideMark/>
          </w:tcPr>
          <w:p w:rsidR="00C61E77" w:rsidRPr="008729A7" w:rsidRDefault="00C61E77" w:rsidP="00F4347E">
            <w:pPr>
              <w:pStyle w:val="BStabletext"/>
              <w:rPr>
                <w:b/>
              </w:rPr>
            </w:pPr>
            <w:r w:rsidRPr="008729A7">
              <w:t>Revised Funding Profile – Molonglo Stage 2 – Suburbs 3 and 4 Environmental Impact Statement and Clearances (Feasibility)</w:t>
            </w:r>
          </w:p>
        </w:tc>
        <w:tc>
          <w:tcPr>
            <w:tcW w:w="1021" w:type="dxa"/>
          </w:tcPr>
          <w:p w:rsidR="00C61E77" w:rsidRPr="00F76B1C" w:rsidRDefault="00C61E77" w:rsidP="00F4347E">
            <w:pPr>
              <w:pStyle w:val="BStablefigures"/>
              <w:rPr>
                <w:b/>
              </w:rPr>
            </w:pPr>
            <w:r w:rsidRPr="00F76B1C">
              <w:t>(100)</w:t>
            </w:r>
          </w:p>
        </w:tc>
        <w:tc>
          <w:tcPr>
            <w:tcW w:w="951" w:type="dxa"/>
            <w:noWrap/>
            <w:hideMark/>
          </w:tcPr>
          <w:p w:rsidR="00C61E77" w:rsidRPr="00F76B1C" w:rsidRDefault="00C61E77" w:rsidP="00F4347E">
            <w:pPr>
              <w:pStyle w:val="BStablefigures"/>
              <w:rPr>
                <w:b/>
              </w:rPr>
            </w:pPr>
            <w:r w:rsidRPr="00F76B1C">
              <w:t>100</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Tr="00C61E77">
        <w:trPr>
          <w:trHeight w:val="240"/>
        </w:trPr>
        <w:tc>
          <w:tcPr>
            <w:tcW w:w="4327" w:type="dxa"/>
            <w:hideMark/>
          </w:tcPr>
          <w:p w:rsidR="00C61E77" w:rsidRPr="008729A7" w:rsidRDefault="00C61E77" w:rsidP="00F4347E">
            <w:pPr>
              <w:pStyle w:val="BStabletext"/>
              <w:rPr>
                <w:b/>
              </w:rPr>
            </w:pPr>
            <w:r w:rsidRPr="008729A7">
              <w:t>Revised Funding Profile – Molonglo Valley – Finalisation of Stage 2 and Commencement of Stage 3 Planning (Feasibility)</w:t>
            </w:r>
          </w:p>
        </w:tc>
        <w:tc>
          <w:tcPr>
            <w:tcW w:w="1021" w:type="dxa"/>
          </w:tcPr>
          <w:p w:rsidR="00C61E77" w:rsidRPr="00F76B1C" w:rsidRDefault="00C61E77" w:rsidP="00F4347E">
            <w:pPr>
              <w:pStyle w:val="BStablefigures"/>
              <w:rPr>
                <w:b/>
              </w:rPr>
            </w:pPr>
            <w:r w:rsidRPr="00F76B1C">
              <w:t>(650)</w:t>
            </w:r>
          </w:p>
        </w:tc>
        <w:tc>
          <w:tcPr>
            <w:tcW w:w="951" w:type="dxa"/>
            <w:noWrap/>
            <w:hideMark/>
          </w:tcPr>
          <w:p w:rsidR="00C61E77" w:rsidRPr="00F76B1C" w:rsidRDefault="00C61E77" w:rsidP="00F4347E">
            <w:pPr>
              <w:pStyle w:val="BStablefigures"/>
              <w:rPr>
                <w:b/>
              </w:rPr>
            </w:pPr>
            <w:r w:rsidRPr="00F76B1C">
              <w:t>650</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Tr="00C61E77">
        <w:trPr>
          <w:trHeight w:val="240"/>
        </w:trPr>
        <w:tc>
          <w:tcPr>
            <w:tcW w:w="4327" w:type="dxa"/>
            <w:hideMark/>
          </w:tcPr>
          <w:p w:rsidR="00C61E77" w:rsidRPr="008729A7" w:rsidRDefault="00C61E77" w:rsidP="00F4347E">
            <w:pPr>
              <w:pStyle w:val="BStabletext"/>
              <w:rPr>
                <w:b/>
              </w:rPr>
            </w:pPr>
            <w:r w:rsidRPr="008729A7">
              <w:t>Revised Funding Profile – Nature Conservation and Resource Management</w:t>
            </w:r>
          </w:p>
        </w:tc>
        <w:tc>
          <w:tcPr>
            <w:tcW w:w="1021" w:type="dxa"/>
          </w:tcPr>
          <w:p w:rsidR="00C61E77" w:rsidRPr="00F76B1C" w:rsidRDefault="00C61E77" w:rsidP="00F4347E">
            <w:pPr>
              <w:pStyle w:val="BStablefigures"/>
              <w:rPr>
                <w:b/>
              </w:rPr>
            </w:pPr>
            <w:r w:rsidRPr="00F76B1C">
              <w:t>(32)</w:t>
            </w:r>
          </w:p>
        </w:tc>
        <w:tc>
          <w:tcPr>
            <w:tcW w:w="951" w:type="dxa"/>
            <w:noWrap/>
            <w:hideMark/>
          </w:tcPr>
          <w:p w:rsidR="00C61E77" w:rsidRPr="00F76B1C" w:rsidRDefault="00C61E77" w:rsidP="00F4347E">
            <w:pPr>
              <w:pStyle w:val="BStablefigures"/>
              <w:rPr>
                <w:b/>
              </w:rPr>
            </w:pPr>
            <w:r w:rsidRPr="00F76B1C">
              <w:t>32</w:t>
            </w:r>
          </w:p>
        </w:tc>
        <w:tc>
          <w:tcPr>
            <w:tcW w:w="981" w:type="dxa"/>
            <w:noWrap/>
            <w:hideMark/>
          </w:tcPr>
          <w:p w:rsidR="00C61E77" w:rsidRPr="00F76B1C" w:rsidRDefault="00C61E77" w:rsidP="00F4347E">
            <w:pPr>
              <w:pStyle w:val="BStablefigures"/>
            </w:pPr>
          </w:p>
        </w:tc>
        <w:tc>
          <w:tcPr>
            <w:tcW w:w="981" w:type="dxa"/>
            <w:noWrap/>
            <w:hideMark/>
          </w:tcPr>
          <w:p w:rsidR="00C61E77" w:rsidRPr="00F76B1C" w:rsidRDefault="00C61E77" w:rsidP="00F4347E">
            <w:pPr>
              <w:pStyle w:val="BStablefigures"/>
            </w:pPr>
          </w:p>
        </w:tc>
        <w:tc>
          <w:tcPr>
            <w:tcW w:w="981" w:type="dxa"/>
            <w:noWrap/>
            <w:hideMark/>
          </w:tcPr>
          <w:p w:rsidR="00C61E77" w:rsidRPr="00F76B1C" w:rsidRDefault="00C61E77" w:rsidP="00F4347E">
            <w:pPr>
              <w:pStyle w:val="BStablefigures"/>
            </w:pPr>
          </w:p>
        </w:tc>
      </w:tr>
      <w:tr w:rsidR="00C61E77" w:rsidTr="00C61E77">
        <w:trPr>
          <w:trHeight w:val="240"/>
        </w:trPr>
        <w:tc>
          <w:tcPr>
            <w:tcW w:w="4327" w:type="dxa"/>
            <w:hideMark/>
          </w:tcPr>
          <w:p w:rsidR="00C61E77" w:rsidRPr="008729A7" w:rsidRDefault="00C61E77" w:rsidP="00F4347E">
            <w:pPr>
              <w:pStyle w:val="BStabletext"/>
              <w:rPr>
                <w:b/>
              </w:rPr>
            </w:pPr>
            <w:r w:rsidRPr="008729A7">
              <w:t>Revised Funding Profile – Progressing Actions on Climate Change</w:t>
            </w:r>
          </w:p>
        </w:tc>
        <w:tc>
          <w:tcPr>
            <w:tcW w:w="1021" w:type="dxa"/>
          </w:tcPr>
          <w:p w:rsidR="00C61E77" w:rsidRPr="00F76B1C" w:rsidRDefault="00C61E77" w:rsidP="00F4347E">
            <w:pPr>
              <w:pStyle w:val="BStablefigures"/>
              <w:rPr>
                <w:b/>
              </w:rPr>
            </w:pPr>
            <w:r w:rsidRPr="00F76B1C">
              <w:t>(10)</w:t>
            </w:r>
          </w:p>
        </w:tc>
        <w:tc>
          <w:tcPr>
            <w:tcW w:w="951" w:type="dxa"/>
            <w:noWrap/>
            <w:hideMark/>
          </w:tcPr>
          <w:p w:rsidR="00C61E77" w:rsidRPr="00F76B1C" w:rsidRDefault="00C61E77" w:rsidP="00F4347E">
            <w:pPr>
              <w:pStyle w:val="BStablefigures"/>
              <w:rPr>
                <w:b/>
              </w:rPr>
            </w:pPr>
            <w:r w:rsidRPr="00F76B1C">
              <w:t>10</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Tr="00C61E77">
        <w:trPr>
          <w:trHeight w:val="240"/>
        </w:trPr>
        <w:tc>
          <w:tcPr>
            <w:tcW w:w="4327" w:type="dxa"/>
            <w:hideMark/>
          </w:tcPr>
          <w:p w:rsidR="00C61E77" w:rsidRPr="008729A7" w:rsidRDefault="00C61E77" w:rsidP="00F4347E">
            <w:pPr>
              <w:pStyle w:val="BStabletext"/>
              <w:rPr>
                <w:b/>
              </w:rPr>
            </w:pPr>
            <w:r w:rsidRPr="008729A7">
              <w:t>Revised Funding Profile – Threatened Species Conservation</w:t>
            </w:r>
          </w:p>
        </w:tc>
        <w:tc>
          <w:tcPr>
            <w:tcW w:w="1021" w:type="dxa"/>
          </w:tcPr>
          <w:p w:rsidR="00C61E77" w:rsidRPr="00F76B1C" w:rsidRDefault="00C61E77" w:rsidP="00F4347E">
            <w:pPr>
              <w:pStyle w:val="BStablefigures"/>
              <w:rPr>
                <w:b/>
              </w:rPr>
            </w:pPr>
            <w:r w:rsidRPr="00F76B1C">
              <w:t>(153)</w:t>
            </w:r>
          </w:p>
        </w:tc>
        <w:tc>
          <w:tcPr>
            <w:tcW w:w="951" w:type="dxa"/>
            <w:noWrap/>
            <w:hideMark/>
          </w:tcPr>
          <w:p w:rsidR="00C61E77" w:rsidRPr="00F76B1C" w:rsidRDefault="00C61E77" w:rsidP="00F4347E">
            <w:pPr>
              <w:pStyle w:val="BStablefigures"/>
              <w:rPr>
                <w:b/>
              </w:rPr>
            </w:pPr>
            <w:r w:rsidRPr="00F76B1C">
              <w:t>153</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Tr="00C61E77">
        <w:trPr>
          <w:trHeight w:val="240"/>
        </w:trPr>
        <w:tc>
          <w:tcPr>
            <w:tcW w:w="4327" w:type="dxa"/>
            <w:hideMark/>
          </w:tcPr>
          <w:p w:rsidR="00C61E77" w:rsidRPr="008729A7" w:rsidRDefault="00C61E77" w:rsidP="00F4347E">
            <w:pPr>
              <w:pStyle w:val="BStabletext"/>
              <w:rPr>
                <w:b/>
              </w:rPr>
            </w:pPr>
            <w:r w:rsidRPr="008729A7">
              <w:t>Revised Funding Profile – Urban Development Sequence for Affordable Housing (Feasibility)</w:t>
            </w:r>
          </w:p>
        </w:tc>
        <w:tc>
          <w:tcPr>
            <w:tcW w:w="1021" w:type="dxa"/>
          </w:tcPr>
          <w:p w:rsidR="00C61E77" w:rsidRPr="00F76B1C" w:rsidRDefault="00C61E77" w:rsidP="00F4347E">
            <w:pPr>
              <w:pStyle w:val="BStablefigures"/>
              <w:rPr>
                <w:b/>
              </w:rPr>
            </w:pPr>
            <w:r w:rsidRPr="00F76B1C">
              <w:t>(350)</w:t>
            </w:r>
          </w:p>
        </w:tc>
        <w:tc>
          <w:tcPr>
            <w:tcW w:w="951" w:type="dxa"/>
            <w:noWrap/>
            <w:hideMark/>
          </w:tcPr>
          <w:p w:rsidR="00C61E77" w:rsidRPr="00F76B1C" w:rsidRDefault="00C61E77" w:rsidP="00F4347E">
            <w:pPr>
              <w:pStyle w:val="BStablefigures"/>
              <w:rPr>
                <w:b/>
              </w:rPr>
            </w:pPr>
            <w:r w:rsidRPr="00F76B1C">
              <w:t>350</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Tr="00C61E77">
        <w:trPr>
          <w:trHeight w:val="240"/>
        </w:trPr>
        <w:tc>
          <w:tcPr>
            <w:tcW w:w="4327" w:type="dxa"/>
            <w:hideMark/>
          </w:tcPr>
          <w:p w:rsidR="00C61E77" w:rsidRPr="008729A7" w:rsidRDefault="00C61E77" w:rsidP="00F4347E">
            <w:pPr>
              <w:pStyle w:val="BStabletext"/>
              <w:rPr>
                <w:b/>
              </w:rPr>
            </w:pPr>
            <w:r w:rsidRPr="008729A7">
              <w:t>Revised Funding Profile – Transport for Canberra – Transport Information</w:t>
            </w:r>
          </w:p>
        </w:tc>
        <w:tc>
          <w:tcPr>
            <w:tcW w:w="1021" w:type="dxa"/>
          </w:tcPr>
          <w:p w:rsidR="00C61E77" w:rsidRPr="00F76B1C" w:rsidRDefault="00C61E77" w:rsidP="00F4347E">
            <w:pPr>
              <w:pStyle w:val="BStablefigures"/>
              <w:rPr>
                <w:b/>
              </w:rPr>
            </w:pPr>
            <w:r w:rsidRPr="00F76B1C">
              <w:t>(75)</w:t>
            </w:r>
          </w:p>
        </w:tc>
        <w:tc>
          <w:tcPr>
            <w:tcW w:w="951" w:type="dxa"/>
            <w:noWrap/>
            <w:hideMark/>
          </w:tcPr>
          <w:p w:rsidR="00C61E77" w:rsidRPr="00F76B1C" w:rsidRDefault="00C61E77" w:rsidP="00F4347E">
            <w:pPr>
              <w:pStyle w:val="BStablefigures"/>
              <w:rPr>
                <w:b/>
              </w:rPr>
            </w:pPr>
            <w:r w:rsidRPr="00F76B1C">
              <w:t>75</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Tr="00C61E77">
        <w:trPr>
          <w:trHeight w:val="240"/>
        </w:trPr>
        <w:tc>
          <w:tcPr>
            <w:tcW w:w="4327" w:type="dxa"/>
            <w:hideMark/>
          </w:tcPr>
          <w:p w:rsidR="00C61E77" w:rsidRPr="008729A7" w:rsidRDefault="00C61E77" w:rsidP="00F4347E">
            <w:pPr>
              <w:pStyle w:val="BStabletext"/>
              <w:rPr>
                <w:b/>
              </w:rPr>
            </w:pPr>
            <w:r w:rsidRPr="008729A7">
              <w:t>Savings – East Lake Gas Main Relocation near Monaro Highway (Feasibility)</w:t>
            </w:r>
          </w:p>
        </w:tc>
        <w:tc>
          <w:tcPr>
            <w:tcW w:w="1021" w:type="dxa"/>
          </w:tcPr>
          <w:p w:rsidR="00C61E77" w:rsidRPr="00F76B1C" w:rsidRDefault="00C61E77" w:rsidP="00F4347E">
            <w:pPr>
              <w:pStyle w:val="BStablefigures"/>
              <w:rPr>
                <w:b/>
              </w:rPr>
            </w:pPr>
            <w:r w:rsidRPr="00F76B1C">
              <w:t>(57)</w:t>
            </w:r>
          </w:p>
        </w:tc>
        <w:tc>
          <w:tcPr>
            <w:tcW w:w="95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c>
          <w:tcPr>
            <w:tcW w:w="981" w:type="dxa"/>
            <w:noWrap/>
            <w:hideMark/>
          </w:tcPr>
          <w:p w:rsidR="00C61E77" w:rsidRPr="00F76B1C" w:rsidRDefault="00C61E77" w:rsidP="00F4347E">
            <w:pPr>
              <w:pStyle w:val="BStablefigures"/>
            </w:pPr>
            <w:r w:rsidRPr="00F76B1C">
              <w:t>-</w:t>
            </w:r>
          </w:p>
        </w:tc>
      </w:tr>
      <w:tr w:rsidR="00C61E77" w:rsidRPr="00FE38B1" w:rsidTr="00C61E77">
        <w:trPr>
          <w:trHeight w:val="240"/>
        </w:trPr>
        <w:tc>
          <w:tcPr>
            <w:tcW w:w="4327" w:type="dxa"/>
            <w:shd w:val="clear" w:color="auto" w:fill="auto"/>
            <w:hideMark/>
          </w:tcPr>
          <w:p w:rsidR="00C61E77" w:rsidRPr="008729A7" w:rsidRDefault="00C61E77" w:rsidP="00F4347E">
            <w:pPr>
              <w:pStyle w:val="BStabletext"/>
              <w:rPr>
                <w:b/>
              </w:rPr>
            </w:pPr>
            <w:r w:rsidRPr="008729A7">
              <w:t>Commonwealth Grants – National Insurance Affordability Scheme</w:t>
            </w:r>
          </w:p>
        </w:tc>
        <w:tc>
          <w:tcPr>
            <w:tcW w:w="1021" w:type="dxa"/>
            <w:shd w:val="clear" w:color="auto" w:fill="auto"/>
          </w:tcPr>
          <w:p w:rsidR="00C61E77" w:rsidRPr="00F76B1C" w:rsidRDefault="00C61E77" w:rsidP="00F4347E">
            <w:pPr>
              <w:pStyle w:val="BStablefigures"/>
              <w:rPr>
                <w:b/>
              </w:rPr>
            </w:pPr>
            <w:r w:rsidRPr="00F76B1C">
              <w:t>(133)</w:t>
            </w:r>
          </w:p>
        </w:tc>
        <w:tc>
          <w:tcPr>
            <w:tcW w:w="951" w:type="dxa"/>
            <w:shd w:val="clear" w:color="auto" w:fill="auto"/>
            <w:noWrap/>
            <w:hideMark/>
          </w:tcPr>
          <w:p w:rsidR="00C61E77" w:rsidRPr="00F76B1C" w:rsidRDefault="00C61E77" w:rsidP="00F4347E">
            <w:pPr>
              <w:pStyle w:val="BStablefigures"/>
              <w:rPr>
                <w:b/>
              </w:rPr>
            </w:pPr>
            <w:r w:rsidRPr="00F76B1C">
              <w:t>(416)</w:t>
            </w:r>
          </w:p>
        </w:tc>
        <w:tc>
          <w:tcPr>
            <w:tcW w:w="981" w:type="dxa"/>
            <w:shd w:val="clear" w:color="auto" w:fill="auto"/>
            <w:noWrap/>
            <w:hideMark/>
          </w:tcPr>
          <w:p w:rsidR="00C61E77" w:rsidRPr="00F76B1C" w:rsidRDefault="00C61E77" w:rsidP="00F4347E">
            <w:pPr>
              <w:pStyle w:val="BStablefigures"/>
            </w:pPr>
            <w:r w:rsidRPr="00F76B1C">
              <w:t>-</w:t>
            </w:r>
          </w:p>
        </w:tc>
        <w:tc>
          <w:tcPr>
            <w:tcW w:w="981" w:type="dxa"/>
            <w:shd w:val="clear" w:color="auto" w:fill="auto"/>
            <w:noWrap/>
            <w:hideMark/>
          </w:tcPr>
          <w:p w:rsidR="00C61E77" w:rsidRPr="00F76B1C" w:rsidRDefault="00C61E77" w:rsidP="00F4347E">
            <w:pPr>
              <w:pStyle w:val="BStablefigures"/>
            </w:pPr>
            <w:r w:rsidRPr="00F76B1C">
              <w:t>-</w:t>
            </w:r>
          </w:p>
        </w:tc>
        <w:tc>
          <w:tcPr>
            <w:tcW w:w="981" w:type="dxa"/>
            <w:shd w:val="clear" w:color="auto" w:fill="auto"/>
            <w:noWrap/>
            <w:hideMark/>
          </w:tcPr>
          <w:p w:rsidR="00C61E77" w:rsidRPr="00F76B1C" w:rsidRDefault="00C61E77" w:rsidP="00F4347E">
            <w:pPr>
              <w:pStyle w:val="BStablefigures"/>
            </w:pPr>
            <w:r w:rsidRPr="00F76B1C">
              <w:t>-</w:t>
            </w:r>
          </w:p>
        </w:tc>
      </w:tr>
      <w:tr w:rsidR="00C61E77" w:rsidRPr="00FE38B1" w:rsidTr="00C61E77">
        <w:trPr>
          <w:trHeight w:val="240"/>
        </w:trPr>
        <w:tc>
          <w:tcPr>
            <w:tcW w:w="4327" w:type="dxa"/>
            <w:shd w:val="clear" w:color="auto" w:fill="auto"/>
            <w:hideMark/>
          </w:tcPr>
          <w:p w:rsidR="00C61E77" w:rsidRPr="008729A7" w:rsidRDefault="00C61E77" w:rsidP="00F4347E">
            <w:pPr>
              <w:pStyle w:val="BStabletext"/>
              <w:rPr>
                <w:b/>
              </w:rPr>
            </w:pPr>
            <w:r w:rsidRPr="008729A7">
              <w:t>Commonwealth Grants – Water for the Future</w:t>
            </w:r>
          </w:p>
        </w:tc>
        <w:tc>
          <w:tcPr>
            <w:tcW w:w="1021" w:type="dxa"/>
            <w:shd w:val="clear" w:color="auto" w:fill="auto"/>
          </w:tcPr>
          <w:p w:rsidR="00C61E77" w:rsidRPr="00F76B1C" w:rsidRDefault="00C61E77" w:rsidP="00F4347E">
            <w:pPr>
              <w:pStyle w:val="BStablefigures"/>
              <w:rPr>
                <w:b/>
              </w:rPr>
            </w:pPr>
            <w:r w:rsidRPr="00F76B1C">
              <w:t>2,090</w:t>
            </w:r>
          </w:p>
        </w:tc>
        <w:tc>
          <w:tcPr>
            <w:tcW w:w="951" w:type="dxa"/>
            <w:shd w:val="clear" w:color="auto" w:fill="auto"/>
            <w:noWrap/>
            <w:hideMark/>
          </w:tcPr>
          <w:p w:rsidR="00C61E77" w:rsidRPr="00F76B1C" w:rsidRDefault="00C61E77" w:rsidP="00F4347E">
            <w:pPr>
              <w:pStyle w:val="BStablefigures"/>
              <w:rPr>
                <w:b/>
              </w:rPr>
            </w:pPr>
            <w:r w:rsidRPr="00F76B1C">
              <w:t>4,250</w:t>
            </w:r>
          </w:p>
        </w:tc>
        <w:tc>
          <w:tcPr>
            <w:tcW w:w="981" w:type="dxa"/>
            <w:shd w:val="clear" w:color="auto" w:fill="auto"/>
            <w:noWrap/>
            <w:hideMark/>
          </w:tcPr>
          <w:p w:rsidR="00C61E77" w:rsidRPr="00F76B1C" w:rsidRDefault="00C61E77" w:rsidP="00F4347E">
            <w:pPr>
              <w:pStyle w:val="BStablefigures"/>
            </w:pPr>
            <w:r w:rsidRPr="00F76B1C">
              <w:t>-</w:t>
            </w:r>
          </w:p>
        </w:tc>
        <w:tc>
          <w:tcPr>
            <w:tcW w:w="981" w:type="dxa"/>
            <w:shd w:val="clear" w:color="auto" w:fill="auto"/>
            <w:noWrap/>
            <w:hideMark/>
          </w:tcPr>
          <w:p w:rsidR="00C61E77" w:rsidRPr="00F76B1C" w:rsidRDefault="00C61E77" w:rsidP="00F4347E">
            <w:pPr>
              <w:pStyle w:val="BStablefigures"/>
            </w:pPr>
            <w:r w:rsidRPr="00F76B1C">
              <w:t>-</w:t>
            </w:r>
          </w:p>
        </w:tc>
        <w:tc>
          <w:tcPr>
            <w:tcW w:w="981" w:type="dxa"/>
            <w:shd w:val="clear" w:color="auto" w:fill="auto"/>
            <w:noWrap/>
            <w:hideMark/>
          </w:tcPr>
          <w:p w:rsidR="00C61E77" w:rsidRPr="00F76B1C" w:rsidRDefault="00C61E77" w:rsidP="00F4347E">
            <w:pPr>
              <w:pStyle w:val="BStablefigures"/>
            </w:pPr>
            <w:r w:rsidRPr="00F76B1C">
              <w:t>-</w:t>
            </w:r>
          </w:p>
        </w:tc>
      </w:tr>
      <w:tr w:rsidR="00C61E77" w:rsidRPr="00DA44AF" w:rsidTr="00C61E77">
        <w:trPr>
          <w:trHeight w:val="240"/>
        </w:trPr>
        <w:tc>
          <w:tcPr>
            <w:tcW w:w="4327" w:type="dxa"/>
            <w:hideMark/>
          </w:tcPr>
          <w:p w:rsidR="00C61E77" w:rsidRPr="00B870A4" w:rsidRDefault="00C61E77" w:rsidP="00F4347E">
            <w:pPr>
              <w:pStyle w:val="BStabletext"/>
            </w:pPr>
          </w:p>
        </w:tc>
        <w:tc>
          <w:tcPr>
            <w:tcW w:w="1021" w:type="dxa"/>
          </w:tcPr>
          <w:p w:rsidR="00C61E77" w:rsidRPr="00DA44AF" w:rsidRDefault="00C61E77" w:rsidP="00F4347E">
            <w:pPr>
              <w:pStyle w:val="BStablefigures"/>
            </w:pPr>
          </w:p>
        </w:tc>
        <w:tc>
          <w:tcPr>
            <w:tcW w:w="951" w:type="dxa"/>
            <w:noWrap/>
            <w:hideMark/>
          </w:tcPr>
          <w:p w:rsidR="00C61E77" w:rsidRPr="00DA44AF" w:rsidRDefault="00C61E77" w:rsidP="00F4347E">
            <w:pPr>
              <w:pStyle w:val="BStablefigures"/>
            </w:pPr>
          </w:p>
        </w:tc>
        <w:tc>
          <w:tcPr>
            <w:tcW w:w="981" w:type="dxa"/>
            <w:noWrap/>
            <w:hideMark/>
          </w:tcPr>
          <w:p w:rsidR="00C61E77" w:rsidRPr="00DA44AF" w:rsidRDefault="00C61E77" w:rsidP="00F4347E">
            <w:pPr>
              <w:pStyle w:val="BStablefigures"/>
            </w:pPr>
          </w:p>
        </w:tc>
        <w:tc>
          <w:tcPr>
            <w:tcW w:w="981" w:type="dxa"/>
            <w:noWrap/>
            <w:hideMark/>
          </w:tcPr>
          <w:p w:rsidR="00C61E77" w:rsidRPr="00DA44AF" w:rsidRDefault="00C61E77" w:rsidP="00F4347E">
            <w:pPr>
              <w:pStyle w:val="BStablefigures"/>
            </w:pPr>
          </w:p>
        </w:tc>
        <w:tc>
          <w:tcPr>
            <w:tcW w:w="981" w:type="dxa"/>
            <w:noWrap/>
            <w:hideMark/>
          </w:tcPr>
          <w:p w:rsidR="00C61E77" w:rsidRPr="00DA44AF" w:rsidRDefault="00C61E77" w:rsidP="00F4347E">
            <w:pPr>
              <w:pStyle w:val="BStablefigures"/>
            </w:pPr>
          </w:p>
        </w:tc>
      </w:tr>
      <w:tr w:rsidR="00C61E77" w:rsidRPr="00E921EA" w:rsidTr="00C61E77">
        <w:trPr>
          <w:trHeight w:val="240"/>
        </w:trPr>
        <w:tc>
          <w:tcPr>
            <w:tcW w:w="4327" w:type="dxa"/>
            <w:tcBorders>
              <w:bottom w:val="single" w:sz="4" w:space="0" w:color="000000"/>
            </w:tcBorders>
            <w:hideMark/>
          </w:tcPr>
          <w:p w:rsidR="00C61E77" w:rsidRPr="008729A7" w:rsidRDefault="00C61E77" w:rsidP="00F4347E">
            <w:pPr>
              <w:pStyle w:val="BStabletext"/>
              <w:rPr>
                <w:rStyle w:val="Strong"/>
                <w:b w:val="0"/>
                <w:bCs w:val="0"/>
              </w:rPr>
            </w:pPr>
            <w:r w:rsidRPr="008729A7">
              <w:rPr>
                <w:rStyle w:val="Strong"/>
                <w:bCs w:val="0"/>
              </w:rPr>
              <w:t>2014</w:t>
            </w:r>
            <w:r w:rsidRPr="008729A7">
              <w:rPr>
                <w:rStyle w:val="Strong"/>
                <w:bCs w:val="0"/>
              </w:rPr>
              <w:noBreakHyphen/>
              <w:t>15 Budget</w:t>
            </w:r>
          </w:p>
        </w:tc>
        <w:tc>
          <w:tcPr>
            <w:tcW w:w="1021" w:type="dxa"/>
            <w:tcBorders>
              <w:bottom w:val="single" w:sz="4" w:space="0" w:color="000000"/>
            </w:tcBorders>
          </w:tcPr>
          <w:p w:rsidR="00C61E77" w:rsidRPr="0061683F" w:rsidRDefault="00C61E77" w:rsidP="00F4347E">
            <w:pPr>
              <w:pStyle w:val="BStablefigures"/>
              <w:rPr>
                <w:b/>
              </w:rPr>
            </w:pPr>
            <w:r w:rsidRPr="0061683F">
              <w:rPr>
                <w:b/>
              </w:rPr>
              <w:t>71,686</w:t>
            </w:r>
          </w:p>
        </w:tc>
        <w:tc>
          <w:tcPr>
            <w:tcW w:w="951" w:type="dxa"/>
            <w:tcBorders>
              <w:bottom w:val="single" w:sz="4" w:space="0" w:color="000000"/>
            </w:tcBorders>
            <w:noWrap/>
            <w:hideMark/>
          </w:tcPr>
          <w:p w:rsidR="00C61E77" w:rsidRPr="0061683F" w:rsidRDefault="00C61E77" w:rsidP="00F4347E">
            <w:pPr>
              <w:pStyle w:val="BStablefigures"/>
              <w:rPr>
                <w:b/>
              </w:rPr>
            </w:pPr>
            <w:r w:rsidRPr="0061683F">
              <w:rPr>
                <w:b/>
              </w:rPr>
              <w:t>73,187</w:t>
            </w:r>
          </w:p>
        </w:tc>
        <w:tc>
          <w:tcPr>
            <w:tcW w:w="981" w:type="dxa"/>
            <w:tcBorders>
              <w:bottom w:val="single" w:sz="4" w:space="0" w:color="000000"/>
            </w:tcBorders>
            <w:noWrap/>
            <w:hideMark/>
          </w:tcPr>
          <w:p w:rsidR="00C61E77" w:rsidRPr="0061683F" w:rsidRDefault="00C61E77" w:rsidP="00F4347E">
            <w:pPr>
              <w:pStyle w:val="BStablefigures"/>
              <w:rPr>
                <w:b/>
              </w:rPr>
            </w:pPr>
            <w:r w:rsidRPr="0061683F">
              <w:rPr>
                <w:b/>
              </w:rPr>
              <w:t>62,276</w:t>
            </w:r>
          </w:p>
        </w:tc>
        <w:tc>
          <w:tcPr>
            <w:tcW w:w="981" w:type="dxa"/>
            <w:tcBorders>
              <w:bottom w:val="single" w:sz="4" w:space="0" w:color="000000"/>
            </w:tcBorders>
            <w:noWrap/>
            <w:hideMark/>
          </w:tcPr>
          <w:p w:rsidR="00C61E77" w:rsidRPr="0061683F" w:rsidRDefault="00C61E77" w:rsidP="00F4347E">
            <w:pPr>
              <w:pStyle w:val="BStablefigures"/>
              <w:rPr>
                <w:b/>
              </w:rPr>
            </w:pPr>
            <w:r w:rsidRPr="0061683F">
              <w:rPr>
                <w:b/>
              </w:rPr>
              <w:t>61,854</w:t>
            </w:r>
          </w:p>
        </w:tc>
        <w:tc>
          <w:tcPr>
            <w:tcW w:w="981" w:type="dxa"/>
            <w:tcBorders>
              <w:bottom w:val="single" w:sz="4" w:space="0" w:color="000000"/>
            </w:tcBorders>
            <w:noWrap/>
            <w:hideMark/>
          </w:tcPr>
          <w:p w:rsidR="00C61E77" w:rsidRPr="0061683F" w:rsidRDefault="00C61E77" w:rsidP="00F4347E">
            <w:pPr>
              <w:pStyle w:val="BStablefigures"/>
              <w:rPr>
                <w:b/>
              </w:rPr>
            </w:pPr>
            <w:r w:rsidRPr="0061683F">
              <w:rPr>
                <w:b/>
              </w:rPr>
              <w:t>62,809</w:t>
            </w:r>
          </w:p>
        </w:tc>
      </w:tr>
      <w:tr w:rsidR="00C61E77" w:rsidRPr="005E58BC" w:rsidTr="00C61E77">
        <w:trPr>
          <w:trHeight w:val="240"/>
        </w:trPr>
        <w:tc>
          <w:tcPr>
            <w:tcW w:w="4327" w:type="dxa"/>
            <w:tcBorders>
              <w:top w:val="single" w:sz="4" w:space="0" w:color="000000"/>
            </w:tcBorders>
            <w:hideMark/>
          </w:tcPr>
          <w:p w:rsidR="00C61E77" w:rsidRPr="005E58BC" w:rsidRDefault="00C61E77" w:rsidP="00F4347E">
            <w:pPr>
              <w:pStyle w:val="BStabletext"/>
            </w:pPr>
          </w:p>
        </w:tc>
        <w:tc>
          <w:tcPr>
            <w:tcW w:w="1021" w:type="dxa"/>
            <w:tcBorders>
              <w:top w:val="single" w:sz="4" w:space="0" w:color="000000"/>
            </w:tcBorders>
          </w:tcPr>
          <w:p w:rsidR="00C61E77" w:rsidRPr="005E58BC" w:rsidRDefault="00C61E77" w:rsidP="00975B3E">
            <w:pPr>
              <w:pStyle w:val="BStableheading1"/>
              <w:keepNext/>
              <w:framePr w:wrap="auto" w:vAnchor="margin" w:yAlign="inline"/>
              <w:rPr>
                <w:lang w:eastAsia="en-AU"/>
              </w:rPr>
            </w:pPr>
          </w:p>
        </w:tc>
        <w:tc>
          <w:tcPr>
            <w:tcW w:w="951" w:type="dxa"/>
            <w:tcBorders>
              <w:top w:val="single" w:sz="4" w:space="0" w:color="000000"/>
            </w:tcBorders>
            <w:noWrap/>
            <w:hideMark/>
          </w:tcPr>
          <w:p w:rsidR="00C61E77" w:rsidRPr="005E58BC" w:rsidRDefault="00C61E77" w:rsidP="00975B3E">
            <w:pPr>
              <w:pStyle w:val="BStableheading1"/>
              <w:framePr w:wrap="auto" w:vAnchor="margin" w:yAlign="inline"/>
              <w:rPr>
                <w:lang w:eastAsia="en-AU"/>
              </w:rPr>
            </w:pPr>
          </w:p>
        </w:tc>
        <w:tc>
          <w:tcPr>
            <w:tcW w:w="981" w:type="dxa"/>
            <w:tcBorders>
              <w:top w:val="single" w:sz="4" w:space="0" w:color="000000"/>
            </w:tcBorders>
            <w:noWrap/>
            <w:hideMark/>
          </w:tcPr>
          <w:p w:rsidR="00C61E77" w:rsidRPr="005E58BC" w:rsidRDefault="00C61E77" w:rsidP="00975B3E">
            <w:pPr>
              <w:pStyle w:val="BStableheading1"/>
              <w:framePr w:wrap="auto" w:vAnchor="margin" w:yAlign="inline"/>
              <w:rPr>
                <w:lang w:eastAsia="en-AU"/>
              </w:rPr>
            </w:pPr>
          </w:p>
        </w:tc>
        <w:tc>
          <w:tcPr>
            <w:tcW w:w="981" w:type="dxa"/>
            <w:tcBorders>
              <w:top w:val="single" w:sz="4" w:space="0" w:color="000000"/>
            </w:tcBorders>
            <w:noWrap/>
            <w:hideMark/>
          </w:tcPr>
          <w:p w:rsidR="00C61E77" w:rsidRPr="005E58BC" w:rsidRDefault="00C61E77" w:rsidP="00975B3E">
            <w:pPr>
              <w:pStyle w:val="BStableheading1"/>
              <w:framePr w:wrap="auto" w:vAnchor="margin" w:yAlign="inline"/>
              <w:rPr>
                <w:lang w:eastAsia="en-AU"/>
              </w:rPr>
            </w:pPr>
          </w:p>
        </w:tc>
        <w:tc>
          <w:tcPr>
            <w:tcW w:w="981" w:type="dxa"/>
            <w:tcBorders>
              <w:top w:val="single" w:sz="4" w:space="0" w:color="000000"/>
            </w:tcBorders>
            <w:noWrap/>
            <w:hideMark/>
          </w:tcPr>
          <w:p w:rsidR="00C61E77" w:rsidRPr="005E58BC" w:rsidRDefault="00C61E77" w:rsidP="00975B3E">
            <w:pPr>
              <w:pStyle w:val="BStableheading1"/>
              <w:framePr w:wrap="auto" w:vAnchor="margin" w:yAlign="inline"/>
              <w:rPr>
                <w:lang w:eastAsia="en-AU"/>
              </w:rPr>
            </w:pPr>
          </w:p>
        </w:tc>
      </w:tr>
    </w:tbl>
    <w:p w:rsidR="008729A7" w:rsidRDefault="008729A7" w:rsidP="003F366C">
      <w:pPr>
        <w:pStyle w:val="Caption"/>
      </w:pPr>
    </w:p>
    <w:p w:rsidR="008729A7" w:rsidRDefault="008729A7" w:rsidP="008729A7">
      <w:pPr>
        <w:rPr>
          <w:color w:val="000000"/>
          <w:sz w:val="22"/>
          <w:szCs w:val="18"/>
        </w:rPr>
      </w:pPr>
      <w:r>
        <w:br w:type="page"/>
      </w:r>
    </w:p>
    <w:p w:rsidR="003F366C" w:rsidRDefault="003F366C" w:rsidP="003F366C">
      <w:pPr>
        <w:pStyle w:val="Caption"/>
      </w:pPr>
      <w:r>
        <w:lastRenderedPageBreak/>
        <w:t xml:space="preserve">Table </w:t>
      </w:r>
      <w:r w:rsidR="00A8688C">
        <w:fldChar w:fldCharType="begin"/>
      </w:r>
      <w:r w:rsidR="003F16F9">
        <w:instrText xml:space="preserve"> SEQ Table \* ARABIC </w:instrText>
      </w:r>
      <w:r w:rsidR="00A8688C">
        <w:fldChar w:fldCharType="separate"/>
      </w:r>
      <w:r w:rsidR="00561C47">
        <w:rPr>
          <w:noProof/>
        </w:rPr>
        <w:t>20</w:t>
      </w:r>
      <w:r w:rsidR="00A8688C">
        <w:rPr>
          <w:noProof/>
        </w:rPr>
        <w:fldChar w:fldCharType="end"/>
      </w:r>
      <w:r>
        <w:t>: Changes to appropriation</w:t>
      </w:r>
      <w:r w:rsidR="00426E8E">
        <w:t>—Ter</w:t>
      </w:r>
      <w:r>
        <w:t>ritorial</w:t>
      </w:r>
    </w:p>
    <w:tbl>
      <w:tblPr>
        <w:tblW w:w="9242" w:type="dxa"/>
        <w:tblLook w:val="04A0"/>
      </w:tblPr>
      <w:tblGrid>
        <w:gridCol w:w="4335"/>
        <w:gridCol w:w="983"/>
        <w:gridCol w:w="981"/>
        <w:gridCol w:w="981"/>
        <w:gridCol w:w="981"/>
        <w:gridCol w:w="981"/>
      </w:tblGrid>
      <w:tr w:rsidR="00637B7F" w:rsidRPr="005E58BC" w:rsidTr="008E3FA9">
        <w:trPr>
          <w:trHeight w:val="240"/>
          <w:tblHeader/>
        </w:trPr>
        <w:tc>
          <w:tcPr>
            <w:tcW w:w="4335" w:type="dxa"/>
            <w:tcBorders>
              <w:top w:val="single" w:sz="4" w:space="0" w:color="000000"/>
            </w:tcBorders>
            <w:hideMark/>
          </w:tcPr>
          <w:p w:rsidR="00637B7F" w:rsidRPr="005E58BC" w:rsidRDefault="00637B7F" w:rsidP="00F4347E">
            <w:pPr>
              <w:pStyle w:val="BStabletext"/>
            </w:pPr>
            <w:r w:rsidRPr="005E58BC">
              <w:t> </w:t>
            </w:r>
          </w:p>
        </w:tc>
        <w:tc>
          <w:tcPr>
            <w:tcW w:w="983" w:type="dxa"/>
            <w:tcBorders>
              <w:top w:val="single" w:sz="4" w:space="0" w:color="000000"/>
            </w:tcBorders>
            <w:noWrap/>
            <w:hideMark/>
          </w:tcPr>
          <w:p w:rsidR="00637B7F" w:rsidRDefault="00637B7F" w:rsidP="008E3FA9">
            <w:pPr>
              <w:pStyle w:val="BStableheading"/>
              <w:framePr w:wrap="around"/>
              <w:rPr>
                <w:lang w:eastAsia="en-AU"/>
              </w:rPr>
            </w:pPr>
            <w:r w:rsidRPr="005E58BC">
              <w:rPr>
                <w:lang w:eastAsia="en-AU"/>
              </w:rPr>
              <w:t>201</w:t>
            </w:r>
            <w:r>
              <w:rPr>
                <w:lang w:eastAsia="en-AU"/>
              </w:rPr>
              <w:t>3</w:t>
            </w:r>
            <w:r>
              <w:rPr>
                <w:lang w:eastAsia="en-AU"/>
              </w:rPr>
              <w:noBreakHyphen/>
            </w:r>
            <w:r w:rsidRPr="005E58BC">
              <w:rPr>
                <w:lang w:eastAsia="en-AU"/>
              </w:rPr>
              <w:t>1</w:t>
            </w:r>
            <w:r>
              <w:rPr>
                <w:lang w:eastAsia="en-AU"/>
              </w:rPr>
              <w:t>4</w:t>
            </w:r>
          </w:p>
          <w:p w:rsidR="00637B7F" w:rsidRDefault="008E3FA9" w:rsidP="008E3FA9">
            <w:pPr>
              <w:pStyle w:val="BStableheading"/>
              <w:framePr w:wrap="around"/>
              <w:rPr>
                <w:lang w:eastAsia="en-AU"/>
              </w:rPr>
            </w:pPr>
            <w:proofErr w:type="spellStart"/>
            <w:r>
              <w:rPr>
                <w:lang w:eastAsia="en-AU"/>
              </w:rPr>
              <w:t>Est</w:t>
            </w:r>
            <w:proofErr w:type="spellEnd"/>
          </w:p>
          <w:p w:rsidR="00637B7F" w:rsidRPr="005E58BC" w:rsidRDefault="00637B7F" w:rsidP="008E3FA9">
            <w:pPr>
              <w:pStyle w:val="BStableheading"/>
              <w:framePr w:wrap="around"/>
              <w:rPr>
                <w:lang w:eastAsia="en-AU"/>
              </w:rPr>
            </w:pPr>
            <w:r>
              <w:rPr>
                <w:lang w:eastAsia="en-AU"/>
              </w:rPr>
              <w:t>Outcome</w:t>
            </w:r>
          </w:p>
        </w:tc>
        <w:tc>
          <w:tcPr>
            <w:tcW w:w="981" w:type="dxa"/>
            <w:tcBorders>
              <w:top w:val="single" w:sz="4" w:space="0" w:color="000000"/>
            </w:tcBorders>
            <w:noWrap/>
            <w:hideMark/>
          </w:tcPr>
          <w:p w:rsidR="00637B7F" w:rsidRDefault="00637B7F" w:rsidP="008E3FA9">
            <w:pPr>
              <w:pStyle w:val="BStableheading"/>
              <w:framePr w:wrap="around"/>
              <w:rPr>
                <w:lang w:eastAsia="en-AU"/>
              </w:rPr>
            </w:pPr>
            <w:r w:rsidRPr="005E58BC">
              <w:rPr>
                <w:lang w:eastAsia="en-AU"/>
              </w:rPr>
              <w:t>201</w:t>
            </w:r>
            <w:r>
              <w:rPr>
                <w:lang w:eastAsia="en-AU"/>
              </w:rPr>
              <w:t>4</w:t>
            </w:r>
            <w:r>
              <w:rPr>
                <w:lang w:eastAsia="en-AU"/>
              </w:rPr>
              <w:noBreakHyphen/>
            </w:r>
            <w:r w:rsidRPr="005E58BC">
              <w:rPr>
                <w:lang w:eastAsia="en-AU"/>
              </w:rPr>
              <w:t>1</w:t>
            </w:r>
            <w:r>
              <w:rPr>
                <w:lang w:eastAsia="en-AU"/>
              </w:rPr>
              <w:t>5</w:t>
            </w:r>
          </w:p>
          <w:p w:rsidR="00637B7F" w:rsidRPr="005E58BC" w:rsidRDefault="00637B7F" w:rsidP="008E3FA9">
            <w:pPr>
              <w:pStyle w:val="BStableheading"/>
              <w:framePr w:wrap="around"/>
              <w:rPr>
                <w:lang w:eastAsia="en-AU"/>
              </w:rPr>
            </w:pPr>
            <w:r>
              <w:rPr>
                <w:lang w:eastAsia="en-AU"/>
              </w:rPr>
              <w:t>Budget</w:t>
            </w:r>
          </w:p>
        </w:tc>
        <w:tc>
          <w:tcPr>
            <w:tcW w:w="981" w:type="dxa"/>
            <w:tcBorders>
              <w:top w:val="single" w:sz="4" w:space="0" w:color="000000"/>
            </w:tcBorders>
            <w:noWrap/>
            <w:hideMark/>
          </w:tcPr>
          <w:p w:rsidR="00637B7F" w:rsidRDefault="00637B7F" w:rsidP="008E3FA9">
            <w:pPr>
              <w:pStyle w:val="BStableheading"/>
              <w:framePr w:wrap="around"/>
              <w:rPr>
                <w:lang w:eastAsia="en-AU"/>
              </w:rPr>
            </w:pPr>
            <w:r w:rsidRPr="005E58BC">
              <w:rPr>
                <w:lang w:eastAsia="en-AU"/>
              </w:rPr>
              <w:t>201</w:t>
            </w:r>
            <w:r>
              <w:rPr>
                <w:lang w:eastAsia="en-AU"/>
              </w:rPr>
              <w:t>5</w:t>
            </w:r>
            <w:r>
              <w:rPr>
                <w:lang w:eastAsia="en-AU"/>
              </w:rPr>
              <w:noBreakHyphen/>
            </w:r>
            <w:r w:rsidRPr="005E58BC">
              <w:rPr>
                <w:lang w:eastAsia="en-AU"/>
              </w:rPr>
              <w:t>1</w:t>
            </w:r>
            <w:r>
              <w:rPr>
                <w:lang w:eastAsia="en-AU"/>
              </w:rPr>
              <w:t>6</w:t>
            </w:r>
          </w:p>
          <w:p w:rsidR="00637B7F" w:rsidRPr="005E58BC" w:rsidRDefault="00637B7F" w:rsidP="008E3FA9">
            <w:pPr>
              <w:pStyle w:val="BStableheading"/>
              <w:framePr w:wrap="around"/>
              <w:rPr>
                <w:lang w:eastAsia="en-AU"/>
              </w:rPr>
            </w:pPr>
            <w:r>
              <w:rPr>
                <w:lang w:eastAsia="en-AU"/>
              </w:rPr>
              <w:t>Estimate</w:t>
            </w:r>
          </w:p>
        </w:tc>
        <w:tc>
          <w:tcPr>
            <w:tcW w:w="981" w:type="dxa"/>
            <w:tcBorders>
              <w:top w:val="single" w:sz="4" w:space="0" w:color="000000"/>
            </w:tcBorders>
            <w:noWrap/>
            <w:hideMark/>
          </w:tcPr>
          <w:p w:rsidR="00637B7F" w:rsidRDefault="00637B7F" w:rsidP="008E3FA9">
            <w:pPr>
              <w:pStyle w:val="BStableheading"/>
              <w:framePr w:wrap="around"/>
              <w:rPr>
                <w:lang w:eastAsia="en-AU"/>
              </w:rPr>
            </w:pPr>
            <w:r w:rsidRPr="005E58BC">
              <w:rPr>
                <w:lang w:eastAsia="en-AU"/>
              </w:rPr>
              <w:t>201</w:t>
            </w:r>
            <w:r>
              <w:rPr>
                <w:lang w:eastAsia="en-AU"/>
              </w:rPr>
              <w:t>6</w:t>
            </w:r>
            <w:r>
              <w:rPr>
                <w:lang w:eastAsia="en-AU"/>
              </w:rPr>
              <w:noBreakHyphen/>
            </w:r>
            <w:r w:rsidRPr="005E58BC">
              <w:rPr>
                <w:lang w:eastAsia="en-AU"/>
              </w:rPr>
              <w:t>1</w:t>
            </w:r>
            <w:r>
              <w:rPr>
                <w:lang w:eastAsia="en-AU"/>
              </w:rPr>
              <w:t>7</w:t>
            </w:r>
          </w:p>
          <w:p w:rsidR="00637B7F" w:rsidRPr="005E58BC" w:rsidRDefault="00637B7F" w:rsidP="008E3FA9">
            <w:pPr>
              <w:pStyle w:val="BStableheading"/>
              <w:framePr w:wrap="around"/>
              <w:rPr>
                <w:lang w:eastAsia="en-AU"/>
              </w:rPr>
            </w:pPr>
            <w:r>
              <w:rPr>
                <w:lang w:eastAsia="en-AU"/>
              </w:rPr>
              <w:t>Estimate</w:t>
            </w:r>
          </w:p>
        </w:tc>
        <w:tc>
          <w:tcPr>
            <w:tcW w:w="981" w:type="dxa"/>
            <w:tcBorders>
              <w:top w:val="single" w:sz="4" w:space="0" w:color="000000"/>
            </w:tcBorders>
            <w:noWrap/>
            <w:hideMark/>
          </w:tcPr>
          <w:p w:rsidR="00637B7F" w:rsidRDefault="00637B7F" w:rsidP="008E3FA9">
            <w:pPr>
              <w:pStyle w:val="BStableheading"/>
              <w:framePr w:wrap="around"/>
              <w:rPr>
                <w:lang w:eastAsia="en-AU"/>
              </w:rPr>
            </w:pPr>
            <w:r w:rsidRPr="005E58BC">
              <w:rPr>
                <w:lang w:eastAsia="en-AU"/>
              </w:rPr>
              <w:t>201</w:t>
            </w:r>
            <w:r>
              <w:rPr>
                <w:lang w:eastAsia="en-AU"/>
              </w:rPr>
              <w:t>7</w:t>
            </w:r>
            <w:r>
              <w:rPr>
                <w:lang w:eastAsia="en-AU"/>
              </w:rPr>
              <w:noBreakHyphen/>
            </w:r>
            <w:r w:rsidRPr="005E58BC">
              <w:rPr>
                <w:lang w:eastAsia="en-AU"/>
              </w:rPr>
              <w:t>1</w:t>
            </w:r>
            <w:r>
              <w:rPr>
                <w:lang w:eastAsia="en-AU"/>
              </w:rPr>
              <w:t>8</w:t>
            </w:r>
          </w:p>
          <w:p w:rsidR="00637B7F" w:rsidRPr="005E58BC" w:rsidRDefault="00637B7F" w:rsidP="008E3FA9">
            <w:pPr>
              <w:pStyle w:val="BStableheading"/>
              <w:framePr w:wrap="around"/>
              <w:rPr>
                <w:lang w:eastAsia="en-AU"/>
              </w:rPr>
            </w:pPr>
            <w:r>
              <w:rPr>
                <w:lang w:eastAsia="en-AU"/>
              </w:rPr>
              <w:t>Estimate</w:t>
            </w:r>
          </w:p>
        </w:tc>
      </w:tr>
      <w:tr w:rsidR="00F60BE7" w:rsidRPr="005E58BC" w:rsidTr="008E3FA9">
        <w:trPr>
          <w:trHeight w:val="240"/>
          <w:tblHeader/>
        </w:trPr>
        <w:tc>
          <w:tcPr>
            <w:tcW w:w="4335" w:type="dxa"/>
            <w:tcBorders>
              <w:bottom w:val="single" w:sz="4" w:space="0" w:color="000000"/>
            </w:tcBorders>
            <w:hideMark/>
          </w:tcPr>
          <w:p w:rsidR="00F60BE7" w:rsidRPr="006825A8" w:rsidRDefault="00F60BE7" w:rsidP="00F4347E">
            <w:pPr>
              <w:pStyle w:val="BStabletext"/>
              <w:rPr>
                <w:rStyle w:val="Strong"/>
                <w:b w:val="0"/>
                <w:bCs w:val="0"/>
              </w:rPr>
            </w:pPr>
          </w:p>
        </w:tc>
        <w:tc>
          <w:tcPr>
            <w:tcW w:w="983" w:type="dxa"/>
            <w:tcBorders>
              <w:bottom w:val="single" w:sz="4" w:space="0" w:color="000000"/>
            </w:tcBorders>
            <w:noWrap/>
          </w:tcPr>
          <w:p w:rsidR="00F60BE7" w:rsidRPr="00DA44AF" w:rsidRDefault="00F60BE7" w:rsidP="008E3FA9">
            <w:pPr>
              <w:pStyle w:val="BStableheading"/>
              <w:framePr w:wrap="around"/>
            </w:pPr>
            <w:r w:rsidRPr="005E58BC">
              <w:t>$'000</w:t>
            </w:r>
          </w:p>
        </w:tc>
        <w:tc>
          <w:tcPr>
            <w:tcW w:w="981" w:type="dxa"/>
            <w:tcBorders>
              <w:bottom w:val="single" w:sz="4" w:space="0" w:color="000000"/>
            </w:tcBorders>
            <w:noWrap/>
          </w:tcPr>
          <w:p w:rsidR="00F60BE7" w:rsidRPr="00DA44AF" w:rsidRDefault="00F60BE7" w:rsidP="008E3FA9">
            <w:pPr>
              <w:pStyle w:val="BStableheading"/>
              <w:framePr w:wrap="around"/>
            </w:pPr>
            <w:r w:rsidRPr="005E58BC">
              <w:t>$'000</w:t>
            </w:r>
          </w:p>
        </w:tc>
        <w:tc>
          <w:tcPr>
            <w:tcW w:w="981" w:type="dxa"/>
            <w:tcBorders>
              <w:bottom w:val="single" w:sz="4" w:space="0" w:color="000000"/>
            </w:tcBorders>
            <w:noWrap/>
          </w:tcPr>
          <w:p w:rsidR="00F60BE7" w:rsidRDefault="00F60BE7" w:rsidP="008E3FA9">
            <w:pPr>
              <w:pStyle w:val="BStableheading"/>
              <w:framePr w:wrap="around"/>
            </w:pPr>
            <w:r w:rsidRPr="007B34F5">
              <w:t>$'000</w:t>
            </w:r>
          </w:p>
        </w:tc>
        <w:tc>
          <w:tcPr>
            <w:tcW w:w="981" w:type="dxa"/>
            <w:tcBorders>
              <w:bottom w:val="single" w:sz="4" w:space="0" w:color="000000"/>
            </w:tcBorders>
            <w:noWrap/>
          </w:tcPr>
          <w:p w:rsidR="00F60BE7" w:rsidRDefault="00F60BE7" w:rsidP="008E3FA9">
            <w:pPr>
              <w:pStyle w:val="BStableheading"/>
              <w:framePr w:wrap="around"/>
            </w:pPr>
            <w:r w:rsidRPr="007B34F5">
              <w:t>$'000</w:t>
            </w:r>
          </w:p>
        </w:tc>
        <w:tc>
          <w:tcPr>
            <w:tcW w:w="981" w:type="dxa"/>
            <w:tcBorders>
              <w:bottom w:val="single" w:sz="4" w:space="0" w:color="000000"/>
            </w:tcBorders>
            <w:noWrap/>
          </w:tcPr>
          <w:p w:rsidR="00F60BE7" w:rsidRDefault="00F60BE7" w:rsidP="008E3FA9">
            <w:pPr>
              <w:pStyle w:val="BStableheading"/>
              <w:framePr w:wrap="around"/>
            </w:pPr>
            <w:r w:rsidRPr="007B34F5">
              <w:t>$'000</w:t>
            </w:r>
          </w:p>
        </w:tc>
      </w:tr>
      <w:tr w:rsidR="008E3FA9" w:rsidRPr="005E58BC" w:rsidTr="008E3FA9">
        <w:trPr>
          <w:trHeight w:val="240"/>
        </w:trPr>
        <w:tc>
          <w:tcPr>
            <w:tcW w:w="4335" w:type="dxa"/>
            <w:tcBorders>
              <w:top w:val="single" w:sz="4" w:space="0" w:color="000000"/>
            </w:tcBorders>
          </w:tcPr>
          <w:p w:rsidR="008E3FA9" w:rsidRPr="006825A8" w:rsidRDefault="008E3FA9" w:rsidP="00F4347E">
            <w:pPr>
              <w:pStyle w:val="BStabletext"/>
              <w:rPr>
                <w:rStyle w:val="Strong"/>
                <w:b w:val="0"/>
                <w:bCs w:val="0"/>
              </w:rPr>
            </w:pPr>
          </w:p>
        </w:tc>
        <w:tc>
          <w:tcPr>
            <w:tcW w:w="983" w:type="dxa"/>
            <w:tcBorders>
              <w:top w:val="single" w:sz="4" w:space="0" w:color="000000"/>
            </w:tcBorders>
            <w:noWrap/>
          </w:tcPr>
          <w:p w:rsidR="008E3FA9" w:rsidRPr="00787BBB" w:rsidRDefault="008E3FA9" w:rsidP="00F4347E">
            <w:pPr>
              <w:pStyle w:val="BStablefigures"/>
            </w:pPr>
          </w:p>
        </w:tc>
        <w:tc>
          <w:tcPr>
            <w:tcW w:w="981" w:type="dxa"/>
            <w:tcBorders>
              <w:top w:val="single" w:sz="4" w:space="0" w:color="000000"/>
            </w:tcBorders>
            <w:noWrap/>
          </w:tcPr>
          <w:p w:rsidR="008E3FA9" w:rsidRPr="00787BBB" w:rsidRDefault="008E3FA9" w:rsidP="00F4347E">
            <w:pPr>
              <w:pStyle w:val="BStablefigures"/>
            </w:pPr>
          </w:p>
        </w:tc>
        <w:tc>
          <w:tcPr>
            <w:tcW w:w="981" w:type="dxa"/>
            <w:tcBorders>
              <w:top w:val="single" w:sz="4" w:space="0" w:color="000000"/>
            </w:tcBorders>
            <w:noWrap/>
          </w:tcPr>
          <w:p w:rsidR="008E3FA9" w:rsidRPr="00787BBB" w:rsidRDefault="008E3FA9" w:rsidP="00F4347E">
            <w:pPr>
              <w:pStyle w:val="BStablefigures"/>
            </w:pPr>
          </w:p>
        </w:tc>
        <w:tc>
          <w:tcPr>
            <w:tcW w:w="981" w:type="dxa"/>
            <w:tcBorders>
              <w:top w:val="single" w:sz="4" w:space="0" w:color="000000"/>
            </w:tcBorders>
            <w:noWrap/>
          </w:tcPr>
          <w:p w:rsidR="008E3FA9" w:rsidRPr="00787BBB" w:rsidRDefault="008E3FA9" w:rsidP="00F4347E">
            <w:pPr>
              <w:pStyle w:val="BStablefigures"/>
            </w:pPr>
          </w:p>
        </w:tc>
        <w:tc>
          <w:tcPr>
            <w:tcW w:w="981" w:type="dxa"/>
            <w:tcBorders>
              <w:top w:val="single" w:sz="4" w:space="0" w:color="000000"/>
            </w:tcBorders>
            <w:noWrap/>
          </w:tcPr>
          <w:p w:rsidR="008E3FA9" w:rsidRPr="00787BBB" w:rsidRDefault="008E3FA9" w:rsidP="00F4347E">
            <w:pPr>
              <w:pStyle w:val="BStablefigures"/>
            </w:pPr>
          </w:p>
        </w:tc>
      </w:tr>
      <w:tr w:rsidR="008E3FA9" w:rsidRPr="005E58BC" w:rsidTr="008E3FA9">
        <w:trPr>
          <w:trHeight w:val="240"/>
        </w:trPr>
        <w:tc>
          <w:tcPr>
            <w:tcW w:w="4335" w:type="dxa"/>
          </w:tcPr>
          <w:p w:rsidR="008E3FA9" w:rsidRPr="008729A7" w:rsidRDefault="008E3FA9" w:rsidP="00F4347E">
            <w:pPr>
              <w:pStyle w:val="BStabletext"/>
              <w:rPr>
                <w:rStyle w:val="Strong"/>
                <w:b w:val="0"/>
                <w:bCs w:val="0"/>
              </w:rPr>
            </w:pPr>
            <w:r w:rsidRPr="008729A7">
              <w:rPr>
                <w:rStyle w:val="Strong"/>
                <w:bCs w:val="0"/>
              </w:rPr>
              <w:t>2013</w:t>
            </w:r>
            <w:r w:rsidRPr="008729A7">
              <w:rPr>
                <w:rStyle w:val="Strong"/>
                <w:bCs w:val="0"/>
              </w:rPr>
              <w:noBreakHyphen/>
              <w:t>14 Budget</w:t>
            </w:r>
          </w:p>
        </w:tc>
        <w:tc>
          <w:tcPr>
            <w:tcW w:w="983" w:type="dxa"/>
            <w:noWrap/>
          </w:tcPr>
          <w:p w:rsidR="008E3FA9" w:rsidRPr="0061683F" w:rsidRDefault="008E3FA9" w:rsidP="00F4347E">
            <w:pPr>
              <w:pStyle w:val="BStablefigures"/>
              <w:rPr>
                <w:b/>
              </w:rPr>
            </w:pPr>
            <w:r w:rsidRPr="0061683F">
              <w:rPr>
                <w:b/>
              </w:rPr>
              <w:t>1,800</w:t>
            </w:r>
          </w:p>
        </w:tc>
        <w:tc>
          <w:tcPr>
            <w:tcW w:w="981" w:type="dxa"/>
            <w:noWrap/>
          </w:tcPr>
          <w:p w:rsidR="008E3FA9" w:rsidRPr="0061683F" w:rsidRDefault="008E3FA9" w:rsidP="00F4347E">
            <w:pPr>
              <w:pStyle w:val="BStablefigures"/>
              <w:rPr>
                <w:b/>
              </w:rPr>
            </w:pPr>
            <w:r w:rsidRPr="0061683F">
              <w:rPr>
                <w:b/>
              </w:rPr>
              <w:t>1,836</w:t>
            </w:r>
          </w:p>
        </w:tc>
        <w:tc>
          <w:tcPr>
            <w:tcW w:w="981" w:type="dxa"/>
            <w:noWrap/>
          </w:tcPr>
          <w:p w:rsidR="008E3FA9" w:rsidRPr="0061683F" w:rsidRDefault="008E3FA9" w:rsidP="00F4347E">
            <w:pPr>
              <w:pStyle w:val="BStablefigures"/>
              <w:rPr>
                <w:b/>
              </w:rPr>
            </w:pPr>
            <w:r w:rsidRPr="0061683F">
              <w:rPr>
                <w:b/>
              </w:rPr>
              <w:t>1,880</w:t>
            </w:r>
          </w:p>
        </w:tc>
        <w:tc>
          <w:tcPr>
            <w:tcW w:w="981" w:type="dxa"/>
            <w:noWrap/>
          </w:tcPr>
          <w:p w:rsidR="008E3FA9" w:rsidRPr="0061683F" w:rsidRDefault="008E3FA9" w:rsidP="00F4347E">
            <w:pPr>
              <w:pStyle w:val="BStablefigures"/>
              <w:rPr>
                <w:b/>
              </w:rPr>
            </w:pPr>
            <w:r w:rsidRPr="0061683F">
              <w:rPr>
                <w:b/>
              </w:rPr>
              <w:t>1,918</w:t>
            </w:r>
          </w:p>
        </w:tc>
        <w:tc>
          <w:tcPr>
            <w:tcW w:w="981" w:type="dxa"/>
            <w:noWrap/>
          </w:tcPr>
          <w:p w:rsidR="008E3FA9" w:rsidRPr="0061683F" w:rsidRDefault="008E3FA9" w:rsidP="00F4347E">
            <w:pPr>
              <w:pStyle w:val="BStablefigures"/>
              <w:rPr>
                <w:b/>
              </w:rPr>
            </w:pPr>
            <w:r w:rsidRPr="0061683F">
              <w:rPr>
                <w:b/>
              </w:rPr>
              <w:t>1,918</w:t>
            </w:r>
          </w:p>
        </w:tc>
      </w:tr>
      <w:tr w:rsidR="008E3FA9" w:rsidRPr="005E58BC" w:rsidTr="008E3FA9">
        <w:trPr>
          <w:trHeight w:val="240"/>
        </w:trPr>
        <w:tc>
          <w:tcPr>
            <w:tcW w:w="4335" w:type="dxa"/>
          </w:tcPr>
          <w:p w:rsidR="008E3FA9" w:rsidRPr="008E3FA9" w:rsidRDefault="008E3FA9" w:rsidP="00F4347E">
            <w:pPr>
              <w:pStyle w:val="BStabletext"/>
              <w:rPr>
                <w:rStyle w:val="Strong"/>
                <w:b w:val="0"/>
                <w:bCs w:val="0"/>
              </w:rPr>
            </w:pPr>
          </w:p>
        </w:tc>
        <w:tc>
          <w:tcPr>
            <w:tcW w:w="983" w:type="dxa"/>
            <w:noWrap/>
          </w:tcPr>
          <w:p w:rsidR="008E3FA9" w:rsidRPr="00787BBB" w:rsidRDefault="008E3FA9" w:rsidP="00F4347E">
            <w:pPr>
              <w:pStyle w:val="BStablefigures"/>
            </w:pPr>
          </w:p>
        </w:tc>
        <w:tc>
          <w:tcPr>
            <w:tcW w:w="981" w:type="dxa"/>
            <w:noWrap/>
          </w:tcPr>
          <w:p w:rsidR="008E3FA9" w:rsidRPr="00787BBB" w:rsidRDefault="008E3FA9" w:rsidP="00F4347E">
            <w:pPr>
              <w:pStyle w:val="BStablefigures"/>
            </w:pPr>
          </w:p>
        </w:tc>
        <w:tc>
          <w:tcPr>
            <w:tcW w:w="981" w:type="dxa"/>
            <w:noWrap/>
          </w:tcPr>
          <w:p w:rsidR="008E3FA9" w:rsidRPr="00787BBB" w:rsidRDefault="008E3FA9" w:rsidP="00F4347E">
            <w:pPr>
              <w:pStyle w:val="BStablefigures"/>
            </w:pPr>
          </w:p>
        </w:tc>
        <w:tc>
          <w:tcPr>
            <w:tcW w:w="981" w:type="dxa"/>
            <w:noWrap/>
          </w:tcPr>
          <w:p w:rsidR="008E3FA9" w:rsidRPr="00787BBB" w:rsidRDefault="008E3FA9" w:rsidP="00F4347E">
            <w:pPr>
              <w:pStyle w:val="BStablefigures"/>
            </w:pPr>
          </w:p>
        </w:tc>
        <w:tc>
          <w:tcPr>
            <w:tcW w:w="981" w:type="dxa"/>
            <w:noWrap/>
          </w:tcPr>
          <w:p w:rsidR="008E3FA9" w:rsidRPr="00787BBB" w:rsidRDefault="008E3FA9" w:rsidP="00F4347E">
            <w:pPr>
              <w:pStyle w:val="BStablefigures"/>
            </w:pPr>
          </w:p>
        </w:tc>
      </w:tr>
      <w:tr w:rsidR="008E3FA9" w:rsidRPr="005E58BC" w:rsidTr="008E3FA9">
        <w:trPr>
          <w:trHeight w:val="240"/>
        </w:trPr>
        <w:tc>
          <w:tcPr>
            <w:tcW w:w="4335" w:type="dxa"/>
          </w:tcPr>
          <w:p w:rsidR="008E3FA9" w:rsidRPr="008729A7" w:rsidRDefault="008E3FA9" w:rsidP="00F4347E">
            <w:pPr>
              <w:pStyle w:val="BStabletext"/>
              <w:rPr>
                <w:rStyle w:val="Strong"/>
                <w:b w:val="0"/>
                <w:bCs w:val="0"/>
              </w:rPr>
            </w:pPr>
            <w:r w:rsidRPr="008729A7">
              <w:rPr>
                <w:rStyle w:val="Strong"/>
                <w:bCs w:val="0"/>
              </w:rPr>
              <w:t>2nd Appropriation</w:t>
            </w:r>
          </w:p>
        </w:tc>
        <w:tc>
          <w:tcPr>
            <w:tcW w:w="983" w:type="dxa"/>
            <w:noWrap/>
          </w:tcPr>
          <w:p w:rsidR="008E3FA9" w:rsidRPr="00787BBB" w:rsidRDefault="008E3FA9" w:rsidP="00F4347E">
            <w:pPr>
              <w:pStyle w:val="BStablefigures"/>
            </w:pPr>
          </w:p>
        </w:tc>
        <w:tc>
          <w:tcPr>
            <w:tcW w:w="981" w:type="dxa"/>
            <w:noWrap/>
          </w:tcPr>
          <w:p w:rsidR="008E3FA9" w:rsidRPr="00787BBB" w:rsidRDefault="008E3FA9" w:rsidP="00F4347E">
            <w:pPr>
              <w:pStyle w:val="BStablefigures"/>
            </w:pPr>
          </w:p>
        </w:tc>
        <w:tc>
          <w:tcPr>
            <w:tcW w:w="981" w:type="dxa"/>
            <w:noWrap/>
          </w:tcPr>
          <w:p w:rsidR="008E3FA9" w:rsidRPr="00787BBB" w:rsidRDefault="008E3FA9" w:rsidP="00F4347E">
            <w:pPr>
              <w:pStyle w:val="BStablefigures"/>
            </w:pPr>
          </w:p>
        </w:tc>
        <w:tc>
          <w:tcPr>
            <w:tcW w:w="981" w:type="dxa"/>
            <w:noWrap/>
          </w:tcPr>
          <w:p w:rsidR="008E3FA9" w:rsidRPr="00787BBB" w:rsidRDefault="008E3FA9" w:rsidP="00F4347E">
            <w:pPr>
              <w:pStyle w:val="BStablefigures"/>
            </w:pPr>
          </w:p>
        </w:tc>
        <w:tc>
          <w:tcPr>
            <w:tcW w:w="981" w:type="dxa"/>
            <w:noWrap/>
          </w:tcPr>
          <w:p w:rsidR="008E3FA9" w:rsidRPr="00787BBB" w:rsidRDefault="008E3FA9" w:rsidP="00F4347E">
            <w:pPr>
              <w:pStyle w:val="BStablefigures"/>
            </w:pPr>
          </w:p>
        </w:tc>
      </w:tr>
      <w:tr w:rsidR="008E3FA9" w:rsidRPr="00F76B1C" w:rsidTr="008E3FA9">
        <w:trPr>
          <w:trHeight w:val="240"/>
        </w:trPr>
        <w:tc>
          <w:tcPr>
            <w:tcW w:w="4335" w:type="dxa"/>
          </w:tcPr>
          <w:p w:rsidR="008E3FA9" w:rsidRPr="008729A7" w:rsidRDefault="008E3FA9" w:rsidP="00F4347E">
            <w:pPr>
              <w:pStyle w:val="BStabletext"/>
              <w:rPr>
                <w:rStyle w:val="Strong"/>
                <w:b w:val="0"/>
                <w:bCs w:val="0"/>
              </w:rPr>
            </w:pPr>
            <w:r w:rsidRPr="008729A7">
              <w:t>Revised Wage Parameters</w:t>
            </w:r>
          </w:p>
        </w:tc>
        <w:tc>
          <w:tcPr>
            <w:tcW w:w="983" w:type="dxa"/>
            <w:noWrap/>
          </w:tcPr>
          <w:p w:rsidR="008E3FA9" w:rsidRPr="00F76B1C" w:rsidRDefault="008E3FA9" w:rsidP="00F4347E">
            <w:pPr>
              <w:pStyle w:val="BStablefigures"/>
              <w:rPr>
                <w:b/>
              </w:rPr>
            </w:pPr>
            <w:r w:rsidRPr="00F76B1C">
              <w:t>12</w:t>
            </w:r>
          </w:p>
        </w:tc>
        <w:tc>
          <w:tcPr>
            <w:tcW w:w="981" w:type="dxa"/>
            <w:noWrap/>
          </w:tcPr>
          <w:p w:rsidR="008E3FA9" w:rsidRPr="00F76B1C" w:rsidRDefault="008E3FA9" w:rsidP="00F4347E">
            <w:pPr>
              <w:pStyle w:val="BStablefigures"/>
              <w:rPr>
                <w:b/>
              </w:rPr>
            </w:pPr>
            <w:r w:rsidRPr="00F76B1C">
              <w:t>16</w:t>
            </w:r>
          </w:p>
        </w:tc>
        <w:tc>
          <w:tcPr>
            <w:tcW w:w="981" w:type="dxa"/>
            <w:noWrap/>
          </w:tcPr>
          <w:p w:rsidR="008E3FA9" w:rsidRPr="00F76B1C" w:rsidRDefault="008E3FA9" w:rsidP="00F4347E">
            <w:pPr>
              <w:pStyle w:val="BStablefigures"/>
              <w:rPr>
                <w:b/>
              </w:rPr>
            </w:pPr>
            <w:r w:rsidRPr="00F76B1C">
              <w:t>28</w:t>
            </w:r>
          </w:p>
        </w:tc>
        <w:tc>
          <w:tcPr>
            <w:tcW w:w="981" w:type="dxa"/>
            <w:noWrap/>
          </w:tcPr>
          <w:p w:rsidR="008E3FA9" w:rsidRPr="00F76B1C" w:rsidRDefault="008E3FA9" w:rsidP="00F4347E">
            <w:pPr>
              <w:pStyle w:val="BStablefigures"/>
              <w:rPr>
                <w:b/>
              </w:rPr>
            </w:pPr>
            <w:r w:rsidRPr="00F76B1C">
              <w:t>42</w:t>
            </w:r>
          </w:p>
        </w:tc>
        <w:tc>
          <w:tcPr>
            <w:tcW w:w="981" w:type="dxa"/>
            <w:noWrap/>
          </w:tcPr>
          <w:p w:rsidR="008E3FA9" w:rsidRPr="00F76B1C" w:rsidRDefault="008E3FA9" w:rsidP="00F4347E">
            <w:pPr>
              <w:pStyle w:val="BStablefigures"/>
              <w:rPr>
                <w:b/>
              </w:rPr>
            </w:pPr>
            <w:r w:rsidRPr="00F76B1C">
              <w:t>43</w:t>
            </w:r>
          </w:p>
        </w:tc>
      </w:tr>
      <w:tr w:rsidR="008E3FA9" w:rsidRPr="00F76B1C" w:rsidTr="008E3FA9">
        <w:trPr>
          <w:trHeight w:val="240"/>
        </w:trPr>
        <w:tc>
          <w:tcPr>
            <w:tcW w:w="4335" w:type="dxa"/>
          </w:tcPr>
          <w:p w:rsidR="008E3FA9" w:rsidRPr="008E3FA9" w:rsidRDefault="008E3FA9" w:rsidP="00F4347E">
            <w:pPr>
              <w:pStyle w:val="BStabletext"/>
              <w:rPr>
                <w:rStyle w:val="Strong"/>
                <w:b w:val="0"/>
                <w:bCs w:val="0"/>
              </w:rPr>
            </w:pPr>
          </w:p>
        </w:tc>
        <w:tc>
          <w:tcPr>
            <w:tcW w:w="983"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r>
      <w:tr w:rsidR="008E3FA9" w:rsidRPr="00F76B1C" w:rsidTr="008E3FA9">
        <w:trPr>
          <w:trHeight w:val="240"/>
        </w:trPr>
        <w:tc>
          <w:tcPr>
            <w:tcW w:w="4335" w:type="dxa"/>
          </w:tcPr>
          <w:p w:rsidR="008E3FA9" w:rsidRPr="008729A7" w:rsidRDefault="008E3FA9" w:rsidP="00F4347E">
            <w:pPr>
              <w:pStyle w:val="BStabletext"/>
              <w:rPr>
                <w:rStyle w:val="Strong"/>
                <w:b w:val="0"/>
                <w:bCs w:val="0"/>
              </w:rPr>
            </w:pPr>
            <w:r w:rsidRPr="008729A7">
              <w:rPr>
                <w:rStyle w:val="Strong"/>
                <w:bCs w:val="0"/>
              </w:rPr>
              <w:t>FMA Section 16B Rollovers from 2012</w:t>
            </w:r>
            <w:r w:rsidRPr="008729A7">
              <w:rPr>
                <w:rStyle w:val="Strong"/>
                <w:bCs w:val="0"/>
              </w:rPr>
              <w:noBreakHyphen/>
              <w:t>13</w:t>
            </w:r>
          </w:p>
        </w:tc>
        <w:tc>
          <w:tcPr>
            <w:tcW w:w="983"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r>
      <w:tr w:rsidR="008E3FA9" w:rsidRPr="00F76B1C" w:rsidTr="008E3FA9">
        <w:trPr>
          <w:trHeight w:val="240"/>
        </w:trPr>
        <w:tc>
          <w:tcPr>
            <w:tcW w:w="4335" w:type="dxa"/>
            <w:vAlign w:val="bottom"/>
          </w:tcPr>
          <w:p w:rsidR="008E3FA9" w:rsidRPr="008729A7" w:rsidRDefault="008E3FA9" w:rsidP="00F4347E">
            <w:pPr>
              <w:pStyle w:val="BStabletext"/>
              <w:rPr>
                <w:b/>
              </w:rPr>
            </w:pPr>
            <w:r w:rsidRPr="008729A7">
              <w:t>Office of the Commissioner for Sustainability and the Environment (Operations)</w:t>
            </w:r>
          </w:p>
        </w:tc>
        <w:tc>
          <w:tcPr>
            <w:tcW w:w="983" w:type="dxa"/>
            <w:noWrap/>
          </w:tcPr>
          <w:p w:rsidR="008E3FA9" w:rsidRPr="00F76B1C" w:rsidRDefault="008E3FA9" w:rsidP="00F4347E">
            <w:pPr>
              <w:pStyle w:val="BStablefigures"/>
              <w:rPr>
                <w:b/>
              </w:rPr>
            </w:pPr>
            <w:r w:rsidRPr="00F76B1C">
              <w:t>262</w:t>
            </w:r>
          </w:p>
        </w:tc>
        <w:tc>
          <w:tcPr>
            <w:tcW w:w="981" w:type="dxa"/>
            <w:noWrap/>
          </w:tcPr>
          <w:p w:rsidR="008E3FA9" w:rsidRPr="00F76B1C" w:rsidRDefault="008E3FA9" w:rsidP="00F4347E">
            <w:pPr>
              <w:pStyle w:val="BStablefigures"/>
            </w:pPr>
            <w:r w:rsidRPr="00F76B1C">
              <w:t>-</w:t>
            </w:r>
          </w:p>
        </w:tc>
        <w:tc>
          <w:tcPr>
            <w:tcW w:w="981" w:type="dxa"/>
            <w:noWrap/>
          </w:tcPr>
          <w:p w:rsidR="008E3FA9" w:rsidRPr="00F76B1C" w:rsidRDefault="008E3FA9" w:rsidP="00F4347E">
            <w:pPr>
              <w:pStyle w:val="BStablefigures"/>
            </w:pPr>
            <w:r w:rsidRPr="00F76B1C">
              <w:t>-</w:t>
            </w:r>
          </w:p>
        </w:tc>
        <w:tc>
          <w:tcPr>
            <w:tcW w:w="981" w:type="dxa"/>
            <w:noWrap/>
          </w:tcPr>
          <w:p w:rsidR="008E3FA9" w:rsidRPr="00F76B1C" w:rsidRDefault="008E3FA9" w:rsidP="00F4347E">
            <w:pPr>
              <w:pStyle w:val="BStablefigures"/>
            </w:pPr>
            <w:r w:rsidRPr="00F76B1C">
              <w:t>-</w:t>
            </w:r>
          </w:p>
        </w:tc>
        <w:tc>
          <w:tcPr>
            <w:tcW w:w="981" w:type="dxa"/>
            <w:noWrap/>
          </w:tcPr>
          <w:p w:rsidR="008E3FA9" w:rsidRPr="00F76B1C" w:rsidRDefault="008E3FA9" w:rsidP="00F4347E">
            <w:pPr>
              <w:pStyle w:val="BStablefigures"/>
            </w:pPr>
            <w:r w:rsidRPr="00F76B1C">
              <w:t>-</w:t>
            </w:r>
          </w:p>
        </w:tc>
      </w:tr>
      <w:tr w:rsidR="008E3FA9" w:rsidRPr="00F76B1C" w:rsidTr="008E3FA9">
        <w:trPr>
          <w:trHeight w:val="240"/>
        </w:trPr>
        <w:tc>
          <w:tcPr>
            <w:tcW w:w="4335" w:type="dxa"/>
            <w:vAlign w:val="bottom"/>
          </w:tcPr>
          <w:p w:rsidR="008E3FA9" w:rsidRPr="008729A7" w:rsidRDefault="008E3FA9" w:rsidP="00F4347E">
            <w:pPr>
              <w:pStyle w:val="BStabletext"/>
              <w:rPr>
                <w:b/>
              </w:rPr>
            </w:pPr>
            <w:r w:rsidRPr="008729A7">
              <w:t>Heritage Grants</w:t>
            </w:r>
          </w:p>
        </w:tc>
        <w:tc>
          <w:tcPr>
            <w:tcW w:w="983" w:type="dxa"/>
            <w:noWrap/>
          </w:tcPr>
          <w:p w:rsidR="008E3FA9" w:rsidRPr="00F76B1C" w:rsidRDefault="008E3FA9" w:rsidP="00F4347E">
            <w:pPr>
              <w:pStyle w:val="BStablefigures"/>
              <w:rPr>
                <w:b/>
              </w:rPr>
            </w:pPr>
            <w:r w:rsidRPr="00F76B1C">
              <w:t>250</w:t>
            </w:r>
          </w:p>
        </w:tc>
        <w:tc>
          <w:tcPr>
            <w:tcW w:w="981" w:type="dxa"/>
            <w:noWrap/>
          </w:tcPr>
          <w:p w:rsidR="008E3FA9" w:rsidRPr="00F76B1C" w:rsidRDefault="008E3FA9" w:rsidP="00F4347E">
            <w:pPr>
              <w:pStyle w:val="BStablefigures"/>
            </w:pPr>
            <w:r w:rsidRPr="00F76B1C">
              <w:t>-</w:t>
            </w:r>
          </w:p>
        </w:tc>
        <w:tc>
          <w:tcPr>
            <w:tcW w:w="981" w:type="dxa"/>
            <w:noWrap/>
          </w:tcPr>
          <w:p w:rsidR="008E3FA9" w:rsidRPr="00F76B1C" w:rsidRDefault="008E3FA9" w:rsidP="00F4347E">
            <w:pPr>
              <w:pStyle w:val="BStablefigures"/>
            </w:pPr>
            <w:r w:rsidRPr="00F76B1C">
              <w:t>-</w:t>
            </w:r>
          </w:p>
        </w:tc>
        <w:tc>
          <w:tcPr>
            <w:tcW w:w="981" w:type="dxa"/>
            <w:noWrap/>
          </w:tcPr>
          <w:p w:rsidR="008E3FA9" w:rsidRPr="00F76B1C" w:rsidRDefault="008E3FA9" w:rsidP="00F4347E">
            <w:pPr>
              <w:pStyle w:val="BStablefigures"/>
            </w:pPr>
            <w:r w:rsidRPr="00F76B1C">
              <w:t>-</w:t>
            </w:r>
          </w:p>
        </w:tc>
        <w:tc>
          <w:tcPr>
            <w:tcW w:w="981" w:type="dxa"/>
            <w:noWrap/>
          </w:tcPr>
          <w:p w:rsidR="008E3FA9" w:rsidRPr="00F76B1C" w:rsidRDefault="008E3FA9" w:rsidP="00F4347E">
            <w:pPr>
              <w:pStyle w:val="BStablefigures"/>
            </w:pPr>
            <w:r w:rsidRPr="00F76B1C">
              <w:t>-</w:t>
            </w:r>
          </w:p>
        </w:tc>
      </w:tr>
      <w:tr w:rsidR="008E3FA9" w:rsidRPr="00F76B1C" w:rsidTr="008E3FA9">
        <w:trPr>
          <w:trHeight w:val="240"/>
        </w:trPr>
        <w:tc>
          <w:tcPr>
            <w:tcW w:w="4335" w:type="dxa"/>
          </w:tcPr>
          <w:p w:rsidR="008E3FA9" w:rsidRPr="008729A7" w:rsidRDefault="008E3FA9" w:rsidP="00F4347E">
            <w:pPr>
              <w:pStyle w:val="BStabletext"/>
            </w:pPr>
          </w:p>
        </w:tc>
        <w:tc>
          <w:tcPr>
            <w:tcW w:w="983"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r>
      <w:tr w:rsidR="008E3FA9" w:rsidRPr="00F76B1C" w:rsidTr="008E3FA9">
        <w:trPr>
          <w:trHeight w:val="240"/>
        </w:trPr>
        <w:tc>
          <w:tcPr>
            <w:tcW w:w="4335" w:type="dxa"/>
          </w:tcPr>
          <w:p w:rsidR="008E3FA9" w:rsidRPr="008729A7" w:rsidRDefault="008E3FA9" w:rsidP="00F4347E">
            <w:pPr>
              <w:pStyle w:val="BStabletext"/>
              <w:rPr>
                <w:rStyle w:val="Strong"/>
                <w:b w:val="0"/>
                <w:bCs w:val="0"/>
              </w:rPr>
            </w:pPr>
            <w:r w:rsidRPr="008729A7">
              <w:rPr>
                <w:rStyle w:val="Strong"/>
                <w:bCs w:val="0"/>
              </w:rPr>
              <w:t>2014</w:t>
            </w:r>
            <w:r w:rsidRPr="008729A7">
              <w:rPr>
                <w:rStyle w:val="Strong"/>
                <w:bCs w:val="0"/>
              </w:rPr>
              <w:noBreakHyphen/>
              <w:t>15 Budget Technical Adjustments</w:t>
            </w:r>
          </w:p>
        </w:tc>
        <w:tc>
          <w:tcPr>
            <w:tcW w:w="983"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c>
          <w:tcPr>
            <w:tcW w:w="981" w:type="dxa"/>
            <w:noWrap/>
          </w:tcPr>
          <w:p w:rsidR="008E3FA9" w:rsidRPr="00F76B1C" w:rsidRDefault="008E3FA9" w:rsidP="00F4347E">
            <w:pPr>
              <w:pStyle w:val="BStablefigures"/>
            </w:pPr>
          </w:p>
        </w:tc>
      </w:tr>
      <w:tr w:rsidR="008E3FA9" w:rsidRPr="00F76B1C" w:rsidTr="008E3FA9">
        <w:trPr>
          <w:trHeight w:val="240"/>
        </w:trPr>
        <w:tc>
          <w:tcPr>
            <w:tcW w:w="4335" w:type="dxa"/>
            <w:vAlign w:val="bottom"/>
          </w:tcPr>
          <w:p w:rsidR="008E3FA9" w:rsidRPr="008729A7" w:rsidRDefault="008E3FA9" w:rsidP="00F4347E">
            <w:pPr>
              <w:pStyle w:val="BStabletext"/>
              <w:rPr>
                <w:b/>
              </w:rPr>
            </w:pPr>
            <w:r w:rsidRPr="008729A7">
              <w:t>Revised Indexation Parameters</w:t>
            </w:r>
          </w:p>
        </w:tc>
        <w:tc>
          <w:tcPr>
            <w:tcW w:w="983" w:type="dxa"/>
            <w:noWrap/>
          </w:tcPr>
          <w:p w:rsidR="008E3FA9" w:rsidRPr="00F76B1C" w:rsidRDefault="008E3FA9" w:rsidP="00F4347E">
            <w:pPr>
              <w:pStyle w:val="BStablefigures"/>
            </w:pPr>
            <w:r w:rsidRPr="00F76B1C">
              <w:t>-</w:t>
            </w:r>
          </w:p>
        </w:tc>
        <w:tc>
          <w:tcPr>
            <w:tcW w:w="981" w:type="dxa"/>
            <w:noWrap/>
          </w:tcPr>
          <w:p w:rsidR="008E3FA9" w:rsidRPr="00F76B1C" w:rsidRDefault="008E3FA9" w:rsidP="00F4347E">
            <w:pPr>
              <w:pStyle w:val="BStablefigures"/>
            </w:pPr>
            <w:r w:rsidRPr="00F76B1C">
              <w:t>-</w:t>
            </w:r>
          </w:p>
        </w:tc>
        <w:tc>
          <w:tcPr>
            <w:tcW w:w="981" w:type="dxa"/>
            <w:noWrap/>
          </w:tcPr>
          <w:p w:rsidR="008E3FA9" w:rsidRPr="00F76B1C" w:rsidRDefault="008E3FA9" w:rsidP="00F4347E">
            <w:pPr>
              <w:pStyle w:val="BStablefigures"/>
            </w:pPr>
            <w:r w:rsidRPr="00F76B1C">
              <w:t>-</w:t>
            </w:r>
          </w:p>
        </w:tc>
        <w:tc>
          <w:tcPr>
            <w:tcW w:w="981" w:type="dxa"/>
            <w:noWrap/>
          </w:tcPr>
          <w:p w:rsidR="008E3FA9" w:rsidRPr="00F76B1C" w:rsidRDefault="008E3FA9" w:rsidP="00F4347E">
            <w:pPr>
              <w:pStyle w:val="BStablefigures"/>
            </w:pPr>
            <w:r w:rsidRPr="00F76B1C">
              <w:t>-</w:t>
            </w:r>
          </w:p>
        </w:tc>
        <w:tc>
          <w:tcPr>
            <w:tcW w:w="981" w:type="dxa"/>
            <w:noWrap/>
          </w:tcPr>
          <w:p w:rsidR="008E3FA9" w:rsidRPr="00F76B1C" w:rsidRDefault="008E3FA9" w:rsidP="00F4347E">
            <w:pPr>
              <w:pStyle w:val="BStablefigures"/>
              <w:rPr>
                <w:b/>
              </w:rPr>
            </w:pPr>
            <w:r w:rsidRPr="00F76B1C">
              <w:t>38</w:t>
            </w:r>
          </w:p>
        </w:tc>
      </w:tr>
      <w:tr w:rsidR="008E3FA9" w:rsidRPr="005E58BC" w:rsidTr="008E3FA9">
        <w:trPr>
          <w:trHeight w:val="240"/>
        </w:trPr>
        <w:tc>
          <w:tcPr>
            <w:tcW w:w="4335" w:type="dxa"/>
          </w:tcPr>
          <w:p w:rsidR="008E3FA9" w:rsidRPr="008E3FA9" w:rsidRDefault="008E3FA9" w:rsidP="00F4347E">
            <w:pPr>
              <w:pStyle w:val="BStabletext"/>
            </w:pPr>
          </w:p>
        </w:tc>
        <w:tc>
          <w:tcPr>
            <w:tcW w:w="983" w:type="dxa"/>
            <w:noWrap/>
          </w:tcPr>
          <w:p w:rsidR="008E3FA9" w:rsidRPr="00787BBB" w:rsidRDefault="008E3FA9" w:rsidP="00F4347E">
            <w:pPr>
              <w:pStyle w:val="BStablefigures"/>
            </w:pPr>
          </w:p>
        </w:tc>
        <w:tc>
          <w:tcPr>
            <w:tcW w:w="981" w:type="dxa"/>
            <w:noWrap/>
          </w:tcPr>
          <w:p w:rsidR="008E3FA9" w:rsidRPr="00787BBB" w:rsidRDefault="008E3FA9" w:rsidP="00F4347E">
            <w:pPr>
              <w:pStyle w:val="BStablefigures"/>
            </w:pPr>
          </w:p>
        </w:tc>
        <w:tc>
          <w:tcPr>
            <w:tcW w:w="981" w:type="dxa"/>
            <w:noWrap/>
          </w:tcPr>
          <w:p w:rsidR="008E3FA9" w:rsidRPr="00787BBB" w:rsidRDefault="008E3FA9" w:rsidP="00F4347E">
            <w:pPr>
              <w:pStyle w:val="BStablefigures"/>
            </w:pPr>
          </w:p>
        </w:tc>
        <w:tc>
          <w:tcPr>
            <w:tcW w:w="981" w:type="dxa"/>
            <w:noWrap/>
          </w:tcPr>
          <w:p w:rsidR="008E3FA9" w:rsidRPr="00787BBB" w:rsidRDefault="008E3FA9" w:rsidP="00F4347E">
            <w:pPr>
              <w:pStyle w:val="BStablefigures"/>
            </w:pPr>
          </w:p>
        </w:tc>
        <w:tc>
          <w:tcPr>
            <w:tcW w:w="981" w:type="dxa"/>
            <w:noWrap/>
          </w:tcPr>
          <w:p w:rsidR="008E3FA9" w:rsidRPr="00787BBB" w:rsidRDefault="008E3FA9" w:rsidP="00F4347E">
            <w:pPr>
              <w:pStyle w:val="BStablefigures"/>
            </w:pPr>
          </w:p>
        </w:tc>
      </w:tr>
      <w:tr w:rsidR="008E3FA9" w:rsidRPr="005E58BC" w:rsidTr="008E3FA9">
        <w:trPr>
          <w:trHeight w:val="240"/>
        </w:trPr>
        <w:tc>
          <w:tcPr>
            <w:tcW w:w="4335" w:type="dxa"/>
            <w:tcBorders>
              <w:bottom w:val="single" w:sz="4" w:space="0" w:color="000000"/>
            </w:tcBorders>
          </w:tcPr>
          <w:p w:rsidR="008E3FA9" w:rsidRPr="008729A7" w:rsidRDefault="008E3FA9" w:rsidP="00F4347E">
            <w:pPr>
              <w:pStyle w:val="BStabletext"/>
              <w:rPr>
                <w:rStyle w:val="Strong"/>
                <w:b w:val="0"/>
                <w:bCs w:val="0"/>
              </w:rPr>
            </w:pPr>
            <w:r w:rsidRPr="008729A7">
              <w:rPr>
                <w:rStyle w:val="Strong"/>
                <w:bCs w:val="0"/>
              </w:rPr>
              <w:t>2014</w:t>
            </w:r>
            <w:r w:rsidRPr="008729A7">
              <w:rPr>
                <w:rStyle w:val="Strong"/>
                <w:bCs w:val="0"/>
              </w:rPr>
              <w:noBreakHyphen/>
              <w:t>15 Budget</w:t>
            </w:r>
          </w:p>
        </w:tc>
        <w:tc>
          <w:tcPr>
            <w:tcW w:w="983" w:type="dxa"/>
            <w:tcBorders>
              <w:bottom w:val="single" w:sz="4" w:space="0" w:color="000000"/>
            </w:tcBorders>
            <w:noWrap/>
          </w:tcPr>
          <w:p w:rsidR="008E3FA9" w:rsidRPr="0061683F" w:rsidRDefault="008E3FA9" w:rsidP="00F4347E">
            <w:pPr>
              <w:pStyle w:val="BStablefigures"/>
              <w:rPr>
                <w:b/>
              </w:rPr>
            </w:pPr>
            <w:r w:rsidRPr="0061683F">
              <w:rPr>
                <w:b/>
              </w:rPr>
              <w:t>2,324</w:t>
            </w:r>
          </w:p>
        </w:tc>
        <w:tc>
          <w:tcPr>
            <w:tcW w:w="981" w:type="dxa"/>
            <w:tcBorders>
              <w:bottom w:val="single" w:sz="4" w:space="0" w:color="000000"/>
            </w:tcBorders>
            <w:noWrap/>
          </w:tcPr>
          <w:p w:rsidR="008E3FA9" w:rsidRPr="0061683F" w:rsidRDefault="008E3FA9" w:rsidP="00F4347E">
            <w:pPr>
              <w:pStyle w:val="BStablefigures"/>
              <w:rPr>
                <w:b/>
              </w:rPr>
            </w:pPr>
            <w:r w:rsidRPr="0061683F">
              <w:rPr>
                <w:b/>
              </w:rPr>
              <w:t>1,852</w:t>
            </w:r>
          </w:p>
        </w:tc>
        <w:tc>
          <w:tcPr>
            <w:tcW w:w="981" w:type="dxa"/>
            <w:tcBorders>
              <w:bottom w:val="single" w:sz="4" w:space="0" w:color="000000"/>
            </w:tcBorders>
            <w:noWrap/>
          </w:tcPr>
          <w:p w:rsidR="008E3FA9" w:rsidRPr="0061683F" w:rsidRDefault="008E3FA9" w:rsidP="00F4347E">
            <w:pPr>
              <w:pStyle w:val="BStablefigures"/>
              <w:rPr>
                <w:b/>
              </w:rPr>
            </w:pPr>
            <w:r w:rsidRPr="0061683F">
              <w:rPr>
                <w:b/>
              </w:rPr>
              <w:t>1,908</w:t>
            </w:r>
          </w:p>
        </w:tc>
        <w:tc>
          <w:tcPr>
            <w:tcW w:w="981" w:type="dxa"/>
            <w:tcBorders>
              <w:bottom w:val="single" w:sz="4" w:space="0" w:color="000000"/>
            </w:tcBorders>
            <w:noWrap/>
          </w:tcPr>
          <w:p w:rsidR="008E3FA9" w:rsidRPr="0061683F" w:rsidRDefault="008E3FA9" w:rsidP="00F4347E">
            <w:pPr>
              <w:pStyle w:val="BStablefigures"/>
              <w:rPr>
                <w:b/>
              </w:rPr>
            </w:pPr>
            <w:r w:rsidRPr="0061683F">
              <w:rPr>
                <w:b/>
              </w:rPr>
              <w:t>1,960</w:t>
            </w:r>
          </w:p>
        </w:tc>
        <w:tc>
          <w:tcPr>
            <w:tcW w:w="981" w:type="dxa"/>
            <w:tcBorders>
              <w:bottom w:val="single" w:sz="4" w:space="0" w:color="000000"/>
            </w:tcBorders>
            <w:noWrap/>
          </w:tcPr>
          <w:p w:rsidR="008E3FA9" w:rsidRPr="0061683F" w:rsidRDefault="008E3FA9" w:rsidP="00F4347E">
            <w:pPr>
              <w:pStyle w:val="BStablefigures"/>
              <w:rPr>
                <w:b/>
              </w:rPr>
            </w:pPr>
            <w:r w:rsidRPr="0061683F">
              <w:rPr>
                <w:b/>
              </w:rPr>
              <w:t>1,999</w:t>
            </w:r>
          </w:p>
        </w:tc>
      </w:tr>
    </w:tbl>
    <w:p w:rsidR="003F366C" w:rsidRDefault="003F366C" w:rsidP="003F366C">
      <w:pPr>
        <w:pStyle w:val="Caption"/>
      </w:pPr>
      <w:r>
        <w:t xml:space="preserve">Table </w:t>
      </w:r>
      <w:r w:rsidR="00A8688C">
        <w:fldChar w:fldCharType="begin"/>
      </w:r>
      <w:r w:rsidR="003F16F9">
        <w:instrText xml:space="preserve"> SEQ Table \* ARABIC </w:instrText>
      </w:r>
      <w:r w:rsidR="00A8688C">
        <w:fldChar w:fldCharType="separate"/>
      </w:r>
      <w:r w:rsidR="00561C47">
        <w:rPr>
          <w:noProof/>
        </w:rPr>
        <w:t>21</w:t>
      </w:r>
      <w:r w:rsidR="00A8688C">
        <w:rPr>
          <w:noProof/>
        </w:rPr>
        <w:fldChar w:fldCharType="end"/>
      </w:r>
      <w:r>
        <w:t>: Changes to appropriation</w:t>
      </w:r>
      <w:r w:rsidR="003D1243">
        <w:t>—</w:t>
      </w:r>
      <w:r w:rsidR="003D1243">
        <w:rPr>
          <w:noProof/>
        </w:rPr>
        <w:t xml:space="preserve">Capital Injections, </w:t>
      </w:r>
      <w:r w:rsidR="003D1243">
        <w:t>C</w:t>
      </w:r>
      <w:r>
        <w:t>ontrolled</w:t>
      </w:r>
      <w:r>
        <w:rPr>
          <w:noProof/>
        </w:rPr>
        <w:t xml:space="preserve"> </w:t>
      </w:r>
    </w:p>
    <w:tbl>
      <w:tblPr>
        <w:tblW w:w="9242" w:type="dxa"/>
        <w:tblBorders>
          <w:top w:val="single" w:sz="4" w:space="0" w:color="auto"/>
        </w:tblBorders>
        <w:tblLayout w:type="fixed"/>
        <w:tblLook w:val="04A0"/>
      </w:tblPr>
      <w:tblGrid>
        <w:gridCol w:w="4330"/>
        <w:gridCol w:w="984"/>
        <w:gridCol w:w="982"/>
        <w:gridCol w:w="982"/>
        <w:gridCol w:w="982"/>
        <w:gridCol w:w="982"/>
      </w:tblGrid>
      <w:tr w:rsidR="008E3FA9" w:rsidRPr="0040432A" w:rsidTr="009A6F0C">
        <w:trPr>
          <w:trHeight w:val="240"/>
          <w:tblHeader/>
        </w:trPr>
        <w:tc>
          <w:tcPr>
            <w:tcW w:w="4330" w:type="dxa"/>
            <w:tcBorders>
              <w:top w:val="single" w:sz="4" w:space="0" w:color="auto"/>
            </w:tcBorders>
            <w:hideMark/>
          </w:tcPr>
          <w:p w:rsidR="008E3FA9" w:rsidRPr="005E58BC" w:rsidRDefault="008E3FA9" w:rsidP="00F4347E">
            <w:pPr>
              <w:pStyle w:val="BStabletext"/>
            </w:pPr>
            <w:r w:rsidRPr="005E58BC">
              <w:t> </w:t>
            </w:r>
          </w:p>
        </w:tc>
        <w:tc>
          <w:tcPr>
            <w:tcW w:w="984" w:type="dxa"/>
            <w:tcBorders>
              <w:top w:val="single" w:sz="4" w:space="0" w:color="auto"/>
            </w:tcBorders>
            <w:noWrap/>
          </w:tcPr>
          <w:p w:rsidR="008E3FA9" w:rsidRDefault="008E3FA9" w:rsidP="008E3FA9">
            <w:pPr>
              <w:pStyle w:val="BStableheading"/>
              <w:framePr w:wrap="around"/>
              <w:rPr>
                <w:lang w:eastAsia="en-AU"/>
              </w:rPr>
            </w:pPr>
            <w:r w:rsidRPr="005E58BC">
              <w:rPr>
                <w:lang w:eastAsia="en-AU"/>
              </w:rPr>
              <w:t>201</w:t>
            </w:r>
            <w:r>
              <w:rPr>
                <w:lang w:eastAsia="en-AU"/>
              </w:rPr>
              <w:t>3</w:t>
            </w:r>
            <w:r>
              <w:rPr>
                <w:lang w:eastAsia="en-AU"/>
              </w:rPr>
              <w:noBreakHyphen/>
            </w:r>
            <w:r w:rsidRPr="005E58BC">
              <w:rPr>
                <w:lang w:eastAsia="en-AU"/>
              </w:rPr>
              <w:t>1</w:t>
            </w:r>
            <w:r>
              <w:rPr>
                <w:lang w:eastAsia="en-AU"/>
              </w:rPr>
              <w:t>4</w:t>
            </w:r>
          </w:p>
          <w:p w:rsidR="008E3FA9" w:rsidRDefault="008E3FA9" w:rsidP="008E3FA9">
            <w:pPr>
              <w:pStyle w:val="BStableheading"/>
              <w:framePr w:wrap="around"/>
              <w:rPr>
                <w:lang w:eastAsia="en-AU"/>
              </w:rPr>
            </w:pPr>
            <w:proofErr w:type="spellStart"/>
            <w:r>
              <w:rPr>
                <w:lang w:eastAsia="en-AU"/>
              </w:rPr>
              <w:t>Est</w:t>
            </w:r>
            <w:proofErr w:type="spellEnd"/>
          </w:p>
          <w:p w:rsidR="008E3FA9" w:rsidRPr="005E58BC" w:rsidRDefault="008E3FA9" w:rsidP="008E3FA9">
            <w:pPr>
              <w:pStyle w:val="BStableheading"/>
              <w:framePr w:wrap="around"/>
              <w:rPr>
                <w:lang w:eastAsia="en-AU"/>
              </w:rPr>
            </w:pPr>
            <w:r>
              <w:rPr>
                <w:lang w:eastAsia="en-AU"/>
              </w:rPr>
              <w:t>Outcome</w:t>
            </w:r>
          </w:p>
        </w:tc>
        <w:tc>
          <w:tcPr>
            <w:tcW w:w="982" w:type="dxa"/>
            <w:tcBorders>
              <w:top w:val="single" w:sz="4" w:space="0" w:color="auto"/>
            </w:tcBorders>
            <w:noWrap/>
          </w:tcPr>
          <w:p w:rsidR="008E3FA9" w:rsidRDefault="008E3FA9" w:rsidP="008E3FA9">
            <w:pPr>
              <w:pStyle w:val="BStableheading"/>
              <w:framePr w:wrap="around"/>
              <w:rPr>
                <w:lang w:eastAsia="en-AU"/>
              </w:rPr>
            </w:pPr>
            <w:r w:rsidRPr="005E58BC">
              <w:rPr>
                <w:lang w:eastAsia="en-AU"/>
              </w:rPr>
              <w:t>201</w:t>
            </w:r>
            <w:r>
              <w:rPr>
                <w:lang w:eastAsia="en-AU"/>
              </w:rPr>
              <w:t>4</w:t>
            </w:r>
            <w:r>
              <w:rPr>
                <w:lang w:eastAsia="en-AU"/>
              </w:rPr>
              <w:noBreakHyphen/>
            </w:r>
            <w:r w:rsidRPr="005E58BC">
              <w:rPr>
                <w:lang w:eastAsia="en-AU"/>
              </w:rPr>
              <w:t>1</w:t>
            </w:r>
            <w:r>
              <w:rPr>
                <w:lang w:eastAsia="en-AU"/>
              </w:rPr>
              <w:t>5</w:t>
            </w:r>
          </w:p>
          <w:p w:rsidR="008E3FA9" w:rsidRPr="005E58BC" w:rsidRDefault="008E3FA9" w:rsidP="008E3FA9">
            <w:pPr>
              <w:pStyle w:val="BStableheading"/>
              <w:framePr w:wrap="around"/>
              <w:rPr>
                <w:lang w:eastAsia="en-AU"/>
              </w:rPr>
            </w:pPr>
            <w:r>
              <w:rPr>
                <w:lang w:eastAsia="en-AU"/>
              </w:rPr>
              <w:t>Budget</w:t>
            </w:r>
          </w:p>
        </w:tc>
        <w:tc>
          <w:tcPr>
            <w:tcW w:w="982" w:type="dxa"/>
            <w:tcBorders>
              <w:top w:val="single" w:sz="4" w:space="0" w:color="auto"/>
            </w:tcBorders>
            <w:noWrap/>
          </w:tcPr>
          <w:p w:rsidR="008E3FA9" w:rsidRDefault="008E3FA9" w:rsidP="008E3FA9">
            <w:pPr>
              <w:pStyle w:val="BStableheading"/>
              <w:framePr w:wrap="around"/>
              <w:rPr>
                <w:lang w:eastAsia="en-AU"/>
              </w:rPr>
            </w:pPr>
            <w:r w:rsidRPr="005E58BC">
              <w:rPr>
                <w:lang w:eastAsia="en-AU"/>
              </w:rPr>
              <w:t>201</w:t>
            </w:r>
            <w:r>
              <w:rPr>
                <w:lang w:eastAsia="en-AU"/>
              </w:rPr>
              <w:t>5</w:t>
            </w:r>
            <w:r>
              <w:rPr>
                <w:lang w:eastAsia="en-AU"/>
              </w:rPr>
              <w:noBreakHyphen/>
            </w:r>
            <w:r w:rsidRPr="005E58BC">
              <w:rPr>
                <w:lang w:eastAsia="en-AU"/>
              </w:rPr>
              <w:t>1</w:t>
            </w:r>
            <w:r>
              <w:rPr>
                <w:lang w:eastAsia="en-AU"/>
              </w:rPr>
              <w:t>6</w:t>
            </w:r>
          </w:p>
          <w:p w:rsidR="008E3FA9" w:rsidRPr="005E58BC" w:rsidRDefault="008E3FA9" w:rsidP="008E3FA9">
            <w:pPr>
              <w:pStyle w:val="BStableheading"/>
              <w:framePr w:wrap="around"/>
              <w:rPr>
                <w:lang w:eastAsia="en-AU"/>
              </w:rPr>
            </w:pPr>
            <w:r>
              <w:rPr>
                <w:lang w:eastAsia="en-AU"/>
              </w:rPr>
              <w:t>Estimate</w:t>
            </w:r>
          </w:p>
        </w:tc>
        <w:tc>
          <w:tcPr>
            <w:tcW w:w="982" w:type="dxa"/>
            <w:tcBorders>
              <w:top w:val="single" w:sz="4" w:space="0" w:color="auto"/>
            </w:tcBorders>
            <w:noWrap/>
          </w:tcPr>
          <w:p w:rsidR="008E3FA9" w:rsidRDefault="008E3FA9" w:rsidP="008E3FA9">
            <w:pPr>
              <w:pStyle w:val="BStableheading"/>
              <w:framePr w:wrap="around"/>
              <w:rPr>
                <w:lang w:eastAsia="en-AU"/>
              </w:rPr>
            </w:pPr>
            <w:r w:rsidRPr="005E58BC">
              <w:rPr>
                <w:lang w:eastAsia="en-AU"/>
              </w:rPr>
              <w:t>201</w:t>
            </w:r>
            <w:r>
              <w:rPr>
                <w:lang w:eastAsia="en-AU"/>
              </w:rPr>
              <w:t>6</w:t>
            </w:r>
            <w:r>
              <w:rPr>
                <w:lang w:eastAsia="en-AU"/>
              </w:rPr>
              <w:noBreakHyphen/>
            </w:r>
            <w:r w:rsidRPr="005E58BC">
              <w:rPr>
                <w:lang w:eastAsia="en-AU"/>
              </w:rPr>
              <w:t>1</w:t>
            </w:r>
            <w:r>
              <w:rPr>
                <w:lang w:eastAsia="en-AU"/>
              </w:rPr>
              <w:t>7</w:t>
            </w:r>
          </w:p>
          <w:p w:rsidR="008E3FA9" w:rsidRPr="005E58BC" w:rsidRDefault="008E3FA9" w:rsidP="008E3FA9">
            <w:pPr>
              <w:pStyle w:val="BStableheading"/>
              <w:framePr w:wrap="around"/>
              <w:rPr>
                <w:lang w:eastAsia="en-AU"/>
              </w:rPr>
            </w:pPr>
            <w:r>
              <w:rPr>
                <w:lang w:eastAsia="en-AU"/>
              </w:rPr>
              <w:t>Estimate</w:t>
            </w:r>
          </w:p>
        </w:tc>
        <w:tc>
          <w:tcPr>
            <w:tcW w:w="982" w:type="dxa"/>
            <w:tcBorders>
              <w:top w:val="single" w:sz="4" w:space="0" w:color="auto"/>
            </w:tcBorders>
            <w:noWrap/>
          </w:tcPr>
          <w:p w:rsidR="008E3FA9" w:rsidRDefault="008E3FA9" w:rsidP="008E3FA9">
            <w:pPr>
              <w:pStyle w:val="BStableheading"/>
              <w:framePr w:wrap="around"/>
              <w:rPr>
                <w:lang w:eastAsia="en-AU"/>
              </w:rPr>
            </w:pPr>
            <w:r w:rsidRPr="005E58BC">
              <w:rPr>
                <w:lang w:eastAsia="en-AU"/>
              </w:rPr>
              <w:t>201</w:t>
            </w:r>
            <w:r>
              <w:rPr>
                <w:lang w:eastAsia="en-AU"/>
              </w:rPr>
              <w:t>7</w:t>
            </w:r>
            <w:r>
              <w:rPr>
                <w:lang w:eastAsia="en-AU"/>
              </w:rPr>
              <w:noBreakHyphen/>
            </w:r>
            <w:r w:rsidRPr="005E58BC">
              <w:rPr>
                <w:lang w:eastAsia="en-AU"/>
              </w:rPr>
              <w:t>1</w:t>
            </w:r>
            <w:r>
              <w:rPr>
                <w:lang w:eastAsia="en-AU"/>
              </w:rPr>
              <w:t>8</w:t>
            </w:r>
          </w:p>
          <w:p w:rsidR="008E3FA9" w:rsidRPr="005E58BC" w:rsidRDefault="008E3FA9" w:rsidP="008E3FA9">
            <w:pPr>
              <w:pStyle w:val="BStableheading"/>
              <w:framePr w:wrap="around"/>
              <w:rPr>
                <w:lang w:eastAsia="en-AU"/>
              </w:rPr>
            </w:pPr>
            <w:r>
              <w:rPr>
                <w:lang w:eastAsia="en-AU"/>
              </w:rPr>
              <w:t>Estimate</w:t>
            </w:r>
          </w:p>
        </w:tc>
      </w:tr>
      <w:tr w:rsidR="008E3FA9" w:rsidRPr="0040432A" w:rsidTr="008E3FA9">
        <w:trPr>
          <w:trHeight w:val="240"/>
        </w:trPr>
        <w:tc>
          <w:tcPr>
            <w:tcW w:w="4330" w:type="dxa"/>
            <w:tcBorders>
              <w:top w:val="nil"/>
              <w:bottom w:val="single" w:sz="4" w:space="0" w:color="000000"/>
            </w:tcBorders>
            <w:hideMark/>
          </w:tcPr>
          <w:p w:rsidR="008E3FA9" w:rsidRPr="006825A8" w:rsidRDefault="008E3FA9" w:rsidP="00F4347E">
            <w:pPr>
              <w:pStyle w:val="BStabletext"/>
              <w:rPr>
                <w:rStyle w:val="Strong"/>
                <w:b w:val="0"/>
                <w:bCs w:val="0"/>
              </w:rPr>
            </w:pPr>
          </w:p>
        </w:tc>
        <w:tc>
          <w:tcPr>
            <w:tcW w:w="984" w:type="dxa"/>
            <w:tcBorders>
              <w:top w:val="nil"/>
              <w:bottom w:val="single" w:sz="4" w:space="0" w:color="000000"/>
            </w:tcBorders>
            <w:noWrap/>
          </w:tcPr>
          <w:p w:rsidR="008E3FA9" w:rsidRPr="00DA44AF" w:rsidRDefault="008E3FA9" w:rsidP="008E3FA9">
            <w:pPr>
              <w:pStyle w:val="BStableheading"/>
              <w:framePr w:wrap="around"/>
            </w:pPr>
            <w:r w:rsidRPr="005E58BC">
              <w:t>$'000</w:t>
            </w:r>
          </w:p>
        </w:tc>
        <w:tc>
          <w:tcPr>
            <w:tcW w:w="982" w:type="dxa"/>
            <w:tcBorders>
              <w:top w:val="nil"/>
              <w:bottom w:val="single" w:sz="4" w:space="0" w:color="000000"/>
            </w:tcBorders>
            <w:noWrap/>
          </w:tcPr>
          <w:p w:rsidR="008E3FA9" w:rsidRPr="00DA44AF" w:rsidRDefault="008E3FA9" w:rsidP="008E3FA9">
            <w:pPr>
              <w:pStyle w:val="BStableheading"/>
              <w:framePr w:wrap="around"/>
            </w:pPr>
            <w:r w:rsidRPr="005E58BC">
              <w:t>$'000</w:t>
            </w:r>
          </w:p>
        </w:tc>
        <w:tc>
          <w:tcPr>
            <w:tcW w:w="982" w:type="dxa"/>
            <w:tcBorders>
              <w:top w:val="nil"/>
              <w:bottom w:val="single" w:sz="4" w:space="0" w:color="000000"/>
            </w:tcBorders>
            <w:noWrap/>
          </w:tcPr>
          <w:p w:rsidR="008E3FA9" w:rsidRDefault="008E3FA9" w:rsidP="008E3FA9">
            <w:pPr>
              <w:pStyle w:val="BStableheading"/>
              <w:framePr w:wrap="around"/>
            </w:pPr>
            <w:r w:rsidRPr="007B34F5">
              <w:t>$'000</w:t>
            </w:r>
          </w:p>
        </w:tc>
        <w:tc>
          <w:tcPr>
            <w:tcW w:w="982" w:type="dxa"/>
            <w:tcBorders>
              <w:top w:val="nil"/>
              <w:bottom w:val="single" w:sz="4" w:space="0" w:color="000000"/>
            </w:tcBorders>
            <w:noWrap/>
          </w:tcPr>
          <w:p w:rsidR="008E3FA9" w:rsidRDefault="008E3FA9" w:rsidP="008E3FA9">
            <w:pPr>
              <w:pStyle w:val="BStableheading"/>
              <w:framePr w:wrap="around"/>
            </w:pPr>
            <w:r w:rsidRPr="007B34F5">
              <w:t>$'000</w:t>
            </w:r>
          </w:p>
        </w:tc>
        <w:tc>
          <w:tcPr>
            <w:tcW w:w="982" w:type="dxa"/>
            <w:tcBorders>
              <w:top w:val="nil"/>
              <w:bottom w:val="single" w:sz="4" w:space="0" w:color="000000"/>
            </w:tcBorders>
            <w:noWrap/>
          </w:tcPr>
          <w:p w:rsidR="008E3FA9" w:rsidRDefault="008E3FA9" w:rsidP="008E3FA9">
            <w:pPr>
              <w:pStyle w:val="BStableheading"/>
              <w:framePr w:wrap="around"/>
            </w:pPr>
            <w:r w:rsidRPr="007B34F5">
              <w:t>$'000</w:t>
            </w:r>
          </w:p>
        </w:tc>
      </w:tr>
      <w:tr w:rsidR="008E3FA9" w:rsidRPr="0040432A" w:rsidTr="008E3FA9">
        <w:trPr>
          <w:trHeight w:val="240"/>
        </w:trPr>
        <w:tc>
          <w:tcPr>
            <w:tcW w:w="4330" w:type="dxa"/>
            <w:tcBorders>
              <w:top w:val="single" w:sz="4" w:space="0" w:color="000000"/>
            </w:tcBorders>
            <w:hideMark/>
          </w:tcPr>
          <w:p w:rsidR="008E3FA9" w:rsidRPr="006825A8" w:rsidRDefault="008E3FA9" w:rsidP="00F4347E">
            <w:pPr>
              <w:pStyle w:val="BStabletext"/>
              <w:rPr>
                <w:rStyle w:val="Strong"/>
              </w:rPr>
            </w:pPr>
          </w:p>
        </w:tc>
        <w:tc>
          <w:tcPr>
            <w:tcW w:w="984" w:type="dxa"/>
            <w:tcBorders>
              <w:top w:val="single" w:sz="4" w:space="0" w:color="000000"/>
            </w:tcBorders>
            <w:noWrap/>
          </w:tcPr>
          <w:p w:rsidR="008E3FA9" w:rsidRPr="0040432A" w:rsidRDefault="008E3FA9" w:rsidP="008E3FA9">
            <w:pPr>
              <w:pStyle w:val="BStableheading"/>
              <w:framePr w:wrap="auto" w:vAnchor="margin" w:yAlign="inline"/>
            </w:pPr>
          </w:p>
        </w:tc>
        <w:tc>
          <w:tcPr>
            <w:tcW w:w="982" w:type="dxa"/>
            <w:tcBorders>
              <w:top w:val="single" w:sz="4" w:space="0" w:color="000000"/>
            </w:tcBorders>
            <w:noWrap/>
          </w:tcPr>
          <w:p w:rsidR="008E3FA9" w:rsidRPr="0040432A" w:rsidRDefault="008E3FA9" w:rsidP="008E3FA9">
            <w:pPr>
              <w:pStyle w:val="BStableheading"/>
              <w:framePr w:wrap="auto" w:vAnchor="margin" w:yAlign="inline"/>
            </w:pPr>
          </w:p>
        </w:tc>
        <w:tc>
          <w:tcPr>
            <w:tcW w:w="982" w:type="dxa"/>
            <w:tcBorders>
              <w:top w:val="single" w:sz="4" w:space="0" w:color="000000"/>
            </w:tcBorders>
            <w:noWrap/>
          </w:tcPr>
          <w:p w:rsidR="008E3FA9" w:rsidRPr="0040432A" w:rsidRDefault="008E3FA9" w:rsidP="008E3FA9">
            <w:pPr>
              <w:pStyle w:val="BStableheading"/>
              <w:framePr w:wrap="auto" w:vAnchor="margin" w:yAlign="inline"/>
            </w:pPr>
          </w:p>
        </w:tc>
        <w:tc>
          <w:tcPr>
            <w:tcW w:w="982" w:type="dxa"/>
            <w:tcBorders>
              <w:top w:val="single" w:sz="4" w:space="0" w:color="000000"/>
            </w:tcBorders>
            <w:noWrap/>
          </w:tcPr>
          <w:p w:rsidR="008E3FA9" w:rsidRPr="0040432A" w:rsidRDefault="008E3FA9" w:rsidP="008E3FA9">
            <w:pPr>
              <w:pStyle w:val="BStableheading"/>
              <w:framePr w:wrap="auto" w:vAnchor="margin" w:yAlign="inline"/>
            </w:pPr>
          </w:p>
        </w:tc>
        <w:tc>
          <w:tcPr>
            <w:tcW w:w="982" w:type="dxa"/>
            <w:tcBorders>
              <w:top w:val="single" w:sz="4" w:space="0" w:color="000000"/>
            </w:tcBorders>
            <w:noWrap/>
          </w:tcPr>
          <w:p w:rsidR="008E3FA9" w:rsidRPr="0040432A" w:rsidRDefault="008E3FA9" w:rsidP="008E3FA9">
            <w:pPr>
              <w:pStyle w:val="BStableheading"/>
              <w:framePr w:wrap="auto" w:vAnchor="margin" w:yAlign="inline"/>
            </w:pPr>
          </w:p>
        </w:tc>
      </w:tr>
      <w:tr w:rsidR="008E3FA9" w:rsidRPr="0040432A" w:rsidTr="008E3FA9">
        <w:trPr>
          <w:trHeight w:val="240"/>
        </w:trPr>
        <w:tc>
          <w:tcPr>
            <w:tcW w:w="4330" w:type="dxa"/>
            <w:hideMark/>
          </w:tcPr>
          <w:p w:rsidR="008E3FA9" w:rsidRPr="00042D49" w:rsidRDefault="008E3FA9" w:rsidP="00F4347E">
            <w:pPr>
              <w:pStyle w:val="BStabletext"/>
              <w:rPr>
                <w:rStyle w:val="Strong"/>
                <w:b w:val="0"/>
              </w:rPr>
            </w:pPr>
            <w:r w:rsidRPr="00042D49">
              <w:rPr>
                <w:rStyle w:val="Strong"/>
              </w:rPr>
              <w:t>2013</w:t>
            </w:r>
            <w:r w:rsidRPr="00042D49">
              <w:rPr>
                <w:rStyle w:val="Strong"/>
              </w:rPr>
              <w:noBreakHyphen/>
              <w:t>14 Budget</w:t>
            </w:r>
          </w:p>
        </w:tc>
        <w:tc>
          <w:tcPr>
            <w:tcW w:w="984" w:type="dxa"/>
            <w:noWrap/>
          </w:tcPr>
          <w:p w:rsidR="008E3FA9" w:rsidRPr="0061683F" w:rsidRDefault="008E3FA9" w:rsidP="00F4347E">
            <w:pPr>
              <w:pStyle w:val="BStablefigures"/>
              <w:rPr>
                <w:b/>
              </w:rPr>
            </w:pPr>
            <w:r w:rsidRPr="0061683F">
              <w:rPr>
                <w:b/>
              </w:rPr>
              <w:t>10,455</w:t>
            </w:r>
          </w:p>
        </w:tc>
        <w:tc>
          <w:tcPr>
            <w:tcW w:w="982" w:type="dxa"/>
            <w:noWrap/>
          </w:tcPr>
          <w:p w:rsidR="008E3FA9" w:rsidRPr="0061683F" w:rsidRDefault="008E3FA9" w:rsidP="00F4347E">
            <w:pPr>
              <w:pStyle w:val="BStablefigures"/>
              <w:rPr>
                <w:b/>
              </w:rPr>
            </w:pPr>
            <w:r w:rsidRPr="0061683F">
              <w:rPr>
                <w:b/>
              </w:rPr>
              <w:t>2,044</w:t>
            </w:r>
          </w:p>
        </w:tc>
        <w:tc>
          <w:tcPr>
            <w:tcW w:w="982" w:type="dxa"/>
            <w:noWrap/>
          </w:tcPr>
          <w:p w:rsidR="008E3FA9" w:rsidRPr="0061683F" w:rsidRDefault="008E3FA9" w:rsidP="00F4347E">
            <w:pPr>
              <w:pStyle w:val="BStablefigures"/>
              <w:rPr>
                <w:b/>
              </w:rPr>
            </w:pPr>
            <w:r w:rsidRPr="0061683F">
              <w:rPr>
                <w:b/>
              </w:rPr>
              <w:t>1,688</w:t>
            </w:r>
          </w:p>
        </w:tc>
        <w:tc>
          <w:tcPr>
            <w:tcW w:w="982" w:type="dxa"/>
            <w:noWrap/>
          </w:tcPr>
          <w:p w:rsidR="008E3FA9" w:rsidRPr="0061683F" w:rsidRDefault="008E3FA9" w:rsidP="00F4347E">
            <w:pPr>
              <w:pStyle w:val="BStablefigures"/>
              <w:rPr>
                <w:b/>
              </w:rPr>
            </w:pPr>
            <w:r w:rsidRPr="0061683F">
              <w:rPr>
                <w:b/>
              </w:rPr>
              <w:t>1,733</w:t>
            </w:r>
          </w:p>
        </w:tc>
        <w:tc>
          <w:tcPr>
            <w:tcW w:w="982" w:type="dxa"/>
            <w:noWrap/>
          </w:tcPr>
          <w:p w:rsidR="008E3FA9" w:rsidRPr="0061683F" w:rsidRDefault="008E3FA9" w:rsidP="00F4347E">
            <w:pPr>
              <w:pStyle w:val="BStablefigures"/>
              <w:rPr>
                <w:b/>
              </w:rPr>
            </w:pPr>
            <w:r w:rsidRPr="0061683F">
              <w:rPr>
                <w:b/>
              </w:rPr>
              <w:t>1,733</w:t>
            </w:r>
          </w:p>
        </w:tc>
      </w:tr>
      <w:tr w:rsidR="008E3FA9" w:rsidRPr="005E58BC" w:rsidTr="008E3FA9">
        <w:trPr>
          <w:trHeight w:val="240"/>
        </w:trPr>
        <w:tc>
          <w:tcPr>
            <w:tcW w:w="4330" w:type="dxa"/>
            <w:hideMark/>
          </w:tcPr>
          <w:p w:rsidR="008E3FA9" w:rsidRPr="00042D49" w:rsidRDefault="008E3FA9" w:rsidP="00F4347E">
            <w:pPr>
              <w:pStyle w:val="BStabletext"/>
              <w:rPr>
                <w:rStyle w:val="Strong"/>
                <w:b w:val="0"/>
              </w:rPr>
            </w:pPr>
          </w:p>
        </w:tc>
        <w:tc>
          <w:tcPr>
            <w:tcW w:w="984" w:type="dxa"/>
            <w:noWrap/>
          </w:tcPr>
          <w:p w:rsidR="008E3FA9" w:rsidRPr="005E58BC" w:rsidRDefault="008E3FA9" w:rsidP="00F4347E">
            <w:pPr>
              <w:pStyle w:val="BStablefigures"/>
            </w:pPr>
          </w:p>
        </w:tc>
        <w:tc>
          <w:tcPr>
            <w:tcW w:w="982" w:type="dxa"/>
            <w:noWrap/>
          </w:tcPr>
          <w:p w:rsidR="008E3FA9" w:rsidRPr="005E58BC" w:rsidRDefault="008E3FA9" w:rsidP="00F4347E">
            <w:pPr>
              <w:pStyle w:val="BStablefigures"/>
            </w:pPr>
          </w:p>
        </w:tc>
        <w:tc>
          <w:tcPr>
            <w:tcW w:w="982" w:type="dxa"/>
            <w:noWrap/>
          </w:tcPr>
          <w:p w:rsidR="008E3FA9" w:rsidRPr="005E58BC" w:rsidRDefault="008E3FA9" w:rsidP="00F4347E">
            <w:pPr>
              <w:pStyle w:val="BStablefigures"/>
            </w:pPr>
          </w:p>
        </w:tc>
        <w:tc>
          <w:tcPr>
            <w:tcW w:w="982" w:type="dxa"/>
            <w:noWrap/>
          </w:tcPr>
          <w:p w:rsidR="008E3FA9" w:rsidRPr="005E58BC" w:rsidRDefault="008E3FA9" w:rsidP="00F4347E">
            <w:pPr>
              <w:pStyle w:val="BStablefigures"/>
            </w:pPr>
          </w:p>
        </w:tc>
        <w:tc>
          <w:tcPr>
            <w:tcW w:w="982" w:type="dxa"/>
            <w:noWrap/>
          </w:tcPr>
          <w:p w:rsidR="008E3FA9" w:rsidRPr="005E58BC" w:rsidRDefault="008E3FA9" w:rsidP="00F4347E">
            <w:pPr>
              <w:pStyle w:val="BStablefigures"/>
            </w:pPr>
          </w:p>
        </w:tc>
      </w:tr>
      <w:tr w:rsidR="008E3FA9" w:rsidRPr="005E58BC" w:rsidTr="008E3FA9">
        <w:trPr>
          <w:trHeight w:val="240"/>
        </w:trPr>
        <w:tc>
          <w:tcPr>
            <w:tcW w:w="4330" w:type="dxa"/>
            <w:hideMark/>
          </w:tcPr>
          <w:p w:rsidR="008E3FA9" w:rsidRPr="00042D49" w:rsidRDefault="008E3FA9" w:rsidP="00F4347E">
            <w:pPr>
              <w:pStyle w:val="BStabletext"/>
              <w:rPr>
                <w:rStyle w:val="Strong"/>
                <w:b w:val="0"/>
              </w:rPr>
            </w:pPr>
            <w:r w:rsidRPr="00042D49">
              <w:rPr>
                <w:rStyle w:val="Strong"/>
              </w:rPr>
              <w:t>2nd Appropriation</w:t>
            </w:r>
          </w:p>
        </w:tc>
        <w:tc>
          <w:tcPr>
            <w:tcW w:w="984" w:type="dxa"/>
            <w:noWrap/>
          </w:tcPr>
          <w:p w:rsidR="008E3FA9" w:rsidRPr="005E58BC" w:rsidRDefault="008E3FA9" w:rsidP="00F4347E">
            <w:pPr>
              <w:pStyle w:val="BStablefigures"/>
            </w:pPr>
          </w:p>
        </w:tc>
        <w:tc>
          <w:tcPr>
            <w:tcW w:w="982" w:type="dxa"/>
            <w:noWrap/>
          </w:tcPr>
          <w:p w:rsidR="008E3FA9" w:rsidRPr="005E58BC" w:rsidRDefault="008E3FA9" w:rsidP="00F4347E">
            <w:pPr>
              <w:pStyle w:val="BStablefigures"/>
            </w:pPr>
          </w:p>
        </w:tc>
        <w:tc>
          <w:tcPr>
            <w:tcW w:w="982" w:type="dxa"/>
            <w:noWrap/>
          </w:tcPr>
          <w:p w:rsidR="008E3FA9" w:rsidRPr="005E58BC" w:rsidRDefault="008E3FA9" w:rsidP="00F4347E">
            <w:pPr>
              <w:pStyle w:val="BStablefigures"/>
            </w:pPr>
          </w:p>
        </w:tc>
        <w:tc>
          <w:tcPr>
            <w:tcW w:w="982" w:type="dxa"/>
            <w:noWrap/>
          </w:tcPr>
          <w:p w:rsidR="008E3FA9" w:rsidRPr="005E58BC" w:rsidRDefault="008E3FA9" w:rsidP="00F4347E">
            <w:pPr>
              <w:pStyle w:val="BStablefigures"/>
            </w:pPr>
          </w:p>
        </w:tc>
        <w:tc>
          <w:tcPr>
            <w:tcW w:w="982" w:type="dxa"/>
            <w:noWrap/>
          </w:tcPr>
          <w:p w:rsidR="008E3FA9" w:rsidRPr="005E58BC" w:rsidRDefault="008E3FA9" w:rsidP="00F4347E">
            <w:pPr>
              <w:pStyle w:val="BStablefigures"/>
            </w:pPr>
          </w:p>
        </w:tc>
      </w:tr>
      <w:tr w:rsidR="008E3FA9" w:rsidTr="008E3FA9">
        <w:trPr>
          <w:trHeight w:val="240"/>
        </w:trPr>
        <w:tc>
          <w:tcPr>
            <w:tcW w:w="4330" w:type="dxa"/>
            <w:hideMark/>
          </w:tcPr>
          <w:p w:rsidR="008E3FA9" w:rsidRPr="00042D49" w:rsidRDefault="008E3FA9" w:rsidP="00F4347E">
            <w:pPr>
              <w:pStyle w:val="BStabletext"/>
              <w:rPr>
                <w:rStyle w:val="Strong"/>
                <w:b w:val="0"/>
              </w:rPr>
            </w:pPr>
            <w:r w:rsidRPr="00042D49">
              <w:t>Living Murray Water Entitlements</w:t>
            </w:r>
          </w:p>
        </w:tc>
        <w:tc>
          <w:tcPr>
            <w:tcW w:w="984" w:type="dxa"/>
            <w:noWrap/>
          </w:tcPr>
          <w:p w:rsidR="008E3FA9" w:rsidRPr="00F76B1C" w:rsidRDefault="008E3FA9" w:rsidP="00F4347E">
            <w:pPr>
              <w:pStyle w:val="BStablefigures"/>
              <w:rPr>
                <w:b/>
              </w:rPr>
            </w:pPr>
            <w:r w:rsidRPr="00F76B1C">
              <w:t>2,968</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RPr="005E58BC" w:rsidTr="008E3FA9">
        <w:trPr>
          <w:trHeight w:val="240"/>
        </w:trPr>
        <w:tc>
          <w:tcPr>
            <w:tcW w:w="4330" w:type="dxa"/>
            <w:hideMark/>
          </w:tcPr>
          <w:p w:rsidR="008E3FA9" w:rsidRPr="006825A8" w:rsidRDefault="008E3FA9" w:rsidP="00F4347E">
            <w:pPr>
              <w:pStyle w:val="BStabletext"/>
              <w:rPr>
                <w:rStyle w:val="Strong"/>
              </w:rPr>
            </w:pPr>
          </w:p>
        </w:tc>
        <w:tc>
          <w:tcPr>
            <w:tcW w:w="984"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r>
      <w:tr w:rsidR="008E3FA9" w:rsidRPr="005E58BC" w:rsidTr="008E3FA9">
        <w:trPr>
          <w:trHeight w:val="240"/>
        </w:trPr>
        <w:tc>
          <w:tcPr>
            <w:tcW w:w="4330" w:type="dxa"/>
            <w:hideMark/>
          </w:tcPr>
          <w:p w:rsidR="008E3FA9" w:rsidRPr="00042D49" w:rsidRDefault="008E3FA9" w:rsidP="00F4347E">
            <w:pPr>
              <w:pStyle w:val="BStabletext"/>
              <w:rPr>
                <w:rStyle w:val="Strong"/>
                <w:b w:val="0"/>
              </w:rPr>
            </w:pPr>
            <w:r w:rsidRPr="00042D49">
              <w:rPr>
                <w:rStyle w:val="Strong"/>
              </w:rPr>
              <w:t>FMA Section 16B Rollovers from 2012</w:t>
            </w:r>
            <w:r w:rsidRPr="00042D49">
              <w:rPr>
                <w:rStyle w:val="Strong"/>
              </w:rPr>
              <w:noBreakHyphen/>
              <w:t>13</w:t>
            </w:r>
          </w:p>
        </w:tc>
        <w:tc>
          <w:tcPr>
            <w:tcW w:w="984"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r>
      <w:tr w:rsidR="008E3FA9" w:rsidRPr="00042D49" w:rsidTr="008E3FA9">
        <w:trPr>
          <w:trHeight w:val="240"/>
        </w:trPr>
        <w:tc>
          <w:tcPr>
            <w:tcW w:w="4330" w:type="dxa"/>
            <w:vAlign w:val="bottom"/>
          </w:tcPr>
          <w:p w:rsidR="008E3FA9" w:rsidRPr="00042D49" w:rsidRDefault="008E3FA9" w:rsidP="00F4347E">
            <w:pPr>
              <w:pStyle w:val="BStabletext"/>
              <w:rPr>
                <w:b/>
              </w:rPr>
            </w:pPr>
            <w:r w:rsidRPr="00042D49">
              <w:t>Carbon Neutral Government</w:t>
            </w:r>
          </w:p>
        </w:tc>
        <w:tc>
          <w:tcPr>
            <w:tcW w:w="984" w:type="dxa"/>
            <w:noWrap/>
          </w:tcPr>
          <w:p w:rsidR="008E3FA9" w:rsidRPr="00F76B1C" w:rsidRDefault="008E3FA9" w:rsidP="00F4347E">
            <w:pPr>
              <w:pStyle w:val="BStablefigures"/>
              <w:rPr>
                <w:b/>
              </w:rPr>
            </w:pPr>
            <w:r w:rsidRPr="00F76B1C">
              <w:t>2,191</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RPr="00042D49" w:rsidTr="008E3FA9">
        <w:trPr>
          <w:trHeight w:val="240"/>
        </w:trPr>
        <w:tc>
          <w:tcPr>
            <w:tcW w:w="4330" w:type="dxa"/>
            <w:vAlign w:val="bottom"/>
          </w:tcPr>
          <w:p w:rsidR="008E3FA9" w:rsidRPr="00042D49" w:rsidRDefault="008E3FA9" w:rsidP="00F4347E">
            <w:pPr>
              <w:pStyle w:val="BStabletext"/>
              <w:rPr>
                <w:b/>
              </w:rPr>
            </w:pPr>
            <w:r w:rsidRPr="00042D49">
              <w:t>Gungahlin – The Valley Ponds and Stormwater Harvesting Scheme</w:t>
            </w:r>
          </w:p>
        </w:tc>
        <w:tc>
          <w:tcPr>
            <w:tcW w:w="984" w:type="dxa"/>
            <w:noWrap/>
          </w:tcPr>
          <w:p w:rsidR="008E3FA9" w:rsidRPr="00F76B1C" w:rsidRDefault="008E3FA9" w:rsidP="00F4347E">
            <w:pPr>
              <w:pStyle w:val="BStablefigures"/>
              <w:rPr>
                <w:b/>
              </w:rPr>
            </w:pPr>
            <w:r w:rsidRPr="00F76B1C">
              <w:t>1,396</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RPr="00042D49" w:rsidTr="008E3FA9">
        <w:trPr>
          <w:trHeight w:val="240"/>
        </w:trPr>
        <w:tc>
          <w:tcPr>
            <w:tcW w:w="4330" w:type="dxa"/>
            <w:vAlign w:val="bottom"/>
          </w:tcPr>
          <w:p w:rsidR="008E3FA9" w:rsidRPr="00042D49" w:rsidRDefault="008E3FA9" w:rsidP="00F4347E">
            <w:pPr>
              <w:pStyle w:val="BStabletext"/>
              <w:rPr>
                <w:b/>
              </w:rPr>
            </w:pPr>
            <w:r w:rsidRPr="00042D49">
              <w:t>Inner North Stormwater Reticulation Network</w:t>
            </w:r>
          </w:p>
        </w:tc>
        <w:tc>
          <w:tcPr>
            <w:tcW w:w="984" w:type="dxa"/>
            <w:noWrap/>
          </w:tcPr>
          <w:p w:rsidR="008E3FA9" w:rsidRPr="00F76B1C" w:rsidRDefault="008E3FA9" w:rsidP="00F4347E">
            <w:pPr>
              <w:pStyle w:val="BStablefigures"/>
              <w:rPr>
                <w:b/>
              </w:rPr>
            </w:pPr>
            <w:r w:rsidRPr="00F76B1C">
              <w:t>521</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RPr="00042D49" w:rsidTr="008E3FA9">
        <w:trPr>
          <w:trHeight w:val="240"/>
        </w:trPr>
        <w:tc>
          <w:tcPr>
            <w:tcW w:w="4330" w:type="dxa"/>
            <w:vAlign w:val="bottom"/>
          </w:tcPr>
          <w:p w:rsidR="008E3FA9" w:rsidRPr="00042D49" w:rsidRDefault="008E3FA9" w:rsidP="00F4347E">
            <w:pPr>
              <w:pStyle w:val="BStabletext"/>
              <w:rPr>
                <w:b/>
              </w:rPr>
            </w:pPr>
            <w:r w:rsidRPr="00042D49">
              <w:t>Whole-of-Government Geospatial Amalgamation</w:t>
            </w:r>
          </w:p>
        </w:tc>
        <w:tc>
          <w:tcPr>
            <w:tcW w:w="984" w:type="dxa"/>
            <w:noWrap/>
          </w:tcPr>
          <w:p w:rsidR="008E3FA9" w:rsidRPr="00F76B1C" w:rsidRDefault="008E3FA9" w:rsidP="00F4347E">
            <w:pPr>
              <w:pStyle w:val="BStablefigures"/>
              <w:rPr>
                <w:b/>
              </w:rPr>
            </w:pPr>
            <w:r w:rsidRPr="00F76B1C">
              <w:t>190</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RPr="00042D49" w:rsidTr="008E3FA9">
        <w:trPr>
          <w:trHeight w:val="240"/>
        </w:trPr>
        <w:tc>
          <w:tcPr>
            <w:tcW w:w="4330" w:type="dxa"/>
            <w:vAlign w:val="bottom"/>
          </w:tcPr>
          <w:p w:rsidR="008E3FA9" w:rsidRPr="00042D49" w:rsidRDefault="008E3FA9" w:rsidP="00F4347E">
            <w:pPr>
              <w:pStyle w:val="BStabletext"/>
              <w:rPr>
                <w:b/>
              </w:rPr>
            </w:pPr>
            <w:r w:rsidRPr="00042D49">
              <w:t>Canberra Integrated Urban Waterway Program</w:t>
            </w:r>
          </w:p>
        </w:tc>
        <w:tc>
          <w:tcPr>
            <w:tcW w:w="984" w:type="dxa"/>
            <w:noWrap/>
          </w:tcPr>
          <w:p w:rsidR="008E3FA9" w:rsidRPr="00F76B1C" w:rsidRDefault="008E3FA9" w:rsidP="00F4347E">
            <w:pPr>
              <w:pStyle w:val="BStablefigures"/>
              <w:rPr>
                <w:b/>
              </w:rPr>
            </w:pPr>
            <w:r w:rsidRPr="00F76B1C">
              <w:t>177</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RPr="00042D49" w:rsidTr="008E3FA9">
        <w:trPr>
          <w:trHeight w:val="240"/>
        </w:trPr>
        <w:tc>
          <w:tcPr>
            <w:tcW w:w="4330" w:type="dxa"/>
            <w:vAlign w:val="bottom"/>
          </w:tcPr>
          <w:p w:rsidR="008E3FA9" w:rsidRPr="00042D49" w:rsidRDefault="008E3FA9" w:rsidP="00F4347E">
            <w:pPr>
              <w:pStyle w:val="BStabletext"/>
              <w:rPr>
                <w:b/>
              </w:rPr>
            </w:pPr>
            <w:r w:rsidRPr="00042D49">
              <w:t>North Weston/Molonglo Stormwater Harvesting Scheme</w:t>
            </w:r>
          </w:p>
        </w:tc>
        <w:tc>
          <w:tcPr>
            <w:tcW w:w="984" w:type="dxa"/>
            <w:noWrap/>
          </w:tcPr>
          <w:p w:rsidR="008E3FA9" w:rsidRPr="00F76B1C" w:rsidRDefault="008E3FA9" w:rsidP="00F4347E">
            <w:pPr>
              <w:pStyle w:val="BStablefigures"/>
              <w:rPr>
                <w:b/>
              </w:rPr>
            </w:pPr>
            <w:r w:rsidRPr="00F76B1C">
              <w:t>143</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RPr="00042D49" w:rsidTr="008E3FA9">
        <w:trPr>
          <w:trHeight w:val="240"/>
        </w:trPr>
        <w:tc>
          <w:tcPr>
            <w:tcW w:w="4330" w:type="dxa"/>
            <w:vAlign w:val="bottom"/>
          </w:tcPr>
          <w:p w:rsidR="008E3FA9" w:rsidRPr="00042D49" w:rsidRDefault="008E3FA9" w:rsidP="00F4347E">
            <w:pPr>
              <w:pStyle w:val="BStabletext"/>
              <w:rPr>
                <w:b/>
              </w:rPr>
            </w:pPr>
            <w:r w:rsidRPr="00042D49">
              <w:t xml:space="preserve">Partial Reconstruction of </w:t>
            </w:r>
            <w:proofErr w:type="spellStart"/>
            <w:r w:rsidRPr="00042D49">
              <w:t>Gudgenby</w:t>
            </w:r>
            <w:proofErr w:type="spellEnd"/>
            <w:r w:rsidRPr="00042D49">
              <w:t xml:space="preserve"> Homestead and Acquisition of Historic Collections</w:t>
            </w:r>
          </w:p>
        </w:tc>
        <w:tc>
          <w:tcPr>
            <w:tcW w:w="984" w:type="dxa"/>
            <w:noWrap/>
          </w:tcPr>
          <w:p w:rsidR="008E3FA9" w:rsidRPr="00F76B1C" w:rsidRDefault="008E3FA9" w:rsidP="00F4347E">
            <w:pPr>
              <w:pStyle w:val="BStablefigures"/>
              <w:rPr>
                <w:b/>
              </w:rPr>
            </w:pPr>
            <w:r w:rsidRPr="00F76B1C">
              <w:t>66</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RPr="00042D49" w:rsidTr="008E3FA9">
        <w:trPr>
          <w:trHeight w:val="240"/>
        </w:trPr>
        <w:tc>
          <w:tcPr>
            <w:tcW w:w="4330" w:type="dxa"/>
            <w:vAlign w:val="bottom"/>
          </w:tcPr>
          <w:p w:rsidR="008E3FA9" w:rsidRPr="00042D49" w:rsidRDefault="008E3FA9" w:rsidP="00F4347E">
            <w:pPr>
              <w:pStyle w:val="BStabletext"/>
              <w:rPr>
                <w:b/>
              </w:rPr>
            </w:pPr>
            <w:r w:rsidRPr="00042D49">
              <w:t>Gungahlin to City Transit Corridor</w:t>
            </w:r>
          </w:p>
        </w:tc>
        <w:tc>
          <w:tcPr>
            <w:tcW w:w="984" w:type="dxa"/>
            <w:noWrap/>
          </w:tcPr>
          <w:p w:rsidR="008E3FA9" w:rsidRPr="00F76B1C" w:rsidRDefault="008E3FA9" w:rsidP="00F4347E">
            <w:pPr>
              <w:pStyle w:val="BStablefigures"/>
              <w:rPr>
                <w:b/>
              </w:rPr>
            </w:pPr>
            <w:r w:rsidRPr="00F76B1C">
              <w:t>62</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RPr="00042D49" w:rsidTr="008E3FA9">
        <w:trPr>
          <w:trHeight w:val="240"/>
        </w:trPr>
        <w:tc>
          <w:tcPr>
            <w:tcW w:w="4330" w:type="dxa"/>
            <w:vAlign w:val="bottom"/>
          </w:tcPr>
          <w:p w:rsidR="008E3FA9" w:rsidRPr="00042D49" w:rsidRDefault="008E3FA9" w:rsidP="00F4347E">
            <w:pPr>
              <w:pStyle w:val="BStabletext"/>
              <w:rPr>
                <w:b/>
              </w:rPr>
            </w:pPr>
            <w:r w:rsidRPr="00042D49">
              <w:t>Transport for Canberra – Park and Ride Facilities  – ESDD Planning</w:t>
            </w:r>
          </w:p>
        </w:tc>
        <w:tc>
          <w:tcPr>
            <w:tcW w:w="984" w:type="dxa"/>
            <w:noWrap/>
          </w:tcPr>
          <w:p w:rsidR="008E3FA9" w:rsidRPr="00F76B1C" w:rsidRDefault="008E3FA9" w:rsidP="00F4347E">
            <w:pPr>
              <w:pStyle w:val="BStablefigures"/>
              <w:rPr>
                <w:b/>
              </w:rPr>
            </w:pPr>
            <w:r w:rsidRPr="00F76B1C">
              <w:t>44</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RPr="00042D49" w:rsidTr="008E3FA9">
        <w:trPr>
          <w:trHeight w:val="240"/>
        </w:trPr>
        <w:tc>
          <w:tcPr>
            <w:tcW w:w="4330" w:type="dxa"/>
          </w:tcPr>
          <w:p w:rsidR="008E3FA9" w:rsidRPr="00042D49" w:rsidRDefault="008E3FA9" w:rsidP="00F4347E">
            <w:pPr>
              <w:pStyle w:val="BStabletext"/>
            </w:pPr>
          </w:p>
        </w:tc>
        <w:tc>
          <w:tcPr>
            <w:tcW w:w="984"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r>
      <w:tr w:rsidR="008E3FA9" w:rsidRPr="005E58BC" w:rsidTr="008E3FA9">
        <w:trPr>
          <w:trHeight w:val="240"/>
        </w:trPr>
        <w:tc>
          <w:tcPr>
            <w:tcW w:w="4330" w:type="dxa"/>
            <w:hideMark/>
          </w:tcPr>
          <w:p w:rsidR="008E3FA9" w:rsidRPr="00AA1B66" w:rsidRDefault="008E3FA9" w:rsidP="00F4347E">
            <w:pPr>
              <w:pStyle w:val="BStabletext"/>
              <w:rPr>
                <w:rStyle w:val="Strong"/>
                <w:b w:val="0"/>
              </w:rPr>
            </w:pPr>
            <w:r w:rsidRPr="00AA1B66">
              <w:rPr>
                <w:rStyle w:val="Strong"/>
              </w:rPr>
              <w:t>2014</w:t>
            </w:r>
            <w:r w:rsidRPr="00AA1B66">
              <w:rPr>
                <w:rStyle w:val="Strong"/>
              </w:rPr>
              <w:noBreakHyphen/>
              <w:t>15 Budget Technical Adjustments</w:t>
            </w:r>
          </w:p>
        </w:tc>
        <w:tc>
          <w:tcPr>
            <w:tcW w:w="984"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c>
          <w:tcPr>
            <w:tcW w:w="982" w:type="dxa"/>
            <w:noWrap/>
          </w:tcPr>
          <w:p w:rsidR="008E3FA9" w:rsidRPr="00F76B1C" w:rsidRDefault="008E3FA9" w:rsidP="00F4347E">
            <w:pPr>
              <w:pStyle w:val="BStablefigures"/>
            </w:pPr>
          </w:p>
        </w:tc>
      </w:tr>
      <w:tr w:rsidR="008E3FA9" w:rsidTr="009A6F0C">
        <w:trPr>
          <w:trHeight w:val="240"/>
        </w:trPr>
        <w:tc>
          <w:tcPr>
            <w:tcW w:w="4330" w:type="dxa"/>
            <w:tcBorders>
              <w:bottom w:val="single" w:sz="4" w:space="0" w:color="auto"/>
            </w:tcBorders>
            <w:vAlign w:val="bottom"/>
            <w:hideMark/>
          </w:tcPr>
          <w:p w:rsidR="008E3FA9" w:rsidRPr="00AA1B66" w:rsidRDefault="008E3FA9" w:rsidP="00F4347E">
            <w:pPr>
              <w:pStyle w:val="BStabletext"/>
              <w:rPr>
                <w:b/>
              </w:rPr>
            </w:pPr>
            <w:r w:rsidRPr="00AA1B66">
              <w:t>Revised Indexation Parameters</w:t>
            </w:r>
          </w:p>
        </w:tc>
        <w:tc>
          <w:tcPr>
            <w:tcW w:w="984" w:type="dxa"/>
            <w:tcBorders>
              <w:bottom w:val="single" w:sz="4" w:space="0" w:color="auto"/>
            </w:tcBorders>
            <w:noWrap/>
          </w:tcPr>
          <w:p w:rsidR="008E3FA9" w:rsidRPr="00F76B1C" w:rsidRDefault="008E3FA9" w:rsidP="00F4347E">
            <w:pPr>
              <w:pStyle w:val="BStablefigures"/>
            </w:pPr>
            <w:r w:rsidRPr="00F76B1C">
              <w:t>-</w:t>
            </w:r>
          </w:p>
        </w:tc>
        <w:tc>
          <w:tcPr>
            <w:tcW w:w="982" w:type="dxa"/>
            <w:tcBorders>
              <w:bottom w:val="single" w:sz="4" w:space="0" w:color="auto"/>
            </w:tcBorders>
            <w:noWrap/>
          </w:tcPr>
          <w:p w:rsidR="008E3FA9" w:rsidRPr="00F76B1C" w:rsidRDefault="008E3FA9" w:rsidP="00F4347E">
            <w:pPr>
              <w:pStyle w:val="BStablefigures"/>
            </w:pPr>
            <w:r w:rsidRPr="00F76B1C">
              <w:t>-</w:t>
            </w:r>
          </w:p>
        </w:tc>
        <w:tc>
          <w:tcPr>
            <w:tcW w:w="982" w:type="dxa"/>
            <w:tcBorders>
              <w:bottom w:val="single" w:sz="4" w:space="0" w:color="auto"/>
            </w:tcBorders>
            <w:noWrap/>
          </w:tcPr>
          <w:p w:rsidR="008E3FA9" w:rsidRPr="00F76B1C" w:rsidRDefault="008E3FA9" w:rsidP="00F4347E">
            <w:pPr>
              <w:pStyle w:val="BStablefigures"/>
            </w:pPr>
            <w:r w:rsidRPr="00F76B1C">
              <w:t>-</w:t>
            </w:r>
          </w:p>
        </w:tc>
        <w:tc>
          <w:tcPr>
            <w:tcW w:w="982" w:type="dxa"/>
            <w:tcBorders>
              <w:bottom w:val="single" w:sz="4" w:space="0" w:color="auto"/>
            </w:tcBorders>
            <w:noWrap/>
          </w:tcPr>
          <w:p w:rsidR="008E3FA9" w:rsidRPr="00F76B1C" w:rsidRDefault="008E3FA9" w:rsidP="00F4347E">
            <w:pPr>
              <w:pStyle w:val="BStablefigures"/>
            </w:pPr>
            <w:r w:rsidRPr="00F76B1C">
              <w:t>-</w:t>
            </w:r>
          </w:p>
        </w:tc>
        <w:tc>
          <w:tcPr>
            <w:tcW w:w="982" w:type="dxa"/>
            <w:tcBorders>
              <w:bottom w:val="single" w:sz="4" w:space="0" w:color="auto"/>
            </w:tcBorders>
            <w:noWrap/>
          </w:tcPr>
          <w:p w:rsidR="008E3FA9" w:rsidRPr="00F76B1C" w:rsidRDefault="008E3FA9" w:rsidP="00F4347E">
            <w:pPr>
              <w:pStyle w:val="BStablefigures"/>
            </w:pPr>
            <w:r w:rsidRPr="00F76B1C">
              <w:t>4</w:t>
            </w:r>
          </w:p>
        </w:tc>
      </w:tr>
      <w:tr w:rsidR="008E3FA9" w:rsidTr="009A6F0C">
        <w:trPr>
          <w:cantSplit/>
          <w:trHeight w:val="240"/>
        </w:trPr>
        <w:tc>
          <w:tcPr>
            <w:tcW w:w="4330" w:type="dxa"/>
            <w:tcBorders>
              <w:top w:val="single" w:sz="4" w:space="0" w:color="auto"/>
            </w:tcBorders>
            <w:vAlign w:val="bottom"/>
            <w:hideMark/>
          </w:tcPr>
          <w:p w:rsidR="008E3FA9" w:rsidRPr="00AA1B66" w:rsidRDefault="008E3FA9" w:rsidP="00F4347E">
            <w:pPr>
              <w:pStyle w:val="BStabletext"/>
              <w:rPr>
                <w:b/>
              </w:rPr>
            </w:pPr>
            <w:r w:rsidRPr="00AA1B66">
              <w:lastRenderedPageBreak/>
              <w:t>Transfer – Carbon Neutral Government Funding from Government Payment for Outputs</w:t>
            </w:r>
          </w:p>
        </w:tc>
        <w:tc>
          <w:tcPr>
            <w:tcW w:w="984" w:type="dxa"/>
            <w:tcBorders>
              <w:top w:val="single" w:sz="4" w:space="0" w:color="auto"/>
            </w:tcBorders>
            <w:noWrap/>
          </w:tcPr>
          <w:p w:rsidR="008E3FA9" w:rsidRPr="00F76B1C" w:rsidRDefault="008E3FA9" w:rsidP="00F4347E">
            <w:pPr>
              <w:pStyle w:val="BStablefigures"/>
              <w:rPr>
                <w:b/>
              </w:rPr>
            </w:pPr>
            <w:r w:rsidRPr="00F76B1C">
              <w:t>271</w:t>
            </w:r>
          </w:p>
        </w:tc>
        <w:tc>
          <w:tcPr>
            <w:tcW w:w="982" w:type="dxa"/>
            <w:tcBorders>
              <w:top w:val="single" w:sz="4" w:space="0" w:color="auto"/>
            </w:tcBorders>
            <w:noWrap/>
          </w:tcPr>
          <w:p w:rsidR="008E3FA9" w:rsidRPr="00F76B1C" w:rsidRDefault="008E3FA9" w:rsidP="00F4347E">
            <w:pPr>
              <w:pStyle w:val="BStablefigures"/>
              <w:rPr>
                <w:b/>
              </w:rPr>
            </w:pPr>
            <w:r w:rsidRPr="00F76B1C">
              <w:t>468</w:t>
            </w:r>
          </w:p>
        </w:tc>
        <w:tc>
          <w:tcPr>
            <w:tcW w:w="982" w:type="dxa"/>
            <w:tcBorders>
              <w:top w:val="single" w:sz="4" w:space="0" w:color="auto"/>
            </w:tcBorders>
            <w:noWrap/>
          </w:tcPr>
          <w:p w:rsidR="008E3FA9" w:rsidRPr="00F76B1C" w:rsidRDefault="008E3FA9" w:rsidP="00F4347E">
            <w:pPr>
              <w:pStyle w:val="BStablefigures"/>
            </w:pPr>
            <w:r w:rsidRPr="00F76B1C">
              <w:t>-</w:t>
            </w:r>
          </w:p>
        </w:tc>
        <w:tc>
          <w:tcPr>
            <w:tcW w:w="982" w:type="dxa"/>
            <w:tcBorders>
              <w:top w:val="single" w:sz="4" w:space="0" w:color="auto"/>
            </w:tcBorders>
            <w:noWrap/>
          </w:tcPr>
          <w:p w:rsidR="008E3FA9" w:rsidRPr="00F76B1C" w:rsidRDefault="008E3FA9" w:rsidP="00F4347E">
            <w:pPr>
              <w:pStyle w:val="BStablefigures"/>
            </w:pPr>
            <w:r w:rsidRPr="00F76B1C">
              <w:t>-</w:t>
            </w:r>
          </w:p>
        </w:tc>
        <w:tc>
          <w:tcPr>
            <w:tcW w:w="982" w:type="dxa"/>
            <w:tcBorders>
              <w:top w:val="single" w:sz="4" w:space="0" w:color="auto"/>
            </w:tcBorders>
            <w:noWrap/>
          </w:tcPr>
          <w:p w:rsidR="008E3FA9" w:rsidRPr="00F76B1C" w:rsidRDefault="008E3FA9" w:rsidP="00F4347E">
            <w:pPr>
              <w:pStyle w:val="BStablefigures"/>
            </w:pPr>
            <w:r w:rsidRPr="00F76B1C">
              <w:t>-</w:t>
            </w:r>
          </w:p>
        </w:tc>
      </w:tr>
      <w:tr w:rsidR="008E3FA9" w:rsidTr="008E3FA9">
        <w:trPr>
          <w:trHeight w:val="240"/>
        </w:trPr>
        <w:tc>
          <w:tcPr>
            <w:tcW w:w="4330" w:type="dxa"/>
            <w:vAlign w:val="bottom"/>
            <w:hideMark/>
          </w:tcPr>
          <w:p w:rsidR="008E3FA9" w:rsidRPr="00AA1B66" w:rsidRDefault="008E3FA9" w:rsidP="00F4347E">
            <w:pPr>
              <w:pStyle w:val="BStabletext"/>
              <w:rPr>
                <w:b/>
              </w:rPr>
            </w:pPr>
            <w:r w:rsidRPr="00AA1B66">
              <w:t xml:space="preserve">Transfer – Gungahlin to City Transit Corridor to Capital Metro Agency </w:t>
            </w:r>
          </w:p>
        </w:tc>
        <w:tc>
          <w:tcPr>
            <w:tcW w:w="984" w:type="dxa"/>
            <w:noWrap/>
          </w:tcPr>
          <w:p w:rsidR="008E3FA9" w:rsidRPr="00F76B1C" w:rsidRDefault="008E3FA9" w:rsidP="00F4347E">
            <w:pPr>
              <w:pStyle w:val="BStablefigures"/>
              <w:rPr>
                <w:b/>
              </w:rPr>
            </w:pPr>
            <w:r w:rsidRPr="00F76B1C">
              <w:t>(433)</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Tr="008E3FA9">
        <w:trPr>
          <w:trHeight w:val="240"/>
        </w:trPr>
        <w:tc>
          <w:tcPr>
            <w:tcW w:w="4330" w:type="dxa"/>
            <w:vAlign w:val="bottom"/>
            <w:hideMark/>
          </w:tcPr>
          <w:p w:rsidR="008E3FA9" w:rsidRPr="00AA1B66" w:rsidRDefault="008E3FA9" w:rsidP="00F4347E">
            <w:pPr>
              <w:pStyle w:val="BStabletext"/>
              <w:rPr>
                <w:b/>
              </w:rPr>
            </w:pPr>
            <w:r w:rsidRPr="00AA1B66">
              <w:t xml:space="preserve">Revised Funding Profile – Enhancement of </w:t>
            </w:r>
            <w:proofErr w:type="spellStart"/>
            <w:r w:rsidRPr="00AA1B66">
              <w:t>eDevelopment</w:t>
            </w:r>
            <w:proofErr w:type="spellEnd"/>
            <w:r w:rsidRPr="00AA1B66">
              <w:t xml:space="preserve"> Interface</w:t>
            </w:r>
          </w:p>
        </w:tc>
        <w:tc>
          <w:tcPr>
            <w:tcW w:w="984" w:type="dxa"/>
            <w:noWrap/>
          </w:tcPr>
          <w:p w:rsidR="008E3FA9" w:rsidRPr="00F76B1C" w:rsidRDefault="008E3FA9" w:rsidP="00F4347E">
            <w:pPr>
              <w:pStyle w:val="BStablefigures"/>
              <w:rPr>
                <w:b/>
              </w:rPr>
            </w:pPr>
            <w:r w:rsidRPr="00F76B1C">
              <w:t>(500)</w:t>
            </w:r>
          </w:p>
        </w:tc>
        <w:tc>
          <w:tcPr>
            <w:tcW w:w="982" w:type="dxa"/>
            <w:noWrap/>
          </w:tcPr>
          <w:p w:rsidR="008E3FA9" w:rsidRPr="00F76B1C" w:rsidRDefault="008E3FA9" w:rsidP="00F4347E">
            <w:pPr>
              <w:pStyle w:val="BStablefigures"/>
              <w:rPr>
                <w:b/>
              </w:rPr>
            </w:pPr>
            <w:r w:rsidRPr="00F76B1C">
              <w:t>500</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Tr="008E3FA9">
        <w:trPr>
          <w:trHeight w:val="221"/>
        </w:trPr>
        <w:tc>
          <w:tcPr>
            <w:tcW w:w="4330" w:type="dxa"/>
            <w:vAlign w:val="bottom"/>
            <w:hideMark/>
          </w:tcPr>
          <w:p w:rsidR="008E3FA9" w:rsidRPr="00AA1B66" w:rsidRDefault="008E3FA9" w:rsidP="00F4347E">
            <w:pPr>
              <w:pStyle w:val="BStabletext"/>
              <w:rPr>
                <w:b/>
              </w:rPr>
            </w:pPr>
            <w:r w:rsidRPr="00AA1B66">
              <w:t>Revised Funding Profile – Gungahlin – The Valley Ponds and Stormwater Harvesting Scheme</w:t>
            </w:r>
          </w:p>
        </w:tc>
        <w:tc>
          <w:tcPr>
            <w:tcW w:w="984" w:type="dxa"/>
            <w:noWrap/>
          </w:tcPr>
          <w:p w:rsidR="008E3FA9" w:rsidRPr="00F76B1C" w:rsidRDefault="008E3FA9" w:rsidP="00F4347E">
            <w:pPr>
              <w:pStyle w:val="BStablefigures"/>
              <w:rPr>
                <w:b/>
              </w:rPr>
            </w:pPr>
            <w:r w:rsidRPr="00F76B1C">
              <w:t>(600)</w:t>
            </w:r>
          </w:p>
        </w:tc>
        <w:tc>
          <w:tcPr>
            <w:tcW w:w="982" w:type="dxa"/>
            <w:noWrap/>
          </w:tcPr>
          <w:p w:rsidR="008E3FA9" w:rsidRPr="00F76B1C" w:rsidRDefault="008E3FA9" w:rsidP="00F4347E">
            <w:pPr>
              <w:pStyle w:val="BStablefigures"/>
              <w:rPr>
                <w:b/>
              </w:rPr>
            </w:pPr>
            <w:r w:rsidRPr="00F76B1C">
              <w:t>600</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Tr="008E3FA9">
        <w:trPr>
          <w:trHeight w:val="223"/>
        </w:trPr>
        <w:tc>
          <w:tcPr>
            <w:tcW w:w="4330" w:type="dxa"/>
            <w:vAlign w:val="bottom"/>
            <w:hideMark/>
          </w:tcPr>
          <w:p w:rsidR="008E3FA9" w:rsidRPr="00AA1B66" w:rsidRDefault="008E3FA9" w:rsidP="00F4347E">
            <w:pPr>
              <w:pStyle w:val="BStabletext"/>
              <w:rPr>
                <w:b/>
              </w:rPr>
            </w:pPr>
            <w:r w:rsidRPr="00AA1B66">
              <w:t>Revised Funding Profile – Inner North Stormwater Reticulation System</w:t>
            </w:r>
          </w:p>
        </w:tc>
        <w:tc>
          <w:tcPr>
            <w:tcW w:w="984" w:type="dxa"/>
            <w:noWrap/>
          </w:tcPr>
          <w:p w:rsidR="008E3FA9" w:rsidRPr="00F76B1C" w:rsidRDefault="008E3FA9" w:rsidP="00F4347E">
            <w:pPr>
              <w:pStyle w:val="BStablefigures"/>
              <w:rPr>
                <w:b/>
              </w:rPr>
            </w:pPr>
            <w:r w:rsidRPr="00F76B1C">
              <w:t>(306)</w:t>
            </w:r>
          </w:p>
        </w:tc>
        <w:tc>
          <w:tcPr>
            <w:tcW w:w="982" w:type="dxa"/>
            <w:noWrap/>
          </w:tcPr>
          <w:p w:rsidR="008E3FA9" w:rsidRPr="00F76B1C" w:rsidRDefault="008E3FA9" w:rsidP="00F4347E">
            <w:pPr>
              <w:pStyle w:val="BStablefigures"/>
              <w:rPr>
                <w:b/>
              </w:rPr>
            </w:pPr>
            <w:r w:rsidRPr="00F76B1C">
              <w:t>234</w:t>
            </w:r>
          </w:p>
        </w:tc>
        <w:tc>
          <w:tcPr>
            <w:tcW w:w="982" w:type="dxa"/>
            <w:noWrap/>
          </w:tcPr>
          <w:p w:rsidR="008E3FA9" w:rsidRPr="00F76B1C" w:rsidRDefault="008E3FA9" w:rsidP="00F4347E">
            <w:pPr>
              <w:pStyle w:val="BStablefigures"/>
              <w:rPr>
                <w:b/>
              </w:rPr>
            </w:pPr>
            <w:r w:rsidRPr="00F76B1C">
              <w:t>72</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Tr="008E3FA9">
        <w:trPr>
          <w:trHeight w:val="223"/>
        </w:trPr>
        <w:tc>
          <w:tcPr>
            <w:tcW w:w="4330" w:type="dxa"/>
            <w:vAlign w:val="bottom"/>
            <w:hideMark/>
          </w:tcPr>
          <w:p w:rsidR="008E3FA9" w:rsidRPr="00AA1B66" w:rsidRDefault="008E3FA9" w:rsidP="00F4347E">
            <w:pPr>
              <w:pStyle w:val="BStabletext"/>
              <w:rPr>
                <w:b/>
              </w:rPr>
            </w:pPr>
            <w:r w:rsidRPr="00AA1B66">
              <w:t>Revised Funding Profile – Transport for Canberra – Park and Ride Facilities – ESDD Planning</w:t>
            </w:r>
          </w:p>
        </w:tc>
        <w:tc>
          <w:tcPr>
            <w:tcW w:w="984" w:type="dxa"/>
            <w:noWrap/>
          </w:tcPr>
          <w:p w:rsidR="008E3FA9" w:rsidRPr="00F76B1C" w:rsidRDefault="008E3FA9" w:rsidP="00F4347E">
            <w:pPr>
              <w:pStyle w:val="BStablefigures"/>
              <w:rPr>
                <w:b/>
              </w:rPr>
            </w:pPr>
            <w:r w:rsidRPr="00F76B1C">
              <w:t>(60)</w:t>
            </w:r>
          </w:p>
        </w:tc>
        <w:tc>
          <w:tcPr>
            <w:tcW w:w="982" w:type="dxa"/>
            <w:noWrap/>
          </w:tcPr>
          <w:p w:rsidR="008E3FA9" w:rsidRPr="00F76B1C" w:rsidRDefault="008E3FA9" w:rsidP="00F4347E">
            <w:pPr>
              <w:pStyle w:val="BStablefigures"/>
              <w:rPr>
                <w:b/>
              </w:rPr>
            </w:pPr>
            <w:r w:rsidRPr="00F76B1C">
              <w:t>60</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Tr="008E3FA9">
        <w:trPr>
          <w:trHeight w:val="240"/>
        </w:trPr>
        <w:tc>
          <w:tcPr>
            <w:tcW w:w="4330" w:type="dxa"/>
            <w:vAlign w:val="bottom"/>
            <w:hideMark/>
          </w:tcPr>
          <w:p w:rsidR="008E3FA9" w:rsidRPr="00AA1B66" w:rsidRDefault="008E3FA9" w:rsidP="00F4347E">
            <w:pPr>
              <w:pStyle w:val="BStabletext"/>
              <w:rPr>
                <w:b/>
              </w:rPr>
            </w:pPr>
            <w:r w:rsidRPr="00AA1B66">
              <w:t>Revised Funding Profile – Upgrade to Critical Document Management System</w:t>
            </w:r>
          </w:p>
        </w:tc>
        <w:tc>
          <w:tcPr>
            <w:tcW w:w="984" w:type="dxa"/>
            <w:noWrap/>
          </w:tcPr>
          <w:p w:rsidR="008E3FA9" w:rsidRPr="00F76B1C" w:rsidRDefault="008E3FA9" w:rsidP="00F4347E">
            <w:pPr>
              <w:pStyle w:val="BStablefigures"/>
              <w:rPr>
                <w:b/>
              </w:rPr>
            </w:pPr>
            <w:r w:rsidRPr="00F76B1C">
              <w:t>(300)</w:t>
            </w:r>
          </w:p>
        </w:tc>
        <w:tc>
          <w:tcPr>
            <w:tcW w:w="982" w:type="dxa"/>
            <w:noWrap/>
          </w:tcPr>
          <w:p w:rsidR="008E3FA9" w:rsidRPr="00F76B1C" w:rsidRDefault="008E3FA9" w:rsidP="00F4347E">
            <w:pPr>
              <w:pStyle w:val="BStablefigures"/>
              <w:rPr>
                <w:b/>
              </w:rPr>
            </w:pPr>
            <w:r w:rsidRPr="00F76B1C">
              <w:t>300</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c>
          <w:tcPr>
            <w:tcW w:w="982" w:type="dxa"/>
            <w:noWrap/>
          </w:tcPr>
          <w:p w:rsidR="008E3FA9" w:rsidRPr="00F76B1C" w:rsidRDefault="008E3FA9" w:rsidP="00F4347E">
            <w:pPr>
              <w:pStyle w:val="BStablefigures"/>
            </w:pPr>
            <w:r w:rsidRPr="00F76B1C">
              <w:t>-</w:t>
            </w:r>
          </w:p>
        </w:tc>
      </w:tr>
      <w:tr w:rsidR="008E3FA9" w:rsidTr="008E3FA9">
        <w:trPr>
          <w:trHeight w:val="141"/>
        </w:trPr>
        <w:tc>
          <w:tcPr>
            <w:tcW w:w="4330" w:type="dxa"/>
            <w:tcBorders>
              <w:bottom w:val="nil"/>
            </w:tcBorders>
            <w:vAlign w:val="bottom"/>
            <w:hideMark/>
          </w:tcPr>
          <w:p w:rsidR="008E3FA9" w:rsidRPr="00AA1B66" w:rsidRDefault="008E3FA9" w:rsidP="00F4347E">
            <w:pPr>
              <w:pStyle w:val="BStabletext"/>
              <w:rPr>
                <w:b/>
              </w:rPr>
            </w:pPr>
            <w:r w:rsidRPr="00AA1B66">
              <w:t>Revised Funding Profile – Whole-of-Government Geospatial Amalgamation</w:t>
            </w:r>
          </w:p>
        </w:tc>
        <w:tc>
          <w:tcPr>
            <w:tcW w:w="984" w:type="dxa"/>
            <w:tcBorders>
              <w:bottom w:val="nil"/>
            </w:tcBorders>
            <w:noWrap/>
          </w:tcPr>
          <w:p w:rsidR="008E3FA9" w:rsidRPr="00F76B1C" w:rsidRDefault="008E3FA9" w:rsidP="00F4347E">
            <w:pPr>
              <w:pStyle w:val="BStablefigures"/>
              <w:rPr>
                <w:b/>
              </w:rPr>
            </w:pPr>
            <w:r w:rsidRPr="00F76B1C">
              <w:t>(190)</w:t>
            </w:r>
          </w:p>
        </w:tc>
        <w:tc>
          <w:tcPr>
            <w:tcW w:w="982" w:type="dxa"/>
            <w:tcBorders>
              <w:bottom w:val="nil"/>
            </w:tcBorders>
            <w:noWrap/>
          </w:tcPr>
          <w:p w:rsidR="008E3FA9" w:rsidRPr="00F76B1C" w:rsidRDefault="008E3FA9" w:rsidP="00F4347E">
            <w:pPr>
              <w:pStyle w:val="BStablefigures"/>
              <w:rPr>
                <w:b/>
              </w:rPr>
            </w:pPr>
            <w:r w:rsidRPr="00F76B1C">
              <w:t>190</w:t>
            </w:r>
          </w:p>
        </w:tc>
        <w:tc>
          <w:tcPr>
            <w:tcW w:w="982" w:type="dxa"/>
            <w:tcBorders>
              <w:bottom w:val="nil"/>
            </w:tcBorders>
            <w:noWrap/>
          </w:tcPr>
          <w:p w:rsidR="008E3FA9" w:rsidRPr="00F76B1C" w:rsidRDefault="008E3FA9" w:rsidP="00F4347E">
            <w:pPr>
              <w:pStyle w:val="BStablefigures"/>
            </w:pPr>
            <w:r w:rsidRPr="00F76B1C">
              <w:t>-</w:t>
            </w:r>
          </w:p>
        </w:tc>
        <w:tc>
          <w:tcPr>
            <w:tcW w:w="982" w:type="dxa"/>
            <w:tcBorders>
              <w:bottom w:val="nil"/>
            </w:tcBorders>
            <w:noWrap/>
          </w:tcPr>
          <w:p w:rsidR="008E3FA9" w:rsidRPr="00F76B1C" w:rsidRDefault="008E3FA9" w:rsidP="00F4347E">
            <w:pPr>
              <w:pStyle w:val="BStablefigures"/>
            </w:pPr>
            <w:r w:rsidRPr="00F76B1C">
              <w:t>-</w:t>
            </w:r>
          </w:p>
        </w:tc>
        <w:tc>
          <w:tcPr>
            <w:tcW w:w="982" w:type="dxa"/>
            <w:tcBorders>
              <w:bottom w:val="nil"/>
            </w:tcBorders>
            <w:noWrap/>
          </w:tcPr>
          <w:p w:rsidR="008E3FA9" w:rsidRPr="00F76B1C" w:rsidRDefault="008E3FA9" w:rsidP="00F4347E">
            <w:pPr>
              <w:pStyle w:val="BStablefigures"/>
            </w:pPr>
            <w:r w:rsidRPr="00F76B1C">
              <w:t>-</w:t>
            </w:r>
          </w:p>
        </w:tc>
      </w:tr>
      <w:tr w:rsidR="008E3FA9" w:rsidTr="008E3FA9">
        <w:trPr>
          <w:trHeight w:val="240"/>
        </w:trPr>
        <w:tc>
          <w:tcPr>
            <w:tcW w:w="4330" w:type="dxa"/>
            <w:tcBorders>
              <w:top w:val="nil"/>
              <w:bottom w:val="nil"/>
            </w:tcBorders>
            <w:vAlign w:val="bottom"/>
            <w:hideMark/>
          </w:tcPr>
          <w:p w:rsidR="008E3FA9" w:rsidRPr="00AA1B66" w:rsidRDefault="008E3FA9" w:rsidP="00F4347E">
            <w:pPr>
              <w:pStyle w:val="BStabletext"/>
              <w:rPr>
                <w:b/>
              </w:rPr>
            </w:pPr>
            <w:r w:rsidRPr="00AA1B66">
              <w:t>Supplementation for Additional Pay Period in 2015-16</w:t>
            </w:r>
          </w:p>
        </w:tc>
        <w:tc>
          <w:tcPr>
            <w:tcW w:w="984" w:type="dxa"/>
            <w:tcBorders>
              <w:top w:val="nil"/>
              <w:bottom w:val="nil"/>
            </w:tcBorders>
            <w:noWrap/>
          </w:tcPr>
          <w:p w:rsidR="008E3FA9" w:rsidRPr="00F76B1C" w:rsidRDefault="008E3FA9" w:rsidP="00F4347E">
            <w:pPr>
              <w:pStyle w:val="BStablefigures"/>
            </w:pPr>
            <w:r w:rsidRPr="00F76B1C">
              <w:t>-</w:t>
            </w:r>
          </w:p>
        </w:tc>
        <w:tc>
          <w:tcPr>
            <w:tcW w:w="982" w:type="dxa"/>
            <w:tcBorders>
              <w:top w:val="nil"/>
              <w:bottom w:val="nil"/>
            </w:tcBorders>
            <w:noWrap/>
          </w:tcPr>
          <w:p w:rsidR="008E3FA9" w:rsidRPr="00F76B1C" w:rsidRDefault="008E3FA9" w:rsidP="00F4347E">
            <w:pPr>
              <w:pStyle w:val="BStablefigures"/>
              <w:rPr>
                <w:b/>
              </w:rPr>
            </w:pPr>
            <w:r w:rsidRPr="00F76B1C">
              <w:t>1,487</w:t>
            </w:r>
          </w:p>
        </w:tc>
        <w:tc>
          <w:tcPr>
            <w:tcW w:w="982" w:type="dxa"/>
            <w:tcBorders>
              <w:top w:val="nil"/>
              <w:bottom w:val="nil"/>
            </w:tcBorders>
            <w:noWrap/>
          </w:tcPr>
          <w:p w:rsidR="008E3FA9" w:rsidRPr="00F76B1C" w:rsidRDefault="008E3FA9" w:rsidP="00F4347E">
            <w:pPr>
              <w:pStyle w:val="BStablefigures"/>
            </w:pPr>
            <w:r w:rsidRPr="00F76B1C">
              <w:t>-</w:t>
            </w:r>
          </w:p>
        </w:tc>
        <w:tc>
          <w:tcPr>
            <w:tcW w:w="982" w:type="dxa"/>
            <w:tcBorders>
              <w:top w:val="nil"/>
              <w:bottom w:val="nil"/>
            </w:tcBorders>
            <w:noWrap/>
          </w:tcPr>
          <w:p w:rsidR="008E3FA9" w:rsidRPr="00F76B1C" w:rsidRDefault="008E3FA9" w:rsidP="00F4347E">
            <w:pPr>
              <w:pStyle w:val="BStablefigures"/>
            </w:pPr>
            <w:r w:rsidRPr="00F76B1C">
              <w:t>-</w:t>
            </w:r>
          </w:p>
        </w:tc>
        <w:tc>
          <w:tcPr>
            <w:tcW w:w="982" w:type="dxa"/>
            <w:tcBorders>
              <w:top w:val="nil"/>
              <w:bottom w:val="nil"/>
            </w:tcBorders>
            <w:noWrap/>
          </w:tcPr>
          <w:p w:rsidR="008E3FA9" w:rsidRPr="00F76B1C" w:rsidRDefault="008E3FA9" w:rsidP="00F4347E">
            <w:pPr>
              <w:pStyle w:val="BStablefigures"/>
            </w:pPr>
            <w:r w:rsidRPr="00F76B1C">
              <w:t>-</w:t>
            </w:r>
          </w:p>
        </w:tc>
      </w:tr>
      <w:tr w:rsidR="008E3FA9" w:rsidRPr="005E58BC" w:rsidTr="008E3FA9">
        <w:trPr>
          <w:trHeight w:val="240"/>
        </w:trPr>
        <w:tc>
          <w:tcPr>
            <w:tcW w:w="4330" w:type="dxa"/>
            <w:tcBorders>
              <w:top w:val="nil"/>
              <w:bottom w:val="nil"/>
            </w:tcBorders>
            <w:hideMark/>
          </w:tcPr>
          <w:p w:rsidR="008E3FA9" w:rsidRPr="00EF74E9" w:rsidRDefault="008E3FA9" w:rsidP="00F4347E">
            <w:pPr>
              <w:pStyle w:val="BStabletext"/>
            </w:pPr>
          </w:p>
        </w:tc>
        <w:tc>
          <w:tcPr>
            <w:tcW w:w="984" w:type="dxa"/>
            <w:tcBorders>
              <w:top w:val="nil"/>
              <w:bottom w:val="nil"/>
            </w:tcBorders>
            <w:noWrap/>
          </w:tcPr>
          <w:p w:rsidR="008E3FA9" w:rsidRPr="005E58BC" w:rsidRDefault="008E3FA9" w:rsidP="00F4347E">
            <w:pPr>
              <w:pStyle w:val="BStablefigures"/>
            </w:pPr>
          </w:p>
        </w:tc>
        <w:tc>
          <w:tcPr>
            <w:tcW w:w="982" w:type="dxa"/>
            <w:tcBorders>
              <w:top w:val="nil"/>
              <w:bottom w:val="nil"/>
            </w:tcBorders>
            <w:noWrap/>
          </w:tcPr>
          <w:p w:rsidR="008E3FA9" w:rsidRPr="005E58BC" w:rsidRDefault="008E3FA9" w:rsidP="00F4347E">
            <w:pPr>
              <w:pStyle w:val="BStablefigures"/>
            </w:pPr>
          </w:p>
        </w:tc>
        <w:tc>
          <w:tcPr>
            <w:tcW w:w="982" w:type="dxa"/>
            <w:tcBorders>
              <w:top w:val="nil"/>
              <w:bottom w:val="nil"/>
            </w:tcBorders>
            <w:noWrap/>
          </w:tcPr>
          <w:p w:rsidR="008E3FA9" w:rsidRPr="005E58BC" w:rsidRDefault="008E3FA9" w:rsidP="00F4347E">
            <w:pPr>
              <w:pStyle w:val="BStablefigures"/>
            </w:pPr>
          </w:p>
        </w:tc>
        <w:tc>
          <w:tcPr>
            <w:tcW w:w="982" w:type="dxa"/>
            <w:tcBorders>
              <w:top w:val="nil"/>
              <w:bottom w:val="nil"/>
            </w:tcBorders>
            <w:noWrap/>
          </w:tcPr>
          <w:p w:rsidR="008E3FA9" w:rsidRPr="005E58BC" w:rsidRDefault="008E3FA9" w:rsidP="00F4347E">
            <w:pPr>
              <w:pStyle w:val="BStablefigures"/>
            </w:pPr>
          </w:p>
        </w:tc>
        <w:tc>
          <w:tcPr>
            <w:tcW w:w="982" w:type="dxa"/>
            <w:tcBorders>
              <w:top w:val="nil"/>
              <w:bottom w:val="nil"/>
            </w:tcBorders>
            <w:noWrap/>
          </w:tcPr>
          <w:p w:rsidR="008E3FA9" w:rsidRPr="005E58BC" w:rsidRDefault="008E3FA9" w:rsidP="00F4347E">
            <w:pPr>
              <w:pStyle w:val="BStablefigures"/>
            </w:pPr>
          </w:p>
        </w:tc>
      </w:tr>
      <w:tr w:rsidR="008E3FA9" w:rsidRPr="008E3FA9" w:rsidTr="008E3FA9">
        <w:trPr>
          <w:trHeight w:val="240"/>
        </w:trPr>
        <w:tc>
          <w:tcPr>
            <w:tcW w:w="4330" w:type="dxa"/>
            <w:tcBorders>
              <w:top w:val="nil"/>
              <w:bottom w:val="single" w:sz="4" w:space="0" w:color="000000"/>
            </w:tcBorders>
            <w:hideMark/>
          </w:tcPr>
          <w:p w:rsidR="008E3FA9" w:rsidRPr="0061683F" w:rsidRDefault="008E3FA9" w:rsidP="00F4347E">
            <w:pPr>
              <w:pStyle w:val="BStabletext"/>
              <w:rPr>
                <w:b/>
              </w:rPr>
            </w:pPr>
            <w:r w:rsidRPr="0061683F">
              <w:rPr>
                <w:b/>
              </w:rPr>
              <w:t>2014</w:t>
            </w:r>
            <w:r w:rsidRPr="0061683F">
              <w:rPr>
                <w:b/>
              </w:rPr>
              <w:noBreakHyphen/>
              <w:t>15 Budget</w:t>
            </w:r>
          </w:p>
        </w:tc>
        <w:tc>
          <w:tcPr>
            <w:tcW w:w="984" w:type="dxa"/>
            <w:tcBorders>
              <w:top w:val="nil"/>
              <w:bottom w:val="single" w:sz="4" w:space="0" w:color="000000"/>
            </w:tcBorders>
            <w:noWrap/>
          </w:tcPr>
          <w:p w:rsidR="008E3FA9" w:rsidRPr="0061683F" w:rsidRDefault="008E3FA9" w:rsidP="00F4347E">
            <w:pPr>
              <w:pStyle w:val="BStablefigures"/>
              <w:rPr>
                <w:b/>
              </w:rPr>
            </w:pPr>
            <w:r w:rsidRPr="0061683F">
              <w:rPr>
                <w:b/>
              </w:rPr>
              <w:t>16,095</w:t>
            </w:r>
          </w:p>
        </w:tc>
        <w:tc>
          <w:tcPr>
            <w:tcW w:w="982" w:type="dxa"/>
            <w:tcBorders>
              <w:top w:val="nil"/>
              <w:bottom w:val="single" w:sz="4" w:space="0" w:color="000000"/>
            </w:tcBorders>
            <w:noWrap/>
          </w:tcPr>
          <w:p w:rsidR="008E3FA9" w:rsidRPr="0061683F" w:rsidRDefault="008E3FA9" w:rsidP="00F4347E">
            <w:pPr>
              <w:pStyle w:val="BStablefigures"/>
              <w:rPr>
                <w:b/>
              </w:rPr>
            </w:pPr>
            <w:r w:rsidRPr="0061683F">
              <w:rPr>
                <w:b/>
              </w:rPr>
              <w:t>5,883</w:t>
            </w:r>
          </w:p>
        </w:tc>
        <w:tc>
          <w:tcPr>
            <w:tcW w:w="982" w:type="dxa"/>
            <w:tcBorders>
              <w:top w:val="nil"/>
              <w:bottom w:val="single" w:sz="4" w:space="0" w:color="000000"/>
            </w:tcBorders>
            <w:noWrap/>
          </w:tcPr>
          <w:p w:rsidR="008E3FA9" w:rsidRPr="0061683F" w:rsidRDefault="008E3FA9" w:rsidP="00F4347E">
            <w:pPr>
              <w:pStyle w:val="BStablefigures"/>
              <w:rPr>
                <w:b/>
              </w:rPr>
            </w:pPr>
            <w:r w:rsidRPr="0061683F">
              <w:rPr>
                <w:b/>
              </w:rPr>
              <w:t>1,760</w:t>
            </w:r>
          </w:p>
        </w:tc>
        <w:tc>
          <w:tcPr>
            <w:tcW w:w="982" w:type="dxa"/>
            <w:tcBorders>
              <w:top w:val="nil"/>
              <w:bottom w:val="single" w:sz="4" w:space="0" w:color="000000"/>
            </w:tcBorders>
            <w:noWrap/>
          </w:tcPr>
          <w:p w:rsidR="008E3FA9" w:rsidRPr="0061683F" w:rsidRDefault="008E3FA9" w:rsidP="00F4347E">
            <w:pPr>
              <w:pStyle w:val="BStablefigures"/>
              <w:rPr>
                <w:b/>
              </w:rPr>
            </w:pPr>
            <w:r w:rsidRPr="0061683F">
              <w:rPr>
                <w:b/>
              </w:rPr>
              <w:t>1,733</w:t>
            </w:r>
          </w:p>
        </w:tc>
        <w:tc>
          <w:tcPr>
            <w:tcW w:w="982" w:type="dxa"/>
            <w:tcBorders>
              <w:top w:val="nil"/>
              <w:bottom w:val="single" w:sz="4" w:space="0" w:color="000000"/>
            </w:tcBorders>
            <w:noWrap/>
          </w:tcPr>
          <w:p w:rsidR="008E3FA9" w:rsidRPr="0061683F" w:rsidRDefault="008E3FA9" w:rsidP="00F4347E">
            <w:pPr>
              <w:pStyle w:val="BStablefigures"/>
              <w:rPr>
                <w:b/>
              </w:rPr>
            </w:pPr>
            <w:r w:rsidRPr="0061683F">
              <w:rPr>
                <w:b/>
              </w:rPr>
              <w:t>1,737</w:t>
            </w:r>
          </w:p>
        </w:tc>
      </w:tr>
    </w:tbl>
    <w:p w:rsidR="008E3FA9" w:rsidRDefault="008E3FA9" w:rsidP="005E4824">
      <w:pPr>
        <w:rPr>
          <w:lang w:eastAsia="en-AU"/>
        </w:rPr>
      </w:pPr>
    </w:p>
    <w:p w:rsidR="008E3FA9" w:rsidRDefault="008E3FA9" w:rsidP="008E3FA9">
      <w:pPr>
        <w:pStyle w:val="Caption"/>
      </w:pPr>
      <w:r>
        <w:t xml:space="preserve">Table </w:t>
      </w:r>
      <w:fldSimple w:instr=" SEQ Table \* ARABIC ">
        <w:r w:rsidR="00561C47">
          <w:rPr>
            <w:noProof/>
          </w:rPr>
          <w:t>22</w:t>
        </w:r>
      </w:fldSimple>
      <w:r>
        <w:t>: Changes to appropriation—</w:t>
      </w:r>
      <w:r>
        <w:rPr>
          <w:noProof/>
        </w:rPr>
        <w:t xml:space="preserve">Capital Injections, </w:t>
      </w:r>
      <w:r>
        <w:t>Territorial</w:t>
      </w:r>
      <w:r>
        <w:rPr>
          <w:noProof/>
        </w:rPr>
        <w:t xml:space="preserve"> </w:t>
      </w:r>
    </w:p>
    <w:tbl>
      <w:tblPr>
        <w:tblW w:w="9242" w:type="dxa"/>
        <w:tblBorders>
          <w:top w:val="single" w:sz="4" w:space="0" w:color="auto"/>
        </w:tblBorders>
        <w:tblLayout w:type="fixed"/>
        <w:tblLook w:val="04A0"/>
      </w:tblPr>
      <w:tblGrid>
        <w:gridCol w:w="4330"/>
        <w:gridCol w:w="984"/>
        <w:gridCol w:w="982"/>
        <w:gridCol w:w="982"/>
        <w:gridCol w:w="982"/>
        <w:gridCol w:w="982"/>
      </w:tblGrid>
      <w:tr w:rsidR="008E3FA9" w:rsidRPr="0040432A" w:rsidTr="008E3FA9">
        <w:trPr>
          <w:trHeight w:val="240"/>
        </w:trPr>
        <w:tc>
          <w:tcPr>
            <w:tcW w:w="4330" w:type="dxa"/>
            <w:tcBorders>
              <w:top w:val="single" w:sz="4" w:space="0" w:color="auto"/>
            </w:tcBorders>
            <w:hideMark/>
          </w:tcPr>
          <w:p w:rsidR="008E3FA9" w:rsidRPr="005E58BC" w:rsidRDefault="008E3FA9" w:rsidP="00F4347E">
            <w:pPr>
              <w:pStyle w:val="BStabletext"/>
            </w:pPr>
            <w:r w:rsidRPr="005E58BC">
              <w:t> </w:t>
            </w:r>
          </w:p>
        </w:tc>
        <w:tc>
          <w:tcPr>
            <w:tcW w:w="984" w:type="dxa"/>
            <w:tcBorders>
              <w:top w:val="single" w:sz="4" w:space="0" w:color="auto"/>
            </w:tcBorders>
            <w:noWrap/>
          </w:tcPr>
          <w:p w:rsidR="008E3FA9" w:rsidRPr="00A86F19" w:rsidRDefault="008E3FA9" w:rsidP="00A86F19">
            <w:pPr>
              <w:pStyle w:val="BStableheading"/>
              <w:framePr w:wrap="around"/>
            </w:pPr>
            <w:r w:rsidRPr="00A86F19">
              <w:t>2013</w:t>
            </w:r>
            <w:r w:rsidRPr="00A86F19">
              <w:noBreakHyphen/>
              <w:t>14</w:t>
            </w:r>
          </w:p>
          <w:p w:rsidR="008E3FA9" w:rsidRPr="00A86F19" w:rsidRDefault="008E3FA9" w:rsidP="00A86F19">
            <w:pPr>
              <w:pStyle w:val="BStableheading"/>
              <w:framePr w:wrap="around"/>
            </w:pPr>
            <w:proofErr w:type="spellStart"/>
            <w:r w:rsidRPr="00A86F19">
              <w:t>Est</w:t>
            </w:r>
            <w:proofErr w:type="spellEnd"/>
          </w:p>
          <w:p w:rsidR="008E3FA9" w:rsidRPr="00A86F19" w:rsidRDefault="008E3FA9" w:rsidP="00A86F19">
            <w:pPr>
              <w:pStyle w:val="BStableheading"/>
              <w:framePr w:wrap="around"/>
            </w:pPr>
            <w:r w:rsidRPr="00A86F19">
              <w:t>Outcome</w:t>
            </w:r>
          </w:p>
        </w:tc>
        <w:tc>
          <w:tcPr>
            <w:tcW w:w="982" w:type="dxa"/>
            <w:tcBorders>
              <w:top w:val="single" w:sz="4" w:space="0" w:color="auto"/>
            </w:tcBorders>
            <w:noWrap/>
          </w:tcPr>
          <w:p w:rsidR="008E3FA9" w:rsidRPr="00A86F19" w:rsidRDefault="008E3FA9" w:rsidP="00A86F19">
            <w:pPr>
              <w:pStyle w:val="BStableheading"/>
              <w:framePr w:wrap="around"/>
            </w:pPr>
            <w:r w:rsidRPr="00A86F19">
              <w:t>2014</w:t>
            </w:r>
            <w:r w:rsidRPr="00A86F19">
              <w:noBreakHyphen/>
              <w:t>15</w:t>
            </w:r>
          </w:p>
          <w:p w:rsidR="008E3FA9" w:rsidRPr="00A86F19" w:rsidRDefault="008E3FA9" w:rsidP="00A86F19">
            <w:pPr>
              <w:pStyle w:val="BStableheading"/>
              <w:framePr w:wrap="around"/>
            </w:pPr>
            <w:r w:rsidRPr="00A86F19">
              <w:t>Budget</w:t>
            </w:r>
          </w:p>
        </w:tc>
        <w:tc>
          <w:tcPr>
            <w:tcW w:w="982" w:type="dxa"/>
            <w:tcBorders>
              <w:top w:val="single" w:sz="4" w:space="0" w:color="auto"/>
            </w:tcBorders>
            <w:noWrap/>
          </w:tcPr>
          <w:p w:rsidR="008E3FA9" w:rsidRPr="00A86F19" w:rsidRDefault="008E3FA9" w:rsidP="00A86F19">
            <w:pPr>
              <w:pStyle w:val="BStableheading"/>
              <w:framePr w:wrap="around"/>
            </w:pPr>
            <w:r w:rsidRPr="00A86F19">
              <w:t>2015</w:t>
            </w:r>
            <w:r w:rsidRPr="00A86F19">
              <w:noBreakHyphen/>
              <w:t>16</w:t>
            </w:r>
          </w:p>
          <w:p w:rsidR="008E3FA9" w:rsidRPr="00A86F19" w:rsidRDefault="008E3FA9" w:rsidP="00A86F19">
            <w:pPr>
              <w:pStyle w:val="BStableheading"/>
              <w:framePr w:wrap="around"/>
            </w:pPr>
            <w:r w:rsidRPr="00A86F19">
              <w:t>Estimate</w:t>
            </w:r>
          </w:p>
        </w:tc>
        <w:tc>
          <w:tcPr>
            <w:tcW w:w="982" w:type="dxa"/>
            <w:tcBorders>
              <w:top w:val="single" w:sz="4" w:space="0" w:color="auto"/>
            </w:tcBorders>
            <w:noWrap/>
          </w:tcPr>
          <w:p w:rsidR="008E3FA9" w:rsidRPr="00A86F19" w:rsidRDefault="008E3FA9" w:rsidP="00A86F19">
            <w:pPr>
              <w:pStyle w:val="BStableheading"/>
              <w:framePr w:wrap="around"/>
            </w:pPr>
            <w:r w:rsidRPr="00A86F19">
              <w:t>2016</w:t>
            </w:r>
            <w:r w:rsidRPr="00A86F19">
              <w:noBreakHyphen/>
              <w:t>17</w:t>
            </w:r>
          </w:p>
          <w:p w:rsidR="008E3FA9" w:rsidRPr="00A86F19" w:rsidRDefault="008E3FA9" w:rsidP="00A86F19">
            <w:pPr>
              <w:pStyle w:val="BStableheading"/>
              <w:framePr w:wrap="around"/>
            </w:pPr>
            <w:r w:rsidRPr="00A86F19">
              <w:t>Estimate</w:t>
            </w:r>
          </w:p>
        </w:tc>
        <w:tc>
          <w:tcPr>
            <w:tcW w:w="982" w:type="dxa"/>
            <w:tcBorders>
              <w:top w:val="single" w:sz="4" w:space="0" w:color="auto"/>
            </w:tcBorders>
            <w:noWrap/>
          </w:tcPr>
          <w:p w:rsidR="008E3FA9" w:rsidRPr="00A86F19" w:rsidRDefault="008E3FA9" w:rsidP="00A86F19">
            <w:pPr>
              <w:pStyle w:val="BStableheading"/>
              <w:framePr w:wrap="around"/>
            </w:pPr>
            <w:r w:rsidRPr="00A86F19">
              <w:t>2017</w:t>
            </w:r>
            <w:r w:rsidRPr="00A86F19">
              <w:noBreakHyphen/>
              <w:t>18</w:t>
            </w:r>
          </w:p>
          <w:p w:rsidR="008E3FA9" w:rsidRPr="00A86F19" w:rsidRDefault="008E3FA9" w:rsidP="00A86F19">
            <w:pPr>
              <w:pStyle w:val="BStableheading"/>
              <w:framePr w:wrap="around"/>
            </w:pPr>
            <w:r w:rsidRPr="00A86F19">
              <w:t>Estimate</w:t>
            </w:r>
          </w:p>
        </w:tc>
      </w:tr>
      <w:tr w:rsidR="008E3FA9" w:rsidRPr="0040432A" w:rsidTr="008E3FA9">
        <w:trPr>
          <w:trHeight w:val="240"/>
        </w:trPr>
        <w:tc>
          <w:tcPr>
            <w:tcW w:w="4330" w:type="dxa"/>
            <w:tcBorders>
              <w:top w:val="nil"/>
              <w:bottom w:val="single" w:sz="4" w:space="0" w:color="000000"/>
            </w:tcBorders>
            <w:hideMark/>
          </w:tcPr>
          <w:p w:rsidR="008E3FA9" w:rsidRPr="006825A8" w:rsidRDefault="008E3FA9" w:rsidP="00F4347E">
            <w:pPr>
              <w:pStyle w:val="BStabletext"/>
              <w:rPr>
                <w:rStyle w:val="Strong"/>
                <w:b w:val="0"/>
                <w:bCs w:val="0"/>
              </w:rPr>
            </w:pPr>
          </w:p>
        </w:tc>
        <w:tc>
          <w:tcPr>
            <w:tcW w:w="984" w:type="dxa"/>
            <w:tcBorders>
              <w:top w:val="nil"/>
              <w:bottom w:val="single" w:sz="4" w:space="0" w:color="000000"/>
            </w:tcBorders>
            <w:noWrap/>
          </w:tcPr>
          <w:p w:rsidR="008E3FA9" w:rsidRPr="00A86F19" w:rsidRDefault="008E3FA9" w:rsidP="00A86F19">
            <w:pPr>
              <w:pStyle w:val="BStableheading"/>
              <w:framePr w:wrap="around"/>
            </w:pPr>
            <w:r w:rsidRPr="00A86F19">
              <w:t>$'000</w:t>
            </w:r>
          </w:p>
        </w:tc>
        <w:tc>
          <w:tcPr>
            <w:tcW w:w="982" w:type="dxa"/>
            <w:tcBorders>
              <w:top w:val="nil"/>
              <w:bottom w:val="single" w:sz="4" w:space="0" w:color="000000"/>
            </w:tcBorders>
            <w:noWrap/>
          </w:tcPr>
          <w:p w:rsidR="008E3FA9" w:rsidRPr="00A86F19" w:rsidRDefault="008E3FA9" w:rsidP="00A86F19">
            <w:pPr>
              <w:pStyle w:val="BStableheading"/>
              <w:framePr w:wrap="around"/>
            </w:pPr>
            <w:r w:rsidRPr="00A86F19">
              <w:t>$'000</w:t>
            </w:r>
          </w:p>
        </w:tc>
        <w:tc>
          <w:tcPr>
            <w:tcW w:w="982" w:type="dxa"/>
            <w:tcBorders>
              <w:top w:val="nil"/>
              <w:bottom w:val="single" w:sz="4" w:space="0" w:color="000000"/>
            </w:tcBorders>
            <w:noWrap/>
          </w:tcPr>
          <w:p w:rsidR="008E3FA9" w:rsidRPr="00A86F19" w:rsidRDefault="008E3FA9" w:rsidP="00A86F19">
            <w:pPr>
              <w:pStyle w:val="BStableheading"/>
              <w:framePr w:wrap="around"/>
            </w:pPr>
            <w:r w:rsidRPr="00A86F19">
              <w:t>$'000</w:t>
            </w:r>
          </w:p>
        </w:tc>
        <w:tc>
          <w:tcPr>
            <w:tcW w:w="982" w:type="dxa"/>
            <w:tcBorders>
              <w:top w:val="nil"/>
              <w:bottom w:val="single" w:sz="4" w:space="0" w:color="000000"/>
            </w:tcBorders>
            <w:noWrap/>
          </w:tcPr>
          <w:p w:rsidR="008E3FA9" w:rsidRPr="00A86F19" w:rsidRDefault="008E3FA9" w:rsidP="00A86F19">
            <w:pPr>
              <w:pStyle w:val="BStableheading"/>
              <w:framePr w:wrap="around"/>
            </w:pPr>
            <w:r w:rsidRPr="00A86F19">
              <w:t>$'000</w:t>
            </w:r>
          </w:p>
        </w:tc>
        <w:tc>
          <w:tcPr>
            <w:tcW w:w="982" w:type="dxa"/>
            <w:tcBorders>
              <w:top w:val="nil"/>
              <w:bottom w:val="single" w:sz="4" w:space="0" w:color="000000"/>
            </w:tcBorders>
            <w:noWrap/>
          </w:tcPr>
          <w:p w:rsidR="008E3FA9" w:rsidRPr="00A86F19" w:rsidRDefault="008E3FA9" w:rsidP="00A86F19">
            <w:pPr>
              <w:pStyle w:val="BStableheading"/>
              <w:framePr w:wrap="around"/>
            </w:pPr>
            <w:r w:rsidRPr="00A86F19">
              <w:t>$'000</w:t>
            </w:r>
          </w:p>
        </w:tc>
      </w:tr>
      <w:tr w:rsidR="008E3FA9" w:rsidTr="008E3FA9">
        <w:trPr>
          <w:trHeight w:val="240"/>
        </w:trPr>
        <w:tc>
          <w:tcPr>
            <w:tcW w:w="4330" w:type="dxa"/>
            <w:hideMark/>
          </w:tcPr>
          <w:p w:rsidR="008E3FA9" w:rsidRPr="006825A8" w:rsidRDefault="008E3FA9" w:rsidP="00F4347E">
            <w:pPr>
              <w:pStyle w:val="BStabletext"/>
              <w:rPr>
                <w:rStyle w:val="Strong"/>
              </w:rPr>
            </w:pPr>
          </w:p>
        </w:tc>
        <w:tc>
          <w:tcPr>
            <w:tcW w:w="984" w:type="dxa"/>
            <w:noWrap/>
          </w:tcPr>
          <w:p w:rsidR="008E3FA9" w:rsidRDefault="008E3FA9" w:rsidP="008E3FA9">
            <w:pPr>
              <w:pStyle w:val="BStableheading"/>
              <w:framePr w:wrap="around"/>
            </w:pPr>
          </w:p>
        </w:tc>
        <w:tc>
          <w:tcPr>
            <w:tcW w:w="982" w:type="dxa"/>
            <w:noWrap/>
          </w:tcPr>
          <w:p w:rsidR="008E3FA9" w:rsidRDefault="008E3FA9" w:rsidP="008E3FA9">
            <w:pPr>
              <w:pStyle w:val="BStableheading"/>
              <w:framePr w:wrap="around"/>
            </w:pPr>
          </w:p>
        </w:tc>
        <w:tc>
          <w:tcPr>
            <w:tcW w:w="982" w:type="dxa"/>
            <w:noWrap/>
          </w:tcPr>
          <w:p w:rsidR="008E3FA9" w:rsidRDefault="008E3FA9" w:rsidP="008E3FA9">
            <w:pPr>
              <w:pStyle w:val="BStableheading"/>
              <w:framePr w:wrap="around"/>
            </w:pPr>
          </w:p>
        </w:tc>
        <w:tc>
          <w:tcPr>
            <w:tcW w:w="982" w:type="dxa"/>
            <w:noWrap/>
          </w:tcPr>
          <w:p w:rsidR="008E3FA9" w:rsidRDefault="008E3FA9" w:rsidP="008E3FA9">
            <w:pPr>
              <w:pStyle w:val="BStableheading"/>
              <w:framePr w:wrap="around"/>
            </w:pPr>
          </w:p>
        </w:tc>
        <w:tc>
          <w:tcPr>
            <w:tcW w:w="982" w:type="dxa"/>
            <w:noWrap/>
          </w:tcPr>
          <w:p w:rsidR="008E3FA9" w:rsidRDefault="008E3FA9" w:rsidP="008E3FA9">
            <w:pPr>
              <w:pStyle w:val="BStableheading"/>
              <w:framePr w:wrap="around"/>
            </w:pPr>
          </w:p>
        </w:tc>
      </w:tr>
      <w:tr w:rsidR="008E3FA9" w:rsidTr="008E3FA9">
        <w:trPr>
          <w:trHeight w:val="240"/>
        </w:trPr>
        <w:tc>
          <w:tcPr>
            <w:tcW w:w="4330" w:type="dxa"/>
            <w:hideMark/>
          </w:tcPr>
          <w:p w:rsidR="008E3FA9" w:rsidRPr="00A86F19" w:rsidRDefault="008E3FA9" w:rsidP="00F4347E">
            <w:pPr>
              <w:pStyle w:val="BStabletext"/>
              <w:rPr>
                <w:rStyle w:val="Strong"/>
                <w:b w:val="0"/>
                <w:bCs w:val="0"/>
              </w:rPr>
            </w:pPr>
            <w:r w:rsidRPr="00A86F19">
              <w:rPr>
                <w:rStyle w:val="Strong"/>
                <w:bCs w:val="0"/>
              </w:rPr>
              <w:t>2013</w:t>
            </w:r>
            <w:r w:rsidRPr="00A86F19">
              <w:rPr>
                <w:rStyle w:val="Strong"/>
                <w:bCs w:val="0"/>
              </w:rPr>
              <w:noBreakHyphen/>
              <w:t>14 Budget</w:t>
            </w:r>
          </w:p>
        </w:tc>
        <w:tc>
          <w:tcPr>
            <w:tcW w:w="984" w:type="dxa"/>
            <w:noWrap/>
          </w:tcPr>
          <w:p w:rsidR="008E3FA9" w:rsidRPr="00DC34C1" w:rsidRDefault="008E3FA9" w:rsidP="00F4347E">
            <w:pPr>
              <w:pStyle w:val="BStablefigures"/>
              <w:rPr>
                <w:b/>
              </w:rPr>
            </w:pPr>
            <w:r w:rsidRPr="00DC34C1">
              <w:rPr>
                <w:b/>
              </w:rPr>
              <w:t>0</w:t>
            </w:r>
          </w:p>
        </w:tc>
        <w:tc>
          <w:tcPr>
            <w:tcW w:w="982" w:type="dxa"/>
            <w:noWrap/>
          </w:tcPr>
          <w:p w:rsidR="008E3FA9" w:rsidRPr="00DC34C1" w:rsidRDefault="008E3FA9" w:rsidP="00F4347E">
            <w:pPr>
              <w:pStyle w:val="BStablefigures"/>
              <w:rPr>
                <w:b/>
              </w:rPr>
            </w:pPr>
            <w:r w:rsidRPr="00DC34C1">
              <w:rPr>
                <w:b/>
              </w:rPr>
              <w:t>0</w:t>
            </w:r>
          </w:p>
        </w:tc>
        <w:tc>
          <w:tcPr>
            <w:tcW w:w="982" w:type="dxa"/>
            <w:noWrap/>
          </w:tcPr>
          <w:p w:rsidR="008E3FA9" w:rsidRPr="00DC34C1" w:rsidRDefault="008E3FA9" w:rsidP="00F4347E">
            <w:pPr>
              <w:pStyle w:val="BStablefigures"/>
              <w:rPr>
                <w:b/>
              </w:rPr>
            </w:pPr>
            <w:r w:rsidRPr="00DC34C1">
              <w:rPr>
                <w:b/>
              </w:rPr>
              <w:t>0</w:t>
            </w:r>
          </w:p>
        </w:tc>
        <w:tc>
          <w:tcPr>
            <w:tcW w:w="982" w:type="dxa"/>
            <w:noWrap/>
          </w:tcPr>
          <w:p w:rsidR="008E3FA9" w:rsidRPr="00DC34C1" w:rsidRDefault="008E3FA9" w:rsidP="00F4347E">
            <w:pPr>
              <w:pStyle w:val="BStablefigures"/>
              <w:rPr>
                <w:b/>
              </w:rPr>
            </w:pPr>
            <w:r w:rsidRPr="00DC34C1">
              <w:rPr>
                <w:b/>
              </w:rPr>
              <w:t>0</w:t>
            </w:r>
          </w:p>
        </w:tc>
        <w:tc>
          <w:tcPr>
            <w:tcW w:w="982" w:type="dxa"/>
            <w:noWrap/>
          </w:tcPr>
          <w:p w:rsidR="008E3FA9" w:rsidRPr="00DC34C1" w:rsidRDefault="008E3FA9" w:rsidP="00F4347E">
            <w:pPr>
              <w:pStyle w:val="BStablefigures"/>
              <w:rPr>
                <w:b/>
              </w:rPr>
            </w:pPr>
            <w:r w:rsidRPr="00DC34C1">
              <w:rPr>
                <w:b/>
              </w:rPr>
              <w:t>0</w:t>
            </w:r>
          </w:p>
        </w:tc>
      </w:tr>
      <w:tr w:rsidR="008E3FA9" w:rsidRPr="00787BBB" w:rsidTr="008E3FA9">
        <w:trPr>
          <w:trHeight w:val="240"/>
        </w:trPr>
        <w:tc>
          <w:tcPr>
            <w:tcW w:w="4330" w:type="dxa"/>
            <w:hideMark/>
          </w:tcPr>
          <w:p w:rsidR="008E3FA9" w:rsidRPr="00A86F19" w:rsidRDefault="008E3FA9" w:rsidP="00F4347E">
            <w:pPr>
              <w:pStyle w:val="BStabletext"/>
              <w:rPr>
                <w:rStyle w:val="Strong"/>
                <w:b w:val="0"/>
                <w:bCs w:val="0"/>
              </w:rPr>
            </w:pPr>
          </w:p>
        </w:tc>
        <w:tc>
          <w:tcPr>
            <w:tcW w:w="984" w:type="dxa"/>
            <w:noWrap/>
          </w:tcPr>
          <w:p w:rsidR="008E3FA9" w:rsidRPr="00787BBB" w:rsidRDefault="008E3FA9" w:rsidP="00F4347E">
            <w:pPr>
              <w:pStyle w:val="BStablefigures"/>
            </w:pPr>
          </w:p>
        </w:tc>
        <w:tc>
          <w:tcPr>
            <w:tcW w:w="982" w:type="dxa"/>
            <w:noWrap/>
          </w:tcPr>
          <w:p w:rsidR="008E3FA9" w:rsidRPr="00787BBB" w:rsidRDefault="008E3FA9" w:rsidP="00F4347E">
            <w:pPr>
              <w:pStyle w:val="BStablefigures"/>
            </w:pPr>
          </w:p>
        </w:tc>
        <w:tc>
          <w:tcPr>
            <w:tcW w:w="982" w:type="dxa"/>
            <w:noWrap/>
          </w:tcPr>
          <w:p w:rsidR="008E3FA9" w:rsidRPr="00787BBB" w:rsidRDefault="008E3FA9" w:rsidP="00F4347E">
            <w:pPr>
              <w:pStyle w:val="BStablefigures"/>
            </w:pPr>
          </w:p>
        </w:tc>
        <w:tc>
          <w:tcPr>
            <w:tcW w:w="982" w:type="dxa"/>
            <w:noWrap/>
          </w:tcPr>
          <w:p w:rsidR="008E3FA9" w:rsidRPr="00787BBB" w:rsidRDefault="008E3FA9" w:rsidP="00F4347E">
            <w:pPr>
              <w:pStyle w:val="BStablefigures"/>
            </w:pPr>
          </w:p>
        </w:tc>
        <w:tc>
          <w:tcPr>
            <w:tcW w:w="982" w:type="dxa"/>
            <w:noWrap/>
          </w:tcPr>
          <w:p w:rsidR="008E3FA9" w:rsidRPr="00787BBB" w:rsidRDefault="008E3FA9" w:rsidP="00F4347E">
            <w:pPr>
              <w:pStyle w:val="BStablefigures"/>
            </w:pPr>
          </w:p>
        </w:tc>
      </w:tr>
      <w:tr w:rsidR="008E3FA9" w:rsidTr="008E3FA9">
        <w:trPr>
          <w:trHeight w:val="240"/>
        </w:trPr>
        <w:tc>
          <w:tcPr>
            <w:tcW w:w="4330" w:type="dxa"/>
            <w:tcBorders>
              <w:bottom w:val="nil"/>
            </w:tcBorders>
            <w:hideMark/>
          </w:tcPr>
          <w:p w:rsidR="008E3FA9" w:rsidRPr="00A86F19" w:rsidRDefault="008E3FA9" w:rsidP="00F4347E">
            <w:pPr>
              <w:pStyle w:val="BStabletext"/>
              <w:rPr>
                <w:rStyle w:val="Strong"/>
                <w:b w:val="0"/>
                <w:bCs w:val="0"/>
              </w:rPr>
            </w:pPr>
            <w:r w:rsidRPr="00A86F19">
              <w:rPr>
                <w:rStyle w:val="Strong"/>
                <w:bCs w:val="0"/>
              </w:rPr>
              <w:t xml:space="preserve">2014-15 Budget Technical Adjustments </w:t>
            </w:r>
          </w:p>
        </w:tc>
        <w:tc>
          <w:tcPr>
            <w:tcW w:w="984" w:type="dxa"/>
            <w:tcBorders>
              <w:bottom w:val="nil"/>
            </w:tcBorders>
            <w:noWrap/>
          </w:tcPr>
          <w:p w:rsidR="008E3FA9" w:rsidRDefault="008E3FA9" w:rsidP="00F4347E">
            <w:pPr>
              <w:pStyle w:val="BStablefigures"/>
            </w:pPr>
          </w:p>
        </w:tc>
        <w:tc>
          <w:tcPr>
            <w:tcW w:w="982" w:type="dxa"/>
            <w:tcBorders>
              <w:bottom w:val="nil"/>
            </w:tcBorders>
            <w:noWrap/>
          </w:tcPr>
          <w:p w:rsidR="008E3FA9" w:rsidRDefault="008E3FA9" w:rsidP="00F4347E">
            <w:pPr>
              <w:pStyle w:val="BStablefigures"/>
            </w:pPr>
          </w:p>
        </w:tc>
        <w:tc>
          <w:tcPr>
            <w:tcW w:w="982" w:type="dxa"/>
            <w:tcBorders>
              <w:bottom w:val="nil"/>
            </w:tcBorders>
            <w:noWrap/>
          </w:tcPr>
          <w:p w:rsidR="008E3FA9" w:rsidRDefault="008E3FA9" w:rsidP="00F4347E">
            <w:pPr>
              <w:pStyle w:val="BStablefigures"/>
            </w:pPr>
          </w:p>
        </w:tc>
        <w:tc>
          <w:tcPr>
            <w:tcW w:w="982" w:type="dxa"/>
            <w:tcBorders>
              <w:bottom w:val="nil"/>
            </w:tcBorders>
            <w:noWrap/>
          </w:tcPr>
          <w:p w:rsidR="008E3FA9" w:rsidRDefault="008E3FA9" w:rsidP="00F4347E">
            <w:pPr>
              <w:pStyle w:val="BStablefigures"/>
            </w:pPr>
          </w:p>
        </w:tc>
        <w:tc>
          <w:tcPr>
            <w:tcW w:w="982" w:type="dxa"/>
            <w:tcBorders>
              <w:bottom w:val="nil"/>
            </w:tcBorders>
            <w:noWrap/>
          </w:tcPr>
          <w:p w:rsidR="008E3FA9" w:rsidRDefault="008E3FA9" w:rsidP="00F4347E">
            <w:pPr>
              <w:pStyle w:val="BStablefigures"/>
            </w:pPr>
          </w:p>
        </w:tc>
      </w:tr>
      <w:tr w:rsidR="008E3FA9" w:rsidTr="008E3FA9">
        <w:trPr>
          <w:cantSplit/>
          <w:trHeight w:val="240"/>
        </w:trPr>
        <w:tc>
          <w:tcPr>
            <w:tcW w:w="4330" w:type="dxa"/>
            <w:tcBorders>
              <w:bottom w:val="nil"/>
            </w:tcBorders>
            <w:hideMark/>
          </w:tcPr>
          <w:p w:rsidR="008E3FA9" w:rsidRPr="00C07E8E" w:rsidRDefault="008E3FA9" w:rsidP="00F4347E">
            <w:pPr>
              <w:pStyle w:val="BStabletext"/>
              <w:rPr>
                <w:b/>
              </w:rPr>
            </w:pPr>
            <w:r w:rsidRPr="00C07E8E">
              <w:t>Supplementation for Additional Pay Period in 2015-16</w:t>
            </w:r>
          </w:p>
        </w:tc>
        <w:tc>
          <w:tcPr>
            <w:tcW w:w="984" w:type="dxa"/>
            <w:tcBorders>
              <w:bottom w:val="nil"/>
            </w:tcBorders>
            <w:noWrap/>
          </w:tcPr>
          <w:p w:rsidR="008E3FA9" w:rsidRPr="00F76B1C" w:rsidRDefault="008E3FA9" w:rsidP="00F4347E">
            <w:pPr>
              <w:pStyle w:val="BStablefigures"/>
            </w:pPr>
            <w:r w:rsidRPr="00F76B1C">
              <w:t>-</w:t>
            </w:r>
          </w:p>
        </w:tc>
        <w:tc>
          <w:tcPr>
            <w:tcW w:w="982" w:type="dxa"/>
            <w:tcBorders>
              <w:bottom w:val="nil"/>
            </w:tcBorders>
            <w:noWrap/>
          </w:tcPr>
          <w:p w:rsidR="008E3FA9" w:rsidRPr="00F76B1C" w:rsidRDefault="008E3FA9" w:rsidP="00F4347E">
            <w:pPr>
              <w:pStyle w:val="BStablefigures"/>
              <w:rPr>
                <w:b/>
              </w:rPr>
            </w:pPr>
            <w:r w:rsidRPr="00F76B1C">
              <w:t>31</w:t>
            </w:r>
          </w:p>
        </w:tc>
        <w:tc>
          <w:tcPr>
            <w:tcW w:w="982" w:type="dxa"/>
            <w:tcBorders>
              <w:bottom w:val="nil"/>
            </w:tcBorders>
            <w:noWrap/>
          </w:tcPr>
          <w:p w:rsidR="008E3FA9" w:rsidRPr="00F76B1C" w:rsidRDefault="008E3FA9" w:rsidP="00F4347E">
            <w:pPr>
              <w:pStyle w:val="BStablefigures"/>
            </w:pPr>
            <w:r w:rsidRPr="00F76B1C">
              <w:t>-</w:t>
            </w:r>
          </w:p>
        </w:tc>
        <w:tc>
          <w:tcPr>
            <w:tcW w:w="982" w:type="dxa"/>
            <w:tcBorders>
              <w:bottom w:val="nil"/>
            </w:tcBorders>
            <w:noWrap/>
          </w:tcPr>
          <w:p w:rsidR="008E3FA9" w:rsidRPr="00F76B1C" w:rsidRDefault="008E3FA9" w:rsidP="00F4347E">
            <w:pPr>
              <w:pStyle w:val="BStablefigures"/>
            </w:pPr>
            <w:r w:rsidRPr="00F76B1C">
              <w:t>-</w:t>
            </w:r>
          </w:p>
        </w:tc>
        <w:tc>
          <w:tcPr>
            <w:tcW w:w="982" w:type="dxa"/>
            <w:tcBorders>
              <w:bottom w:val="nil"/>
            </w:tcBorders>
            <w:noWrap/>
          </w:tcPr>
          <w:p w:rsidR="008E3FA9" w:rsidRPr="00F76B1C" w:rsidRDefault="008E3FA9" w:rsidP="00F4347E">
            <w:pPr>
              <w:pStyle w:val="BStablefigures"/>
            </w:pPr>
            <w:r w:rsidRPr="00F76B1C">
              <w:t>-</w:t>
            </w:r>
          </w:p>
        </w:tc>
      </w:tr>
      <w:tr w:rsidR="008E3FA9" w:rsidTr="00A86F19">
        <w:trPr>
          <w:cantSplit/>
          <w:trHeight w:val="240"/>
        </w:trPr>
        <w:tc>
          <w:tcPr>
            <w:tcW w:w="4330" w:type="dxa"/>
            <w:tcBorders>
              <w:top w:val="nil"/>
              <w:bottom w:val="nil"/>
            </w:tcBorders>
            <w:hideMark/>
          </w:tcPr>
          <w:p w:rsidR="008E3FA9" w:rsidRPr="00A86F19" w:rsidRDefault="008E3FA9" w:rsidP="00F4347E">
            <w:pPr>
              <w:pStyle w:val="BStabletext"/>
            </w:pPr>
          </w:p>
        </w:tc>
        <w:tc>
          <w:tcPr>
            <w:tcW w:w="984" w:type="dxa"/>
            <w:tcBorders>
              <w:top w:val="nil"/>
              <w:bottom w:val="nil"/>
            </w:tcBorders>
            <w:noWrap/>
          </w:tcPr>
          <w:p w:rsidR="008E3FA9" w:rsidRDefault="008E3FA9" w:rsidP="00F4347E">
            <w:pPr>
              <w:pStyle w:val="BStablefigures"/>
            </w:pPr>
          </w:p>
        </w:tc>
        <w:tc>
          <w:tcPr>
            <w:tcW w:w="982" w:type="dxa"/>
            <w:tcBorders>
              <w:top w:val="nil"/>
              <w:bottom w:val="nil"/>
            </w:tcBorders>
            <w:noWrap/>
          </w:tcPr>
          <w:p w:rsidR="008E3FA9" w:rsidRDefault="008E3FA9" w:rsidP="00F4347E">
            <w:pPr>
              <w:pStyle w:val="BStablefigures"/>
            </w:pPr>
          </w:p>
        </w:tc>
        <w:tc>
          <w:tcPr>
            <w:tcW w:w="982" w:type="dxa"/>
            <w:tcBorders>
              <w:top w:val="nil"/>
              <w:bottom w:val="nil"/>
            </w:tcBorders>
            <w:noWrap/>
          </w:tcPr>
          <w:p w:rsidR="008E3FA9" w:rsidRDefault="008E3FA9" w:rsidP="00F4347E">
            <w:pPr>
              <w:pStyle w:val="BStablefigures"/>
            </w:pPr>
          </w:p>
        </w:tc>
        <w:tc>
          <w:tcPr>
            <w:tcW w:w="982" w:type="dxa"/>
            <w:tcBorders>
              <w:top w:val="nil"/>
              <w:bottom w:val="nil"/>
            </w:tcBorders>
            <w:noWrap/>
          </w:tcPr>
          <w:p w:rsidR="008E3FA9" w:rsidRDefault="008E3FA9" w:rsidP="00F4347E">
            <w:pPr>
              <w:pStyle w:val="BStablefigures"/>
            </w:pPr>
          </w:p>
        </w:tc>
        <w:tc>
          <w:tcPr>
            <w:tcW w:w="982" w:type="dxa"/>
            <w:tcBorders>
              <w:top w:val="nil"/>
              <w:bottom w:val="nil"/>
            </w:tcBorders>
            <w:noWrap/>
          </w:tcPr>
          <w:p w:rsidR="008E3FA9" w:rsidRDefault="008E3FA9" w:rsidP="00F4347E">
            <w:pPr>
              <w:pStyle w:val="BStablefigures"/>
            </w:pPr>
          </w:p>
        </w:tc>
      </w:tr>
      <w:tr w:rsidR="008E3FA9" w:rsidRPr="00F40F42" w:rsidTr="00A86F19">
        <w:trPr>
          <w:trHeight w:val="240"/>
        </w:trPr>
        <w:tc>
          <w:tcPr>
            <w:tcW w:w="4330" w:type="dxa"/>
            <w:tcBorders>
              <w:top w:val="nil"/>
              <w:bottom w:val="single" w:sz="4" w:space="0" w:color="000000"/>
            </w:tcBorders>
            <w:hideMark/>
          </w:tcPr>
          <w:p w:rsidR="008E3FA9" w:rsidRPr="00A86F19" w:rsidRDefault="008E3FA9" w:rsidP="00F4347E">
            <w:pPr>
              <w:pStyle w:val="BStabletext"/>
              <w:rPr>
                <w:rStyle w:val="Strong"/>
                <w:b w:val="0"/>
                <w:bCs w:val="0"/>
              </w:rPr>
            </w:pPr>
            <w:r w:rsidRPr="00A86F19">
              <w:rPr>
                <w:rStyle w:val="Strong"/>
                <w:bCs w:val="0"/>
              </w:rPr>
              <w:t>2014</w:t>
            </w:r>
            <w:r w:rsidRPr="00A86F19">
              <w:rPr>
                <w:rStyle w:val="Strong"/>
                <w:bCs w:val="0"/>
              </w:rPr>
              <w:noBreakHyphen/>
              <w:t>15 Budget</w:t>
            </w:r>
          </w:p>
        </w:tc>
        <w:tc>
          <w:tcPr>
            <w:tcW w:w="984" w:type="dxa"/>
            <w:tcBorders>
              <w:top w:val="nil"/>
              <w:bottom w:val="single" w:sz="4" w:space="0" w:color="000000"/>
            </w:tcBorders>
            <w:noWrap/>
          </w:tcPr>
          <w:p w:rsidR="008E3FA9" w:rsidRPr="00DC34C1" w:rsidRDefault="008E3FA9" w:rsidP="00F4347E">
            <w:pPr>
              <w:pStyle w:val="BStablefigures"/>
              <w:rPr>
                <w:b/>
              </w:rPr>
            </w:pPr>
            <w:r w:rsidRPr="00DC34C1">
              <w:rPr>
                <w:b/>
              </w:rPr>
              <w:t>0</w:t>
            </w:r>
          </w:p>
        </w:tc>
        <w:tc>
          <w:tcPr>
            <w:tcW w:w="982" w:type="dxa"/>
            <w:tcBorders>
              <w:top w:val="nil"/>
              <w:bottom w:val="single" w:sz="4" w:space="0" w:color="000000"/>
            </w:tcBorders>
            <w:noWrap/>
          </w:tcPr>
          <w:p w:rsidR="008E3FA9" w:rsidRPr="00DC34C1" w:rsidRDefault="008E3FA9" w:rsidP="00F4347E">
            <w:pPr>
              <w:pStyle w:val="BStablefigures"/>
              <w:rPr>
                <w:b/>
              </w:rPr>
            </w:pPr>
            <w:r w:rsidRPr="00DC34C1">
              <w:rPr>
                <w:b/>
              </w:rPr>
              <w:t>31</w:t>
            </w:r>
          </w:p>
        </w:tc>
        <w:tc>
          <w:tcPr>
            <w:tcW w:w="982" w:type="dxa"/>
            <w:tcBorders>
              <w:top w:val="nil"/>
              <w:bottom w:val="single" w:sz="4" w:space="0" w:color="000000"/>
            </w:tcBorders>
            <w:noWrap/>
          </w:tcPr>
          <w:p w:rsidR="008E3FA9" w:rsidRPr="00DC34C1" w:rsidRDefault="008E3FA9" w:rsidP="00F4347E">
            <w:pPr>
              <w:pStyle w:val="BStablefigures"/>
              <w:rPr>
                <w:b/>
              </w:rPr>
            </w:pPr>
            <w:r w:rsidRPr="00DC34C1">
              <w:rPr>
                <w:b/>
              </w:rPr>
              <w:t>0</w:t>
            </w:r>
          </w:p>
        </w:tc>
        <w:tc>
          <w:tcPr>
            <w:tcW w:w="982" w:type="dxa"/>
            <w:tcBorders>
              <w:top w:val="nil"/>
              <w:bottom w:val="single" w:sz="4" w:space="0" w:color="000000"/>
            </w:tcBorders>
            <w:noWrap/>
          </w:tcPr>
          <w:p w:rsidR="008E3FA9" w:rsidRPr="00DC34C1" w:rsidRDefault="008E3FA9" w:rsidP="00F4347E">
            <w:pPr>
              <w:pStyle w:val="BStablefigures"/>
              <w:rPr>
                <w:b/>
              </w:rPr>
            </w:pPr>
            <w:r w:rsidRPr="00DC34C1">
              <w:rPr>
                <w:b/>
              </w:rPr>
              <w:t>0</w:t>
            </w:r>
          </w:p>
        </w:tc>
        <w:tc>
          <w:tcPr>
            <w:tcW w:w="982" w:type="dxa"/>
            <w:tcBorders>
              <w:top w:val="nil"/>
              <w:bottom w:val="single" w:sz="4" w:space="0" w:color="000000"/>
            </w:tcBorders>
            <w:noWrap/>
          </w:tcPr>
          <w:p w:rsidR="008E3FA9" w:rsidRPr="00DC34C1" w:rsidRDefault="008E3FA9" w:rsidP="00F4347E">
            <w:pPr>
              <w:pStyle w:val="BStablefigures"/>
              <w:rPr>
                <w:b/>
              </w:rPr>
            </w:pPr>
            <w:r w:rsidRPr="00DC34C1">
              <w:rPr>
                <w:b/>
              </w:rPr>
              <w:t>0</w:t>
            </w:r>
          </w:p>
        </w:tc>
      </w:tr>
    </w:tbl>
    <w:p w:rsidR="008E3FA9" w:rsidRPr="008E3FA9" w:rsidRDefault="008E3FA9" w:rsidP="008E3FA9">
      <w:pPr>
        <w:sectPr w:rsidR="008E3FA9" w:rsidRPr="008E3FA9" w:rsidSect="003F16F9">
          <w:pgSz w:w="11907" w:h="16840" w:code="9"/>
          <w:pgMar w:top="1151" w:right="1440" w:bottom="1729" w:left="1440" w:header="720" w:footer="720" w:gutter="0"/>
          <w:cols w:space="720"/>
        </w:sectPr>
      </w:pPr>
    </w:p>
    <w:p w:rsidR="00494658" w:rsidRDefault="00494658" w:rsidP="005E4824">
      <w:pPr>
        <w:pStyle w:val="Heading2"/>
      </w:pPr>
      <w:bookmarkStart w:id="9" w:name="_Toc388426074"/>
      <w:r w:rsidRPr="00CF1A8C">
        <w:lastRenderedPageBreak/>
        <w:t>Financial Statements</w:t>
      </w:r>
      <w:bookmarkEnd w:id="9"/>
    </w:p>
    <w:p w:rsidR="00CD7785" w:rsidRDefault="00B61F8E" w:rsidP="00B61F8E">
      <w:pPr>
        <w:pStyle w:val="Caption"/>
      </w:pPr>
      <w:r>
        <w:t xml:space="preserve">Table </w:t>
      </w:r>
      <w:fldSimple w:instr=" SEQ Table \* ARABIC ">
        <w:r w:rsidR="00561C47">
          <w:rPr>
            <w:noProof/>
          </w:rPr>
          <w:t>23</w:t>
        </w:r>
      </w:fldSimple>
      <w:r>
        <w:t xml:space="preserve">: </w:t>
      </w:r>
      <w:r w:rsidR="003732C2">
        <w:t>Environment and Sustainable Development Directorate</w:t>
      </w:r>
      <w:r w:rsidRPr="00EC2452">
        <w:t xml:space="preserve">: </w:t>
      </w:r>
      <w:r>
        <w:t>Operating Statement</w:t>
      </w:r>
    </w:p>
    <w:tbl>
      <w:tblPr>
        <w:tblW w:w="5048" w:type="pct"/>
        <w:tblBorders>
          <w:top w:val="single" w:sz="4" w:space="0" w:color="auto"/>
        </w:tblBorders>
        <w:tblLayout w:type="fixed"/>
        <w:tblLook w:val="04A0"/>
      </w:tblPr>
      <w:tblGrid>
        <w:gridCol w:w="1094"/>
        <w:gridCol w:w="2343"/>
        <w:gridCol w:w="1009"/>
        <w:gridCol w:w="1049"/>
        <w:gridCol w:w="960"/>
        <w:gridCol w:w="960"/>
        <w:gridCol w:w="960"/>
        <w:gridCol w:w="957"/>
      </w:tblGrid>
      <w:tr w:rsidR="000D5742" w:rsidRPr="00B62E9E" w:rsidTr="000D5742">
        <w:trPr>
          <w:trHeight w:val="680"/>
          <w:tblHeader/>
        </w:trPr>
        <w:tc>
          <w:tcPr>
            <w:tcW w:w="1094" w:type="dxa"/>
            <w:tcBorders>
              <w:bottom w:val="nil"/>
            </w:tcBorders>
            <w:noWrap/>
            <w:hideMark/>
          </w:tcPr>
          <w:p w:rsidR="000D5742" w:rsidRDefault="000D5742" w:rsidP="00D942EC">
            <w:pPr>
              <w:pStyle w:val="BStableheading1"/>
              <w:framePr w:wrap="auto" w:vAnchor="margin" w:yAlign="inline"/>
              <w:rPr>
                <w:lang w:eastAsia="en-AU"/>
              </w:rPr>
            </w:pPr>
            <w:r>
              <w:rPr>
                <w:lang w:eastAsia="en-AU"/>
              </w:rPr>
              <w:t>2013</w:t>
            </w:r>
            <w:r>
              <w:rPr>
                <w:lang w:eastAsia="en-AU"/>
              </w:rPr>
              <w:noBreakHyphen/>
              <w:t>14</w:t>
            </w:r>
          </w:p>
          <w:p w:rsidR="000D5742" w:rsidRPr="00A12F42" w:rsidRDefault="000D5742" w:rsidP="00D942EC">
            <w:pPr>
              <w:pStyle w:val="BStableheading1"/>
              <w:framePr w:wrap="auto" w:vAnchor="margin" w:yAlign="inline"/>
            </w:pPr>
            <w:r w:rsidRPr="00B62E9E">
              <w:rPr>
                <w:lang w:eastAsia="en-AU"/>
              </w:rPr>
              <w:t>Budget</w:t>
            </w:r>
          </w:p>
        </w:tc>
        <w:tc>
          <w:tcPr>
            <w:tcW w:w="2343" w:type="dxa"/>
            <w:tcBorders>
              <w:bottom w:val="nil"/>
            </w:tcBorders>
          </w:tcPr>
          <w:p w:rsidR="000D5742" w:rsidRPr="00A12F42" w:rsidRDefault="000D5742" w:rsidP="00D942EC">
            <w:pPr>
              <w:pStyle w:val="BStableheading1"/>
              <w:framePr w:wrap="auto" w:vAnchor="margin" w:yAlign="inline"/>
            </w:pPr>
          </w:p>
        </w:tc>
        <w:tc>
          <w:tcPr>
            <w:tcW w:w="1009" w:type="dxa"/>
            <w:tcBorders>
              <w:bottom w:val="nil"/>
            </w:tcBorders>
            <w:noWrap/>
            <w:hideMark/>
          </w:tcPr>
          <w:p w:rsidR="000D5742" w:rsidRDefault="000D5742" w:rsidP="00D942EC">
            <w:pPr>
              <w:pStyle w:val="BStableheading1"/>
              <w:framePr w:wrap="auto" w:vAnchor="margin" w:yAlign="inline"/>
              <w:rPr>
                <w:lang w:eastAsia="en-AU"/>
              </w:rPr>
            </w:pPr>
            <w:r>
              <w:rPr>
                <w:lang w:eastAsia="en-AU"/>
              </w:rPr>
              <w:t>2013</w:t>
            </w:r>
            <w:r>
              <w:rPr>
                <w:lang w:eastAsia="en-AU"/>
              </w:rPr>
              <w:noBreakHyphen/>
              <w:t>14</w:t>
            </w:r>
          </w:p>
          <w:p w:rsidR="000D5742" w:rsidRDefault="000D5742" w:rsidP="00D942EC">
            <w:pPr>
              <w:pStyle w:val="BStableheading1"/>
              <w:framePr w:wrap="auto" w:vAnchor="margin" w:yAlign="inline"/>
              <w:rPr>
                <w:lang w:eastAsia="en-AU"/>
              </w:rPr>
            </w:pPr>
            <w:proofErr w:type="spellStart"/>
            <w:r>
              <w:rPr>
                <w:lang w:eastAsia="en-AU"/>
              </w:rPr>
              <w:t>Est</w:t>
            </w:r>
            <w:proofErr w:type="spellEnd"/>
          </w:p>
          <w:p w:rsidR="000D5742" w:rsidRPr="00B62E9E" w:rsidRDefault="000D5742" w:rsidP="00D942EC">
            <w:pPr>
              <w:pStyle w:val="BStableheading1"/>
              <w:framePr w:wrap="auto" w:vAnchor="margin" w:yAlign="inline"/>
              <w:rPr>
                <w:lang w:eastAsia="en-AU"/>
              </w:rPr>
            </w:pPr>
            <w:r>
              <w:rPr>
                <w:lang w:eastAsia="en-AU"/>
              </w:rPr>
              <w:t>O</w:t>
            </w:r>
            <w:r w:rsidRPr="00B62E9E">
              <w:rPr>
                <w:lang w:eastAsia="en-AU"/>
              </w:rPr>
              <w:t>utcome</w:t>
            </w:r>
          </w:p>
        </w:tc>
        <w:tc>
          <w:tcPr>
            <w:tcW w:w="1049" w:type="dxa"/>
            <w:tcBorders>
              <w:bottom w:val="nil"/>
            </w:tcBorders>
            <w:noWrap/>
            <w:hideMark/>
          </w:tcPr>
          <w:p w:rsidR="000D5742" w:rsidRDefault="000D5742" w:rsidP="00D942EC">
            <w:pPr>
              <w:pStyle w:val="BStableheading1"/>
              <w:framePr w:wrap="auto" w:vAnchor="margin" w:yAlign="inline"/>
              <w:rPr>
                <w:lang w:eastAsia="en-AU"/>
              </w:rPr>
            </w:pPr>
            <w:r>
              <w:rPr>
                <w:lang w:eastAsia="en-AU"/>
              </w:rPr>
              <w:t>2014</w:t>
            </w:r>
            <w:r>
              <w:rPr>
                <w:lang w:eastAsia="en-AU"/>
              </w:rPr>
              <w:noBreakHyphen/>
              <w:t>15</w:t>
            </w:r>
          </w:p>
          <w:p w:rsidR="000D5742" w:rsidRPr="00B62E9E" w:rsidRDefault="000D5742" w:rsidP="00D942EC">
            <w:pPr>
              <w:pStyle w:val="BStableheading1"/>
              <w:framePr w:wrap="auto" w:vAnchor="margin" w:yAlign="inline"/>
              <w:rPr>
                <w:lang w:eastAsia="en-AU"/>
              </w:rPr>
            </w:pPr>
            <w:r w:rsidRPr="00B62E9E">
              <w:rPr>
                <w:lang w:eastAsia="en-AU"/>
              </w:rPr>
              <w:t>Budget</w:t>
            </w:r>
          </w:p>
        </w:tc>
        <w:tc>
          <w:tcPr>
            <w:tcW w:w="960" w:type="dxa"/>
            <w:tcBorders>
              <w:bottom w:val="nil"/>
            </w:tcBorders>
            <w:noWrap/>
            <w:hideMark/>
          </w:tcPr>
          <w:p w:rsidR="000D5742" w:rsidRPr="00B62E9E" w:rsidRDefault="000D5742" w:rsidP="00D942EC">
            <w:pPr>
              <w:pStyle w:val="BStableheading1"/>
              <w:framePr w:wrap="auto" w:vAnchor="margin" w:yAlign="inline"/>
              <w:rPr>
                <w:lang w:eastAsia="en-AU"/>
              </w:rPr>
            </w:pPr>
            <w:r w:rsidRPr="00B62E9E">
              <w:rPr>
                <w:lang w:eastAsia="en-AU"/>
              </w:rPr>
              <w:t>Var</w:t>
            </w:r>
            <w:r>
              <w:rPr>
                <w:lang w:eastAsia="en-AU"/>
              </w:rPr>
              <w:t>iance</w:t>
            </w:r>
          </w:p>
        </w:tc>
        <w:tc>
          <w:tcPr>
            <w:tcW w:w="960" w:type="dxa"/>
            <w:tcBorders>
              <w:bottom w:val="nil"/>
            </w:tcBorders>
            <w:noWrap/>
            <w:hideMark/>
          </w:tcPr>
          <w:p w:rsidR="000D5742" w:rsidRDefault="000D5742" w:rsidP="00D942EC">
            <w:pPr>
              <w:pStyle w:val="BStableheading1"/>
              <w:framePr w:wrap="auto" w:vAnchor="margin" w:yAlign="inline"/>
              <w:rPr>
                <w:lang w:eastAsia="en-AU"/>
              </w:rPr>
            </w:pPr>
            <w:r>
              <w:rPr>
                <w:lang w:eastAsia="en-AU"/>
              </w:rPr>
              <w:t>2015</w:t>
            </w:r>
            <w:r>
              <w:rPr>
                <w:lang w:eastAsia="en-AU"/>
              </w:rPr>
              <w:noBreakHyphen/>
              <w:t>16</w:t>
            </w:r>
          </w:p>
          <w:p w:rsidR="000D5742" w:rsidRPr="00B62E9E" w:rsidRDefault="000D5742" w:rsidP="00D942EC">
            <w:pPr>
              <w:pStyle w:val="BStableheading1"/>
              <w:framePr w:wrap="auto" w:vAnchor="margin" w:yAlign="inline"/>
              <w:rPr>
                <w:lang w:eastAsia="en-AU"/>
              </w:rPr>
            </w:pPr>
            <w:r w:rsidRPr="00B62E9E">
              <w:rPr>
                <w:lang w:eastAsia="en-AU"/>
              </w:rPr>
              <w:t>Estimate</w:t>
            </w:r>
          </w:p>
        </w:tc>
        <w:tc>
          <w:tcPr>
            <w:tcW w:w="960" w:type="dxa"/>
            <w:tcBorders>
              <w:bottom w:val="nil"/>
            </w:tcBorders>
            <w:noWrap/>
            <w:hideMark/>
          </w:tcPr>
          <w:p w:rsidR="000D5742" w:rsidRDefault="000D5742" w:rsidP="00D942EC">
            <w:pPr>
              <w:pStyle w:val="BStableheading1"/>
              <w:framePr w:wrap="auto" w:vAnchor="margin" w:yAlign="inline"/>
              <w:rPr>
                <w:lang w:eastAsia="en-AU"/>
              </w:rPr>
            </w:pPr>
            <w:r>
              <w:rPr>
                <w:lang w:eastAsia="en-AU"/>
              </w:rPr>
              <w:t>2016</w:t>
            </w:r>
            <w:r>
              <w:rPr>
                <w:lang w:eastAsia="en-AU"/>
              </w:rPr>
              <w:noBreakHyphen/>
              <w:t>17</w:t>
            </w:r>
          </w:p>
          <w:p w:rsidR="000D5742" w:rsidRPr="00B62E9E" w:rsidRDefault="000D5742" w:rsidP="00D942EC">
            <w:pPr>
              <w:pStyle w:val="BStableheading1"/>
              <w:framePr w:wrap="auto" w:vAnchor="margin" w:yAlign="inline"/>
              <w:rPr>
                <w:lang w:eastAsia="en-AU"/>
              </w:rPr>
            </w:pPr>
            <w:r w:rsidRPr="00B62E9E">
              <w:rPr>
                <w:lang w:eastAsia="en-AU"/>
              </w:rPr>
              <w:t>Estimate</w:t>
            </w:r>
          </w:p>
        </w:tc>
        <w:tc>
          <w:tcPr>
            <w:tcW w:w="957" w:type="dxa"/>
            <w:tcBorders>
              <w:bottom w:val="nil"/>
            </w:tcBorders>
            <w:noWrap/>
            <w:hideMark/>
          </w:tcPr>
          <w:p w:rsidR="000D5742" w:rsidRDefault="000D5742" w:rsidP="00D942EC">
            <w:pPr>
              <w:pStyle w:val="BStableheading1"/>
              <w:framePr w:wrap="auto" w:vAnchor="margin" w:yAlign="inline"/>
              <w:rPr>
                <w:lang w:eastAsia="en-AU"/>
              </w:rPr>
            </w:pPr>
            <w:r>
              <w:rPr>
                <w:lang w:eastAsia="en-AU"/>
              </w:rPr>
              <w:t>2017</w:t>
            </w:r>
            <w:r>
              <w:rPr>
                <w:lang w:eastAsia="en-AU"/>
              </w:rPr>
              <w:noBreakHyphen/>
              <w:t>18</w:t>
            </w:r>
          </w:p>
          <w:p w:rsidR="000D5742" w:rsidRPr="00B62E9E" w:rsidRDefault="000D5742" w:rsidP="00D942EC">
            <w:pPr>
              <w:pStyle w:val="BStableheading1"/>
              <w:framePr w:wrap="auto" w:vAnchor="margin" w:yAlign="inline"/>
              <w:rPr>
                <w:lang w:eastAsia="en-AU"/>
              </w:rPr>
            </w:pPr>
            <w:r w:rsidRPr="00B62E9E">
              <w:rPr>
                <w:lang w:eastAsia="en-AU"/>
              </w:rPr>
              <w:t>Estimate</w:t>
            </w:r>
          </w:p>
        </w:tc>
      </w:tr>
      <w:tr w:rsidR="000D5742" w:rsidTr="000D5742">
        <w:trPr>
          <w:trHeight w:val="238"/>
          <w:tblHeader/>
        </w:trPr>
        <w:tc>
          <w:tcPr>
            <w:tcW w:w="1094" w:type="dxa"/>
            <w:tcBorders>
              <w:top w:val="nil"/>
              <w:bottom w:val="single" w:sz="4" w:space="0" w:color="000000"/>
            </w:tcBorders>
            <w:noWrap/>
            <w:hideMark/>
          </w:tcPr>
          <w:p w:rsidR="000D5742" w:rsidRDefault="000D5742" w:rsidP="00D942EC">
            <w:pPr>
              <w:pStyle w:val="BStableheading1"/>
              <w:framePr w:wrap="auto" w:vAnchor="margin" w:yAlign="inline"/>
              <w:rPr>
                <w:lang w:eastAsia="en-AU"/>
              </w:rPr>
            </w:pPr>
            <w:r w:rsidRPr="00B62E9E">
              <w:rPr>
                <w:lang w:eastAsia="en-AU"/>
              </w:rPr>
              <w:t>$'000</w:t>
            </w:r>
          </w:p>
        </w:tc>
        <w:tc>
          <w:tcPr>
            <w:tcW w:w="2343" w:type="dxa"/>
            <w:tcBorders>
              <w:top w:val="nil"/>
              <w:bottom w:val="single" w:sz="4" w:space="0" w:color="000000"/>
            </w:tcBorders>
          </w:tcPr>
          <w:p w:rsidR="000D5742" w:rsidRPr="00A12F42" w:rsidRDefault="000D5742" w:rsidP="00F4347E">
            <w:pPr>
              <w:pStyle w:val="BStabletext"/>
            </w:pPr>
          </w:p>
        </w:tc>
        <w:tc>
          <w:tcPr>
            <w:tcW w:w="1009" w:type="dxa"/>
            <w:tcBorders>
              <w:top w:val="nil"/>
              <w:bottom w:val="single" w:sz="4" w:space="0" w:color="000000"/>
            </w:tcBorders>
            <w:noWrap/>
            <w:hideMark/>
          </w:tcPr>
          <w:p w:rsidR="000D5742" w:rsidRDefault="000D5742" w:rsidP="00D942EC">
            <w:pPr>
              <w:pStyle w:val="BStableheading1"/>
              <w:framePr w:wrap="auto" w:vAnchor="margin" w:yAlign="inline"/>
              <w:rPr>
                <w:lang w:eastAsia="en-AU"/>
              </w:rPr>
            </w:pPr>
            <w:r w:rsidRPr="00B62E9E">
              <w:rPr>
                <w:lang w:eastAsia="en-AU"/>
              </w:rPr>
              <w:t>$'000</w:t>
            </w:r>
          </w:p>
        </w:tc>
        <w:tc>
          <w:tcPr>
            <w:tcW w:w="1049" w:type="dxa"/>
            <w:tcBorders>
              <w:top w:val="nil"/>
              <w:bottom w:val="single" w:sz="4" w:space="0" w:color="000000"/>
            </w:tcBorders>
            <w:noWrap/>
            <w:hideMark/>
          </w:tcPr>
          <w:p w:rsidR="000D5742" w:rsidRDefault="000D5742" w:rsidP="00D942EC">
            <w:pPr>
              <w:pStyle w:val="BStableheading1"/>
              <w:framePr w:wrap="auto" w:vAnchor="margin" w:yAlign="inline"/>
              <w:rPr>
                <w:lang w:eastAsia="en-AU"/>
              </w:rPr>
            </w:pPr>
            <w:r w:rsidRPr="00B62E9E">
              <w:rPr>
                <w:lang w:eastAsia="en-AU"/>
              </w:rPr>
              <w:t>$'000</w:t>
            </w:r>
          </w:p>
        </w:tc>
        <w:tc>
          <w:tcPr>
            <w:tcW w:w="960" w:type="dxa"/>
            <w:tcBorders>
              <w:top w:val="nil"/>
              <w:bottom w:val="single" w:sz="4" w:space="0" w:color="000000"/>
            </w:tcBorders>
            <w:noWrap/>
            <w:hideMark/>
          </w:tcPr>
          <w:p w:rsidR="000D5742" w:rsidRPr="00B62E9E" w:rsidRDefault="000D5742" w:rsidP="00D942EC">
            <w:pPr>
              <w:pStyle w:val="BStableheading"/>
              <w:framePr w:wrap="around"/>
              <w:rPr>
                <w:lang w:eastAsia="en-AU"/>
              </w:rPr>
            </w:pPr>
            <w:r w:rsidRPr="00EA4B72">
              <w:rPr>
                <w:lang w:eastAsia="en-AU"/>
              </w:rPr>
              <w:t>%</w:t>
            </w:r>
          </w:p>
        </w:tc>
        <w:tc>
          <w:tcPr>
            <w:tcW w:w="960" w:type="dxa"/>
            <w:tcBorders>
              <w:top w:val="nil"/>
              <w:bottom w:val="single" w:sz="4" w:space="0" w:color="000000"/>
            </w:tcBorders>
            <w:noWrap/>
            <w:hideMark/>
          </w:tcPr>
          <w:p w:rsidR="000D5742" w:rsidRDefault="000D5742" w:rsidP="00D942EC">
            <w:pPr>
              <w:pStyle w:val="BStableheading"/>
              <w:framePr w:wrap="around"/>
            </w:pPr>
            <w:r w:rsidRPr="004A1670">
              <w:rPr>
                <w:lang w:eastAsia="en-AU"/>
              </w:rPr>
              <w:t>$'000</w:t>
            </w:r>
          </w:p>
        </w:tc>
        <w:tc>
          <w:tcPr>
            <w:tcW w:w="960" w:type="dxa"/>
            <w:tcBorders>
              <w:top w:val="nil"/>
              <w:bottom w:val="single" w:sz="4" w:space="0" w:color="000000"/>
            </w:tcBorders>
            <w:noWrap/>
            <w:hideMark/>
          </w:tcPr>
          <w:p w:rsidR="000D5742" w:rsidRDefault="000D5742" w:rsidP="00D942EC">
            <w:pPr>
              <w:pStyle w:val="BStableheading"/>
              <w:framePr w:wrap="around"/>
            </w:pPr>
            <w:r w:rsidRPr="004A1670">
              <w:rPr>
                <w:lang w:eastAsia="en-AU"/>
              </w:rPr>
              <w:t>$'000</w:t>
            </w:r>
          </w:p>
        </w:tc>
        <w:tc>
          <w:tcPr>
            <w:tcW w:w="957" w:type="dxa"/>
            <w:tcBorders>
              <w:top w:val="nil"/>
              <w:bottom w:val="single" w:sz="4" w:space="0" w:color="000000"/>
            </w:tcBorders>
            <w:noWrap/>
            <w:hideMark/>
          </w:tcPr>
          <w:p w:rsidR="000D5742" w:rsidRDefault="000D5742" w:rsidP="00D942EC">
            <w:pPr>
              <w:pStyle w:val="BStableheading"/>
              <w:framePr w:wrap="around"/>
            </w:pPr>
            <w:r w:rsidRPr="004A1670">
              <w:rPr>
                <w:lang w:eastAsia="en-AU"/>
              </w:rPr>
              <w:t>$'000</w:t>
            </w:r>
          </w:p>
        </w:tc>
      </w:tr>
      <w:tr w:rsidR="000D5742" w:rsidTr="000D5742">
        <w:trPr>
          <w:trHeight w:val="238"/>
        </w:trPr>
        <w:tc>
          <w:tcPr>
            <w:tcW w:w="1094" w:type="dxa"/>
            <w:tcBorders>
              <w:top w:val="single" w:sz="4" w:space="0" w:color="000000"/>
            </w:tcBorders>
            <w:shd w:val="clear" w:color="auto" w:fill="auto"/>
            <w:noWrap/>
            <w:hideMark/>
          </w:tcPr>
          <w:p w:rsidR="000D5742" w:rsidRDefault="000D5742" w:rsidP="00F4347E">
            <w:pPr>
              <w:pStyle w:val="BStablefigures"/>
            </w:pPr>
          </w:p>
        </w:tc>
        <w:tc>
          <w:tcPr>
            <w:tcW w:w="2343" w:type="dxa"/>
            <w:tcBorders>
              <w:top w:val="single" w:sz="4" w:space="0" w:color="000000"/>
            </w:tcBorders>
            <w:shd w:val="clear" w:color="auto" w:fill="auto"/>
          </w:tcPr>
          <w:p w:rsidR="000D5742" w:rsidRPr="00A12F42" w:rsidRDefault="000D5742" w:rsidP="00F4347E">
            <w:pPr>
              <w:pStyle w:val="BStabletext"/>
            </w:pPr>
          </w:p>
        </w:tc>
        <w:tc>
          <w:tcPr>
            <w:tcW w:w="1009" w:type="dxa"/>
            <w:tcBorders>
              <w:top w:val="single" w:sz="4" w:space="0" w:color="000000"/>
            </w:tcBorders>
            <w:shd w:val="clear" w:color="auto" w:fill="auto"/>
            <w:noWrap/>
            <w:hideMark/>
          </w:tcPr>
          <w:p w:rsidR="000D5742" w:rsidRDefault="000D5742" w:rsidP="00F4347E">
            <w:pPr>
              <w:pStyle w:val="BStablefigures"/>
            </w:pPr>
          </w:p>
        </w:tc>
        <w:tc>
          <w:tcPr>
            <w:tcW w:w="1049" w:type="dxa"/>
            <w:tcBorders>
              <w:top w:val="single" w:sz="4" w:space="0" w:color="000000"/>
            </w:tcBorders>
            <w:shd w:val="clear" w:color="auto" w:fill="auto"/>
            <w:noWrap/>
            <w:hideMark/>
          </w:tcPr>
          <w:p w:rsidR="000D5742" w:rsidRDefault="000D5742" w:rsidP="00F4347E">
            <w:pPr>
              <w:pStyle w:val="BStablefigures"/>
            </w:pPr>
          </w:p>
        </w:tc>
        <w:tc>
          <w:tcPr>
            <w:tcW w:w="960" w:type="dxa"/>
            <w:tcBorders>
              <w:top w:val="single" w:sz="4" w:space="0" w:color="000000"/>
            </w:tcBorders>
            <w:shd w:val="clear" w:color="auto" w:fill="auto"/>
            <w:noWrap/>
            <w:hideMark/>
          </w:tcPr>
          <w:p w:rsidR="000D5742" w:rsidRPr="00B62E9E" w:rsidRDefault="000D5742" w:rsidP="00F4347E">
            <w:pPr>
              <w:pStyle w:val="BStablefigures"/>
            </w:pPr>
          </w:p>
        </w:tc>
        <w:tc>
          <w:tcPr>
            <w:tcW w:w="960" w:type="dxa"/>
            <w:tcBorders>
              <w:top w:val="single" w:sz="4" w:space="0" w:color="000000"/>
            </w:tcBorders>
            <w:shd w:val="clear" w:color="auto" w:fill="auto"/>
            <w:noWrap/>
            <w:hideMark/>
          </w:tcPr>
          <w:p w:rsidR="000D5742" w:rsidRDefault="000D5742" w:rsidP="00F4347E">
            <w:pPr>
              <w:pStyle w:val="BStablefigures"/>
            </w:pPr>
          </w:p>
        </w:tc>
        <w:tc>
          <w:tcPr>
            <w:tcW w:w="960" w:type="dxa"/>
            <w:tcBorders>
              <w:top w:val="single" w:sz="4" w:space="0" w:color="000000"/>
            </w:tcBorders>
            <w:shd w:val="clear" w:color="auto" w:fill="auto"/>
            <w:noWrap/>
            <w:hideMark/>
          </w:tcPr>
          <w:p w:rsidR="000D5742" w:rsidRDefault="000D5742" w:rsidP="00F4347E">
            <w:pPr>
              <w:pStyle w:val="BStablefigures"/>
            </w:pPr>
          </w:p>
        </w:tc>
        <w:tc>
          <w:tcPr>
            <w:tcW w:w="957" w:type="dxa"/>
            <w:tcBorders>
              <w:top w:val="single" w:sz="4" w:space="0" w:color="000000"/>
            </w:tcBorders>
            <w:shd w:val="clear" w:color="auto" w:fill="auto"/>
            <w:noWrap/>
            <w:hideMark/>
          </w:tcPr>
          <w:p w:rsidR="000D5742" w:rsidRDefault="000D5742" w:rsidP="00F4347E">
            <w:pPr>
              <w:pStyle w:val="BStablefigures"/>
            </w:pPr>
          </w:p>
        </w:tc>
      </w:tr>
      <w:tr w:rsidR="000D5742" w:rsidRPr="00445D6B" w:rsidTr="000D5742">
        <w:trPr>
          <w:trHeight w:val="238"/>
        </w:trPr>
        <w:tc>
          <w:tcPr>
            <w:tcW w:w="1094" w:type="dxa"/>
            <w:shd w:val="clear" w:color="auto" w:fill="auto"/>
            <w:noWrap/>
            <w:hideMark/>
          </w:tcPr>
          <w:p w:rsidR="000D5742" w:rsidRPr="00445D6B" w:rsidRDefault="000D5742" w:rsidP="00F4347E">
            <w:pPr>
              <w:pStyle w:val="BStablefigures"/>
            </w:pPr>
            <w:r w:rsidRPr="00445D6B">
              <w:t> </w:t>
            </w:r>
          </w:p>
        </w:tc>
        <w:tc>
          <w:tcPr>
            <w:tcW w:w="2343" w:type="dxa"/>
            <w:shd w:val="clear" w:color="auto" w:fill="auto"/>
          </w:tcPr>
          <w:p w:rsidR="000D5742" w:rsidRPr="005708DB" w:rsidRDefault="000D5742" w:rsidP="00F4347E">
            <w:pPr>
              <w:pStyle w:val="BStabletext"/>
              <w:rPr>
                <w:b/>
              </w:rPr>
            </w:pPr>
            <w:r w:rsidRPr="005708DB">
              <w:rPr>
                <w:b/>
              </w:rPr>
              <w:t>Revenue</w:t>
            </w:r>
          </w:p>
        </w:tc>
        <w:tc>
          <w:tcPr>
            <w:tcW w:w="1009" w:type="dxa"/>
            <w:shd w:val="clear" w:color="auto" w:fill="auto"/>
            <w:noWrap/>
            <w:hideMark/>
          </w:tcPr>
          <w:p w:rsidR="000D5742" w:rsidRPr="00445D6B" w:rsidRDefault="000D5742" w:rsidP="00F4347E">
            <w:pPr>
              <w:pStyle w:val="BStablefigures"/>
            </w:pPr>
            <w:r w:rsidRPr="00445D6B">
              <w:t> </w:t>
            </w:r>
          </w:p>
        </w:tc>
        <w:tc>
          <w:tcPr>
            <w:tcW w:w="1049" w:type="dxa"/>
            <w:shd w:val="clear" w:color="auto" w:fill="auto"/>
            <w:noWrap/>
            <w:hideMark/>
          </w:tcPr>
          <w:p w:rsidR="000D5742" w:rsidRPr="00445D6B" w:rsidRDefault="000D5742" w:rsidP="00F4347E">
            <w:pPr>
              <w:pStyle w:val="BStablefigures"/>
            </w:pPr>
            <w:r w:rsidRPr="00445D6B">
              <w:t> </w:t>
            </w:r>
          </w:p>
        </w:tc>
        <w:tc>
          <w:tcPr>
            <w:tcW w:w="960" w:type="dxa"/>
            <w:shd w:val="clear" w:color="auto" w:fill="auto"/>
            <w:noWrap/>
            <w:hideMark/>
          </w:tcPr>
          <w:p w:rsidR="000D5742" w:rsidRPr="00445D6B" w:rsidRDefault="000D5742" w:rsidP="00F4347E">
            <w:pPr>
              <w:pStyle w:val="BStablefigures"/>
            </w:pPr>
            <w:r w:rsidRPr="00445D6B">
              <w:t> </w:t>
            </w:r>
          </w:p>
        </w:tc>
        <w:tc>
          <w:tcPr>
            <w:tcW w:w="960" w:type="dxa"/>
            <w:shd w:val="clear" w:color="auto" w:fill="auto"/>
            <w:noWrap/>
            <w:hideMark/>
          </w:tcPr>
          <w:p w:rsidR="000D5742" w:rsidRPr="00445D6B" w:rsidRDefault="000D5742" w:rsidP="00F4347E">
            <w:pPr>
              <w:pStyle w:val="BStablefigures"/>
            </w:pPr>
            <w:r w:rsidRPr="00445D6B">
              <w:t> </w:t>
            </w:r>
          </w:p>
        </w:tc>
        <w:tc>
          <w:tcPr>
            <w:tcW w:w="960" w:type="dxa"/>
            <w:shd w:val="clear" w:color="auto" w:fill="auto"/>
            <w:noWrap/>
            <w:hideMark/>
          </w:tcPr>
          <w:p w:rsidR="000D5742" w:rsidRPr="00445D6B" w:rsidRDefault="000D5742" w:rsidP="00F4347E">
            <w:pPr>
              <w:pStyle w:val="BStablefigures"/>
            </w:pPr>
            <w:r w:rsidRPr="00445D6B">
              <w:t> </w:t>
            </w:r>
          </w:p>
        </w:tc>
        <w:tc>
          <w:tcPr>
            <w:tcW w:w="957" w:type="dxa"/>
            <w:shd w:val="clear" w:color="auto" w:fill="auto"/>
            <w:noWrap/>
            <w:hideMark/>
          </w:tcPr>
          <w:p w:rsidR="000D5742" w:rsidRPr="00445D6B" w:rsidRDefault="000D5742" w:rsidP="00F4347E">
            <w:pPr>
              <w:pStyle w:val="BStablefigures"/>
            </w:pPr>
            <w:r w:rsidRPr="00445D6B">
              <w:t> </w:t>
            </w:r>
          </w:p>
        </w:tc>
      </w:tr>
      <w:tr w:rsidR="000D5742" w:rsidRPr="00445D6B" w:rsidTr="000D5742">
        <w:trPr>
          <w:trHeight w:val="238"/>
        </w:trPr>
        <w:tc>
          <w:tcPr>
            <w:tcW w:w="1094" w:type="dxa"/>
            <w:shd w:val="clear" w:color="auto" w:fill="auto"/>
            <w:noWrap/>
            <w:hideMark/>
          </w:tcPr>
          <w:p w:rsidR="000D5742" w:rsidRPr="000D5742" w:rsidRDefault="000D5742" w:rsidP="00F4347E">
            <w:pPr>
              <w:pStyle w:val="BStablefigures"/>
            </w:pPr>
            <w:r w:rsidRPr="000D5742">
              <w:t>68,992</w:t>
            </w:r>
          </w:p>
        </w:tc>
        <w:tc>
          <w:tcPr>
            <w:tcW w:w="2343" w:type="dxa"/>
            <w:shd w:val="clear" w:color="auto" w:fill="auto"/>
          </w:tcPr>
          <w:p w:rsidR="000D5742" w:rsidRPr="000D5742" w:rsidRDefault="000D5742" w:rsidP="00F4347E">
            <w:pPr>
              <w:pStyle w:val="BStabletext"/>
              <w:rPr>
                <w:b/>
              </w:rPr>
            </w:pPr>
            <w:r w:rsidRPr="000D5742">
              <w:t>Government Payment for Outputs</w:t>
            </w:r>
          </w:p>
        </w:tc>
        <w:tc>
          <w:tcPr>
            <w:tcW w:w="1009" w:type="dxa"/>
            <w:shd w:val="clear" w:color="auto" w:fill="auto"/>
            <w:noWrap/>
            <w:hideMark/>
          </w:tcPr>
          <w:p w:rsidR="000D5742" w:rsidRPr="000D5742" w:rsidRDefault="000D5742" w:rsidP="00F4347E">
            <w:pPr>
              <w:pStyle w:val="BStablefigures"/>
            </w:pPr>
            <w:r w:rsidRPr="000D5742">
              <w:t>71,686</w:t>
            </w:r>
          </w:p>
        </w:tc>
        <w:tc>
          <w:tcPr>
            <w:tcW w:w="1049" w:type="dxa"/>
            <w:shd w:val="clear" w:color="auto" w:fill="auto"/>
            <w:noWrap/>
            <w:hideMark/>
          </w:tcPr>
          <w:p w:rsidR="000D5742" w:rsidRPr="000D5742" w:rsidRDefault="000D5742" w:rsidP="00F4347E">
            <w:pPr>
              <w:pStyle w:val="BStablefigures"/>
            </w:pPr>
            <w:r w:rsidRPr="000D5742">
              <w:t>73,187</w:t>
            </w:r>
          </w:p>
        </w:tc>
        <w:tc>
          <w:tcPr>
            <w:tcW w:w="960" w:type="dxa"/>
            <w:shd w:val="clear" w:color="auto" w:fill="auto"/>
            <w:noWrap/>
            <w:hideMark/>
          </w:tcPr>
          <w:p w:rsidR="000D5742" w:rsidRPr="000D5742" w:rsidRDefault="000D5742" w:rsidP="00F4347E">
            <w:pPr>
              <w:pStyle w:val="BStablefigures"/>
            </w:pPr>
            <w:r w:rsidRPr="000D5742">
              <w:t xml:space="preserve">2 </w:t>
            </w:r>
          </w:p>
        </w:tc>
        <w:tc>
          <w:tcPr>
            <w:tcW w:w="960" w:type="dxa"/>
            <w:shd w:val="clear" w:color="auto" w:fill="auto"/>
            <w:noWrap/>
            <w:hideMark/>
          </w:tcPr>
          <w:p w:rsidR="000D5742" w:rsidRPr="000D5742" w:rsidRDefault="000D5742" w:rsidP="00F4347E">
            <w:pPr>
              <w:pStyle w:val="BStablefigures"/>
            </w:pPr>
            <w:r w:rsidRPr="000D5742">
              <w:t>62,276</w:t>
            </w:r>
          </w:p>
        </w:tc>
        <w:tc>
          <w:tcPr>
            <w:tcW w:w="960" w:type="dxa"/>
            <w:shd w:val="clear" w:color="auto" w:fill="auto"/>
            <w:noWrap/>
            <w:hideMark/>
          </w:tcPr>
          <w:p w:rsidR="000D5742" w:rsidRPr="000D5742" w:rsidRDefault="000D5742" w:rsidP="00F4347E">
            <w:pPr>
              <w:pStyle w:val="BStablefigures"/>
            </w:pPr>
            <w:r w:rsidRPr="000D5742">
              <w:t>61,854</w:t>
            </w:r>
          </w:p>
        </w:tc>
        <w:tc>
          <w:tcPr>
            <w:tcW w:w="957" w:type="dxa"/>
            <w:shd w:val="clear" w:color="auto" w:fill="auto"/>
            <w:noWrap/>
            <w:hideMark/>
          </w:tcPr>
          <w:p w:rsidR="000D5742" w:rsidRPr="000D5742" w:rsidRDefault="000D5742" w:rsidP="00F4347E">
            <w:pPr>
              <w:pStyle w:val="BStablefigures"/>
            </w:pPr>
            <w:r w:rsidRPr="000D5742">
              <w:t>62,809</w:t>
            </w:r>
          </w:p>
        </w:tc>
      </w:tr>
      <w:tr w:rsidR="000D5742" w:rsidRPr="00344CB4" w:rsidTr="000D5742">
        <w:trPr>
          <w:trHeight w:val="238"/>
        </w:trPr>
        <w:tc>
          <w:tcPr>
            <w:tcW w:w="1094" w:type="dxa"/>
            <w:shd w:val="clear" w:color="auto" w:fill="auto"/>
            <w:noWrap/>
            <w:hideMark/>
          </w:tcPr>
          <w:p w:rsidR="000D5742" w:rsidRPr="00344CB4" w:rsidRDefault="000D5742" w:rsidP="00F4347E">
            <w:pPr>
              <w:pStyle w:val="BStablefigures"/>
              <w:rPr>
                <w:b/>
              </w:rPr>
            </w:pPr>
            <w:r w:rsidRPr="00344CB4">
              <w:t>3,565</w:t>
            </w:r>
          </w:p>
        </w:tc>
        <w:tc>
          <w:tcPr>
            <w:tcW w:w="2343" w:type="dxa"/>
            <w:shd w:val="clear" w:color="auto" w:fill="auto"/>
          </w:tcPr>
          <w:p w:rsidR="000D5742" w:rsidRPr="00344CB4" w:rsidRDefault="000D5742" w:rsidP="00F4347E">
            <w:pPr>
              <w:pStyle w:val="BStabletext"/>
              <w:rPr>
                <w:b/>
              </w:rPr>
            </w:pPr>
            <w:r w:rsidRPr="00344CB4">
              <w:t>User Charges - Non ACT Government</w:t>
            </w:r>
          </w:p>
        </w:tc>
        <w:tc>
          <w:tcPr>
            <w:tcW w:w="1009" w:type="dxa"/>
            <w:shd w:val="clear" w:color="auto" w:fill="auto"/>
            <w:noWrap/>
            <w:hideMark/>
          </w:tcPr>
          <w:p w:rsidR="000D5742" w:rsidRPr="00344CB4" w:rsidRDefault="000D5742" w:rsidP="00F4347E">
            <w:pPr>
              <w:pStyle w:val="BStablefigures"/>
              <w:rPr>
                <w:b/>
              </w:rPr>
            </w:pPr>
            <w:r w:rsidRPr="00344CB4">
              <w:t>4,386</w:t>
            </w:r>
          </w:p>
        </w:tc>
        <w:tc>
          <w:tcPr>
            <w:tcW w:w="1049" w:type="dxa"/>
            <w:shd w:val="clear" w:color="auto" w:fill="auto"/>
            <w:noWrap/>
            <w:hideMark/>
          </w:tcPr>
          <w:p w:rsidR="000D5742" w:rsidRPr="00344CB4" w:rsidRDefault="000D5742" w:rsidP="00F4347E">
            <w:pPr>
              <w:pStyle w:val="BStablefigures"/>
              <w:rPr>
                <w:b/>
              </w:rPr>
            </w:pPr>
            <w:r w:rsidRPr="00344CB4">
              <w:t>3,679</w:t>
            </w:r>
          </w:p>
        </w:tc>
        <w:tc>
          <w:tcPr>
            <w:tcW w:w="960" w:type="dxa"/>
            <w:shd w:val="clear" w:color="auto" w:fill="auto"/>
            <w:noWrap/>
            <w:hideMark/>
          </w:tcPr>
          <w:p w:rsidR="000D5742" w:rsidRPr="00344CB4" w:rsidRDefault="000D5742" w:rsidP="00F4347E">
            <w:pPr>
              <w:pStyle w:val="BStablefigures"/>
              <w:rPr>
                <w:b/>
              </w:rPr>
            </w:pPr>
            <w:r w:rsidRPr="00344CB4">
              <w:t xml:space="preserve">-16 </w:t>
            </w:r>
          </w:p>
        </w:tc>
        <w:tc>
          <w:tcPr>
            <w:tcW w:w="960" w:type="dxa"/>
            <w:shd w:val="clear" w:color="auto" w:fill="auto"/>
            <w:noWrap/>
            <w:hideMark/>
          </w:tcPr>
          <w:p w:rsidR="000D5742" w:rsidRPr="00344CB4" w:rsidRDefault="000D5742" w:rsidP="00F4347E">
            <w:pPr>
              <w:pStyle w:val="BStablefigures"/>
              <w:rPr>
                <w:b/>
              </w:rPr>
            </w:pPr>
            <w:r w:rsidRPr="00344CB4">
              <w:t>3,798</w:t>
            </w:r>
          </w:p>
        </w:tc>
        <w:tc>
          <w:tcPr>
            <w:tcW w:w="960" w:type="dxa"/>
            <w:shd w:val="clear" w:color="auto" w:fill="auto"/>
            <w:noWrap/>
            <w:hideMark/>
          </w:tcPr>
          <w:p w:rsidR="000D5742" w:rsidRPr="00344CB4" w:rsidRDefault="000D5742" w:rsidP="00F4347E">
            <w:pPr>
              <w:pStyle w:val="BStablefigures"/>
              <w:rPr>
                <w:b/>
              </w:rPr>
            </w:pPr>
            <w:r w:rsidRPr="00344CB4">
              <w:t>3,881</w:t>
            </w:r>
          </w:p>
        </w:tc>
        <w:tc>
          <w:tcPr>
            <w:tcW w:w="957" w:type="dxa"/>
            <w:shd w:val="clear" w:color="auto" w:fill="auto"/>
            <w:noWrap/>
            <w:hideMark/>
          </w:tcPr>
          <w:p w:rsidR="000D5742" w:rsidRPr="00344CB4" w:rsidRDefault="000D5742" w:rsidP="00F4347E">
            <w:pPr>
              <w:pStyle w:val="BStablefigures"/>
              <w:rPr>
                <w:b/>
              </w:rPr>
            </w:pPr>
            <w:r w:rsidRPr="00344CB4">
              <w:t>3,977</w:t>
            </w:r>
          </w:p>
        </w:tc>
      </w:tr>
      <w:tr w:rsidR="000D5742" w:rsidRPr="00344CB4" w:rsidTr="000D5742">
        <w:trPr>
          <w:trHeight w:val="238"/>
        </w:trPr>
        <w:tc>
          <w:tcPr>
            <w:tcW w:w="1094" w:type="dxa"/>
            <w:shd w:val="clear" w:color="auto" w:fill="auto"/>
            <w:noWrap/>
            <w:hideMark/>
          </w:tcPr>
          <w:p w:rsidR="000D5742" w:rsidRPr="00344CB4" w:rsidRDefault="000D5742" w:rsidP="00F4347E">
            <w:pPr>
              <w:pStyle w:val="BStablefigures"/>
              <w:rPr>
                <w:b/>
              </w:rPr>
            </w:pPr>
            <w:r w:rsidRPr="00344CB4">
              <w:t>507</w:t>
            </w:r>
          </w:p>
        </w:tc>
        <w:tc>
          <w:tcPr>
            <w:tcW w:w="2343" w:type="dxa"/>
            <w:shd w:val="clear" w:color="auto" w:fill="auto"/>
          </w:tcPr>
          <w:p w:rsidR="000D5742" w:rsidRPr="00344CB4" w:rsidRDefault="000D5742" w:rsidP="00F4347E">
            <w:pPr>
              <w:pStyle w:val="BStabletext"/>
              <w:rPr>
                <w:b/>
              </w:rPr>
            </w:pPr>
            <w:r w:rsidRPr="00344CB4">
              <w:t>User Charges - ACT Government</w:t>
            </w:r>
          </w:p>
        </w:tc>
        <w:tc>
          <w:tcPr>
            <w:tcW w:w="1009" w:type="dxa"/>
            <w:shd w:val="clear" w:color="auto" w:fill="auto"/>
            <w:noWrap/>
            <w:hideMark/>
          </w:tcPr>
          <w:p w:rsidR="000D5742" w:rsidRPr="00344CB4" w:rsidRDefault="000D5742" w:rsidP="00F4347E">
            <w:pPr>
              <w:pStyle w:val="BStablefigures"/>
              <w:rPr>
                <w:b/>
              </w:rPr>
            </w:pPr>
            <w:r w:rsidRPr="00344CB4">
              <w:t>507</w:t>
            </w:r>
          </w:p>
        </w:tc>
        <w:tc>
          <w:tcPr>
            <w:tcW w:w="1049" w:type="dxa"/>
            <w:shd w:val="clear" w:color="auto" w:fill="auto"/>
            <w:noWrap/>
            <w:hideMark/>
          </w:tcPr>
          <w:p w:rsidR="000D5742" w:rsidRPr="00344CB4" w:rsidRDefault="000D5742" w:rsidP="00F4347E">
            <w:pPr>
              <w:pStyle w:val="BStablefigures"/>
              <w:rPr>
                <w:b/>
              </w:rPr>
            </w:pPr>
            <w:r w:rsidRPr="00344CB4">
              <w:t>528</w:t>
            </w:r>
          </w:p>
        </w:tc>
        <w:tc>
          <w:tcPr>
            <w:tcW w:w="960" w:type="dxa"/>
            <w:shd w:val="clear" w:color="auto" w:fill="auto"/>
            <w:noWrap/>
            <w:hideMark/>
          </w:tcPr>
          <w:p w:rsidR="000D5742" w:rsidRPr="00344CB4" w:rsidRDefault="000D5742" w:rsidP="00F4347E">
            <w:pPr>
              <w:pStyle w:val="BStablefigures"/>
              <w:rPr>
                <w:b/>
              </w:rPr>
            </w:pPr>
            <w:r w:rsidRPr="00344CB4">
              <w:t xml:space="preserve">4 </w:t>
            </w:r>
          </w:p>
        </w:tc>
        <w:tc>
          <w:tcPr>
            <w:tcW w:w="960" w:type="dxa"/>
            <w:shd w:val="clear" w:color="auto" w:fill="auto"/>
            <w:noWrap/>
            <w:hideMark/>
          </w:tcPr>
          <w:p w:rsidR="000D5742" w:rsidRPr="00344CB4" w:rsidRDefault="000D5742" w:rsidP="00F4347E">
            <w:pPr>
              <w:pStyle w:val="BStablefigures"/>
              <w:rPr>
                <w:b/>
              </w:rPr>
            </w:pPr>
            <w:r w:rsidRPr="00344CB4">
              <w:t>549</w:t>
            </w:r>
          </w:p>
        </w:tc>
        <w:tc>
          <w:tcPr>
            <w:tcW w:w="960" w:type="dxa"/>
            <w:shd w:val="clear" w:color="auto" w:fill="auto"/>
            <w:noWrap/>
            <w:hideMark/>
          </w:tcPr>
          <w:p w:rsidR="000D5742" w:rsidRPr="00344CB4" w:rsidRDefault="000D5742" w:rsidP="00F4347E">
            <w:pPr>
              <w:pStyle w:val="BStablefigures"/>
              <w:rPr>
                <w:b/>
              </w:rPr>
            </w:pPr>
            <w:r w:rsidRPr="00344CB4">
              <w:t>549</w:t>
            </w:r>
          </w:p>
        </w:tc>
        <w:tc>
          <w:tcPr>
            <w:tcW w:w="957" w:type="dxa"/>
            <w:shd w:val="clear" w:color="auto" w:fill="auto"/>
            <w:noWrap/>
            <w:hideMark/>
          </w:tcPr>
          <w:p w:rsidR="000D5742" w:rsidRPr="00344CB4" w:rsidRDefault="000D5742" w:rsidP="00F4347E">
            <w:pPr>
              <w:pStyle w:val="BStablefigures"/>
              <w:rPr>
                <w:b/>
              </w:rPr>
            </w:pPr>
            <w:r w:rsidRPr="00344CB4">
              <w:t>570</w:t>
            </w:r>
          </w:p>
        </w:tc>
      </w:tr>
      <w:tr w:rsidR="000D5742" w:rsidRPr="00344CB4" w:rsidTr="000D5742">
        <w:trPr>
          <w:trHeight w:val="238"/>
        </w:trPr>
        <w:tc>
          <w:tcPr>
            <w:tcW w:w="1094" w:type="dxa"/>
            <w:shd w:val="clear" w:color="auto" w:fill="auto"/>
            <w:noWrap/>
            <w:hideMark/>
          </w:tcPr>
          <w:p w:rsidR="000D5742" w:rsidRPr="00344CB4" w:rsidRDefault="000D5742" w:rsidP="00F4347E">
            <w:pPr>
              <w:pStyle w:val="BStablefigures"/>
              <w:rPr>
                <w:b/>
              </w:rPr>
            </w:pPr>
            <w:r w:rsidRPr="00344CB4">
              <w:t>37</w:t>
            </w:r>
          </w:p>
        </w:tc>
        <w:tc>
          <w:tcPr>
            <w:tcW w:w="2343" w:type="dxa"/>
            <w:shd w:val="clear" w:color="auto" w:fill="auto"/>
          </w:tcPr>
          <w:p w:rsidR="000D5742" w:rsidRPr="00344CB4" w:rsidRDefault="000D5742" w:rsidP="00F4347E">
            <w:pPr>
              <w:pStyle w:val="BStabletext"/>
              <w:rPr>
                <w:b/>
              </w:rPr>
            </w:pPr>
            <w:r w:rsidRPr="00344CB4">
              <w:t>Interest</w:t>
            </w:r>
          </w:p>
        </w:tc>
        <w:tc>
          <w:tcPr>
            <w:tcW w:w="1009" w:type="dxa"/>
            <w:shd w:val="clear" w:color="auto" w:fill="auto"/>
            <w:noWrap/>
            <w:hideMark/>
          </w:tcPr>
          <w:p w:rsidR="000D5742" w:rsidRPr="00344CB4" w:rsidRDefault="000D5742" w:rsidP="00F4347E">
            <w:pPr>
              <w:pStyle w:val="BStablefigures"/>
              <w:rPr>
                <w:b/>
              </w:rPr>
            </w:pPr>
            <w:r w:rsidRPr="00344CB4">
              <w:t>37</w:t>
            </w:r>
          </w:p>
        </w:tc>
        <w:tc>
          <w:tcPr>
            <w:tcW w:w="1049" w:type="dxa"/>
            <w:shd w:val="clear" w:color="auto" w:fill="auto"/>
            <w:noWrap/>
            <w:hideMark/>
          </w:tcPr>
          <w:p w:rsidR="000D5742" w:rsidRPr="00344CB4" w:rsidRDefault="000D5742" w:rsidP="00F4347E">
            <w:pPr>
              <w:pStyle w:val="BStablefigures"/>
              <w:rPr>
                <w:b/>
              </w:rPr>
            </w:pPr>
            <w:r w:rsidRPr="00344CB4">
              <w:t>37</w:t>
            </w:r>
          </w:p>
        </w:tc>
        <w:tc>
          <w:tcPr>
            <w:tcW w:w="960" w:type="dxa"/>
            <w:shd w:val="clear" w:color="auto" w:fill="auto"/>
            <w:noWrap/>
            <w:hideMark/>
          </w:tcPr>
          <w:p w:rsidR="000D5742" w:rsidRPr="00344CB4" w:rsidRDefault="000D5742" w:rsidP="00F4347E">
            <w:pPr>
              <w:pStyle w:val="BStablefigures"/>
              <w:rPr>
                <w:b/>
              </w:rPr>
            </w:pPr>
            <w:r w:rsidRPr="00344CB4">
              <w:t xml:space="preserve">- </w:t>
            </w:r>
          </w:p>
        </w:tc>
        <w:tc>
          <w:tcPr>
            <w:tcW w:w="960" w:type="dxa"/>
            <w:shd w:val="clear" w:color="auto" w:fill="auto"/>
            <w:noWrap/>
            <w:hideMark/>
          </w:tcPr>
          <w:p w:rsidR="000D5742" w:rsidRPr="00344CB4" w:rsidRDefault="000D5742" w:rsidP="00F4347E">
            <w:pPr>
              <w:pStyle w:val="BStablefigures"/>
              <w:rPr>
                <w:b/>
              </w:rPr>
            </w:pPr>
            <w:r w:rsidRPr="00344CB4">
              <w:t>38</w:t>
            </w:r>
          </w:p>
        </w:tc>
        <w:tc>
          <w:tcPr>
            <w:tcW w:w="960" w:type="dxa"/>
            <w:shd w:val="clear" w:color="auto" w:fill="auto"/>
            <w:noWrap/>
            <w:hideMark/>
          </w:tcPr>
          <w:p w:rsidR="000D5742" w:rsidRPr="00344CB4" w:rsidRDefault="000D5742" w:rsidP="00F4347E">
            <w:pPr>
              <w:pStyle w:val="BStablefigures"/>
              <w:rPr>
                <w:b/>
              </w:rPr>
            </w:pPr>
            <w:r w:rsidRPr="00344CB4">
              <w:t>38</w:t>
            </w:r>
          </w:p>
        </w:tc>
        <w:tc>
          <w:tcPr>
            <w:tcW w:w="957" w:type="dxa"/>
            <w:shd w:val="clear" w:color="auto" w:fill="auto"/>
            <w:noWrap/>
            <w:hideMark/>
          </w:tcPr>
          <w:p w:rsidR="000D5742" w:rsidRPr="00344CB4" w:rsidRDefault="000D5742" w:rsidP="00F4347E">
            <w:pPr>
              <w:pStyle w:val="BStablefigures"/>
              <w:rPr>
                <w:b/>
              </w:rPr>
            </w:pPr>
            <w:r w:rsidRPr="00344CB4">
              <w:t>38</w:t>
            </w:r>
          </w:p>
        </w:tc>
      </w:tr>
      <w:tr w:rsidR="000D5742" w:rsidRPr="00344CB4" w:rsidTr="000D5742">
        <w:trPr>
          <w:trHeight w:val="238"/>
        </w:trPr>
        <w:tc>
          <w:tcPr>
            <w:tcW w:w="1094" w:type="dxa"/>
            <w:shd w:val="clear" w:color="auto" w:fill="auto"/>
            <w:noWrap/>
            <w:hideMark/>
          </w:tcPr>
          <w:p w:rsidR="000D5742" w:rsidRPr="00344CB4" w:rsidRDefault="000D5742" w:rsidP="00F4347E">
            <w:pPr>
              <w:pStyle w:val="BStablefigures"/>
              <w:rPr>
                <w:b/>
              </w:rPr>
            </w:pPr>
            <w:r w:rsidRPr="00344CB4">
              <w:t>824</w:t>
            </w:r>
          </w:p>
        </w:tc>
        <w:tc>
          <w:tcPr>
            <w:tcW w:w="2343" w:type="dxa"/>
            <w:shd w:val="clear" w:color="auto" w:fill="auto"/>
          </w:tcPr>
          <w:p w:rsidR="000D5742" w:rsidRPr="00344CB4" w:rsidRDefault="000D5742" w:rsidP="00F4347E">
            <w:pPr>
              <w:pStyle w:val="BStabletext"/>
              <w:rPr>
                <w:b/>
              </w:rPr>
            </w:pPr>
            <w:r w:rsidRPr="00344CB4">
              <w:t>Other Revenue</w:t>
            </w:r>
          </w:p>
        </w:tc>
        <w:tc>
          <w:tcPr>
            <w:tcW w:w="1009" w:type="dxa"/>
            <w:shd w:val="clear" w:color="auto" w:fill="auto"/>
            <w:noWrap/>
            <w:hideMark/>
          </w:tcPr>
          <w:p w:rsidR="000D5742" w:rsidRPr="00344CB4" w:rsidRDefault="000D5742" w:rsidP="00F4347E">
            <w:pPr>
              <w:pStyle w:val="BStablefigures"/>
              <w:rPr>
                <w:b/>
              </w:rPr>
            </w:pPr>
            <w:r w:rsidRPr="00344CB4">
              <w:t>2,183</w:t>
            </w:r>
          </w:p>
        </w:tc>
        <w:tc>
          <w:tcPr>
            <w:tcW w:w="1049" w:type="dxa"/>
            <w:shd w:val="clear" w:color="auto" w:fill="auto"/>
            <w:noWrap/>
            <w:hideMark/>
          </w:tcPr>
          <w:p w:rsidR="000D5742" w:rsidRPr="00344CB4" w:rsidRDefault="000D5742" w:rsidP="00F4347E">
            <w:pPr>
              <w:pStyle w:val="BStablefigures"/>
              <w:rPr>
                <w:b/>
              </w:rPr>
            </w:pPr>
            <w:r w:rsidRPr="00344CB4">
              <w:t>2,214</w:t>
            </w:r>
          </w:p>
        </w:tc>
        <w:tc>
          <w:tcPr>
            <w:tcW w:w="960" w:type="dxa"/>
            <w:shd w:val="clear" w:color="auto" w:fill="auto"/>
            <w:noWrap/>
            <w:hideMark/>
          </w:tcPr>
          <w:p w:rsidR="000D5742" w:rsidRPr="00344CB4" w:rsidRDefault="000D5742" w:rsidP="00F4347E">
            <w:pPr>
              <w:pStyle w:val="BStablefigures"/>
              <w:rPr>
                <w:b/>
              </w:rPr>
            </w:pPr>
            <w:r w:rsidRPr="00344CB4">
              <w:t xml:space="preserve">1 </w:t>
            </w:r>
          </w:p>
        </w:tc>
        <w:tc>
          <w:tcPr>
            <w:tcW w:w="960" w:type="dxa"/>
            <w:shd w:val="clear" w:color="auto" w:fill="auto"/>
            <w:noWrap/>
            <w:hideMark/>
          </w:tcPr>
          <w:p w:rsidR="000D5742" w:rsidRPr="00344CB4" w:rsidRDefault="000D5742" w:rsidP="00F4347E">
            <w:pPr>
              <w:pStyle w:val="BStablefigures"/>
              <w:rPr>
                <w:b/>
              </w:rPr>
            </w:pPr>
            <w:r w:rsidRPr="00344CB4">
              <w:t>1,976</w:t>
            </w:r>
          </w:p>
        </w:tc>
        <w:tc>
          <w:tcPr>
            <w:tcW w:w="960" w:type="dxa"/>
            <w:shd w:val="clear" w:color="auto" w:fill="auto"/>
            <w:noWrap/>
            <w:hideMark/>
          </w:tcPr>
          <w:p w:rsidR="000D5742" w:rsidRPr="00344CB4" w:rsidRDefault="000D5742" w:rsidP="00F4347E">
            <w:pPr>
              <w:pStyle w:val="BStablefigures"/>
              <w:rPr>
                <w:b/>
              </w:rPr>
            </w:pPr>
            <w:r w:rsidRPr="00344CB4">
              <w:t>1,976</w:t>
            </w:r>
          </w:p>
        </w:tc>
        <w:tc>
          <w:tcPr>
            <w:tcW w:w="957" w:type="dxa"/>
            <w:shd w:val="clear" w:color="auto" w:fill="auto"/>
            <w:noWrap/>
            <w:hideMark/>
          </w:tcPr>
          <w:p w:rsidR="000D5742" w:rsidRPr="00344CB4" w:rsidRDefault="000D5742" w:rsidP="00F4347E">
            <w:pPr>
              <w:pStyle w:val="BStablefigures"/>
              <w:rPr>
                <w:b/>
              </w:rPr>
            </w:pPr>
            <w:r w:rsidRPr="00344CB4">
              <w:t>1,976</w:t>
            </w:r>
          </w:p>
        </w:tc>
      </w:tr>
      <w:tr w:rsidR="000D5742" w:rsidRPr="00344CB4" w:rsidTr="000D5742">
        <w:trPr>
          <w:trHeight w:val="238"/>
        </w:trPr>
        <w:tc>
          <w:tcPr>
            <w:tcW w:w="1094" w:type="dxa"/>
            <w:shd w:val="clear" w:color="auto" w:fill="auto"/>
            <w:noWrap/>
            <w:hideMark/>
          </w:tcPr>
          <w:p w:rsidR="000D5742" w:rsidRPr="00344CB4" w:rsidRDefault="000D5742" w:rsidP="00F4347E">
            <w:pPr>
              <w:pStyle w:val="BStablefigures"/>
              <w:rPr>
                <w:b/>
              </w:rPr>
            </w:pPr>
            <w:r w:rsidRPr="00344CB4">
              <w:t>2,013</w:t>
            </w:r>
          </w:p>
        </w:tc>
        <w:tc>
          <w:tcPr>
            <w:tcW w:w="2343" w:type="dxa"/>
            <w:shd w:val="clear" w:color="auto" w:fill="auto"/>
          </w:tcPr>
          <w:p w:rsidR="000D5742" w:rsidRPr="00344CB4" w:rsidRDefault="000D5742" w:rsidP="00F4347E">
            <w:pPr>
              <w:pStyle w:val="BStabletext"/>
              <w:rPr>
                <w:b/>
              </w:rPr>
            </w:pPr>
            <w:r w:rsidRPr="00344CB4">
              <w:t>Resources Received Free of Charge</w:t>
            </w:r>
          </w:p>
        </w:tc>
        <w:tc>
          <w:tcPr>
            <w:tcW w:w="1009" w:type="dxa"/>
            <w:shd w:val="clear" w:color="auto" w:fill="auto"/>
            <w:noWrap/>
            <w:hideMark/>
          </w:tcPr>
          <w:p w:rsidR="000D5742" w:rsidRPr="00344CB4" w:rsidRDefault="000D5742" w:rsidP="00F4347E">
            <w:pPr>
              <w:pStyle w:val="BStablefigures"/>
              <w:rPr>
                <w:b/>
              </w:rPr>
            </w:pPr>
            <w:r w:rsidRPr="00344CB4">
              <w:t>2,013</w:t>
            </w:r>
          </w:p>
        </w:tc>
        <w:tc>
          <w:tcPr>
            <w:tcW w:w="1049" w:type="dxa"/>
            <w:shd w:val="clear" w:color="auto" w:fill="auto"/>
            <w:noWrap/>
            <w:hideMark/>
          </w:tcPr>
          <w:p w:rsidR="000D5742" w:rsidRPr="00344CB4" w:rsidRDefault="000D5742" w:rsidP="00F4347E">
            <w:pPr>
              <w:pStyle w:val="BStablefigures"/>
              <w:rPr>
                <w:b/>
              </w:rPr>
            </w:pPr>
            <w:r w:rsidRPr="00344CB4">
              <w:t>2,025</w:t>
            </w:r>
          </w:p>
        </w:tc>
        <w:tc>
          <w:tcPr>
            <w:tcW w:w="960" w:type="dxa"/>
            <w:shd w:val="clear" w:color="auto" w:fill="auto"/>
            <w:noWrap/>
            <w:hideMark/>
          </w:tcPr>
          <w:p w:rsidR="000D5742" w:rsidRPr="00344CB4" w:rsidRDefault="000D5742" w:rsidP="00F4347E">
            <w:pPr>
              <w:pStyle w:val="BStablefigures"/>
              <w:rPr>
                <w:b/>
              </w:rPr>
            </w:pPr>
            <w:r w:rsidRPr="00344CB4">
              <w:t xml:space="preserve">1 </w:t>
            </w:r>
          </w:p>
        </w:tc>
        <w:tc>
          <w:tcPr>
            <w:tcW w:w="960" w:type="dxa"/>
            <w:shd w:val="clear" w:color="auto" w:fill="auto"/>
            <w:noWrap/>
            <w:hideMark/>
          </w:tcPr>
          <w:p w:rsidR="000D5742" w:rsidRPr="00344CB4" w:rsidRDefault="000D5742" w:rsidP="00F4347E">
            <w:pPr>
              <w:pStyle w:val="BStablefigures"/>
              <w:rPr>
                <w:b/>
              </w:rPr>
            </w:pPr>
            <w:r w:rsidRPr="00344CB4">
              <w:t>2,038</w:t>
            </w:r>
          </w:p>
        </w:tc>
        <w:tc>
          <w:tcPr>
            <w:tcW w:w="960" w:type="dxa"/>
            <w:shd w:val="clear" w:color="auto" w:fill="auto"/>
            <w:noWrap/>
            <w:hideMark/>
          </w:tcPr>
          <w:p w:rsidR="000D5742" w:rsidRPr="00344CB4" w:rsidRDefault="000D5742" w:rsidP="00F4347E">
            <w:pPr>
              <w:pStyle w:val="BStablefigures"/>
              <w:rPr>
                <w:b/>
              </w:rPr>
            </w:pPr>
            <w:r w:rsidRPr="00344CB4">
              <w:t>2,052</w:t>
            </w:r>
          </w:p>
        </w:tc>
        <w:tc>
          <w:tcPr>
            <w:tcW w:w="957" w:type="dxa"/>
            <w:shd w:val="clear" w:color="auto" w:fill="auto"/>
            <w:noWrap/>
            <w:hideMark/>
          </w:tcPr>
          <w:p w:rsidR="000D5742" w:rsidRPr="00344CB4" w:rsidRDefault="000D5742" w:rsidP="00F4347E">
            <w:pPr>
              <w:pStyle w:val="BStablefigures"/>
              <w:rPr>
                <w:b/>
              </w:rPr>
            </w:pPr>
            <w:r w:rsidRPr="00344CB4">
              <w:t>2,129</w:t>
            </w:r>
          </w:p>
        </w:tc>
      </w:tr>
      <w:tr w:rsidR="000D5742" w:rsidRPr="00445D6B" w:rsidTr="000D5742">
        <w:trPr>
          <w:trHeight w:val="238"/>
        </w:trPr>
        <w:tc>
          <w:tcPr>
            <w:tcW w:w="1094" w:type="dxa"/>
            <w:shd w:val="clear" w:color="auto" w:fill="auto"/>
            <w:noWrap/>
            <w:hideMark/>
          </w:tcPr>
          <w:p w:rsidR="000D5742" w:rsidRPr="00445D6B" w:rsidRDefault="000D5742" w:rsidP="00F4347E">
            <w:pPr>
              <w:pStyle w:val="BStablefigures"/>
            </w:pPr>
            <w:r w:rsidRPr="00445D6B">
              <w:t> </w:t>
            </w:r>
          </w:p>
        </w:tc>
        <w:tc>
          <w:tcPr>
            <w:tcW w:w="2343" w:type="dxa"/>
            <w:shd w:val="clear" w:color="auto" w:fill="auto"/>
          </w:tcPr>
          <w:p w:rsidR="000D5742" w:rsidRPr="00445D6B" w:rsidRDefault="000D5742" w:rsidP="00F4347E">
            <w:pPr>
              <w:pStyle w:val="BStabletext"/>
            </w:pPr>
            <w:r w:rsidRPr="00445D6B">
              <w:t> </w:t>
            </w:r>
          </w:p>
        </w:tc>
        <w:tc>
          <w:tcPr>
            <w:tcW w:w="1009" w:type="dxa"/>
            <w:shd w:val="clear" w:color="auto" w:fill="auto"/>
            <w:noWrap/>
            <w:hideMark/>
          </w:tcPr>
          <w:p w:rsidR="000D5742" w:rsidRPr="00445D6B" w:rsidRDefault="000D5742" w:rsidP="00F4347E">
            <w:pPr>
              <w:pStyle w:val="BStablefigures"/>
            </w:pPr>
            <w:r w:rsidRPr="00445D6B">
              <w:t> </w:t>
            </w:r>
          </w:p>
        </w:tc>
        <w:tc>
          <w:tcPr>
            <w:tcW w:w="1049" w:type="dxa"/>
            <w:shd w:val="clear" w:color="auto" w:fill="auto"/>
            <w:noWrap/>
            <w:hideMark/>
          </w:tcPr>
          <w:p w:rsidR="000D5742" w:rsidRPr="00445D6B" w:rsidRDefault="000D5742" w:rsidP="00F4347E">
            <w:pPr>
              <w:pStyle w:val="BStablefigures"/>
            </w:pPr>
            <w:r w:rsidRPr="00445D6B">
              <w:t> </w:t>
            </w:r>
          </w:p>
        </w:tc>
        <w:tc>
          <w:tcPr>
            <w:tcW w:w="960" w:type="dxa"/>
            <w:shd w:val="clear" w:color="auto" w:fill="auto"/>
            <w:noWrap/>
            <w:hideMark/>
          </w:tcPr>
          <w:p w:rsidR="000D5742" w:rsidRPr="00445D6B" w:rsidRDefault="000D5742" w:rsidP="00F4347E">
            <w:pPr>
              <w:pStyle w:val="BStablefigures"/>
            </w:pPr>
            <w:r w:rsidRPr="00445D6B">
              <w:t> </w:t>
            </w:r>
          </w:p>
        </w:tc>
        <w:tc>
          <w:tcPr>
            <w:tcW w:w="960" w:type="dxa"/>
            <w:shd w:val="clear" w:color="auto" w:fill="auto"/>
            <w:noWrap/>
            <w:hideMark/>
          </w:tcPr>
          <w:p w:rsidR="000D5742" w:rsidRPr="00445D6B" w:rsidRDefault="000D5742" w:rsidP="00F4347E">
            <w:pPr>
              <w:pStyle w:val="BStablefigures"/>
            </w:pPr>
            <w:r w:rsidRPr="00445D6B">
              <w:t> </w:t>
            </w:r>
          </w:p>
        </w:tc>
        <w:tc>
          <w:tcPr>
            <w:tcW w:w="960" w:type="dxa"/>
            <w:shd w:val="clear" w:color="auto" w:fill="auto"/>
            <w:noWrap/>
            <w:hideMark/>
          </w:tcPr>
          <w:p w:rsidR="000D5742" w:rsidRPr="00445D6B" w:rsidRDefault="000D5742" w:rsidP="00F4347E">
            <w:pPr>
              <w:pStyle w:val="BStablefigures"/>
            </w:pPr>
            <w:r w:rsidRPr="00445D6B">
              <w:t> </w:t>
            </w:r>
          </w:p>
        </w:tc>
        <w:tc>
          <w:tcPr>
            <w:tcW w:w="957" w:type="dxa"/>
            <w:shd w:val="clear" w:color="auto" w:fill="auto"/>
            <w:noWrap/>
            <w:hideMark/>
          </w:tcPr>
          <w:p w:rsidR="000D5742" w:rsidRPr="00445D6B" w:rsidRDefault="000D5742" w:rsidP="00F4347E">
            <w:pPr>
              <w:pStyle w:val="BStablefigures"/>
            </w:pPr>
            <w:r w:rsidRPr="00445D6B">
              <w:t> </w:t>
            </w:r>
          </w:p>
        </w:tc>
      </w:tr>
      <w:tr w:rsidR="000D5742" w:rsidRPr="00445D6B" w:rsidTr="000D5742">
        <w:trPr>
          <w:trHeight w:val="238"/>
        </w:trPr>
        <w:tc>
          <w:tcPr>
            <w:tcW w:w="1094" w:type="dxa"/>
            <w:shd w:val="clear" w:color="auto" w:fill="auto"/>
            <w:noWrap/>
            <w:hideMark/>
          </w:tcPr>
          <w:p w:rsidR="000D5742" w:rsidRPr="005708DB" w:rsidRDefault="000D5742" w:rsidP="00F4347E">
            <w:pPr>
              <w:pStyle w:val="BStablefigures"/>
              <w:rPr>
                <w:b/>
              </w:rPr>
            </w:pPr>
            <w:r w:rsidRPr="005708DB">
              <w:rPr>
                <w:b/>
              </w:rPr>
              <w:t>75,938</w:t>
            </w:r>
          </w:p>
        </w:tc>
        <w:tc>
          <w:tcPr>
            <w:tcW w:w="2343" w:type="dxa"/>
            <w:shd w:val="clear" w:color="auto" w:fill="auto"/>
          </w:tcPr>
          <w:p w:rsidR="000D5742" w:rsidRPr="005708DB" w:rsidRDefault="000D5742" w:rsidP="00F4347E">
            <w:pPr>
              <w:pStyle w:val="BStabletext"/>
              <w:rPr>
                <w:b/>
              </w:rPr>
            </w:pPr>
            <w:r w:rsidRPr="005708DB">
              <w:rPr>
                <w:b/>
              </w:rPr>
              <w:t>Total Revenue</w:t>
            </w:r>
          </w:p>
        </w:tc>
        <w:tc>
          <w:tcPr>
            <w:tcW w:w="1009" w:type="dxa"/>
            <w:shd w:val="clear" w:color="auto" w:fill="auto"/>
            <w:noWrap/>
            <w:hideMark/>
          </w:tcPr>
          <w:p w:rsidR="000D5742" w:rsidRPr="005708DB" w:rsidRDefault="000D5742" w:rsidP="00F4347E">
            <w:pPr>
              <w:pStyle w:val="BStablefigures"/>
              <w:rPr>
                <w:b/>
              </w:rPr>
            </w:pPr>
            <w:r w:rsidRPr="005708DB">
              <w:rPr>
                <w:b/>
              </w:rPr>
              <w:t>80,812</w:t>
            </w:r>
          </w:p>
        </w:tc>
        <w:tc>
          <w:tcPr>
            <w:tcW w:w="1049" w:type="dxa"/>
            <w:shd w:val="clear" w:color="auto" w:fill="auto"/>
            <w:noWrap/>
            <w:hideMark/>
          </w:tcPr>
          <w:p w:rsidR="000D5742" w:rsidRPr="005708DB" w:rsidRDefault="000D5742" w:rsidP="00F4347E">
            <w:pPr>
              <w:pStyle w:val="BStablefigures"/>
              <w:rPr>
                <w:b/>
              </w:rPr>
            </w:pPr>
            <w:r w:rsidRPr="005708DB">
              <w:rPr>
                <w:b/>
              </w:rPr>
              <w:t>81,670</w:t>
            </w:r>
          </w:p>
        </w:tc>
        <w:tc>
          <w:tcPr>
            <w:tcW w:w="960" w:type="dxa"/>
            <w:shd w:val="clear" w:color="auto" w:fill="auto"/>
            <w:noWrap/>
            <w:hideMark/>
          </w:tcPr>
          <w:p w:rsidR="000D5742" w:rsidRPr="005708DB" w:rsidRDefault="000D5742" w:rsidP="00F4347E">
            <w:pPr>
              <w:pStyle w:val="BStablefigures"/>
              <w:rPr>
                <w:b/>
              </w:rPr>
            </w:pPr>
            <w:r w:rsidRPr="005708DB">
              <w:rPr>
                <w:b/>
              </w:rPr>
              <w:t xml:space="preserve">1 </w:t>
            </w:r>
          </w:p>
        </w:tc>
        <w:tc>
          <w:tcPr>
            <w:tcW w:w="960" w:type="dxa"/>
            <w:shd w:val="clear" w:color="auto" w:fill="auto"/>
            <w:noWrap/>
            <w:hideMark/>
          </w:tcPr>
          <w:p w:rsidR="000D5742" w:rsidRPr="005708DB" w:rsidRDefault="000D5742" w:rsidP="00F4347E">
            <w:pPr>
              <w:pStyle w:val="BStablefigures"/>
              <w:rPr>
                <w:b/>
              </w:rPr>
            </w:pPr>
            <w:r w:rsidRPr="005708DB">
              <w:rPr>
                <w:b/>
              </w:rPr>
              <w:t>70,675</w:t>
            </w:r>
          </w:p>
        </w:tc>
        <w:tc>
          <w:tcPr>
            <w:tcW w:w="960" w:type="dxa"/>
            <w:shd w:val="clear" w:color="auto" w:fill="auto"/>
            <w:noWrap/>
            <w:hideMark/>
          </w:tcPr>
          <w:p w:rsidR="000D5742" w:rsidRPr="005708DB" w:rsidRDefault="000D5742" w:rsidP="00F4347E">
            <w:pPr>
              <w:pStyle w:val="BStablefigures"/>
              <w:rPr>
                <w:b/>
              </w:rPr>
            </w:pPr>
            <w:r w:rsidRPr="005708DB">
              <w:rPr>
                <w:b/>
              </w:rPr>
              <w:t>70,350</w:t>
            </w:r>
          </w:p>
        </w:tc>
        <w:tc>
          <w:tcPr>
            <w:tcW w:w="957" w:type="dxa"/>
            <w:shd w:val="clear" w:color="auto" w:fill="auto"/>
            <w:noWrap/>
            <w:hideMark/>
          </w:tcPr>
          <w:p w:rsidR="000D5742" w:rsidRPr="005708DB" w:rsidRDefault="000D5742" w:rsidP="00F4347E">
            <w:pPr>
              <w:pStyle w:val="BStablefigures"/>
              <w:rPr>
                <w:b/>
              </w:rPr>
            </w:pPr>
            <w:r w:rsidRPr="005708DB">
              <w:rPr>
                <w:b/>
              </w:rPr>
              <w:t>71,499</w:t>
            </w:r>
          </w:p>
        </w:tc>
      </w:tr>
      <w:tr w:rsidR="000D5742" w:rsidRPr="00445D6B" w:rsidTr="000D5742">
        <w:trPr>
          <w:trHeight w:val="238"/>
        </w:trPr>
        <w:tc>
          <w:tcPr>
            <w:tcW w:w="1094" w:type="dxa"/>
            <w:shd w:val="clear" w:color="auto" w:fill="auto"/>
            <w:noWrap/>
            <w:hideMark/>
          </w:tcPr>
          <w:p w:rsidR="000D5742" w:rsidRPr="005708DB" w:rsidRDefault="000D5742" w:rsidP="00F4347E">
            <w:pPr>
              <w:pStyle w:val="BStablefigures"/>
              <w:rPr>
                <w:b/>
              </w:rPr>
            </w:pPr>
            <w:r w:rsidRPr="005708DB">
              <w:rPr>
                <w:b/>
              </w:rPr>
              <w:t> </w:t>
            </w:r>
          </w:p>
        </w:tc>
        <w:tc>
          <w:tcPr>
            <w:tcW w:w="2343" w:type="dxa"/>
            <w:shd w:val="clear" w:color="auto" w:fill="auto"/>
          </w:tcPr>
          <w:p w:rsidR="000D5742" w:rsidRPr="005708DB" w:rsidRDefault="000D5742" w:rsidP="00F4347E">
            <w:pPr>
              <w:pStyle w:val="BStabletext"/>
              <w:rPr>
                <w:b/>
              </w:rPr>
            </w:pPr>
            <w:r w:rsidRPr="005708DB">
              <w:rPr>
                <w:b/>
              </w:rPr>
              <w:t> </w:t>
            </w:r>
          </w:p>
        </w:tc>
        <w:tc>
          <w:tcPr>
            <w:tcW w:w="1009" w:type="dxa"/>
            <w:shd w:val="clear" w:color="auto" w:fill="auto"/>
            <w:noWrap/>
            <w:hideMark/>
          </w:tcPr>
          <w:p w:rsidR="000D5742" w:rsidRPr="005708DB" w:rsidRDefault="000D5742" w:rsidP="00F4347E">
            <w:pPr>
              <w:pStyle w:val="BStablefigures"/>
              <w:rPr>
                <w:b/>
              </w:rPr>
            </w:pPr>
            <w:r w:rsidRPr="005708DB">
              <w:rPr>
                <w:b/>
              </w:rPr>
              <w:t> </w:t>
            </w:r>
          </w:p>
        </w:tc>
        <w:tc>
          <w:tcPr>
            <w:tcW w:w="1049" w:type="dxa"/>
            <w:shd w:val="clear" w:color="auto" w:fill="auto"/>
            <w:noWrap/>
            <w:hideMark/>
          </w:tcPr>
          <w:p w:rsidR="000D5742" w:rsidRPr="005708DB" w:rsidRDefault="000D5742" w:rsidP="00F4347E">
            <w:pPr>
              <w:pStyle w:val="BStablefigures"/>
              <w:rPr>
                <w:b/>
              </w:rPr>
            </w:pPr>
            <w:r w:rsidRPr="005708DB">
              <w:rPr>
                <w:b/>
              </w:rPr>
              <w:t> </w:t>
            </w:r>
          </w:p>
        </w:tc>
        <w:tc>
          <w:tcPr>
            <w:tcW w:w="960" w:type="dxa"/>
            <w:shd w:val="clear" w:color="auto" w:fill="auto"/>
            <w:noWrap/>
            <w:hideMark/>
          </w:tcPr>
          <w:p w:rsidR="000D5742" w:rsidRPr="005708DB" w:rsidRDefault="000D5742" w:rsidP="00F4347E">
            <w:pPr>
              <w:pStyle w:val="BStablefigures"/>
              <w:rPr>
                <w:b/>
              </w:rPr>
            </w:pPr>
            <w:r w:rsidRPr="005708DB">
              <w:rPr>
                <w:b/>
              </w:rPr>
              <w:t> </w:t>
            </w:r>
          </w:p>
        </w:tc>
        <w:tc>
          <w:tcPr>
            <w:tcW w:w="960" w:type="dxa"/>
            <w:shd w:val="clear" w:color="auto" w:fill="auto"/>
            <w:noWrap/>
            <w:hideMark/>
          </w:tcPr>
          <w:p w:rsidR="000D5742" w:rsidRPr="005708DB" w:rsidRDefault="000D5742" w:rsidP="00F4347E">
            <w:pPr>
              <w:pStyle w:val="BStablefigures"/>
              <w:rPr>
                <w:b/>
              </w:rPr>
            </w:pPr>
            <w:r w:rsidRPr="005708DB">
              <w:rPr>
                <w:b/>
              </w:rPr>
              <w:t> </w:t>
            </w:r>
          </w:p>
        </w:tc>
        <w:tc>
          <w:tcPr>
            <w:tcW w:w="960" w:type="dxa"/>
            <w:shd w:val="clear" w:color="auto" w:fill="auto"/>
            <w:noWrap/>
            <w:hideMark/>
          </w:tcPr>
          <w:p w:rsidR="000D5742" w:rsidRPr="005708DB" w:rsidRDefault="000D5742" w:rsidP="00F4347E">
            <w:pPr>
              <w:pStyle w:val="BStablefigures"/>
              <w:rPr>
                <w:b/>
              </w:rPr>
            </w:pPr>
            <w:r w:rsidRPr="005708DB">
              <w:rPr>
                <w:b/>
              </w:rPr>
              <w:t> </w:t>
            </w:r>
          </w:p>
        </w:tc>
        <w:tc>
          <w:tcPr>
            <w:tcW w:w="957" w:type="dxa"/>
            <w:shd w:val="clear" w:color="auto" w:fill="auto"/>
            <w:noWrap/>
            <w:hideMark/>
          </w:tcPr>
          <w:p w:rsidR="000D5742" w:rsidRPr="005708DB" w:rsidRDefault="000D5742" w:rsidP="00F4347E">
            <w:pPr>
              <w:pStyle w:val="BStablefigures"/>
              <w:rPr>
                <w:b/>
              </w:rPr>
            </w:pPr>
            <w:r w:rsidRPr="005708DB">
              <w:rPr>
                <w:b/>
              </w:rPr>
              <w:t> </w:t>
            </w:r>
          </w:p>
        </w:tc>
      </w:tr>
      <w:tr w:rsidR="000D5742" w:rsidRPr="00445D6B" w:rsidTr="000D5742">
        <w:trPr>
          <w:trHeight w:val="238"/>
        </w:trPr>
        <w:tc>
          <w:tcPr>
            <w:tcW w:w="1094" w:type="dxa"/>
            <w:shd w:val="clear" w:color="auto" w:fill="auto"/>
            <w:noWrap/>
            <w:hideMark/>
          </w:tcPr>
          <w:p w:rsidR="000D5742" w:rsidRPr="005708DB" w:rsidRDefault="000D5742" w:rsidP="00F4347E">
            <w:pPr>
              <w:pStyle w:val="BStablefigures"/>
              <w:rPr>
                <w:b/>
              </w:rPr>
            </w:pPr>
            <w:r w:rsidRPr="005708DB">
              <w:rPr>
                <w:b/>
              </w:rPr>
              <w:t> </w:t>
            </w:r>
          </w:p>
        </w:tc>
        <w:tc>
          <w:tcPr>
            <w:tcW w:w="2343" w:type="dxa"/>
            <w:shd w:val="clear" w:color="auto" w:fill="auto"/>
          </w:tcPr>
          <w:p w:rsidR="000D5742" w:rsidRPr="005708DB" w:rsidRDefault="000D5742" w:rsidP="00F4347E">
            <w:pPr>
              <w:pStyle w:val="BStabletext"/>
              <w:rPr>
                <w:b/>
              </w:rPr>
            </w:pPr>
            <w:r w:rsidRPr="005708DB">
              <w:rPr>
                <w:b/>
              </w:rPr>
              <w:t xml:space="preserve">Expenses  </w:t>
            </w:r>
          </w:p>
        </w:tc>
        <w:tc>
          <w:tcPr>
            <w:tcW w:w="1009" w:type="dxa"/>
            <w:shd w:val="clear" w:color="auto" w:fill="auto"/>
            <w:noWrap/>
            <w:hideMark/>
          </w:tcPr>
          <w:p w:rsidR="000D5742" w:rsidRPr="005708DB" w:rsidRDefault="000D5742" w:rsidP="00F4347E">
            <w:pPr>
              <w:pStyle w:val="BStablefigures"/>
              <w:rPr>
                <w:b/>
              </w:rPr>
            </w:pPr>
            <w:r w:rsidRPr="005708DB">
              <w:rPr>
                <w:b/>
              </w:rPr>
              <w:t> </w:t>
            </w:r>
          </w:p>
        </w:tc>
        <w:tc>
          <w:tcPr>
            <w:tcW w:w="1049" w:type="dxa"/>
            <w:shd w:val="clear" w:color="auto" w:fill="auto"/>
            <w:noWrap/>
            <w:hideMark/>
          </w:tcPr>
          <w:p w:rsidR="000D5742" w:rsidRPr="005708DB" w:rsidRDefault="000D5742" w:rsidP="00F4347E">
            <w:pPr>
              <w:pStyle w:val="BStablefigures"/>
              <w:rPr>
                <w:b/>
              </w:rPr>
            </w:pPr>
            <w:r w:rsidRPr="005708DB">
              <w:rPr>
                <w:b/>
              </w:rPr>
              <w:t> </w:t>
            </w:r>
          </w:p>
        </w:tc>
        <w:tc>
          <w:tcPr>
            <w:tcW w:w="960" w:type="dxa"/>
            <w:shd w:val="clear" w:color="auto" w:fill="auto"/>
            <w:noWrap/>
            <w:hideMark/>
          </w:tcPr>
          <w:p w:rsidR="000D5742" w:rsidRPr="005708DB" w:rsidRDefault="000D5742" w:rsidP="00F4347E">
            <w:pPr>
              <w:pStyle w:val="BStablefigures"/>
              <w:rPr>
                <w:b/>
              </w:rPr>
            </w:pPr>
            <w:r w:rsidRPr="005708DB">
              <w:rPr>
                <w:b/>
              </w:rPr>
              <w:t> </w:t>
            </w:r>
          </w:p>
        </w:tc>
        <w:tc>
          <w:tcPr>
            <w:tcW w:w="960" w:type="dxa"/>
            <w:shd w:val="clear" w:color="auto" w:fill="auto"/>
            <w:noWrap/>
            <w:hideMark/>
          </w:tcPr>
          <w:p w:rsidR="000D5742" w:rsidRPr="005708DB" w:rsidRDefault="000D5742" w:rsidP="00F4347E">
            <w:pPr>
              <w:pStyle w:val="BStablefigures"/>
              <w:rPr>
                <w:b/>
              </w:rPr>
            </w:pPr>
            <w:r w:rsidRPr="005708DB">
              <w:rPr>
                <w:b/>
              </w:rPr>
              <w:t> </w:t>
            </w:r>
          </w:p>
        </w:tc>
        <w:tc>
          <w:tcPr>
            <w:tcW w:w="960" w:type="dxa"/>
            <w:shd w:val="clear" w:color="auto" w:fill="auto"/>
            <w:noWrap/>
            <w:hideMark/>
          </w:tcPr>
          <w:p w:rsidR="000D5742" w:rsidRPr="005708DB" w:rsidRDefault="000D5742" w:rsidP="00F4347E">
            <w:pPr>
              <w:pStyle w:val="BStablefigures"/>
              <w:rPr>
                <w:b/>
              </w:rPr>
            </w:pPr>
            <w:r w:rsidRPr="005708DB">
              <w:rPr>
                <w:b/>
              </w:rPr>
              <w:t> </w:t>
            </w:r>
          </w:p>
        </w:tc>
        <w:tc>
          <w:tcPr>
            <w:tcW w:w="957" w:type="dxa"/>
            <w:shd w:val="clear" w:color="auto" w:fill="auto"/>
            <w:noWrap/>
            <w:hideMark/>
          </w:tcPr>
          <w:p w:rsidR="000D5742" w:rsidRPr="005708DB" w:rsidRDefault="000D5742" w:rsidP="00F4347E">
            <w:pPr>
              <w:pStyle w:val="BStablefigures"/>
              <w:rPr>
                <w:b/>
              </w:rPr>
            </w:pPr>
            <w:r w:rsidRPr="005708DB">
              <w:rPr>
                <w:b/>
              </w:rPr>
              <w:t> </w:t>
            </w:r>
          </w:p>
        </w:tc>
      </w:tr>
      <w:tr w:rsidR="000D5742" w:rsidRPr="000D5742" w:rsidTr="000D5742">
        <w:trPr>
          <w:trHeight w:val="238"/>
        </w:trPr>
        <w:tc>
          <w:tcPr>
            <w:tcW w:w="1094" w:type="dxa"/>
            <w:shd w:val="clear" w:color="auto" w:fill="auto"/>
            <w:noWrap/>
            <w:hideMark/>
          </w:tcPr>
          <w:p w:rsidR="000D5742" w:rsidRPr="00344CB4" w:rsidRDefault="000D5742" w:rsidP="00F4347E">
            <w:pPr>
              <w:pStyle w:val="BStablefigures"/>
              <w:rPr>
                <w:b/>
              </w:rPr>
            </w:pPr>
            <w:r w:rsidRPr="00344CB4">
              <w:t>36,857</w:t>
            </w:r>
          </w:p>
        </w:tc>
        <w:tc>
          <w:tcPr>
            <w:tcW w:w="2343" w:type="dxa"/>
            <w:shd w:val="clear" w:color="auto" w:fill="auto"/>
          </w:tcPr>
          <w:p w:rsidR="000D5742" w:rsidRPr="00344CB4" w:rsidRDefault="000D5742" w:rsidP="00F4347E">
            <w:pPr>
              <w:pStyle w:val="BStabletext"/>
              <w:rPr>
                <w:b/>
              </w:rPr>
            </w:pPr>
            <w:r w:rsidRPr="00344CB4">
              <w:t>Employee Expenses</w:t>
            </w:r>
          </w:p>
        </w:tc>
        <w:tc>
          <w:tcPr>
            <w:tcW w:w="1009" w:type="dxa"/>
            <w:shd w:val="clear" w:color="auto" w:fill="auto"/>
            <w:noWrap/>
            <w:hideMark/>
          </w:tcPr>
          <w:p w:rsidR="000D5742" w:rsidRPr="00344CB4" w:rsidRDefault="000D5742" w:rsidP="00F4347E">
            <w:pPr>
              <w:pStyle w:val="BStablefigures"/>
              <w:rPr>
                <w:b/>
              </w:rPr>
            </w:pPr>
            <w:r w:rsidRPr="00344CB4">
              <w:t>37,653</w:t>
            </w:r>
          </w:p>
        </w:tc>
        <w:tc>
          <w:tcPr>
            <w:tcW w:w="1049" w:type="dxa"/>
            <w:shd w:val="clear" w:color="auto" w:fill="auto"/>
            <w:noWrap/>
            <w:hideMark/>
          </w:tcPr>
          <w:p w:rsidR="000D5742" w:rsidRPr="00344CB4" w:rsidRDefault="000D5742" w:rsidP="00F4347E">
            <w:pPr>
              <w:pStyle w:val="BStablefigures"/>
              <w:rPr>
                <w:b/>
              </w:rPr>
            </w:pPr>
            <w:r w:rsidRPr="00344CB4">
              <w:t>36,280</w:t>
            </w:r>
          </w:p>
        </w:tc>
        <w:tc>
          <w:tcPr>
            <w:tcW w:w="960" w:type="dxa"/>
            <w:shd w:val="clear" w:color="auto" w:fill="auto"/>
            <w:noWrap/>
            <w:hideMark/>
          </w:tcPr>
          <w:p w:rsidR="000D5742" w:rsidRPr="00344CB4" w:rsidRDefault="000D5742" w:rsidP="00F4347E">
            <w:pPr>
              <w:pStyle w:val="BStablefigures"/>
              <w:rPr>
                <w:b/>
              </w:rPr>
            </w:pPr>
            <w:r w:rsidRPr="00344CB4">
              <w:t xml:space="preserve">-4 </w:t>
            </w:r>
          </w:p>
        </w:tc>
        <w:tc>
          <w:tcPr>
            <w:tcW w:w="960" w:type="dxa"/>
            <w:shd w:val="clear" w:color="auto" w:fill="auto"/>
            <w:noWrap/>
            <w:hideMark/>
          </w:tcPr>
          <w:p w:rsidR="000D5742" w:rsidRPr="00344CB4" w:rsidRDefault="000D5742" w:rsidP="00F4347E">
            <w:pPr>
              <w:pStyle w:val="BStablefigures"/>
              <w:rPr>
                <w:b/>
              </w:rPr>
            </w:pPr>
            <w:r w:rsidRPr="00344CB4">
              <w:t>35,864</w:t>
            </w:r>
          </w:p>
        </w:tc>
        <w:tc>
          <w:tcPr>
            <w:tcW w:w="960" w:type="dxa"/>
            <w:shd w:val="clear" w:color="auto" w:fill="auto"/>
            <w:noWrap/>
            <w:hideMark/>
          </w:tcPr>
          <w:p w:rsidR="000D5742" w:rsidRPr="00344CB4" w:rsidRDefault="000D5742" w:rsidP="00F4347E">
            <w:pPr>
              <w:pStyle w:val="BStablefigures"/>
              <w:rPr>
                <w:b/>
              </w:rPr>
            </w:pPr>
            <w:r w:rsidRPr="00344CB4">
              <w:t>35,669</w:t>
            </w:r>
          </w:p>
        </w:tc>
        <w:tc>
          <w:tcPr>
            <w:tcW w:w="957" w:type="dxa"/>
            <w:shd w:val="clear" w:color="auto" w:fill="auto"/>
            <w:noWrap/>
            <w:hideMark/>
          </w:tcPr>
          <w:p w:rsidR="000D5742" w:rsidRPr="00344CB4" w:rsidRDefault="000D5742" w:rsidP="00F4347E">
            <w:pPr>
              <w:pStyle w:val="BStablefigures"/>
              <w:rPr>
                <w:b/>
              </w:rPr>
            </w:pPr>
            <w:r w:rsidRPr="00344CB4">
              <w:t>36,062</w:t>
            </w:r>
          </w:p>
        </w:tc>
      </w:tr>
      <w:tr w:rsidR="000D5742" w:rsidRPr="000D5742" w:rsidTr="000D5742">
        <w:trPr>
          <w:trHeight w:val="238"/>
        </w:trPr>
        <w:tc>
          <w:tcPr>
            <w:tcW w:w="1094" w:type="dxa"/>
            <w:shd w:val="clear" w:color="auto" w:fill="auto"/>
            <w:noWrap/>
            <w:hideMark/>
          </w:tcPr>
          <w:p w:rsidR="000D5742" w:rsidRPr="00344CB4" w:rsidRDefault="000D5742" w:rsidP="00F4347E">
            <w:pPr>
              <w:pStyle w:val="BStablefigures"/>
              <w:rPr>
                <w:b/>
              </w:rPr>
            </w:pPr>
            <w:r w:rsidRPr="00344CB4">
              <w:t>6,449</w:t>
            </w:r>
          </w:p>
        </w:tc>
        <w:tc>
          <w:tcPr>
            <w:tcW w:w="2343" w:type="dxa"/>
            <w:shd w:val="clear" w:color="auto" w:fill="auto"/>
          </w:tcPr>
          <w:p w:rsidR="000D5742" w:rsidRPr="00344CB4" w:rsidRDefault="000D5742" w:rsidP="00F4347E">
            <w:pPr>
              <w:pStyle w:val="BStabletext"/>
              <w:rPr>
                <w:b/>
              </w:rPr>
            </w:pPr>
            <w:r w:rsidRPr="00344CB4">
              <w:t>Superannuation Expenses</w:t>
            </w:r>
          </w:p>
        </w:tc>
        <w:tc>
          <w:tcPr>
            <w:tcW w:w="1009" w:type="dxa"/>
            <w:shd w:val="clear" w:color="auto" w:fill="auto"/>
            <w:noWrap/>
            <w:hideMark/>
          </w:tcPr>
          <w:p w:rsidR="000D5742" w:rsidRPr="00344CB4" w:rsidRDefault="000D5742" w:rsidP="00F4347E">
            <w:pPr>
              <w:pStyle w:val="BStablefigures"/>
              <w:rPr>
                <w:b/>
              </w:rPr>
            </w:pPr>
            <w:r w:rsidRPr="00344CB4">
              <w:t>6,577</w:t>
            </w:r>
          </w:p>
        </w:tc>
        <w:tc>
          <w:tcPr>
            <w:tcW w:w="1049" w:type="dxa"/>
            <w:shd w:val="clear" w:color="auto" w:fill="auto"/>
            <w:noWrap/>
            <w:hideMark/>
          </w:tcPr>
          <w:p w:rsidR="000D5742" w:rsidRPr="00344CB4" w:rsidRDefault="000D5742" w:rsidP="00F4347E">
            <w:pPr>
              <w:pStyle w:val="BStablefigures"/>
              <w:rPr>
                <w:b/>
              </w:rPr>
            </w:pPr>
            <w:r w:rsidRPr="00344CB4">
              <w:t>6,500</w:t>
            </w:r>
          </w:p>
        </w:tc>
        <w:tc>
          <w:tcPr>
            <w:tcW w:w="960" w:type="dxa"/>
            <w:shd w:val="clear" w:color="auto" w:fill="auto"/>
            <w:noWrap/>
            <w:hideMark/>
          </w:tcPr>
          <w:p w:rsidR="000D5742" w:rsidRPr="00344CB4" w:rsidRDefault="000D5742" w:rsidP="00F4347E">
            <w:pPr>
              <w:pStyle w:val="BStablefigures"/>
              <w:rPr>
                <w:b/>
              </w:rPr>
            </w:pPr>
            <w:r w:rsidRPr="00344CB4">
              <w:t xml:space="preserve">-1 </w:t>
            </w:r>
          </w:p>
        </w:tc>
        <w:tc>
          <w:tcPr>
            <w:tcW w:w="960" w:type="dxa"/>
            <w:shd w:val="clear" w:color="auto" w:fill="auto"/>
            <w:noWrap/>
            <w:hideMark/>
          </w:tcPr>
          <w:p w:rsidR="000D5742" w:rsidRPr="00344CB4" w:rsidRDefault="000D5742" w:rsidP="00F4347E">
            <w:pPr>
              <w:pStyle w:val="BStablefigures"/>
              <w:rPr>
                <w:b/>
              </w:rPr>
            </w:pPr>
            <w:r w:rsidRPr="00344CB4">
              <w:t>6,554</w:t>
            </w:r>
          </w:p>
        </w:tc>
        <w:tc>
          <w:tcPr>
            <w:tcW w:w="960" w:type="dxa"/>
            <w:shd w:val="clear" w:color="auto" w:fill="auto"/>
            <w:noWrap/>
            <w:hideMark/>
          </w:tcPr>
          <w:p w:rsidR="000D5742" w:rsidRPr="00344CB4" w:rsidRDefault="000D5742" w:rsidP="00F4347E">
            <w:pPr>
              <w:pStyle w:val="BStablefigures"/>
              <w:rPr>
                <w:b/>
              </w:rPr>
            </w:pPr>
            <w:r w:rsidRPr="00344CB4">
              <w:t>6,653</w:t>
            </w:r>
          </w:p>
        </w:tc>
        <w:tc>
          <w:tcPr>
            <w:tcW w:w="957" w:type="dxa"/>
            <w:shd w:val="clear" w:color="auto" w:fill="auto"/>
            <w:noWrap/>
            <w:hideMark/>
          </w:tcPr>
          <w:p w:rsidR="000D5742" w:rsidRPr="00344CB4" w:rsidRDefault="000D5742" w:rsidP="00F4347E">
            <w:pPr>
              <w:pStyle w:val="BStablefigures"/>
              <w:rPr>
                <w:b/>
              </w:rPr>
            </w:pPr>
            <w:r w:rsidRPr="00344CB4">
              <w:t>6,664</w:t>
            </w:r>
          </w:p>
        </w:tc>
      </w:tr>
      <w:tr w:rsidR="000D5742" w:rsidRPr="000D5742" w:rsidTr="000D5742">
        <w:trPr>
          <w:trHeight w:val="238"/>
        </w:trPr>
        <w:tc>
          <w:tcPr>
            <w:tcW w:w="1094" w:type="dxa"/>
            <w:shd w:val="clear" w:color="auto" w:fill="auto"/>
            <w:noWrap/>
            <w:hideMark/>
          </w:tcPr>
          <w:p w:rsidR="000D5742" w:rsidRPr="00344CB4" w:rsidRDefault="000D5742" w:rsidP="00F4347E">
            <w:pPr>
              <w:pStyle w:val="BStablefigures"/>
              <w:rPr>
                <w:b/>
              </w:rPr>
            </w:pPr>
            <w:r w:rsidRPr="00344CB4">
              <w:t>28,494</w:t>
            </w:r>
          </w:p>
        </w:tc>
        <w:tc>
          <w:tcPr>
            <w:tcW w:w="2343" w:type="dxa"/>
            <w:shd w:val="clear" w:color="auto" w:fill="auto"/>
          </w:tcPr>
          <w:p w:rsidR="000D5742" w:rsidRPr="00344CB4" w:rsidRDefault="000D5742" w:rsidP="00F4347E">
            <w:pPr>
              <w:pStyle w:val="BStabletext"/>
              <w:rPr>
                <w:b/>
              </w:rPr>
            </w:pPr>
            <w:r w:rsidRPr="00344CB4">
              <w:t>Supplies and Services</w:t>
            </w:r>
          </w:p>
        </w:tc>
        <w:tc>
          <w:tcPr>
            <w:tcW w:w="1009" w:type="dxa"/>
            <w:shd w:val="clear" w:color="auto" w:fill="auto"/>
            <w:noWrap/>
            <w:hideMark/>
          </w:tcPr>
          <w:p w:rsidR="000D5742" w:rsidRPr="00344CB4" w:rsidRDefault="000D5742" w:rsidP="00F4347E">
            <w:pPr>
              <w:pStyle w:val="BStablefigures"/>
              <w:rPr>
                <w:b/>
              </w:rPr>
            </w:pPr>
            <w:r w:rsidRPr="00344CB4">
              <w:t>29,896</w:t>
            </w:r>
          </w:p>
        </w:tc>
        <w:tc>
          <w:tcPr>
            <w:tcW w:w="1049" w:type="dxa"/>
            <w:shd w:val="clear" w:color="auto" w:fill="auto"/>
            <w:noWrap/>
            <w:hideMark/>
          </w:tcPr>
          <w:p w:rsidR="000D5742" w:rsidRPr="00344CB4" w:rsidRDefault="000D5742" w:rsidP="00F4347E">
            <w:pPr>
              <w:pStyle w:val="BStablefigures"/>
              <w:rPr>
                <w:b/>
              </w:rPr>
            </w:pPr>
            <w:r w:rsidRPr="00344CB4">
              <w:t>32,313</w:t>
            </w:r>
          </w:p>
        </w:tc>
        <w:tc>
          <w:tcPr>
            <w:tcW w:w="960" w:type="dxa"/>
            <w:shd w:val="clear" w:color="auto" w:fill="auto"/>
            <w:noWrap/>
            <w:hideMark/>
          </w:tcPr>
          <w:p w:rsidR="000D5742" w:rsidRPr="00344CB4" w:rsidRDefault="000D5742" w:rsidP="00F4347E">
            <w:pPr>
              <w:pStyle w:val="BStablefigures"/>
              <w:rPr>
                <w:b/>
              </w:rPr>
            </w:pPr>
            <w:r w:rsidRPr="00344CB4">
              <w:t xml:space="preserve">8 </w:t>
            </w:r>
          </w:p>
        </w:tc>
        <w:tc>
          <w:tcPr>
            <w:tcW w:w="960" w:type="dxa"/>
            <w:shd w:val="clear" w:color="auto" w:fill="auto"/>
            <w:noWrap/>
            <w:hideMark/>
          </w:tcPr>
          <w:p w:rsidR="000D5742" w:rsidRPr="00344CB4" w:rsidRDefault="000D5742" w:rsidP="00F4347E">
            <w:pPr>
              <w:pStyle w:val="BStablefigures"/>
              <w:rPr>
                <w:b/>
              </w:rPr>
            </w:pPr>
            <w:r w:rsidRPr="00344CB4">
              <w:t>21,612</w:t>
            </w:r>
          </w:p>
        </w:tc>
        <w:tc>
          <w:tcPr>
            <w:tcW w:w="960" w:type="dxa"/>
            <w:shd w:val="clear" w:color="auto" w:fill="auto"/>
            <w:noWrap/>
            <w:hideMark/>
          </w:tcPr>
          <w:p w:rsidR="000D5742" w:rsidRPr="00344CB4" w:rsidRDefault="000D5742" w:rsidP="00F4347E">
            <w:pPr>
              <w:pStyle w:val="BStablefigures"/>
              <w:rPr>
                <w:b/>
              </w:rPr>
            </w:pPr>
            <w:r w:rsidRPr="00344CB4">
              <w:t>20,947</w:t>
            </w:r>
          </w:p>
        </w:tc>
        <w:tc>
          <w:tcPr>
            <w:tcW w:w="957" w:type="dxa"/>
            <w:shd w:val="clear" w:color="auto" w:fill="auto"/>
            <w:noWrap/>
            <w:hideMark/>
          </w:tcPr>
          <w:p w:rsidR="000D5742" w:rsidRPr="00344CB4" w:rsidRDefault="000D5742" w:rsidP="00F4347E">
            <w:pPr>
              <w:pStyle w:val="BStablefigures"/>
              <w:rPr>
                <w:b/>
              </w:rPr>
            </w:pPr>
            <w:r w:rsidRPr="00344CB4">
              <w:t>21,719</w:t>
            </w:r>
          </w:p>
        </w:tc>
      </w:tr>
      <w:tr w:rsidR="000D5742" w:rsidRPr="000D5742" w:rsidTr="000D5742">
        <w:trPr>
          <w:trHeight w:val="238"/>
        </w:trPr>
        <w:tc>
          <w:tcPr>
            <w:tcW w:w="1094" w:type="dxa"/>
            <w:shd w:val="clear" w:color="auto" w:fill="auto"/>
            <w:noWrap/>
            <w:hideMark/>
          </w:tcPr>
          <w:p w:rsidR="000D5742" w:rsidRPr="00344CB4" w:rsidRDefault="000D5742" w:rsidP="00F4347E">
            <w:pPr>
              <w:pStyle w:val="BStablefigures"/>
              <w:rPr>
                <w:b/>
              </w:rPr>
            </w:pPr>
            <w:r w:rsidRPr="00344CB4">
              <w:t>427</w:t>
            </w:r>
          </w:p>
        </w:tc>
        <w:tc>
          <w:tcPr>
            <w:tcW w:w="2343" w:type="dxa"/>
            <w:shd w:val="clear" w:color="auto" w:fill="auto"/>
          </w:tcPr>
          <w:p w:rsidR="000D5742" w:rsidRPr="00344CB4" w:rsidRDefault="000D5742" w:rsidP="00F4347E">
            <w:pPr>
              <w:pStyle w:val="BStabletext"/>
              <w:rPr>
                <w:b/>
              </w:rPr>
            </w:pPr>
            <w:r w:rsidRPr="00344CB4">
              <w:t>Depreciation and Amortisation</w:t>
            </w:r>
          </w:p>
        </w:tc>
        <w:tc>
          <w:tcPr>
            <w:tcW w:w="1009" w:type="dxa"/>
            <w:shd w:val="clear" w:color="auto" w:fill="auto"/>
            <w:noWrap/>
            <w:hideMark/>
          </w:tcPr>
          <w:p w:rsidR="000D5742" w:rsidRPr="00344CB4" w:rsidRDefault="000D5742" w:rsidP="00F4347E">
            <w:pPr>
              <w:pStyle w:val="BStablefigures"/>
              <w:rPr>
                <w:b/>
              </w:rPr>
            </w:pPr>
            <w:r w:rsidRPr="00344CB4">
              <w:t>1,053</w:t>
            </w:r>
          </w:p>
        </w:tc>
        <w:tc>
          <w:tcPr>
            <w:tcW w:w="1049" w:type="dxa"/>
            <w:shd w:val="clear" w:color="auto" w:fill="auto"/>
            <w:noWrap/>
            <w:hideMark/>
          </w:tcPr>
          <w:p w:rsidR="000D5742" w:rsidRPr="00344CB4" w:rsidRDefault="000D5742" w:rsidP="00F4347E">
            <w:pPr>
              <w:pStyle w:val="BStablefigures"/>
              <w:rPr>
                <w:b/>
              </w:rPr>
            </w:pPr>
            <w:r w:rsidRPr="00344CB4">
              <w:t>1,087</w:t>
            </w:r>
          </w:p>
        </w:tc>
        <w:tc>
          <w:tcPr>
            <w:tcW w:w="960" w:type="dxa"/>
            <w:shd w:val="clear" w:color="auto" w:fill="auto"/>
            <w:noWrap/>
            <w:hideMark/>
          </w:tcPr>
          <w:p w:rsidR="000D5742" w:rsidRPr="00344CB4" w:rsidRDefault="000D5742" w:rsidP="00F4347E">
            <w:pPr>
              <w:pStyle w:val="BStablefigures"/>
              <w:rPr>
                <w:b/>
              </w:rPr>
            </w:pPr>
            <w:r w:rsidRPr="00344CB4">
              <w:t xml:space="preserve">3 </w:t>
            </w:r>
          </w:p>
        </w:tc>
        <w:tc>
          <w:tcPr>
            <w:tcW w:w="960" w:type="dxa"/>
            <w:shd w:val="clear" w:color="auto" w:fill="auto"/>
            <w:noWrap/>
            <w:hideMark/>
          </w:tcPr>
          <w:p w:rsidR="000D5742" w:rsidRPr="00344CB4" w:rsidRDefault="000D5742" w:rsidP="00F4347E">
            <w:pPr>
              <w:pStyle w:val="BStablefigures"/>
              <w:rPr>
                <w:b/>
              </w:rPr>
            </w:pPr>
            <w:r w:rsidRPr="00344CB4">
              <w:t>1,434</w:t>
            </w:r>
          </w:p>
        </w:tc>
        <w:tc>
          <w:tcPr>
            <w:tcW w:w="960" w:type="dxa"/>
            <w:shd w:val="clear" w:color="auto" w:fill="auto"/>
            <w:noWrap/>
            <w:hideMark/>
          </w:tcPr>
          <w:p w:rsidR="000D5742" w:rsidRPr="00344CB4" w:rsidRDefault="000D5742" w:rsidP="00F4347E">
            <w:pPr>
              <w:pStyle w:val="BStablefigures"/>
              <w:rPr>
                <w:b/>
              </w:rPr>
            </w:pPr>
            <w:r w:rsidRPr="00344CB4">
              <w:t>1,427</w:t>
            </w:r>
          </w:p>
        </w:tc>
        <w:tc>
          <w:tcPr>
            <w:tcW w:w="957" w:type="dxa"/>
            <w:shd w:val="clear" w:color="auto" w:fill="auto"/>
            <w:noWrap/>
            <w:hideMark/>
          </w:tcPr>
          <w:p w:rsidR="000D5742" w:rsidRPr="00344CB4" w:rsidRDefault="000D5742" w:rsidP="00F4347E">
            <w:pPr>
              <w:pStyle w:val="BStablefigures"/>
              <w:rPr>
                <w:b/>
              </w:rPr>
            </w:pPr>
            <w:r w:rsidRPr="00344CB4">
              <w:t>1,427</w:t>
            </w:r>
          </w:p>
        </w:tc>
      </w:tr>
      <w:tr w:rsidR="000D5742" w:rsidRPr="000D5742" w:rsidTr="000D5742">
        <w:trPr>
          <w:trHeight w:val="238"/>
        </w:trPr>
        <w:tc>
          <w:tcPr>
            <w:tcW w:w="1094" w:type="dxa"/>
            <w:shd w:val="clear" w:color="auto" w:fill="auto"/>
            <w:noWrap/>
            <w:hideMark/>
          </w:tcPr>
          <w:p w:rsidR="000D5742" w:rsidRPr="00344CB4" w:rsidRDefault="000D5742" w:rsidP="00F4347E">
            <w:pPr>
              <w:pStyle w:val="BStablefigures"/>
              <w:rPr>
                <w:b/>
              </w:rPr>
            </w:pPr>
            <w:r w:rsidRPr="00344CB4">
              <w:t>98</w:t>
            </w:r>
          </w:p>
        </w:tc>
        <w:tc>
          <w:tcPr>
            <w:tcW w:w="2343" w:type="dxa"/>
            <w:shd w:val="clear" w:color="auto" w:fill="auto"/>
          </w:tcPr>
          <w:p w:rsidR="000D5742" w:rsidRPr="00344CB4" w:rsidRDefault="000D5742" w:rsidP="00F4347E">
            <w:pPr>
              <w:pStyle w:val="BStabletext"/>
              <w:rPr>
                <w:b/>
              </w:rPr>
            </w:pPr>
            <w:r w:rsidRPr="00344CB4">
              <w:t>Borrowing Costs</w:t>
            </w:r>
          </w:p>
        </w:tc>
        <w:tc>
          <w:tcPr>
            <w:tcW w:w="1009" w:type="dxa"/>
            <w:shd w:val="clear" w:color="auto" w:fill="auto"/>
            <w:noWrap/>
            <w:hideMark/>
          </w:tcPr>
          <w:p w:rsidR="000D5742" w:rsidRPr="00344CB4" w:rsidRDefault="000D5742" w:rsidP="00F4347E">
            <w:pPr>
              <w:pStyle w:val="BStablefigures"/>
              <w:rPr>
                <w:b/>
              </w:rPr>
            </w:pPr>
            <w:r w:rsidRPr="00344CB4">
              <w:t>98</w:t>
            </w:r>
          </w:p>
        </w:tc>
        <w:tc>
          <w:tcPr>
            <w:tcW w:w="1049" w:type="dxa"/>
            <w:shd w:val="clear" w:color="auto" w:fill="auto"/>
            <w:noWrap/>
            <w:hideMark/>
          </w:tcPr>
          <w:p w:rsidR="000D5742" w:rsidRPr="00344CB4" w:rsidRDefault="000D5742" w:rsidP="00F4347E">
            <w:pPr>
              <w:pStyle w:val="BStablefigures"/>
              <w:rPr>
                <w:b/>
              </w:rPr>
            </w:pPr>
            <w:r w:rsidRPr="00344CB4">
              <w:t>101</w:t>
            </w:r>
          </w:p>
        </w:tc>
        <w:tc>
          <w:tcPr>
            <w:tcW w:w="960" w:type="dxa"/>
            <w:shd w:val="clear" w:color="auto" w:fill="auto"/>
            <w:noWrap/>
            <w:hideMark/>
          </w:tcPr>
          <w:p w:rsidR="000D5742" w:rsidRPr="00344CB4" w:rsidRDefault="000D5742" w:rsidP="00F4347E">
            <w:pPr>
              <w:pStyle w:val="BStablefigures"/>
              <w:rPr>
                <w:b/>
              </w:rPr>
            </w:pPr>
            <w:r w:rsidRPr="00344CB4">
              <w:t xml:space="preserve">3 </w:t>
            </w:r>
          </w:p>
        </w:tc>
        <w:tc>
          <w:tcPr>
            <w:tcW w:w="960" w:type="dxa"/>
            <w:shd w:val="clear" w:color="auto" w:fill="auto"/>
            <w:noWrap/>
            <w:hideMark/>
          </w:tcPr>
          <w:p w:rsidR="000D5742" w:rsidRPr="00344CB4" w:rsidRDefault="000D5742" w:rsidP="00F4347E">
            <w:pPr>
              <w:pStyle w:val="BStablefigures"/>
              <w:rPr>
                <w:b/>
              </w:rPr>
            </w:pPr>
            <w:r w:rsidRPr="00344CB4">
              <w:t>103</w:t>
            </w:r>
          </w:p>
        </w:tc>
        <w:tc>
          <w:tcPr>
            <w:tcW w:w="960" w:type="dxa"/>
            <w:shd w:val="clear" w:color="auto" w:fill="auto"/>
            <w:noWrap/>
            <w:hideMark/>
          </w:tcPr>
          <w:p w:rsidR="000D5742" w:rsidRPr="00344CB4" w:rsidRDefault="000D5742" w:rsidP="00F4347E">
            <w:pPr>
              <w:pStyle w:val="BStablefigures"/>
              <w:rPr>
                <w:b/>
              </w:rPr>
            </w:pPr>
            <w:r w:rsidRPr="00344CB4">
              <w:t>106</w:t>
            </w:r>
          </w:p>
        </w:tc>
        <w:tc>
          <w:tcPr>
            <w:tcW w:w="957" w:type="dxa"/>
            <w:shd w:val="clear" w:color="auto" w:fill="auto"/>
            <w:noWrap/>
            <w:hideMark/>
          </w:tcPr>
          <w:p w:rsidR="000D5742" w:rsidRPr="00344CB4" w:rsidRDefault="000D5742" w:rsidP="00F4347E">
            <w:pPr>
              <w:pStyle w:val="BStablefigures"/>
              <w:rPr>
                <w:b/>
              </w:rPr>
            </w:pPr>
            <w:r w:rsidRPr="00344CB4">
              <w:t>106</w:t>
            </w:r>
          </w:p>
        </w:tc>
      </w:tr>
      <w:tr w:rsidR="000D5742" w:rsidRPr="000D5742" w:rsidTr="000D5742">
        <w:trPr>
          <w:trHeight w:val="238"/>
        </w:trPr>
        <w:tc>
          <w:tcPr>
            <w:tcW w:w="1094" w:type="dxa"/>
            <w:shd w:val="clear" w:color="auto" w:fill="auto"/>
            <w:noWrap/>
            <w:hideMark/>
          </w:tcPr>
          <w:p w:rsidR="000D5742" w:rsidRPr="00344CB4" w:rsidRDefault="000D5742" w:rsidP="00F4347E">
            <w:pPr>
              <w:pStyle w:val="BStablefigures"/>
              <w:rPr>
                <w:b/>
              </w:rPr>
            </w:pPr>
            <w:r w:rsidRPr="00344CB4">
              <w:t>950</w:t>
            </w:r>
          </w:p>
        </w:tc>
        <w:tc>
          <w:tcPr>
            <w:tcW w:w="2343" w:type="dxa"/>
            <w:shd w:val="clear" w:color="auto" w:fill="auto"/>
          </w:tcPr>
          <w:p w:rsidR="000D5742" w:rsidRPr="00344CB4" w:rsidRDefault="000D5742" w:rsidP="00F4347E">
            <w:pPr>
              <w:pStyle w:val="BStabletext"/>
              <w:rPr>
                <w:b/>
              </w:rPr>
            </w:pPr>
            <w:r w:rsidRPr="00344CB4">
              <w:t>Grants and Purchased Services</w:t>
            </w:r>
          </w:p>
        </w:tc>
        <w:tc>
          <w:tcPr>
            <w:tcW w:w="1009" w:type="dxa"/>
            <w:shd w:val="clear" w:color="auto" w:fill="auto"/>
            <w:noWrap/>
            <w:hideMark/>
          </w:tcPr>
          <w:p w:rsidR="000D5742" w:rsidRPr="00344CB4" w:rsidRDefault="000D5742" w:rsidP="00F4347E">
            <w:pPr>
              <w:pStyle w:val="BStablefigures"/>
              <w:rPr>
                <w:b/>
              </w:rPr>
            </w:pPr>
            <w:r w:rsidRPr="00344CB4">
              <w:t>2,277</w:t>
            </w:r>
          </w:p>
        </w:tc>
        <w:tc>
          <w:tcPr>
            <w:tcW w:w="1049" w:type="dxa"/>
            <w:shd w:val="clear" w:color="auto" w:fill="auto"/>
            <w:noWrap/>
            <w:hideMark/>
          </w:tcPr>
          <w:p w:rsidR="000D5742" w:rsidRPr="00344CB4" w:rsidRDefault="000D5742" w:rsidP="00F4347E">
            <w:pPr>
              <w:pStyle w:val="BStablefigures"/>
              <w:rPr>
                <w:b/>
              </w:rPr>
            </w:pPr>
            <w:r w:rsidRPr="00344CB4">
              <w:t>1,780</w:t>
            </w:r>
          </w:p>
        </w:tc>
        <w:tc>
          <w:tcPr>
            <w:tcW w:w="960" w:type="dxa"/>
            <w:shd w:val="clear" w:color="auto" w:fill="auto"/>
            <w:noWrap/>
            <w:hideMark/>
          </w:tcPr>
          <w:p w:rsidR="000D5742" w:rsidRPr="00344CB4" w:rsidRDefault="000D5742" w:rsidP="00F4347E">
            <w:pPr>
              <w:pStyle w:val="BStablefigures"/>
              <w:rPr>
                <w:b/>
              </w:rPr>
            </w:pPr>
            <w:r w:rsidRPr="00344CB4">
              <w:t xml:space="preserve">-22 </w:t>
            </w:r>
          </w:p>
        </w:tc>
        <w:tc>
          <w:tcPr>
            <w:tcW w:w="960" w:type="dxa"/>
            <w:shd w:val="clear" w:color="auto" w:fill="auto"/>
            <w:noWrap/>
            <w:hideMark/>
          </w:tcPr>
          <w:p w:rsidR="000D5742" w:rsidRPr="00344CB4" w:rsidRDefault="000D5742" w:rsidP="00F4347E">
            <w:pPr>
              <w:pStyle w:val="BStablefigures"/>
              <w:rPr>
                <w:b/>
              </w:rPr>
            </w:pPr>
            <w:r w:rsidRPr="00344CB4">
              <w:t>1,420</w:t>
            </w:r>
          </w:p>
        </w:tc>
        <w:tc>
          <w:tcPr>
            <w:tcW w:w="960" w:type="dxa"/>
            <w:shd w:val="clear" w:color="auto" w:fill="auto"/>
            <w:noWrap/>
            <w:hideMark/>
          </w:tcPr>
          <w:p w:rsidR="000D5742" w:rsidRPr="00344CB4" w:rsidRDefault="000D5742" w:rsidP="00F4347E">
            <w:pPr>
              <w:pStyle w:val="BStablefigures"/>
              <w:rPr>
                <w:b/>
              </w:rPr>
            </w:pPr>
            <w:r w:rsidRPr="00344CB4">
              <w:t>1,428</w:t>
            </w:r>
          </w:p>
        </w:tc>
        <w:tc>
          <w:tcPr>
            <w:tcW w:w="957" w:type="dxa"/>
            <w:shd w:val="clear" w:color="auto" w:fill="auto"/>
            <w:noWrap/>
            <w:hideMark/>
          </w:tcPr>
          <w:p w:rsidR="000D5742" w:rsidRPr="00344CB4" w:rsidRDefault="000D5742" w:rsidP="00F4347E">
            <w:pPr>
              <w:pStyle w:val="BStablefigures"/>
              <w:rPr>
                <w:b/>
              </w:rPr>
            </w:pPr>
            <w:r w:rsidRPr="00344CB4">
              <w:t>1,194</w:t>
            </w:r>
          </w:p>
        </w:tc>
      </w:tr>
      <w:tr w:rsidR="000D5742" w:rsidRPr="000D5742" w:rsidTr="000D5742">
        <w:trPr>
          <w:trHeight w:val="238"/>
        </w:trPr>
        <w:tc>
          <w:tcPr>
            <w:tcW w:w="1094" w:type="dxa"/>
            <w:shd w:val="clear" w:color="auto" w:fill="auto"/>
            <w:noWrap/>
            <w:hideMark/>
          </w:tcPr>
          <w:p w:rsidR="000D5742" w:rsidRPr="00344CB4" w:rsidRDefault="000D5742" w:rsidP="00F4347E">
            <w:pPr>
              <w:pStyle w:val="BStablefigures"/>
              <w:rPr>
                <w:b/>
              </w:rPr>
            </w:pPr>
            <w:r w:rsidRPr="00344CB4">
              <w:t>35,013</w:t>
            </w:r>
          </w:p>
        </w:tc>
        <w:tc>
          <w:tcPr>
            <w:tcW w:w="2343" w:type="dxa"/>
            <w:shd w:val="clear" w:color="auto" w:fill="auto"/>
          </w:tcPr>
          <w:p w:rsidR="000D5742" w:rsidRPr="00344CB4" w:rsidRDefault="000D5742" w:rsidP="00F4347E">
            <w:pPr>
              <w:pStyle w:val="BStabletext"/>
              <w:rPr>
                <w:b/>
              </w:rPr>
            </w:pPr>
            <w:r w:rsidRPr="00344CB4">
              <w:t>Other Expenses</w:t>
            </w:r>
          </w:p>
        </w:tc>
        <w:tc>
          <w:tcPr>
            <w:tcW w:w="1009" w:type="dxa"/>
            <w:shd w:val="clear" w:color="auto" w:fill="auto"/>
            <w:noWrap/>
            <w:hideMark/>
          </w:tcPr>
          <w:p w:rsidR="000D5742" w:rsidRPr="00344CB4" w:rsidRDefault="000D5742" w:rsidP="00F4347E">
            <w:pPr>
              <w:pStyle w:val="BStablefigures"/>
              <w:rPr>
                <w:b/>
              </w:rPr>
            </w:pPr>
            <w:r w:rsidRPr="00344CB4">
              <w:t>8,168</w:t>
            </w:r>
          </w:p>
        </w:tc>
        <w:tc>
          <w:tcPr>
            <w:tcW w:w="1049" w:type="dxa"/>
            <w:shd w:val="clear" w:color="auto" w:fill="auto"/>
            <w:noWrap/>
            <w:hideMark/>
          </w:tcPr>
          <w:p w:rsidR="000D5742" w:rsidRPr="00344CB4" w:rsidRDefault="000D5742" w:rsidP="00F4347E">
            <w:pPr>
              <w:pStyle w:val="BStablefigures"/>
              <w:rPr>
                <w:b/>
              </w:rPr>
            </w:pPr>
            <w:r w:rsidRPr="00344CB4">
              <w:t>36,455</w:t>
            </w:r>
          </w:p>
        </w:tc>
        <w:tc>
          <w:tcPr>
            <w:tcW w:w="960" w:type="dxa"/>
            <w:shd w:val="clear" w:color="auto" w:fill="auto"/>
            <w:noWrap/>
            <w:hideMark/>
          </w:tcPr>
          <w:p w:rsidR="000D5742" w:rsidRPr="00344CB4" w:rsidRDefault="000D5742" w:rsidP="00F4347E">
            <w:pPr>
              <w:pStyle w:val="BStablefigures"/>
              <w:rPr>
                <w:b/>
              </w:rPr>
            </w:pPr>
            <w:r w:rsidRPr="00344CB4">
              <w:t xml:space="preserve">346 </w:t>
            </w:r>
          </w:p>
        </w:tc>
        <w:tc>
          <w:tcPr>
            <w:tcW w:w="960" w:type="dxa"/>
            <w:shd w:val="clear" w:color="auto" w:fill="auto"/>
            <w:noWrap/>
            <w:hideMark/>
          </w:tcPr>
          <w:p w:rsidR="000D5742" w:rsidRPr="00344CB4" w:rsidRDefault="000D5742" w:rsidP="00F4347E">
            <w:pPr>
              <w:pStyle w:val="BStablefigures"/>
              <w:rPr>
                <w:b/>
              </w:rPr>
            </w:pPr>
            <w:r w:rsidRPr="00344CB4">
              <w:t>2,368</w:t>
            </w:r>
          </w:p>
        </w:tc>
        <w:tc>
          <w:tcPr>
            <w:tcW w:w="960" w:type="dxa"/>
            <w:shd w:val="clear" w:color="auto" w:fill="auto"/>
            <w:noWrap/>
            <w:hideMark/>
          </w:tcPr>
          <w:p w:rsidR="000D5742" w:rsidRPr="00344CB4" w:rsidRDefault="000D5742" w:rsidP="00F4347E">
            <w:pPr>
              <w:pStyle w:val="BStablefigures"/>
              <w:rPr>
                <w:b/>
              </w:rPr>
            </w:pPr>
            <w:r w:rsidRPr="00344CB4">
              <w:t>2,571</w:t>
            </w:r>
          </w:p>
        </w:tc>
        <w:tc>
          <w:tcPr>
            <w:tcW w:w="957" w:type="dxa"/>
            <w:shd w:val="clear" w:color="auto" w:fill="auto"/>
            <w:noWrap/>
            <w:hideMark/>
          </w:tcPr>
          <w:p w:rsidR="000D5742" w:rsidRPr="00344CB4" w:rsidRDefault="000D5742" w:rsidP="00F4347E">
            <w:pPr>
              <w:pStyle w:val="BStablefigures"/>
              <w:rPr>
                <w:b/>
              </w:rPr>
            </w:pPr>
            <w:r w:rsidRPr="00344CB4">
              <w:t>2,703</w:t>
            </w:r>
          </w:p>
        </w:tc>
      </w:tr>
      <w:tr w:rsidR="000D5742" w:rsidRPr="000D5742" w:rsidTr="000D5742">
        <w:trPr>
          <w:trHeight w:val="238"/>
        </w:trPr>
        <w:tc>
          <w:tcPr>
            <w:tcW w:w="1094" w:type="dxa"/>
            <w:shd w:val="clear" w:color="auto" w:fill="auto"/>
            <w:noWrap/>
            <w:hideMark/>
          </w:tcPr>
          <w:p w:rsidR="000D5742" w:rsidRPr="00344CB4" w:rsidRDefault="000D5742" w:rsidP="00F4347E">
            <w:pPr>
              <w:pStyle w:val="BStablefigures"/>
              <w:rPr>
                <w:b/>
              </w:rPr>
            </w:pPr>
            <w:r w:rsidRPr="00344CB4">
              <w:t>1,779</w:t>
            </w:r>
          </w:p>
        </w:tc>
        <w:tc>
          <w:tcPr>
            <w:tcW w:w="2343" w:type="dxa"/>
            <w:shd w:val="clear" w:color="auto" w:fill="auto"/>
          </w:tcPr>
          <w:p w:rsidR="000D5742" w:rsidRPr="00344CB4" w:rsidRDefault="000D5742" w:rsidP="00F4347E">
            <w:pPr>
              <w:pStyle w:val="BStabletext"/>
              <w:rPr>
                <w:b/>
              </w:rPr>
            </w:pPr>
            <w:r w:rsidRPr="00344CB4">
              <w:t>Transfer Expenses</w:t>
            </w:r>
          </w:p>
        </w:tc>
        <w:tc>
          <w:tcPr>
            <w:tcW w:w="1009" w:type="dxa"/>
            <w:shd w:val="clear" w:color="auto" w:fill="auto"/>
            <w:noWrap/>
            <w:hideMark/>
          </w:tcPr>
          <w:p w:rsidR="000D5742" w:rsidRPr="00344CB4" w:rsidRDefault="000D5742" w:rsidP="00F4347E">
            <w:pPr>
              <w:pStyle w:val="BStablefigures"/>
            </w:pPr>
            <w:r w:rsidRPr="00344CB4">
              <w:t>0</w:t>
            </w:r>
          </w:p>
        </w:tc>
        <w:tc>
          <w:tcPr>
            <w:tcW w:w="1049" w:type="dxa"/>
            <w:shd w:val="clear" w:color="auto" w:fill="auto"/>
            <w:noWrap/>
            <w:hideMark/>
          </w:tcPr>
          <w:p w:rsidR="000D5742" w:rsidRPr="00344CB4" w:rsidRDefault="000D5742" w:rsidP="00F4347E">
            <w:pPr>
              <w:pStyle w:val="BStablefigures"/>
              <w:rPr>
                <w:b/>
              </w:rPr>
            </w:pPr>
            <w:r w:rsidRPr="00344CB4">
              <w:t>3,310</w:t>
            </w:r>
          </w:p>
        </w:tc>
        <w:tc>
          <w:tcPr>
            <w:tcW w:w="960" w:type="dxa"/>
            <w:shd w:val="clear" w:color="auto" w:fill="auto"/>
            <w:noWrap/>
            <w:hideMark/>
          </w:tcPr>
          <w:p w:rsidR="000D5742" w:rsidRPr="00344CB4" w:rsidRDefault="000D5742" w:rsidP="00F4347E">
            <w:pPr>
              <w:pStyle w:val="BStablefigures"/>
              <w:rPr>
                <w:b/>
              </w:rPr>
            </w:pPr>
            <w:r w:rsidRPr="00344CB4">
              <w:t xml:space="preserve"># </w:t>
            </w:r>
          </w:p>
        </w:tc>
        <w:tc>
          <w:tcPr>
            <w:tcW w:w="960" w:type="dxa"/>
            <w:shd w:val="clear" w:color="auto" w:fill="auto"/>
            <w:noWrap/>
            <w:hideMark/>
          </w:tcPr>
          <w:p w:rsidR="000D5742" w:rsidRPr="00344CB4" w:rsidRDefault="000D5742" w:rsidP="00F4347E">
            <w:pPr>
              <w:pStyle w:val="BStablefigures"/>
              <w:rPr>
                <w:b/>
              </w:rPr>
            </w:pPr>
            <w:r w:rsidRPr="00344CB4">
              <w:t>3,341</w:t>
            </w:r>
          </w:p>
        </w:tc>
        <w:tc>
          <w:tcPr>
            <w:tcW w:w="960" w:type="dxa"/>
            <w:shd w:val="clear" w:color="auto" w:fill="auto"/>
            <w:noWrap/>
            <w:hideMark/>
          </w:tcPr>
          <w:p w:rsidR="000D5742" w:rsidRPr="00344CB4" w:rsidRDefault="000D5742" w:rsidP="00F4347E">
            <w:pPr>
              <w:pStyle w:val="BStablefigures"/>
              <w:rPr>
                <w:b/>
              </w:rPr>
            </w:pPr>
            <w:r w:rsidRPr="00344CB4">
              <w:t>3,245</w:t>
            </w:r>
          </w:p>
        </w:tc>
        <w:tc>
          <w:tcPr>
            <w:tcW w:w="957" w:type="dxa"/>
            <w:shd w:val="clear" w:color="auto" w:fill="auto"/>
            <w:noWrap/>
            <w:hideMark/>
          </w:tcPr>
          <w:p w:rsidR="000D5742" w:rsidRPr="00344CB4" w:rsidRDefault="000D5742" w:rsidP="00F4347E">
            <w:pPr>
              <w:pStyle w:val="BStablefigures"/>
              <w:rPr>
                <w:b/>
              </w:rPr>
            </w:pPr>
            <w:r w:rsidRPr="00344CB4">
              <w:t>3,304</w:t>
            </w:r>
          </w:p>
        </w:tc>
      </w:tr>
      <w:tr w:rsidR="000D5742" w:rsidRPr="000D5742" w:rsidTr="000D5742">
        <w:trPr>
          <w:trHeight w:val="238"/>
        </w:trPr>
        <w:tc>
          <w:tcPr>
            <w:tcW w:w="1094" w:type="dxa"/>
            <w:shd w:val="clear" w:color="auto" w:fill="auto"/>
            <w:noWrap/>
            <w:hideMark/>
          </w:tcPr>
          <w:p w:rsidR="000D5742" w:rsidRPr="000D5742" w:rsidRDefault="000D5742" w:rsidP="00F4347E">
            <w:pPr>
              <w:pStyle w:val="BStablefigures"/>
            </w:pPr>
            <w:r w:rsidRPr="000D5742">
              <w:t> </w:t>
            </w:r>
          </w:p>
        </w:tc>
        <w:tc>
          <w:tcPr>
            <w:tcW w:w="2343" w:type="dxa"/>
            <w:shd w:val="clear" w:color="auto" w:fill="auto"/>
          </w:tcPr>
          <w:p w:rsidR="000D5742" w:rsidRPr="000D5742" w:rsidRDefault="000D5742" w:rsidP="00F4347E">
            <w:pPr>
              <w:pStyle w:val="BStabletext"/>
            </w:pPr>
            <w:r w:rsidRPr="000D5742">
              <w:t> </w:t>
            </w:r>
          </w:p>
        </w:tc>
        <w:tc>
          <w:tcPr>
            <w:tcW w:w="1009" w:type="dxa"/>
            <w:shd w:val="clear" w:color="auto" w:fill="auto"/>
            <w:noWrap/>
            <w:hideMark/>
          </w:tcPr>
          <w:p w:rsidR="000D5742" w:rsidRPr="000D5742" w:rsidRDefault="000D5742" w:rsidP="00F4347E">
            <w:pPr>
              <w:pStyle w:val="BStablefigures"/>
            </w:pPr>
            <w:r w:rsidRPr="000D5742">
              <w:t> </w:t>
            </w:r>
          </w:p>
        </w:tc>
        <w:tc>
          <w:tcPr>
            <w:tcW w:w="1049" w:type="dxa"/>
            <w:shd w:val="clear" w:color="auto" w:fill="auto"/>
            <w:noWrap/>
            <w:hideMark/>
          </w:tcPr>
          <w:p w:rsidR="000D5742" w:rsidRPr="000D5742" w:rsidRDefault="000D5742" w:rsidP="00F4347E">
            <w:pPr>
              <w:pStyle w:val="BStablefigures"/>
            </w:pPr>
            <w:r w:rsidRPr="000D5742">
              <w:t> </w:t>
            </w:r>
          </w:p>
        </w:tc>
        <w:tc>
          <w:tcPr>
            <w:tcW w:w="960" w:type="dxa"/>
            <w:shd w:val="clear" w:color="auto" w:fill="auto"/>
            <w:noWrap/>
            <w:hideMark/>
          </w:tcPr>
          <w:p w:rsidR="000D5742" w:rsidRPr="000D5742" w:rsidRDefault="000D5742" w:rsidP="00F4347E">
            <w:pPr>
              <w:pStyle w:val="BStablefigures"/>
            </w:pPr>
            <w:r w:rsidRPr="000D5742">
              <w:t> </w:t>
            </w:r>
          </w:p>
        </w:tc>
        <w:tc>
          <w:tcPr>
            <w:tcW w:w="960" w:type="dxa"/>
            <w:shd w:val="clear" w:color="auto" w:fill="auto"/>
            <w:noWrap/>
            <w:hideMark/>
          </w:tcPr>
          <w:p w:rsidR="000D5742" w:rsidRPr="000D5742" w:rsidRDefault="000D5742" w:rsidP="00F4347E">
            <w:pPr>
              <w:pStyle w:val="BStablefigures"/>
            </w:pPr>
            <w:r w:rsidRPr="000D5742">
              <w:t> </w:t>
            </w:r>
          </w:p>
        </w:tc>
        <w:tc>
          <w:tcPr>
            <w:tcW w:w="960" w:type="dxa"/>
            <w:shd w:val="clear" w:color="auto" w:fill="auto"/>
            <w:noWrap/>
            <w:hideMark/>
          </w:tcPr>
          <w:p w:rsidR="000D5742" w:rsidRPr="000D5742" w:rsidRDefault="000D5742" w:rsidP="00F4347E">
            <w:pPr>
              <w:pStyle w:val="BStablefigures"/>
            </w:pPr>
            <w:r w:rsidRPr="000D5742">
              <w:t> </w:t>
            </w:r>
          </w:p>
        </w:tc>
        <w:tc>
          <w:tcPr>
            <w:tcW w:w="957" w:type="dxa"/>
            <w:shd w:val="clear" w:color="auto" w:fill="auto"/>
            <w:noWrap/>
            <w:hideMark/>
          </w:tcPr>
          <w:p w:rsidR="000D5742" w:rsidRPr="000D5742" w:rsidRDefault="000D5742" w:rsidP="00F4347E">
            <w:pPr>
              <w:pStyle w:val="BStablefigures"/>
            </w:pPr>
            <w:r w:rsidRPr="000D5742">
              <w:t> </w:t>
            </w:r>
          </w:p>
        </w:tc>
      </w:tr>
      <w:tr w:rsidR="000D5742" w:rsidRPr="00445D6B" w:rsidTr="000D5742">
        <w:trPr>
          <w:trHeight w:val="238"/>
        </w:trPr>
        <w:tc>
          <w:tcPr>
            <w:tcW w:w="1094" w:type="dxa"/>
            <w:shd w:val="clear" w:color="auto" w:fill="auto"/>
            <w:noWrap/>
            <w:hideMark/>
          </w:tcPr>
          <w:p w:rsidR="000D5742" w:rsidRPr="005708DB" w:rsidRDefault="000D5742" w:rsidP="00F4347E">
            <w:pPr>
              <w:pStyle w:val="BStablefigures"/>
              <w:rPr>
                <w:b/>
              </w:rPr>
            </w:pPr>
            <w:r w:rsidRPr="005708DB">
              <w:rPr>
                <w:b/>
              </w:rPr>
              <w:t>110,067</w:t>
            </w:r>
          </w:p>
        </w:tc>
        <w:tc>
          <w:tcPr>
            <w:tcW w:w="2343" w:type="dxa"/>
            <w:shd w:val="clear" w:color="auto" w:fill="auto"/>
          </w:tcPr>
          <w:p w:rsidR="000D5742" w:rsidRPr="005708DB" w:rsidRDefault="000D5742" w:rsidP="00F4347E">
            <w:pPr>
              <w:pStyle w:val="BStabletext"/>
              <w:rPr>
                <w:b/>
              </w:rPr>
            </w:pPr>
            <w:r w:rsidRPr="005708DB">
              <w:rPr>
                <w:b/>
              </w:rPr>
              <w:t>Total Expenses</w:t>
            </w:r>
          </w:p>
        </w:tc>
        <w:tc>
          <w:tcPr>
            <w:tcW w:w="1009" w:type="dxa"/>
            <w:shd w:val="clear" w:color="auto" w:fill="auto"/>
            <w:noWrap/>
            <w:hideMark/>
          </w:tcPr>
          <w:p w:rsidR="000D5742" w:rsidRPr="005708DB" w:rsidRDefault="000D5742" w:rsidP="00F4347E">
            <w:pPr>
              <w:pStyle w:val="BStablefigures"/>
              <w:rPr>
                <w:b/>
              </w:rPr>
            </w:pPr>
            <w:r w:rsidRPr="005708DB">
              <w:rPr>
                <w:b/>
              </w:rPr>
              <w:t>85,722</w:t>
            </w:r>
          </w:p>
        </w:tc>
        <w:tc>
          <w:tcPr>
            <w:tcW w:w="1049" w:type="dxa"/>
            <w:shd w:val="clear" w:color="auto" w:fill="auto"/>
            <w:noWrap/>
            <w:hideMark/>
          </w:tcPr>
          <w:p w:rsidR="000D5742" w:rsidRPr="005708DB" w:rsidRDefault="000D5742" w:rsidP="00F4347E">
            <w:pPr>
              <w:pStyle w:val="BStablefigures"/>
              <w:rPr>
                <w:b/>
              </w:rPr>
            </w:pPr>
            <w:r w:rsidRPr="005708DB">
              <w:rPr>
                <w:b/>
              </w:rPr>
              <w:t>117,826</w:t>
            </w:r>
          </w:p>
        </w:tc>
        <w:tc>
          <w:tcPr>
            <w:tcW w:w="960" w:type="dxa"/>
            <w:shd w:val="clear" w:color="auto" w:fill="auto"/>
            <w:noWrap/>
            <w:hideMark/>
          </w:tcPr>
          <w:p w:rsidR="000D5742" w:rsidRPr="005708DB" w:rsidRDefault="000D5742" w:rsidP="00F4347E">
            <w:pPr>
              <w:pStyle w:val="BStablefigures"/>
              <w:rPr>
                <w:b/>
              </w:rPr>
            </w:pPr>
            <w:r w:rsidRPr="005708DB">
              <w:rPr>
                <w:b/>
              </w:rPr>
              <w:t xml:space="preserve">37 </w:t>
            </w:r>
          </w:p>
        </w:tc>
        <w:tc>
          <w:tcPr>
            <w:tcW w:w="960" w:type="dxa"/>
            <w:shd w:val="clear" w:color="auto" w:fill="auto"/>
            <w:noWrap/>
            <w:hideMark/>
          </w:tcPr>
          <w:p w:rsidR="000D5742" w:rsidRPr="005708DB" w:rsidRDefault="000D5742" w:rsidP="00F4347E">
            <w:pPr>
              <w:pStyle w:val="BStablefigures"/>
              <w:rPr>
                <w:b/>
              </w:rPr>
            </w:pPr>
            <w:r w:rsidRPr="005708DB">
              <w:rPr>
                <w:b/>
              </w:rPr>
              <w:t>72,696</w:t>
            </w:r>
          </w:p>
        </w:tc>
        <w:tc>
          <w:tcPr>
            <w:tcW w:w="960" w:type="dxa"/>
            <w:shd w:val="clear" w:color="auto" w:fill="auto"/>
            <w:noWrap/>
            <w:hideMark/>
          </w:tcPr>
          <w:p w:rsidR="000D5742" w:rsidRPr="005708DB" w:rsidRDefault="000D5742" w:rsidP="00F4347E">
            <w:pPr>
              <w:pStyle w:val="BStablefigures"/>
              <w:rPr>
                <w:b/>
              </w:rPr>
            </w:pPr>
            <w:r w:rsidRPr="005708DB">
              <w:rPr>
                <w:b/>
              </w:rPr>
              <w:t>72,046</w:t>
            </w:r>
          </w:p>
        </w:tc>
        <w:tc>
          <w:tcPr>
            <w:tcW w:w="957" w:type="dxa"/>
            <w:shd w:val="clear" w:color="auto" w:fill="auto"/>
            <w:noWrap/>
            <w:hideMark/>
          </w:tcPr>
          <w:p w:rsidR="000D5742" w:rsidRPr="005708DB" w:rsidRDefault="000D5742" w:rsidP="00F4347E">
            <w:pPr>
              <w:pStyle w:val="BStablefigures"/>
              <w:rPr>
                <w:b/>
              </w:rPr>
            </w:pPr>
            <w:r w:rsidRPr="005708DB">
              <w:rPr>
                <w:b/>
              </w:rPr>
              <w:t>73,179</w:t>
            </w:r>
          </w:p>
        </w:tc>
      </w:tr>
      <w:tr w:rsidR="000D5742" w:rsidRPr="00445D6B" w:rsidTr="000D5742">
        <w:trPr>
          <w:trHeight w:val="238"/>
        </w:trPr>
        <w:tc>
          <w:tcPr>
            <w:tcW w:w="1094" w:type="dxa"/>
            <w:shd w:val="clear" w:color="auto" w:fill="auto"/>
            <w:noWrap/>
            <w:hideMark/>
          </w:tcPr>
          <w:p w:rsidR="000D5742" w:rsidRPr="005708DB" w:rsidRDefault="000D5742" w:rsidP="00F4347E">
            <w:pPr>
              <w:pStyle w:val="BStablefigures"/>
              <w:rPr>
                <w:b/>
              </w:rPr>
            </w:pPr>
            <w:r w:rsidRPr="005708DB">
              <w:rPr>
                <w:b/>
              </w:rPr>
              <w:t> </w:t>
            </w:r>
          </w:p>
        </w:tc>
        <w:tc>
          <w:tcPr>
            <w:tcW w:w="2343" w:type="dxa"/>
            <w:shd w:val="clear" w:color="auto" w:fill="auto"/>
          </w:tcPr>
          <w:p w:rsidR="000D5742" w:rsidRPr="005708DB" w:rsidRDefault="000D5742" w:rsidP="00F4347E">
            <w:pPr>
              <w:pStyle w:val="BStabletext"/>
              <w:rPr>
                <w:b/>
              </w:rPr>
            </w:pPr>
            <w:r w:rsidRPr="005708DB">
              <w:rPr>
                <w:b/>
              </w:rPr>
              <w:t> </w:t>
            </w:r>
          </w:p>
        </w:tc>
        <w:tc>
          <w:tcPr>
            <w:tcW w:w="1009" w:type="dxa"/>
            <w:shd w:val="clear" w:color="auto" w:fill="auto"/>
            <w:noWrap/>
            <w:hideMark/>
          </w:tcPr>
          <w:p w:rsidR="000D5742" w:rsidRPr="005708DB" w:rsidRDefault="000D5742" w:rsidP="00F4347E">
            <w:pPr>
              <w:pStyle w:val="BStablefigures"/>
              <w:rPr>
                <w:b/>
              </w:rPr>
            </w:pPr>
            <w:r w:rsidRPr="005708DB">
              <w:rPr>
                <w:b/>
              </w:rPr>
              <w:t> </w:t>
            </w:r>
          </w:p>
        </w:tc>
        <w:tc>
          <w:tcPr>
            <w:tcW w:w="1049" w:type="dxa"/>
            <w:shd w:val="clear" w:color="auto" w:fill="auto"/>
            <w:noWrap/>
            <w:hideMark/>
          </w:tcPr>
          <w:p w:rsidR="000D5742" w:rsidRPr="005708DB" w:rsidRDefault="000D5742" w:rsidP="00F4347E">
            <w:pPr>
              <w:pStyle w:val="BStablefigures"/>
              <w:rPr>
                <w:b/>
              </w:rPr>
            </w:pPr>
            <w:r w:rsidRPr="005708DB">
              <w:rPr>
                <w:b/>
              </w:rPr>
              <w:t> </w:t>
            </w:r>
          </w:p>
        </w:tc>
        <w:tc>
          <w:tcPr>
            <w:tcW w:w="960" w:type="dxa"/>
            <w:shd w:val="clear" w:color="auto" w:fill="auto"/>
            <w:noWrap/>
            <w:hideMark/>
          </w:tcPr>
          <w:p w:rsidR="000D5742" w:rsidRPr="005708DB" w:rsidRDefault="000D5742" w:rsidP="00F4347E">
            <w:pPr>
              <w:pStyle w:val="BStablefigures"/>
              <w:rPr>
                <w:b/>
              </w:rPr>
            </w:pPr>
            <w:r w:rsidRPr="005708DB">
              <w:rPr>
                <w:b/>
              </w:rPr>
              <w:t> </w:t>
            </w:r>
          </w:p>
        </w:tc>
        <w:tc>
          <w:tcPr>
            <w:tcW w:w="960" w:type="dxa"/>
            <w:shd w:val="clear" w:color="auto" w:fill="auto"/>
            <w:noWrap/>
            <w:hideMark/>
          </w:tcPr>
          <w:p w:rsidR="000D5742" w:rsidRPr="005708DB" w:rsidRDefault="000D5742" w:rsidP="00F4347E">
            <w:pPr>
              <w:pStyle w:val="BStablefigures"/>
              <w:rPr>
                <w:b/>
              </w:rPr>
            </w:pPr>
            <w:r w:rsidRPr="005708DB">
              <w:rPr>
                <w:b/>
              </w:rPr>
              <w:t> </w:t>
            </w:r>
          </w:p>
        </w:tc>
        <w:tc>
          <w:tcPr>
            <w:tcW w:w="960" w:type="dxa"/>
            <w:shd w:val="clear" w:color="auto" w:fill="auto"/>
            <w:noWrap/>
            <w:hideMark/>
          </w:tcPr>
          <w:p w:rsidR="000D5742" w:rsidRPr="005708DB" w:rsidRDefault="000D5742" w:rsidP="00F4347E">
            <w:pPr>
              <w:pStyle w:val="BStablefigures"/>
              <w:rPr>
                <w:b/>
              </w:rPr>
            </w:pPr>
            <w:r w:rsidRPr="005708DB">
              <w:rPr>
                <w:b/>
              </w:rPr>
              <w:t> </w:t>
            </w:r>
          </w:p>
        </w:tc>
        <w:tc>
          <w:tcPr>
            <w:tcW w:w="957" w:type="dxa"/>
            <w:shd w:val="clear" w:color="auto" w:fill="auto"/>
            <w:noWrap/>
            <w:hideMark/>
          </w:tcPr>
          <w:p w:rsidR="000D5742" w:rsidRPr="005708DB" w:rsidRDefault="000D5742" w:rsidP="00F4347E">
            <w:pPr>
              <w:pStyle w:val="BStablefigures"/>
              <w:rPr>
                <w:b/>
              </w:rPr>
            </w:pPr>
            <w:r w:rsidRPr="005708DB">
              <w:rPr>
                <w:b/>
              </w:rPr>
              <w:t> </w:t>
            </w:r>
          </w:p>
        </w:tc>
      </w:tr>
      <w:tr w:rsidR="000D5742" w:rsidRPr="00445D6B" w:rsidTr="000D5742">
        <w:trPr>
          <w:trHeight w:val="238"/>
        </w:trPr>
        <w:tc>
          <w:tcPr>
            <w:tcW w:w="1094" w:type="dxa"/>
            <w:tcBorders>
              <w:bottom w:val="nil"/>
            </w:tcBorders>
            <w:shd w:val="clear" w:color="auto" w:fill="auto"/>
            <w:noWrap/>
            <w:hideMark/>
          </w:tcPr>
          <w:p w:rsidR="000D5742" w:rsidRPr="005708DB" w:rsidRDefault="000D5742" w:rsidP="00F4347E">
            <w:pPr>
              <w:pStyle w:val="BStablefigures"/>
              <w:rPr>
                <w:b/>
              </w:rPr>
            </w:pPr>
            <w:r w:rsidRPr="005708DB">
              <w:rPr>
                <w:b/>
              </w:rPr>
              <w:t>-34,129</w:t>
            </w:r>
          </w:p>
        </w:tc>
        <w:tc>
          <w:tcPr>
            <w:tcW w:w="2343" w:type="dxa"/>
            <w:tcBorders>
              <w:bottom w:val="nil"/>
            </w:tcBorders>
            <w:shd w:val="clear" w:color="auto" w:fill="auto"/>
          </w:tcPr>
          <w:p w:rsidR="000D5742" w:rsidRPr="005708DB" w:rsidRDefault="000D5742" w:rsidP="00F4347E">
            <w:pPr>
              <w:pStyle w:val="BStabletext"/>
              <w:rPr>
                <w:b/>
              </w:rPr>
            </w:pPr>
            <w:r w:rsidRPr="005708DB">
              <w:rPr>
                <w:b/>
              </w:rPr>
              <w:t>Operating Result</w:t>
            </w:r>
          </w:p>
        </w:tc>
        <w:tc>
          <w:tcPr>
            <w:tcW w:w="1009" w:type="dxa"/>
            <w:tcBorders>
              <w:bottom w:val="nil"/>
            </w:tcBorders>
            <w:shd w:val="clear" w:color="auto" w:fill="auto"/>
            <w:noWrap/>
            <w:hideMark/>
          </w:tcPr>
          <w:p w:rsidR="000D5742" w:rsidRPr="005708DB" w:rsidRDefault="000D5742" w:rsidP="00F4347E">
            <w:pPr>
              <w:pStyle w:val="BStablefigures"/>
              <w:rPr>
                <w:b/>
              </w:rPr>
            </w:pPr>
            <w:r w:rsidRPr="005708DB">
              <w:rPr>
                <w:b/>
              </w:rPr>
              <w:t>-4,910</w:t>
            </w:r>
          </w:p>
        </w:tc>
        <w:tc>
          <w:tcPr>
            <w:tcW w:w="1049" w:type="dxa"/>
            <w:tcBorders>
              <w:bottom w:val="nil"/>
            </w:tcBorders>
            <w:shd w:val="clear" w:color="auto" w:fill="auto"/>
            <w:noWrap/>
            <w:hideMark/>
          </w:tcPr>
          <w:p w:rsidR="000D5742" w:rsidRPr="005708DB" w:rsidRDefault="000D5742" w:rsidP="00F4347E">
            <w:pPr>
              <w:pStyle w:val="BStablefigures"/>
              <w:rPr>
                <w:b/>
              </w:rPr>
            </w:pPr>
            <w:r w:rsidRPr="005708DB">
              <w:rPr>
                <w:b/>
              </w:rPr>
              <w:t>-36,156</w:t>
            </w:r>
          </w:p>
        </w:tc>
        <w:tc>
          <w:tcPr>
            <w:tcW w:w="960" w:type="dxa"/>
            <w:tcBorders>
              <w:bottom w:val="nil"/>
            </w:tcBorders>
            <w:shd w:val="clear" w:color="auto" w:fill="auto"/>
            <w:noWrap/>
            <w:hideMark/>
          </w:tcPr>
          <w:p w:rsidR="000D5742" w:rsidRPr="005708DB" w:rsidRDefault="000D5742" w:rsidP="00F4347E">
            <w:pPr>
              <w:pStyle w:val="BStablefigures"/>
              <w:rPr>
                <w:b/>
              </w:rPr>
            </w:pPr>
            <w:r w:rsidRPr="005708DB">
              <w:rPr>
                <w:b/>
              </w:rPr>
              <w:t xml:space="preserve">-636 </w:t>
            </w:r>
          </w:p>
        </w:tc>
        <w:tc>
          <w:tcPr>
            <w:tcW w:w="960" w:type="dxa"/>
            <w:tcBorders>
              <w:bottom w:val="nil"/>
            </w:tcBorders>
            <w:shd w:val="clear" w:color="auto" w:fill="auto"/>
            <w:noWrap/>
            <w:hideMark/>
          </w:tcPr>
          <w:p w:rsidR="000D5742" w:rsidRPr="005708DB" w:rsidRDefault="000D5742" w:rsidP="00F4347E">
            <w:pPr>
              <w:pStyle w:val="BStablefigures"/>
              <w:rPr>
                <w:b/>
              </w:rPr>
            </w:pPr>
            <w:r w:rsidRPr="005708DB">
              <w:rPr>
                <w:b/>
              </w:rPr>
              <w:t>-2,021</w:t>
            </w:r>
          </w:p>
        </w:tc>
        <w:tc>
          <w:tcPr>
            <w:tcW w:w="960" w:type="dxa"/>
            <w:tcBorders>
              <w:bottom w:val="nil"/>
            </w:tcBorders>
            <w:shd w:val="clear" w:color="auto" w:fill="auto"/>
            <w:noWrap/>
            <w:hideMark/>
          </w:tcPr>
          <w:p w:rsidR="000D5742" w:rsidRPr="005708DB" w:rsidRDefault="000D5742" w:rsidP="00F4347E">
            <w:pPr>
              <w:pStyle w:val="BStablefigures"/>
              <w:rPr>
                <w:b/>
              </w:rPr>
            </w:pPr>
            <w:r w:rsidRPr="005708DB">
              <w:rPr>
                <w:b/>
              </w:rPr>
              <w:t>-1,696</w:t>
            </w:r>
          </w:p>
        </w:tc>
        <w:tc>
          <w:tcPr>
            <w:tcW w:w="957" w:type="dxa"/>
            <w:tcBorders>
              <w:bottom w:val="nil"/>
            </w:tcBorders>
            <w:shd w:val="clear" w:color="auto" w:fill="auto"/>
            <w:noWrap/>
            <w:hideMark/>
          </w:tcPr>
          <w:p w:rsidR="000D5742" w:rsidRPr="005708DB" w:rsidRDefault="000D5742" w:rsidP="00F4347E">
            <w:pPr>
              <w:pStyle w:val="BStablefigures"/>
              <w:rPr>
                <w:b/>
              </w:rPr>
            </w:pPr>
            <w:r w:rsidRPr="005708DB">
              <w:rPr>
                <w:b/>
              </w:rPr>
              <w:t>-1,680</w:t>
            </w:r>
          </w:p>
        </w:tc>
      </w:tr>
      <w:tr w:rsidR="000D5742" w:rsidRPr="00445D6B" w:rsidTr="000D5742">
        <w:trPr>
          <w:trHeight w:val="238"/>
        </w:trPr>
        <w:tc>
          <w:tcPr>
            <w:tcW w:w="1094" w:type="dxa"/>
            <w:tcBorders>
              <w:top w:val="nil"/>
              <w:bottom w:val="single" w:sz="4" w:space="0" w:color="auto"/>
            </w:tcBorders>
            <w:noWrap/>
            <w:hideMark/>
          </w:tcPr>
          <w:p w:rsidR="000D5742" w:rsidRPr="00445D6B" w:rsidRDefault="000D5742" w:rsidP="00F4347E">
            <w:pPr>
              <w:pStyle w:val="BStablefigures"/>
            </w:pPr>
            <w:r w:rsidRPr="00445D6B">
              <w:t> </w:t>
            </w:r>
          </w:p>
        </w:tc>
        <w:tc>
          <w:tcPr>
            <w:tcW w:w="2343" w:type="dxa"/>
            <w:tcBorders>
              <w:top w:val="nil"/>
              <w:bottom w:val="single" w:sz="4" w:space="0" w:color="auto"/>
            </w:tcBorders>
          </w:tcPr>
          <w:p w:rsidR="000D5742" w:rsidRPr="00445D6B" w:rsidRDefault="000D5742" w:rsidP="00F4347E">
            <w:pPr>
              <w:pStyle w:val="BStabletext"/>
            </w:pPr>
            <w:r w:rsidRPr="00445D6B">
              <w:t> </w:t>
            </w:r>
          </w:p>
        </w:tc>
        <w:tc>
          <w:tcPr>
            <w:tcW w:w="1009" w:type="dxa"/>
            <w:tcBorders>
              <w:top w:val="nil"/>
              <w:bottom w:val="single" w:sz="4" w:space="0" w:color="auto"/>
            </w:tcBorders>
            <w:noWrap/>
            <w:hideMark/>
          </w:tcPr>
          <w:p w:rsidR="000D5742" w:rsidRPr="00445D6B" w:rsidRDefault="000D5742" w:rsidP="00F4347E">
            <w:pPr>
              <w:pStyle w:val="BStablefigures"/>
            </w:pPr>
            <w:r w:rsidRPr="00445D6B">
              <w:t> </w:t>
            </w:r>
          </w:p>
        </w:tc>
        <w:tc>
          <w:tcPr>
            <w:tcW w:w="1049" w:type="dxa"/>
            <w:tcBorders>
              <w:top w:val="nil"/>
              <w:bottom w:val="single" w:sz="4" w:space="0" w:color="auto"/>
            </w:tcBorders>
            <w:noWrap/>
            <w:hideMark/>
          </w:tcPr>
          <w:p w:rsidR="000D5742" w:rsidRPr="00445D6B" w:rsidRDefault="000D5742" w:rsidP="00F4347E">
            <w:pPr>
              <w:pStyle w:val="BStablefigures"/>
            </w:pPr>
            <w:r w:rsidRPr="00445D6B">
              <w:t> </w:t>
            </w:r>
          </w:p>
        </w:tc>
        <w:tc>
          <w:tcPr>
            <w:tcW w:w="960" w:type="dxa"/>
            <w:tcBorders>
              <w:top w:val="nil"/>
              <w:bottom w:val="single" w:sz="4" w:space="0" w:color="auto"/>
            </w:tcBorders>
            <w:noWrap/>
            <w:hideMark/>
          </w:tcPr>
          <w:p w:rsidR="000D5742" w:rsidRPr="00445D6B" w:rsidRDefault="000D5742" w:rsidP="00F4347E">
            <w:pPr>
              <w:pStyle w:val="BStablefigures"/>
            </w:pPr>
            <w:r w:rsidRPr="00445D6B">
              <w:t> </w:t>
            </w:r>
          </w:p>
        </w:tc>
        <w:tc>
          <w:tcPr>
            <w:tcW w:w="960" w:type="dxa"/>
            <w:tcBorders>
              <w:top w:val="nil"/>
              <w:bottom w:val="single" w:sz="4" w:space="0" w:color="auto"/>
            </w:tcBorders>
            <w:noWrap/>
            <w:hideMark/>
          </w:tcPr>
          <w:p w:rsidR="000D5742" w:rsidRPr="00445D6B" w:rsidRDefault="000D5742" w:rsidP="00F4347E">
            <w:pPr>
              <w:pStyle w:val="BStablefigures"/>
            </w:pPr>
            <w:r w:rsidRPr="00445D6B">
              <w:t> </w:t>
            </w:r>
          </w:p>
        </w:tc>
        <w:tc>
          <w:tcPr>
            <w:tcW w:w="960" w:type="dxa"/>
            <w:tcBorders>
              <w:top w:val="nil"/>
              <w:bottom w:val="single" w:sz="4" w:space="0" w:color="auto"/>
            </w:tcBorders>
            <w:noWrap/>
            <w:hideMark/>
          </w:tcPr>
          <w:p w:rsidR="000D5742" w:rsidRPr="00445D6B" w:rsidRDefault="000D5742" w:rsidP="00F4347E">
            <w:pPr>
              <w:pStyle w:val="BStablefigures"/>
            </w:pPr>
            <w:r w:rsidRPr="00445D6B">
              <w:t> </w:t>
            </w:r>
          </w:p>
        </w:tc>
        <w:tc>
          <w:tcPr>
            <w:tcW w:w="957" w:type="dxa"/>
            <w:tcBorders>
              <w:top w:val="nil"/>
              <w:bottom w:val="single" w:sz="4" w:space="0" w:color="auto"/>
            </w:tcBorders>
            <w:noWrap/>
            <w:hideMark/>
          </w:tcPr>
          <w:p w:rsidR="000D5742" w:rsidRPr="00445D6B" w:rsidRDefault="000D5742" w:rsidP="00F4347E">
            <w:pPr>
              <w:pStyle w:val="BStablefigures"/>
            </w:pPr>
            <w:r w:rsidRPr="00445D6B">
              <w:t> </w:t>
            </w:r>
          </w:p>
        </w:tc>
      </w:tr>
    </w:tbl>
    <w:p w:rsidR="00561C47" w:rsidRDefault="00561C47" w:rsidP="00561C47"/>
    <w:p w:rsidR="00561C47" w:rsidRDefault="00561C47">
      <w:pPr>
        <w:spacing w:before="0" w:after="0"/>
      </w:pPr>
      <w:r>
        <w:br w:type="page"/>
      </w:r>
    </w:p>
    <w:p w:rsidR="00561C47" w:rsidRDefault="00B61F8E" w:rsidP="00F170D2">
      <w:pPr>
        <w:pStyle w:val="Caption"/>
      </w:pPr>
      <w:r>
        <w:lastRenderedPageBreak/>
        <w:t xml:space="preserve">Table </w:t>
      </w:r>
      <w:fldSimple w:instr=" SEQ Table \* ARABIC ">
        <w:r w:rsidR="00561C47">
          <w:rPr>
            <w:noProof/>
          </w:rPr>
          <w:t>24</w:t>
        </w:r>
      </w:fldSimple>
      <w:r w:rsidR="00224D4D">
        <w:t xml:space="preserve">: Environment and Sustainable Development </w:t>
      </w:r>
      <w:r>
        <w:t>Directorate: Balance Sheet</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F170D2" w:rsidRPr="00B62E9E" w:rsidTr="00D942EC">
        <w:trPr>
          <w:trHeight w:val="680"/>
          <w:tblHeader/>
        </w:trPr>
        <w:tc>
          <w:tcPr>
            <w:tcW w:w="976" w:type="dxa"/>
            <w:tcBorders>
              <w:top w:val="single" w:sz="4" w:space="0" w:color="auto"/>
              <w:bottom w:val="nil"/>
              <w:right w:val="nil"/>
            </w:tcBorders>
            <w:noWrap/>
            <w:hideMark/>
          </w:tcPr>
          <w:p w:rsidR="00F170D2" w:rsidRDefault="00F170D2" w:rsidP="00D942EC">
            <w:pPr>
              <w:pStyle w:val="BStableheading1"/>
              <w:framePr w:wrap="auto" w:vAnchor="margin" w:yAlign="inline"/>
            </w:pPr>
            <w:r w:rsidRPr="00A12F42">
              <w:t>Budget</w:t>
            </w:r>
          </w:p>
          <w:p w:rsidR="00F170D2" w:rsidRDefault="00F170D2" w:rsidP="00D942EC">
            <w:pPr>
              <w:pStyle w:val="BStableheading1"/>
              <w:framePr w:wrap="auto" w:vAnchor="margin" w:yAlign="inline"/>
            </w:pPr>
            <w:r>
              <w:t>as a</w:t>
            </w:r>
            <w:r w:rsidRPr="00A12F42">
              <w:t>t</w:t>
            </w:r>
          </w:p>
          <w:p w:rsidR="00F170D2" w:rsidRPr="00A12F42" w:rsidRDefault="00F170D2" w:rsidP="00D942EC">
            <w:pPr>
              <w:pStyle w:val="BStableheading1"/>
              <w:framePr w:wrap="auto" w:vAnchor="margin" w:yAlign="inline"/>
            </w:pPr>
            <w:r w:rsidRPr="00A12F42">
              <w:t>30/6/14</w:t>
            </w:r>
          </w:p>
        </w:tc>
        <w:tc>
          <w:tcPr>
            <w:tcW w:w="2361" w:type="dxa"/>
            <w:tcBorders>
              <w:top w:val="single" w:sz="4" w:space="0" w:color="auto"/>
              <w:left w:val="nil"/>
              <w:bottom w:val="nil"/>
              <w:right w:val="nil"/>
            </w:tcBorders>
          </w:tcPr>
          <w:p w:rsidR="00F170D2" w:rsidRPr="00A12F42" w:rsidRDefault="00F170D2" w:rsidP="00D942EC">
            <w:pPr>
              <w:pStyle w:val="BStableheading1"/>
              <w:framePr w:wrap="auto" w:vAnchor="margin" w:yAlign="inline"/>
            </w:pPr>
          </w:p>
        </w:tc>
        <w:tc>
          <w:tcPr>
            <w:tcW w:w="1016" w:type="dxa"/>
            <w:tcBorders>
              <w:top w:val="single" w:sz="4" w:space="0" w:color="auto"/>
              <w:left w:val="nil"/>
              <w:bottom w:val="nil"/>
              <w:right w:val="nil"/>
            </w:tcBorders>
            <w:noWrap/>
            <w:hideMark/>
          </w:tcPr>
          <w:p w:rsidR="00F170D2" w:rsidRDefault="00F170D2" w:rsidP="00D942EC">
            <w:pPr>
              <w:pStyle w:val="BStableheading1"/>
              <w:framePr w:wrap="auto" w:vAnchor="margin" w:yAlign="inline"/>
              <w:rPr>
                <w:lang w:eastAsia="en-AU"/>
              </w:rPr>
            </w:pPr>
            <w:proofErr w:type="spellStart"/>
            <w:r>
              <w:rPr>
                <w:lang w:eastAsia="en-AU"/>
              </w:rPr>
              <w:t>Est</w:t>
            </w:r>
            <w:proofErr w:type="spellEnd"/>
          </w:p>
          <w:p w:rsidR="00F170D2" w:rsidRPr="00445D6B" w:rsidRDefault="00F170D2" w:rsidP="00D942EC">
            <w:pPr>
              <w:pStyle w:val="BStableheading1"/>
              <w:framePr w:wrap="auto" w:vAnchor="margin" w:yAlign="inline"/>
              <w:rPr>
                <w:lang w:eastAsia="en-AU"/>
              </w:rPr>
            </w:pPr>
            <w:r w:rsidRPr="00445D6B">
              <w:rPr>
                <w:lang w:eastAsia="en-AU"/>
              </w:rPr>
              <w:t>Outcome</w:t>
            </w:r>
            <w:r>
              <w:rPr>
                <w:lang w:eastAsia="en-AU"/>
              </w:rPr>
              <w:t xml:space="preserve"> as at 30/6/14</w:t>
            </w:r>
          </w:p>
        </w:tc>
        <w:tc>
          <w:tcPr>
            <w:tcW w:w="966" w:type="dxa"/>
            <w:tcBorders>
              <w:top w:val="single" w:sz="4" w:space="0" w:color="auto"/>
              <w:left w:val="nil"/>
              <w:bottom w:val="nil"/>
              <w:right w:val="nil"/>
            </w:tcBorders>
            <w:noWrap/>
            <w:hideMark/>
          </w:tcPr>
          <w:p w:rsidR="00F170D2" w:rsidRPr="00B62E9E" w:rsidRDefault="00F170D2" w:rsidP="00D942EC">
            <w:pPr>
              <w:pStyle w:val="BStableheading1"/>
              <w:framePr w:wrap="auto" w:vAnchor="margin" w:yAlign="inline"/>
              <w:rPr>
                <w:lang w:eastAsia="en-AU"/>
              </w:rPr>
            </w:pPr>
            <w:r w:rsidRPr="00B62E9E">
              <w:rPr>
                <w:lang w:eastAsia="en-AU"/>
              </w:rPr>
              <w:t>Budget</w:t>
            </w:r>
            <w:r>
              <w:rPr>
                <w:lang w:eastAsia="en-AU"/>
              </w:rPr>
              <w:t xml:space="preserve"> as at 30/6/15</w:t>
            </w:r>
          </w:p>
        </w:tc>
        <w:tc>
          <w:tcPr>
            <w:tcW w:w="966" w:type="dxa"/>
            <w:tcBorders>
              <w:top w:val="single" w:sz="4" w:space="0" w:color="auto"/>
              <w:left w:val="nil"/>
              <w:bottom w:val="nil"/>
              <w:right w:val="nil"/>
            </w:tcBorders>
            <w:noWrap/>
            <w:hideMark/>
          </w:tcPr>
          <w:p w:rsidR="00F170D2" w:rsidRDefault="00F170D2" w:rsidP="00D942EC">
            <w:pPr>
              <w:pStyle w:val="BStableheading1"/>
              <w:framePr w:wrap="auto" w:vAnchor="margin" w:yAlign="inline"/>
              <w:rPr>
                <w:lang w:eastAsia="en-AU"/>
              </w:rPr>
            </w:pPr>
            <w:r w:rsidRPr="00B62E9E">
              <w:rPr>
                <w:lang w:eastAsia="en-AU"/>
              </w:rPr>
              <w:t>Var</w:t>
            </w:r>
            <w:r>
              <w:rPr>
                <w:lang w:eastAsia="en-AU"/>
              </w:rPr>
              <w:t>iance</w:t>
            </w:r>
          </w:p>
          <w:p w:rsidR="00F170D2" w:rsidRPr="00B62E9E" w:rsidRDefault="00F170D2" w:rsidP="00D942EC">
            <w:pPr>
              <w:pStyle w:val="BStableheading1"/>
              <w:framePr w:wrap="auto" w:vAnchor="margin" w:yAlign="inline"/>
              <w:rPr>
                <w:lang w:eastAsia="en-AU"/>
              </w:rPr>
            </w:pPr>
          </w:p>
        </w:tc>
        <w:tc>
          <w:tcPr>
            <w:tcW w:w="966" w:type="dxa"/>
            <w:tcBorders>
              <w:top w:val="single" w:sz="4" w:space="0" w:color="auto"/>
              <w:left w:val="nil"/>
              <w:bottom w:val="nil"/>
              <w:right w:val="nil"/>
            </w:tcBorders>
            <w:noWrap/>
            <w:hideMark/>
          </w:tcPr>
          <w:p w:rsidR="00F170D2" w:rsidRPr="00B62E9E" w:rsidRDefault="00F170D2" w:rsidP="00D942EC">
            <w:pPr>
              <w:pStyle w:val="BStableheading1"/>
              <w:framePr w:wrap="auto" w:vAnchor="margin" w:yAlign="inline"/>
              <w:rPr>
                <w:lang w:eastAsia="en-AU"/>
              </w:rPr>
            </w:pPr>
            <w:r w:rsidRPr="00B62E9E">
              <w:rPr>
                <w:lang w:eastAsia="en-AU"/>
              </w:rPr>
              <w:t>Estimate</w:t>
            </w:r>
            <w:r>
              <w:rPr>
                <w:lang w:eastAsia="en-AU"/>
              </w:rPr>
              <w:t xml:space="preserve"> as at 30/6/16</w:t>
            </w:r>
          </w:p>
        </w:tc>
        <w:tc>
          <w:tcPr>
            <w:tcW w:w="966" w:type="dxa"/>
            <w:tcBorders>
              <w:top w:val="single" w:sz="4" w:space="0" w:color="auto"/>
              <w:left w:val="nil"/>
              <w:bottom w:val="nil"/>
              <w:right w:val="nil"/>
            </w:tcBorders>
            <w:noWrap/>
            <w:hideMark/>
          </w:tcPr>
          <w:p w:rsidR="00F170D2" w:rsidRPr="00B62E9E" w:rsidRDefault="00F170D2" w:rsidP="00D942EC">
            <w:pPr>
              <w:pStyle w:val="BStableheading1"/>
              <w:framePr w:wrap="auto" w:vAnchor="margin" w:yAlign="inline"/>
              <w:rPr>
                <w:lang w:eastAsia="en-AU"/>
              </w:rPr>
            </w:pPr>
            <w:r w:rsidRPr="00B62E9E">
              <w:rPr>
                <w:lang w:eastAsia="en-AU"/>
              </w:rPr>
              <w:t>Estimate</w:t>
            </w:r>
            <w:r>
              <w:rPr>
                <w:lang w:eastAsia="en-AU"/>
              </w:rPr>
              <w:t xml:space="preserve"> as at 30/6/17</w:t>
            </w:r>
          </w:p>
        </w:tc>
        <w:tc>
          <w:tcPr>
            <w:tcW w:w="963" w:type="dxa"/>
            <w:tcBorders>
              <w:top w:val="single" w:sz="4" w:space="0" w:color="auto"/>
              <w:left w:val="nil"/>
              <w:bottom w:val="nil"/>
            </w:tcBorders>
            <w:noWrap/>
            <w:hideMark/>
          </w:tcPr>
          <w:p w:rsidR="00F170D2" w:rsidRPr="00B62E9E" w:rsidRDefault="00F170D2" w:rsidP="00D942EC">
            <w:pPr>
              <w:pStyle w:val="BStableheading1"/>
              <w:framePr w:wrap="auto" w:vAnchor="margin" w:yAlign="inline"/>
              <w:rPr>
                <w:lang w:eastAsia="en-AU"/>
              </w:rPr>
            </w:pPr>
            <w:r w:rsidRPr="00B62E9E">
              <w:rPr>
                <w:lang w:eastAsia="en-AU"/>
              </w:rPr>
              <w:t>Estimate</w:t>
            </w:r>
            <w:r>
              <w:rPr>
                <w:lang w:eastAsia="en-AU"/>
              </w:rPr>
              <w:t xml:space="preserve"> as at 30/6/18</w:t>
            </w:r>
          </w:p>
        </w:tc>
      </w:tr>
      <w:tr w:rsidR="00F170D2" w:rsidTr="00D942EC">
        <w:trPr>
          <w:trHeight w:val="238"/>
          <w:tblHeader/>
        </w:trPr>
        <w:tc>
          <w:tcPr>
            <w:tcW w:w="976" w:type="dxa"/>
            <w:tcBorders>
              <w:top w:val="nil"/>
              <w:bottom w:val="single" w:sz="4" w:space="0" w:color="000000"/>
              <w:right w:val="nil"/>
            </w:tcBorders>
            <w:noWrap/>
            <w:hideMark/>
          </w:tcPr>
          <w:p w:rsidR="00F170D2" w:rsidRDefault="00F170D2" w:rsidP="00D942EC">
            <w:pPr>
              <w:pStyle w:val="BStableheading1"/>
              <w:framePr w:wrap="auto" w:vAnchor="margin" w:yAlign="inline"/>
              <w:rPr>
                <w:lang w:eastAsia="en-AU"/>
              </w:rPr>
            </w:pPr>
            <w:r w:rsidRPr="00B62E9E">
              <w:rPr>
                <w:lang w:eastAsia="en-AU"/>
              </w:rPr>
              <w:t>$'000</w:t>
            </w:r>
          </w:p>
        </w:tc>
        <w:tc>
          <w:tcPr>
            <w:tcW w:w="2361" w:type="dxa"/>
            <w:tcBorders>
              <w:top w:val="nil"/>
              <w:left w:val="nil"/>
              <w:bottom w:val="single" w:sz="4" w:space="0" w:color="000000"/>
              <w:right w:val="nil"/>
            </w:tcBorders>
          </w:tcPr>
          <w:p w:rsidR="00F170D2" w:rsidRPr="00A12F42" w:rsidRDefault="00F170D2" w:rsidP="00D942EC">
            <w:pPr>
              <w:pStyle w:val="BStableheading1"/>
              <w:framePr w:wrap="auto" w:vAnchor="margin" w:yAlign="inline"/>
            </w:pPr>
          </w:p>
        </w:tc>
        <w:tc>
          <w:tcPr>
            <w:tcW w:w="1016" w:type="dxa"/>
            <w:tcBorders>
              <w:top w:val="nil"/>
              <w:left w:val="nil"/>
              <w:bottom w:val="single" w:sz="4" w:space="0" w:color="000000"/>
              <w:right w:val="nil"/>
            </w:tcBorders>
            <w:noWrap/>
            <w:hideMark/>
          </w:tcPr>
          <w:p w:rsidR="00F170D2" w:rsidRPr="00445D6B" w:rsidRDefault="00F170D2" w:rsidP="00D942EC">
            <w:pPr>
              <w:pStyle w:val="BStableheading1"/>
              <w:framePr w:wrap="auto" w:vAnchor="margin" w:yAlign="inline"/>
              <w:rPr>
                <w:lang w:eastAsia="en-AU"/>
              </w:rPr>
            </w:pPr>
            <w:r w:rsidRPr="00B62E9E">
              <w:rPr>
                <w:lang w:eastAsia="en-AU"/>
              </w:rPr>
              <w:t>$'000</w:t>
            </w:r>
          </w:p>
        </w:tc>
        <w:tc>
          <w:tcPr>
            <w:tcW w:w="966" w:type="dxa"/>
            <w:tcBorders>
              <w:top w:val="nil"/>
              <w:left w:val="nil"/>
              <w:bottom w:val="single" w:sz="4" w:space="0" w:color="000000"/>
              <w:right w:val="nil"/>
            </w:tcBorders>
            <w:noWrap/>
            <w:hideMark/>
          </w:tcPr>
          <w:p w:rsidR="00F170D2" w:rsidRDefault="00F170D2" w:rsidP="00D942EC">
            <w:pPr>
              <w:pStyle w:val="BStableheading1"/>
              <w:framePr w:wrap="auto" w:vAnchor="margin" w:yAlign="inline"/>
              <w:rPr>
                <w:lang w:eastAsia="en-AU"/>
              </w:rPr>
            </w:pPr>
            <w:r w:rsidRPr="00B62E9E">
              <w:rPr>
                <w:lang w:eastAsia="en-AU"/>
              </w:rPr>
              <w:t>$'000</w:t>
            </w:r>
          </w:p>
        </w:tc>
        <w:tc>
          <w:tcPr>
            <w:tcW w:w="966" w:type="dxa"/>
            <w:tcBorders>
              <w:top w:val="nil"/>
              <w:left w:val="nil"/>
              <w:bottom w:val="single" w:sz="4" w:space="0" w:color="000000"/>
              <w:right w:val="nil"/>
            </w:tcBorders>
            <w:noWrap/>
            <w:hideMark/>
          </w:tcPr>
          <w:p w:rsidR="00F170D2" w:rsidRPr="00B62E9E" w:rsidRDefault="00F170D2" w:rsidP="00D942EC">
            <w:pPr>
              <w:pStyle w:val="BStableheading"/>
              <w:framePr w:wrap="around"/>
              <w:rPr>
                <w:lang w:eastAsia="en-AU"/>
              </w:rPr>
            </w:pPr>
            <w:r w:rsidRPr="00EA4B72">
              <w:rPr>
                <w:lang w:eastAsia="en-AU"/>
              </w:rPr>
              <w:t>%</w:t>
            </w:r>
          </w:p>
        </w:tc>
        <w:tc>
          <w:tcPr>
            <w:tcW w:w="966" w:type="dxa"/>
            <w:tcBorders>
              <w:top w:val="nil"/>
              <w:left w:val="nil"/>
              <w:bottom w:val="single" w:sz="4" w:space="0" w:color="000000"/>
              <w:right w:val="nil"/>
            </w:tcBorders>
            <w:noWrap/>
            <w:hideMark/>
          </w:tcPr>
          <w:p w:rsidR="00F170D2" w:rsidRDefault="00F170D2" w:rsidP="00D942EC">
            <w:pPr>
              <w:pStyle w:val="BStableheading"/>
              <w:framePr w:wrap="around"/>
            </w:pPr>
            <w:r w:rsidRPr="004A1670">
              <w:rPr>
                <w:lang w:eastAsia="en-AU"/>
              </w:rPr>
              <w:t>$'000</w:t>
            </w:r>
          </w:p>
        </w:tc>
        <w:tc>
          <w:tcPr>
            <w:tcW w:w="966" w:type="dxa"/>
            <w:tcBorders>
              <w:top w:val="nil"/>
              <w:left w:val="nil"/>
              <w:bottom w:val="single" w:sz="4" w:space="0" w:color="000000"/>
              <w:right w:val="nil"/>
            </w:tcBorders>
            <w:noWrap/>
            <w:hideMark/>
          </w:tcPr>
          <w:p w:rsidR="00F170D2" w:rsidRDefault="00F170D2" w:rsidP="00D942EC">
            <w:pPr>
              <w:pStyle w:val="BStableheading"/>
              <w:framePr w:wrap="around"/>
            </w:pPr>
            <w:r w:rsidRPr="004A1670">
              <w:rPr>
                <w:lang w:eastAsia="en-AU"/>
              </w:rPr>
              <w:t>$'000</w:t>
            </w:r>
          </w:p>
        </w:tc>
        <w:tc>
          <w:tcPr>
            <w:tcW w:w="963" w:type="dxa"/>
            <w:tcBorders>
              <w:top w:val="nil"/>
              <w:left w:val="nil"/>
              <w:bottom w:val="single" w:sz="4" w:space="0" w:color="000000"/>
            </w:tcBorders>
            <w:noWrap/>
            <w:hideMark/>
          </w:tcPr>
          <w:p w:rsidR="00F170D2" w:rsidRDefault="00F170D2" w:rsidP="00D942EC">
            <w:pPr>
              <w:pStyle w:val="BStableheading"/>
              <w:framePr w:wrap="around"/>
            </w:pPr>
            <w:r w:rsidRPr="004A1670">
              <w:rPr>
                <w:lang w:eastAsia="en-AU"/>
              </w:rPr>
              <w:t>$'000</w:t>
            </w:r>
          </w:p>
        </w:tc>
      </w:tr>
      <w:tr w:rsidR="00F170D2" w:rsidTr="00D942EC">
        <w:trPr>
          <w:trHeight w:val="238"/>
        </w:trPr>
        <w:tc>
          <w:tcPr>
            <w:tcW w:w="976" w:type="dxa"/>
            <w:tcBorders>
              <w:top w:val="single" w:sz="4" w:space="0" w:color="000000"/>
            </w:tcBorders>
            <w:noWrap/>
            <w:hideMark/>
          </w:tcPr>
          <w:p w:rsidR="00F170D2" w:rsidRDefault="00F170D2" w:rsidP="00F4347E">
            <w:pPr>
              <w:pStyle w:val="BStablefigures"/>
            </w:pPr>
          </w:p>
        </w:tc>
        <w:tc>
          <w:tcPr>
            <w:tcW w:w="2361" w:type="dxa"/>
            <w:tcBorders>
              <w:top w:val="single" w:sz="4" w:space="0" w:color="000000"/>
            </w:tcBorders>
          </w:tcPr>
          <w:p w:rsidR="00F170D2" w:rsidRPr="00445D6B" w:rsidRDefault="00F170D2" w:rsidP="00F4347E">
            <w:pPr>
              <w:pStyle w:val="BStabletext"/>
            </w:pPr>
          </w:p>
        </w:tc>
        <w:tc>
          <w:tcPr>
            <w:tcW w:w="1016" w:type="dxa"/>
            <w:tcBorders>
              <w:top w:val="single" w:sz="4" w:space="0" w:color="000000"/>
            </w:tcBorders>
            <w:noWrap/>
            <w:hideMark/>
          </w:tcPr>
          <w:p w:rsidR="00F170D2" w:rsidRDefault="00F170D2" w:rsidP="00F4347E">
            <w:pPr>
              <w:pStyle w:val="BStablefigures"/>
            </w:pPr>
          </w:p>
        </w:tc>
        <w:tc>
          <w:tcPr>
            <w:tcW w:w="966" w:type="dxa"/>
            <w:tcBorders>
              <w:top w:val="single" w:sz="4" w:space="0" w:color="000000"/>
            </w:tcBorders>
            <w:noWrap/>
            <w:hideMark/>
          </w:tcPr>
          <w:p w:rsidR="00F170D2" w:rsidRDefault="00F170D2" w:rsidP="00F4347E">
            <w:pPr>
              <w:pStyle w:val="BStablefigures"/>
            </w:pPr>
          </w:p>
        </w:tc>
        <w:tc>
          <w:tcPr>
            <w:tcW w:w="966" w:type="dxa"/>
            <w:tcBorders>
              <w:top w:val="single" w:sz="4" w:space="0" w:color="000000"/>
            </w:tcBorders>
            <w:noWrap/>
            <w:hideMark/>
          </w:tcPr>
          <w:p w:rsidR="00F170D2" w:rsidRPr="00B62E9E" w:rsidRDefault="00F170D2" w:rsidP="00F4347E">
            <w:pPr>
              <w:pStyle w:val="BStablefigures"/>
            </w:pPr>
          </w:p>
        </w:tc>
        <w:tc>
          <w:tcPr>
            <w:tcW w:w="966" w:type="dxa"/>
            <w:tcBorders>
              <w:top w:val="single" w:sz="4" w:space="0" w:color="000000"/>
            </w:tcBorders>
            <w:noWrap/>
            <w:hideMark/>
          </w:tcPr>
          <w:p w:rsidR="00F170D2" w:rsidRDefault="00F170D2" w:rsidP="00F4347E">
            <w:pPr>
              <w:pStyle w:val="BStablefigures"/>
            </w:pPr>
          </w:p>
        </w:tc>
        <w:tc>
          <w:tcPr>
            <w:tcW w:w="966" w:type="dxa"/>
            <w:tcBorders>
              <w:top w:val="single" w:sz="4" w:space="0" w:color="000000"/>
            </w:tcBorders>
            <w:noWrap/>
            <w:hideMark/>
          </w:tcPr>
          <w:p w:rsidR="00F170D2" w:rsidRDefault="00F170D2" w:rsidP="00F4347E">
            <w:pPr>
              <w:pStyle w:val="BStablefigures"/>
            </w:pPr>
          </w:p>
        </w:tc>
        <w:tc>
          <w:tcPr>
            <w:tcW w:w="963" w:type="dxa"/>
            <w:tcBorders>
              <w:top w:val="single" w:sz="4" w:space="0" w:color="000000"/>
            </w:tcBorders>
            <w:noWrap/>
            <w:hideMark/>
          </w:tcPr>
          <w:p w:rsidR="00F170D2" w:rsidRDefault="00F170D2" w:rsidP="00F4347E">
            <w:pPr>
              <w:pStyle w:val="BStablefigures"/>
            </w:pPr>
          </w:p>
        </w:tc>
      </w:tr>
      <w:tr w:rsidR="00F170D2" w:rsidRPr="00445D6B" w:rsidTr="00D942EC">
        <w:trPr>
          <w:trHeight w:val="238"/>
        </w:trPr>
        <w:tc>
          <w:tcPr>
            <w:tcW w:w="976" w:type="dxa"/>
            <w:shd w:val="clear" w:color="auto" w:fill="auto"/>
            <w:noWrap/>
            <w:hideMark/>
          </w:tcPr>
          <w:p w:rsidR="00F170D2" w:rsidRPr="00445D6B" w:rsidRDefault="00F170D2" w:rsidP="00F4347E">
            <w:pPr>
              <w:pStyle w:val="BStablefigures"/>
            </w:pPr>
            <w:r w:rsidRPr="00445D6B">
              <w:t> </w:t>
            </w:r>
          </w:p>
        </w:tc>
        <w:tc>
          <w:tcPr>
            <w:tcW w:w="2361" w:type="dxa"/>
            <w:shd w:val="clear" w:color="auto" w:fill="auto"/>
          </w:tcPr>
          <w:p w:rsidR="00F170D2" w:rsidRPr="00015A81" w:rsidRDefault="00F170D2" w:rsidP="00F4347E">
            <w:pPr>
              <w:pStyle w:val="BStabletext"/>
              <w:rPr>
                <w:b/>
              </w:rPr>
            </w:pPr>
            <w:r w:rsidRPr="00015A81">
              <w:rPr>
                <w:b/>
              </w:rPr>
              <w:t>Current Assets</w:t>
            </w:r>
          </w:p>
        </w:tc>
        <w:tc>
          <w:tcPr>
            <w:tcW w:w="1016" w:type="dxa"/>
            <w:shd w:val="clear" w:color="auto" w:fill="auto"/>
            <w:noWrap/>
            <w:hideMark/>
          </w:tcPr>
          <w:p w:rsidR="00F170D2" w:rsidRPr="00445D6B" w:rsidRDefault="00F170D2" w:rsidP="00F4347E">
            <w:pPr>
              <w:pStyle w:val="BStablefigures"/>
            </w:pPr>
            <w:r w:rsidRPr="00445D6B">
              <w:t> </w:t>
            </w:r>
          </w:p>
        </w:tc>
        <w:tc>
          <w:tcPr>
            <w:tcW w:w="966" w:type="dxa"/>
            <w:shd w:val="clear" w:color="auto" w:fill="auto"/>
            <w:noWrap/>
            <w:hideMark/>
          </w:tcPr>
          <w:p w:rsidR="00F170D2" w:rsidRPr="00445D6B" w:rsidRDefault="00F170D2" w:rsidP="00F4347E">
            <w:pPr>
              <w:pStyle w:val="BStablefigures"/>
            </w:pPr>
            <w:r w:rsidRPr="00445D6B">
              <w:t> </w:t>
            </w:r>
          </w:p>
        </w:tc>
        <w:tc>
          <w:tcPr>
            <w:tcW w:w="966" w:type="dxa"/>
            <w:shd w:val="clear" w:color="auto" w:fill="auto"/>
            <w:noWrap/>
            <w:hideMark/>
          </w:tcPr>
          <w:p w:rsidR="00F170D2" w:rsidRPr="00445D6B" w:rsidRDefault="00F170D2" w:rsidP="00F4347E">
            <w:pPr>
              <w:pStyle w:val="BStablefigures"/>
            </w:pPr>
            <w:r w:rsidRPr="00445D6B">
              <w:t> </w:t>
            </w:r>
          </w:p>
        </w:tc>
        <w:tc>
          <w:tcPr>
            <w:tcW w:w="966" w:type="dxa"/>
            <w:shd w:val="clear" w:color="auto" w:fill="auto"/>
            <w:noWrap/>
            <w:hideMark/>
          </w:tcPr>
          <w:p w:rsidR="00F170D2" w:rsidRPr="00445D6B" w:rsidRDefault="00F170D2" w:rsidP="00F4347E">
            <w:pPr>
              <w:pStyle w:val="BStablefigures"/>
            </w:pPr>
            <w:r w:rsidRPr="00445D6B">
              <w:t> </w:t>
            </w:r>
          </w:p>
        </w:tc>
        <w:tc>
          <w:tcPr>
            <w:tcW w:w="966" w:type="dxa"/>
            <w:shd w:val="clear" w:color="auto" w:fill="auto"/>
            <w:noWrap/>
            <w:hideMark/>
          </w:tcPr>
          <w:p w:rsidR="00F170D2" w:rsidRPr="00445D6B" w:rsidRDefault="00F170D2" w:rsidP="00F4347E">
            <w:pPr>
              <w:pStyle w:val="BStablefigures"/>
            </w:pPr>
            <w:r w:rsidRPr="00445D6B">
              <w:t> </w:t>
            </w:r>
          </w:p>
        </w:tc>
        <w:tc>
          <w:tcPr>
            <w:tcW w:w="963" w:type="dxa"/>
            <w:shd w:val="clear" w:color="auto" w:fill="auto"/>
            <w:noWrap/>
            <w:hideMark/>
          </w:tcPr>
          <w:p w:rsidR="00F170D2" w:rsidRPr="00445D6B" w:rsidRDefault="00F170D2" w:rsidP="00F4347E">
            <w:pPr>
              <w:pStyle w:val="BStablefigures"/>
            </w:pPr>
            <w:r w:rsidRPr="00445D6B">
              <w:t> </w:t>
            </w:r>
          </w:p>
        </w:tc>
      </w:tr>
      <w:tr w:rsidR="00F170D2" w:rsidRPr="00445D6B" w:rsidTr="00D942EC">
        <w:trPr>
          <w:trHeight w:val="238"/>
        </w:trPr>
        <w:tc>
          <w:tcPr>
            <w:tcW w:w="976" w:type="dxa"/>
            <w:noWrap/>
            <w:hideMark/>
          </w:tcPr>
          <w:p w:rsidR="00F170D2" w:rsidRPr="00F170D2" w:rsidRDefault="00F170D2" w:rsidP="00F4347E">
            <w:pPr>
              <w:pStyle w:val="BStablefigures"/>
              <w:rPr>
                <w:b/>
              </w:rPr>
            </w:pPr>
            <w:r w:rsidRPr="00F170D2">
              <w:t>5,258</w:t>
            </w:r>
          </w:p>
        </w:tc>
        <w:tc>
          <w:tcPr>
            <w:tcW w:w="2361" w:type="dxa"/>
          </w:tcPr>
          <w:p w:rsidR="00F170D2" w:rsidRPr="00F170D2" w:rsidRDefault="00F170D2" w:rsidP="00F4347E">
            <w:pPr>
              <w:pStyle w:val="BStabletext"/>
              <w:rPr>
                <w:b/>
              </w:rPr>
            </w:pPr>
            <w:r w:rsidRPr="00F170D2">
              <w:t>Cash and Cash Equivalents</w:t>
            </w:r>
          </w:p>
        </w:tc>
        <w:tc>
          <w:tcPr>
            <w:tcW w:w="1016" w:type="dxa"/>
            <w:noWrap/>
            <w:hideMark/>
          </w:tcPr>
          <w:p w:rsidR="00F170D2" w:rsidRPr="00F170D2" w:rsidRDefault="00F170D2" w:rsidP="00F4347E">
            <w:pPr>
              <w:pStyle w:val="BStablefigures"/>
              <w:rPr>
                <w:b/>
              </w:rPr>
            </w:pPr>
            <w:r w:rsidRPr="00F170D2">
              <w:t>5,032</w:t>
            </w:r>
          </w:p>
        </w:tc>
        <w:tc>
          <w:tcPr>
            <w:tcW w:w="966" w:type="dxa"/>
            <w:noWrap/>
            <w:hideMark/>
          </w:tcPr>
          <w:p w:rsidR="00F170D2" w:rsidRPr="00F170D2" w:rsidRDefault="00F170D2" w:rsidP="00F4347E">
            <w:pPr>
              <w:pStyle w:val="BStablefigures"/>
              <w:rPr>
                <w:b/>
              </w:rPr>
            </w:pPr>
            <w:r w:rsidRPr="00F170D2">
              <w:t>6,725</w:t>
            </w:r>
          </w:p>
        </w:tc>
        <w:tc>
          <w:tcPr>
            <w:tcW w:w="966" w:type="dxa"/>
            <w:noWrap/>
            <w:hideMark/>
          </w:tcPr>
          <w:p w:rsidR="00F170D2" w:rsidRPr="00F170D2" w:rsidRDefault="00F170D2" w:rsidP="00F4347E">
            <w:pPr>
              <w:pStyle w:val="BStablefigures"/>
              <w:rPr>
                <w:b/>
              </w:rPr>
            </w:pPr>
            <w:r w:rsidRPr="00F170D2">
              <w:t xml:space="preserve">34 </w:t>
            </w:r>
          </w:p>
        </w:tc>
        <w:tc>
          <w:tcPr>
            <w:tcW w:w="966" w:type="dxa"/>
            <w:noWrap/>
            <w:hideMark/>
          </w:tcPr>
          <w:p w:rsidR="00F170D2" w:rsidRPr="00F170D2" w:rsidRDefault="00F170D2" w:rsidP="00F4347E">
            <w:pPr>
              <w:pStyle w:val="BStablefigures"/>
              <w:rPr>
                <w:b/>
              </w:rPr>
            </w:pPr>
            <w:r w:rsidRPr="00F170D2">
              <w:t>5,713</w:t>
            </w:r>
          </w:p>
        </w:tc>
        <w:tc>
          <w:tcPr>
            <w:tcW w:w="966" w:type="dxa"/>
            <w:noWrap/>
            <w:hideMark/>
          </w:tcPr>
          <w:p w:rsidR="00F170D2" w:rsidRPr="00F170D2" w:rsidRDefault="00F170D2" w:rsidP="00F4347E">
            <w:pPr>
              <w:pStyle w:val="BStablefigures"/>
              <w:rPr>
                <w:b/>
              </w:rPr>
            </w:pPr>
            <w:r w:rsidRPr="00F170D2">
              <w:t>6,188</w:t>
            </w:r>
          </w:p>
        </w:tc>
        <w:tc>
          <w:tcPr>
            <w:tcW w:w="963" w:type="dxa"/>
            <w:noWrap/>
            <w:hideMark/>
          </w:tcPr>
          <w:p w:rsidR="00F170D2" w:rsidRPr="00F170D2" w:rsidRDefault="00F170D2" w:rsidP="00F4347E">
            <w:pPr>
              <w:pStyle w:val="BStablefigures"/>
              <w:rPr>
                <w:b/>
              </w:rPr>
            </w:pPr>
            <w:r w:rsidRPr="00F170D2">
              <w:t>6,663</w:t>
            </w:r>
          </w:p>
        </w:tc>
      </w:tr>
      <w:tr w:rsidR="00F170D2" w:rsidRPr="00445D6B" w:rsidTr="00D942EC">
        <w:trPr>
          <w:trHeight w:val="238"/>
        </w:trPr>
        <w:tc>
          <w:tcPr>
            <w:tcW w:w="976" w:type="dxa"/>
            <w:noWrap/>
            <w:hideMark/>
          </w:tcPr>
          <w:p w:rsidR="00F170D2" w:rsidRPr="00F170D2" w:rsidRDefault="00F170D2" w:rsidP="00F4347E">
            <w:pPr>
              <w:pStyle w:val="BStablefigures"/>
              <w:rPr>
                <w:b/>
              </w:rPr>
            </w:pPr>
            <w:r w:rsidRPr="00F170D2">
              <w:t>8,627</w:t>
            </w:r>
          </w:p>
        </w:tc>
        <w:tc>
          <w:tcPr>
            <w:tcW w:w="2361" w:type="dxa"/>
          </w:tcPr>
          <w:p w:rsidR="00F170D2" w:rsidRPr="00F170D2" w:rsidRDefault="00F170D2" w:rsidP="00F4347E">
            <w:pPr>
              <w:pStyle w:val="BStabletext"/>
              <w:rPr>
                <w:b/>
              </w:rPr>
            </w:pPr>
            <w:r w:rsidRPr="00F170D2">
              <w:t>Receivables</w:t>
            </w:r>
          </w:p>
        </w:tc>
        <w:tc>
          <w:tcPr>
            <w:tcW w:w="1016" w:type="dxa"/>
            <w:noWrap/>
            <w:hideMark/>
          </w:tcPr>
          <w:p w:rsidR="00F170D2" w:rsidRPr="00F170D2" w:rsidRDefault="00F170D2" w:rsidP="00F4347E">
            <w:pPr>
              <w:pStyle w:val="BStablefigures"/>
              <w:rPr>
                <w:b/>
              </w:rPr>
            </w:pPr>
            <w:r w:rsidRPr="00F170D2">
              <w:t>5,645</w:t>
            </w:r>
          </w:p>
        </w:tc>
        <w:tc>
          <w:tcPr>
            <w:tcW w:w="966" w:type="dxa"/>
            <w:noWrap/>
            <w:hideMark/>
          </w:tcPr>
          <w:p w:rsidR="00F170D2" w:rsidRPr="00F170D2" w:rsidRDefault="00F170D2" w:rsidP="00F4347E">
            <w:pPr>
              <w:pStyle w:val="BStablefigures"/>
              <w:rPr>
                <w:b/>
              </w:rPr>
            </w:pPr>
            <w:r w:rsidRPr="00F170D2">
              <w:t>7,069</w:t>
            </w:r>
          </w:p>
        </w:tc>
        <w:tc>
          <w:tcPr>
            <w:tcW w:w="966" w:type="dxa"/>
            <w:noWrap/>
            <w:hideMark/>
          </w:tcPr>
          <w:p w:rsidR="00F170D2" w:rsidRPr="00F170D2" w:rsidRDefault="00F170D2" w:rsidP="00F4347E">
            <w:pPr>
              <w:pStyle w:val="BStablefigures"/>
              <w:rPr>
                <w:b/>
              </w:rPr>
            </w:pPr>
            <w:r w:rsidRPr="00F170D2">
              <w:t xml:space="preserve">25 </w:t>
            </w:r>
          </w:p>
        </w:tc>
        <w:tc>
          <w:tcPr>
            <w:tcW w:w="966" w:type="dxa"/>
            <w:noWrap/>
            <w:hideMark/>
          </w:tcPr>
          <w:p w:rsidR="00F170D2" w:rsidRPr="00F170D2" w:rsidRDefault="00F170D2" w:rsidP="00F4347E">
            <w:pPr>
              <w:pStyle w:val="BStablefigures"/>
              <w:rPr>
                <w:b/>
              </w:rPr>
            </w:pPr>
            <w:r w:rsidRPr="00F170D2">
              <w:t>8,530</w:t>
            </w:r>
          </w:p>
        </w:tc>
        <w:tc>
          <w:tcPr>
            <w:tcW w:w="966" w:type="dxa"/>
            <w:noWrap/>
            <w:hideMark/>
          </w:tcPr>
          <w:p w:rsidR="00F170D2" w:rsidRPr="00F170D2" w:rsidRDefault="00F170D2" w:rsidP="00F4347E">
            <w:pPr>
              <w:pStyle w:val="BStablefigures"/>
              <w:rPr>
                <w:b/>
              </w:rPr>
            </w:pPr>
            <w:r w:rsidRPr="00F170D2">
              <w:t>10,030</w:t>
            </w:r>
          </w:p>
        </w:tc>
        <w:tc>
          <w:tcPr>
            <w:tcW w:w="963" w:type="dxa"/>
            <w:noWrap/>
            <w:hideMark/>
          </w:tcPr>
          <w:p w:rsidR="00F170D2" w:rsidRPr="00F170D2" w:rsidRDefault="00F170D2" w:rsidP="00F4347E">
            <w:pPr>
              <w:pStyle w:val="BStablefigures"/>
              <w:rPr>
                <w:b/>
              </w:rPr>
            </w:pPr>
            <w:r w:rsidRPr="00F170D2">
              <w:t>11,530</w:t>
            </w:r>
          </w:p>
        </w:tc>
      </w:tr>
      <w:tr w:rsidR="00F170D2" w:rsidRPr="00445D6B" w:rsidTr="00D942EC">
        <w:trPr>
          <w:trHeight w:val="238"/>
        </w:trPr>
        <w:tc>
          <w:tcPr>
            <w:tcW w:w="976" w:type="dxa"/>
            <w:noWrap/>
            <w:hideMark/>
          </w:tcPr>
          <w:p w:rsidR="00F170D2" w:rsidRPr="00F170D2" w:rsidRDefault="00F170D2" w:rsidP="00F4347E">
            <w:pPr>
              <w:pStyle w:val="BStablefigures"/>
              <w:rPr>
                <w:b/>
              </w:rPr>
            </w:pPr>
            <w:r w:rsidRPr="00F170D2">
              <w:t>45</w:t>
            </w:r>
          </w:p>
        </w:tc>
        <w:tc>
          <w:tcPr>
            <w:tcW w:w="2361" w:type="dxa"/>
          </w:tcPr>
          <w:p w:rsidR="00F170D2" w:rsidRPr="00F170D2" w:rsidRDefault="00F170D2" w:rsidP="00F4347E">
            <w:pPr>
              <w:pStyle w:val="BStabletext"/>
              <w:rPr>
                <w:b/>
              </w:rPr>
            </w:pPr>
            <w:r w:rsidRPr="00F170D2">
              <w:t>Other Current Assets</w:t>
            </w:r>
          </w:p>
        </w:tc>
        <w:tc>
          <w:tcPr>
            <w:tcW w:w="1016" w:type="dxa"/>
            <w:noWrap/>
            <w:hideMark/>
          </w:tcPr>
          <w:p w:rsidR="00F170D2" w:rsidRPr="00F170D2" w:rsidRDefault="00F170D2" w:rsidP="00F4347E">
            <w:pPr>
              <w:pStyle w:val="BStablefigures"/>
              <w:rPr>
                <w:b/>
              </w:rPr>
            </w:pPr>
            <w:r w:rsidRPr="00F170D2">
              <w:t>38</w:t>
            </w:r>
          </w:p>
        </w:tc>
        <w:tc>
          <w:tcPr>
            <w:tcW w:w="966" w:type="dxa"/>
            <w:noWrap/>
            <w:hideMark/>
          </w:tcPr>
          <w:p w:rsidR="00F170D2" w:rsidRPr="00F170D2" w:rsidRDefault="00F170D2" w:rsidP="00F4347E">
            <w:pPr>
              <w:pStyle w:val="BStablefigures"/>
              <w:rPr>
                <w:b/>
              </w:rPr>
            </w:pPr>
            <w:r w:rsidRPr="00F170D2">
              <w:t>56</w:t>
            </w:r>
          </w:p>
        </w:tc>
        <w:tc>
          <w:tcPr>
            <w:tcW w:w="966" w:type="dxa"/>
            <w:noWrap/>
            <w:hideMark/>
          </w:tcPr>
          <w:p w:rsidR="00F170D2" w:rsidRPr="00F170D2" w:rsidRDefault="00F170D2" w:rsidP="00F4347E">
            <w:pPr>
              <w:pStyle w:val="BStablefigures"/>
              <w:rPr>
                <w:b/>
              </w:rPr>
            </w:pPr>
            <w:r w:rsidRPr="00F170D2">
              <w:t xml:space="preserve">47 </w:t>
            </w:r>
          </w:p>
        </w:tc>
        <w:tc>
          <w:tcPr>
            <w:tcW w:w="966" w:type="dxa"/>
            <w:noWrap/>
            <w:hideMark/>
          </w:tcPr>
          <w:p w:rsidR="00F170D2" w:rsidRPr="00F170D2" w:rsidRDefault="00F170D2" w:rsidP="00F4347E">
            <w:pPr>
              <w:pStyle w:val="BStablefigures"/>
              <w:rPr>
                <w:b/>
              </w:rPr>
            </w:pPr>
            <w:r w:rsidRPr="00F170D2">
              <w:t>74</w:t>
            </w:r>
          </w:p>
        </w:tc>
        <w:tc>
          <w:tcPr>
            <w:tcW w:w="966" w:type="dxa"/>
            <w:noWrap/>
            <w:hideMark/>
          </w:tcPr>
          <w:p w:rsidR="00F170D2" w:rsidRPr="00F170D2" w:rsidRDefault="00F170D2" w:rsidP="00F4347E">
            <w:pPr>
              <w:pStyle w:val="BStablefigures"/>
              <w:rPr>
                <w:b/>
              </w:rPr>
            </w:pPr>
            <w:r w:rsidRPr="00F170D2">
              <w:t>92</w:t>
            </w:r>
          </w:p>
        </w:tc>
        <w:tc>
          <w:tcPr>
            <w:tcW w:w="963" w:type="dxa"/>
            <w:noWrap/>
            <w:hideMark/>
          </w:tcPr>
          <w:p w:rsidR="00F170D2" w:rsidRPr="00F170D2" w:rsidRDefault="00F170D2" w:rsidP="00F4347E">
            <w:pPr>
              <w:pStyle w:val="BStablefigures"/>
              <w:rPr>
                <w:b/>
              </w:rPr>
            </w:pPr>
            <w:r w:rsidRPr="00F170D2">
              <w:t>110</w:t>
            </w:r>
          </w:p>
        </w:tc>
      </w:tr>
      <w:tr w:rsidR="00F170D2" w:rsidRPr="00445D6B" w:rsidTr="00D942EC">
        <w:trPr>
          <w:trHeight w:val="238"/>
        </w:trPr>
        <w:tc>
          <w:tcPr>
            <w:tcW w:w="976" w:type="dxa"/>
            <w:noWrap/>
            <w:hideMark/>
          </w:tcPr>
          <w:p w:rsidR="00F170D2" w:rsidRPr="00445D6B" w:rsidRDefault="00F170D2" w:rsidP="00F4347E">
            <w:pPr>
              <w:pStyle w:val="BStablefigures"/>
            </w:pPr>
            <w:r w:rsidRPr="00445D6B">
              <w:t> </w:t>
            </w:r>
          </w:p>
        </w:tc>
        <w:tc>
          <w:tcPr>
            <w:tcW w:w="2361" w:type="dxa"/>
          </w:tcPr>
          <w:p w:rsidR="00F170D2" w:rsidRPr="00445D6B" w:rsidRDefault="00F170D2" w:rsidP="00F4347E">
            <w:pPr>
              <w:pStyle w:val="BStabletext"/>
            </w:pPr>
            <w:r w:rsidRPr="00445D6B">
              <w:t> </w:t>
            </w:r>
          </w:p>
        </w:tc>
        <w:tc>
          <w:tcPr>
            <w:tcW w:w="1016" w:type="dxa"/>
            <w:noWrap/>
            <w:hideMark/>
          </w:tcPr>
          <w:p w:rsidR="00F170D2" w:rsidRPr="00445D6B" w:rsidRDefault="00F170D2" w:rsidP="00F4347E">
            <w:pPr>
              <w:pStyle w:val="BStablefigures"/>
            </w:pPr>
            <w:r w:rsidRPr="00445D6B">
              <w:t> </w:t>
            </w:r>
          </w:p>
        </w:tc>
        <w:tc>
          <w:tcPr>
            <w:tcW w:w="966" w:type="dxa"/>
            <w:noWrap/>
            <w:hideMark/>
          </w:tcPr>
          <w:p w:rsidR="00F170D2" w:rsidRPr="00445D6B" w:rsidRDefault="00F170D2" w:rsidP="00F4347E">
            <w:pPr>
              <w:pStyle w:val="BStablefigures"/>
            </w:pPr>
            <w:r w:rsidRPr="00445D6B">
              <w:t> </w:t>
            </w:r>
          </w:p>
        </w:tc>
        <w:tc>
          <w:tcPr>
            <w:tcW w:w="966" w:type="dxa"/>
            <w:noWrap/>
            <w:hideMark/>
          </w:tcPr>
          <w:p w:rsidR="00F170D2" w:rsidRPr="00445D6B" w:rsidRDefault="00F170D2" w:rsidP="00F4347E">
            <w:pPr>
              <w:pStyle w:val="BStablefigures"/>
            </w:pPr>
            <w:r w:rsidRPr="00445D6B">
              <w:t> </w:t>
            </w:r>
          </w:p>
        </w:tc>
        <w:tc>
          <w:tcPr>
            <w:tcW w:w="966" w:type="dxa"/>
            <w:noWrap/>
            <w:hideMark/>
          </w:tcPr>
          <w:p w:rsidR="00F170D2" w:rsidRPr="00445D6B" w:rsidRDefault="00F170D2" w:rsidP="00F4347E">
            <w:pPr>
              <w:pStyle w:val="BStablefigures"/>
            </w:pPr>
            <w:r w:rsidRPr="00445D6B">
              <w:t> </w:t>
            </w:r>
          </w:p>
        </w:tc>
        <w:tc>
          <w:tcPr>
            <w:tcW w:w="966" w:type="dxa"/>
            <w:noWrap/>
            <w:hideMark/>
          </w:tcPr>
          <w:p w:rsidR="00F170D2" w:rsidRPr="00445D6B" w:rsidRDefault="00F170D2" w:rsidP="00F4347E">
            <w:pPr>
              <w:pStyle w:val="BStablefigures"/>
            </w:pPr>
            <w:r w:rsidRPr="00445D6B">
              <w:t> </w:t>
            </w:r>
          </w:p>
        </w:tc>
        <w:tc>
          <w:tcPr>
            <w:tcW w:w="963" w:type="dxa"/>
            <w:noWrap/>
            <w:hideMark/>
          </w:tcPr>
          <w:p w:rsidR="00F170D2" w:rsidRPr="00445D6B" w:rsidRDefault="00F170D2" w:rsidP="00F4347E">
            <w:pPr>
              <w:pStyle w:val="BStablefigures"/>
            </w:pPr>
            <w:r w:rsidRPr="00445D6B">
              <w:t> </w:t>
            </w:r>
          </w:p>
        </w:tc>
      </w:tr>
      <w:tr w:rsidR="00F170D2" w:rsidRPr="00015A81" w:rsidTr="00D942EC">
        <w:trPr>
          <w:trHeight w:val="238"/>
        </w:trPr>
        <w:tc>
          <w:tcPr>
            <w:tcW w:w="976" w:type="dxa"/>
            <w:shd w:val="clear" w:color="auto" w:fill="auto"/>
            <w:noWrap/>
            <w:hideMark/>
          </w:tcPr>
          <w:p w:rsidR="00F170D2" w:rsidRPr="00015A81" w:rsidRDefault="00F170D2" w:rsidP="00F4347E">
            <w:pPr>
              <w:pStyle w:val="BStablefigures"/>
              <w:rPr>
                <w:b/>
              </w:rPr>
            </w:pPr>
            <w:r w:rsidRPr="00015A81">
              <w:rPr>
                <w:b/>
              </w:rPr>
              <w:t>13,930</w:t>
            </w:r>
          </w:p>
        </w:tc>
        <w:tc>
          <w:tcPr>
            <w:tcW w:w="2361" w:type="dxa"/>
            <w:shd w:val="clear" w:color="auto" w:fill="auto"/>
          </w:tcPr>
          <w:p w:rsidR="00F170D2" w:rsidRPr="00015A81" w:rsidRDefault="00F170D2" w:rsidP="00F4347E">
            <w:pPr>
              <w:pStyle w:val="BStabletext"/>
              <w:rPr>
                <w:b/>
              </w:rPr>
            </w:pPr>
            <w:r w:rsidRPr="00015A81">
              <w:rPr>
                <w:b/>
              </w:rPr>
              <w:t>Total Current Assets</w:t>
            </w:r>
          </w:p>
        </w:tc>
        <w:tc>
          <w:tcPr>
            <w:tcW w:w="1016" w:type="dxa"/>
            <w:shd w:val="clear" w:color="auto" w:fill="auto"/>
            <w:noWrap/>
            <w:hideMark/>
          </w:tcPr>
          <w:p w:rsidR="00F170D2" w:rsidRPr="00015A81" w:rsidRDefault="00F170D2" w:rsidP="00F4347E">
            <w:pPr>
              <w:pStyle w:val="BStablefigures"/>
              <w:rPr>
                <w:b/>
              </w:rPr>
            </w:pPr>
            <w:r w:rsidRPr="00015A81">
              <w:rPr>
                <w:b/>
              </w:rPr>
              <w:t>10,715</w:t>
            </w:r>
          </w:p>
        </w:tc>
        <w:tc>
          <w:tcPr>
            <w:tcW w:w="966" w:type="dxa"/>
            <w:shd w:val="clear" w:color="auto" w:fill="auto"/>
            <w:noWrap/>
            <w:hideMark/>
          </w:tcPr>
          <w:p w:rsidR="00F170D2" w:rsidRPr="00015A81" w:rsidRDefault="00F170D2" w:rsidP="00F4347E">
            <w:pPr>
              <w:pStyle w:val="BStablefigures"/>
              <w:rPr>
                <w:b/>
              </w:rPr>
            </w:pPr>
            <w:r w:rsidRPr="00015A81">
              <w:rPr>
                <w:b/>
              </w:rPr>
              <w:t>13,850</w:t>
            </w:r>
          </w:p>
        </w:tc>
        <w:tc>
          <w:tcPr>
            <w:tcW w:w="966" w:type="dxa"/>
            <w:shd w:val="clear" w:color="auto" w:fill="auto"/>
            <w:noWrap/>
            <w:hideMark/>
          </w:tcPr>
          <w:p w:rsidR="00F170D2" w:rsidRPr="00015A81" w:rsidRDefault="00F170D2" w:rsidP="00F4347E">
            <w:pPr>
              <w:pStyle w:val="BStablefigures"/>
              <w:rPr>
                <w:b/>
              </w:rPr>
            </w:pPr>
            <w:r w:rsidRPr="00015A81">
              <w:rPr>
                <w:b/>
              </w:rPr>
              <w:t xml:space="preserve">29 </w:t>
            </w:r>
          </w:p>
        </w:tc>
        <w:tc>
          <w:tcPr>
            <w:tcW w:w="966" w:type="dxa"/>
            <w:shd w:val="clear" w:color="auto" w:fill="auto"/>
            <w:noWrap/>
            <w:hideMark/>
          </w:tcPr>
          <w:p w:rsidR="00F170D2" w:rsidRPr="00015A81" w:rsidRDefault="00F170D2" w:rsidP="00F4347E">
            <w:pPr>
              <w:pStyle w:val="BStablefigures"/>
              <w:rPr>
                <w:b/>
              </w:rPr>
            </w:pPr>
            <w:r w:rsidRPr="00015A81">
              <w:rPr>
                <w:b/>
              </w:rPr>
              <w:t>14,317</w:t>
            </w:r>
          </w:p>
        </w:tc>
        <w:tc>
          <w:tcPr>
            <w:tcW w:w="966" w:type="dxa"/>
            <w:shd w:val="clear" w:color="auto" w:fill="auto"/>
            <w:noWrap/>
            <w:hideMark/>
          </w:tcPr>
          <w:p w:rsidR="00F170D2" w:rsidRPr="00015A81" w:rsidRDefault="00F170D2" w:rsidP="00F4347E">
            <w:pPr>
              <w:pStyle w:val="BStablefigures"/>
              <w:rPr>
                <w:b/>
              </w:rPr>
            </w:pPr>
            <w:r w:rsidRPr="00015A81">
              <w:rPr>
                <w:b/>
              </w:rPr>
              <w:t>16,310</w:t>
            </w:r>
          </w:p>
        </w:tc>
        <w:tc>
          <w:tcPr>
            <w:tcW w:w="963" w:type="dxa"/>
            <w:shd w:val="clear" w:color="auto" w:fill="auto"/>
            <w:noWrap/>
            <w:hideMark/>
          </w:tcPr>
          <w:p w:rsidR="00F170D2" w:rsidRPr="00015A81" w:rsidRDefault="00F170D2" w:rsidP="00F4347E">
            <w:pPr>
              <w:pStyle w:val="BStablefigures"/>
              <w:rPr>
                <w:b/>
              </w:rPr>
            </w:pPr>
            <w:r w:rsidRPr="00015A81">
              <w:rPr>
                <w:b/>
              </w:rPr>
              <w:t>18,303</w:t>
            </w:r>
          </w:p>
        </w:tc>
      </w:tr>
      <w:tr w:rsidR="00F170D2" w:rsidRPr="00015A81" w:rsidTr="00D942EC">
        <w:trPr>
          <w:trHeight w:val="238"/>
        </w:trPr>
        <w:tc>
          <w:tcPr>
            <w:tcW w:w="976" w:type="dxa"/>
            <w:noWrap/>
            <w:hideMark/>
          </w:tcPr>
          <w:p w:rsidR="00F170D2" w:rsidRPr="00015A81" w:rsidRDefault="00F170D2" w:rsidP="00F4347E">
            <w:pPr>
              <w:pStyle w:val="BStablefigures"/>
              <w:rPr>
                <w:b/>
              </w:rPr>
            </w:pPr>
            <w:r w:rsidRPr="00015A81">
              <w:rPr>
                <w:b/>
              </w:rPr>
              <w:t> </w:t>
            </w:r>
          </w:p>
        </w:tc>
        <w:tc>
          <w:tcPr>
            <w:tcW w:w="2361" w:type="dxa"/>
          </w:tcPr>
          <w:p w:rsidR="00F170D2" w:rsidRPr="00015A81" w:rsidRDefault="00F170D2" w:rsidP="00F4347E">
            <w:pPr>
              <w:pStyle w:val="BStabletext"/>
              <w:rPr>
                <w:b/>
              </w:rPr>
            </w:pPr>
            <w:r w:rsidRPr="00015A81">
              <w:rPr>
                <w:b/>
              </w:rPr>
              <w:t> </w:t>
            </w:r>
          </w:p>
        </w:tc>
        <w:tc>
          <w:tcPr>
            <w:tcW w:w="101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3" w:type="dxa"/>
            <w:noWrap/>
            <w:hideMark/>
          </w:tcPr>
          <w:p w:rsidR="00F170D2" w:rsidRPr="00015A81" w:rsidRDefault="00F170D2" w:rsidP="00F4347E">
            <w:pPr>
              <w:pStyle w:val="BStablefigures"/>
              <w:rPr>
                <w:b/>
              </w:rPr>
            </w:pPr>
            <w:r w:rsidRPr="00015A81">
              <w:rPr>
                <w:b/>
              </w:rPr>
              <w:t> </w:t>
            </w:r>
          </w:p>
        </w:tc>
      </w:tr>
      <w:tr w:rsidR="00F170D2" w:rsidRPr="00015A81" w:rsidTr="00D942EC">
        <w:trPr>
          <w:trHeight w:val="238"/>
        </w:trPr>
        <w:tc>
          <w:tcPr>
            <w:tcW w:w="976" w:type="dxa"/>
            <w:shd w:val="clear" w:color="auto" w:fill="auto"/>
            <w:noWrap/>
            <w:hideMark/>
          </w:tcPr>
          <w:p w:rsidR="00F170D2" w:rsidRPr="00015A81" w:rsidRDefault="00F170D2" w:rsidP="00F4347E">
            <w:pPr>
              <w:pStyle w:val="BStablefigures"/>
              <w:rPr>
                <w:b/>
              </w:rPr>
            </w:pPr>
            <w:r w:rsidRPr="00015A81">
              <w:rPr>
                <w:b/>
              </w:rPr>
              <w:t> </w:t>
            </w:r>
          </w:p>
        </w:tc>
        <w:tc>
          <w:tcPr>
            <w:tcW w:w="2361" w:type="dxa"/>
            <w:shd w:val="clear" w:color="auto" w:fill="auto"/>
          </w:tcPr>
          <w:p w:rsidR="00F170D2" w:rsidRPr="00015A81" w:rsidRDefault="00F170D2" w:rsidP="00F4347E">
            <w:pPr>
              <w:pStyle w:val="BStabletext"/>
              <w:rPr>
                <w:b/>
              </w:rPr>
            </w:pPr>
            <w:r w:rsidRPr="00015A81">
              <w:rPr>
                <w:b/>
              </w:rPr>
              <w:t>Non Current Assets</w:t>
            </w:r>
          </w:p>
        </w:tc>
        <w:tc>
          <w:tcPr>
            <w:tcW w:w="1016" w:type="dxa"/>
            <w:shd w:val="clear" w:color="auto" w:fill="auto"/>
            <w:noWrap/>
            <w:hideMark/>
          </w:tcPr>
          <w:p w:rsidR="00F170D2" w:rsidRPr="00015A81" w:rsidRDefault="00F170D2" w:rsidP="00F4347E">
            <w:pPr>
              <w:pStyle w:val="BStablefigures"/>
              <w:rPr>
                <w:b/>
              </w:rPr>
            </w:pPr>
            <w:r w:rsidRPr="00015A81">
              <w:rPr>
                <w:b/>
              </w:rPr>
              <w:t> </w:t>
            </w:r>
          </w:p>
        </w:tc>
        <w:tc>
          <w:tcPr>
            <w:tcW w:w="966" w:type="dxa"/>
            <w:shd w:val="clear" w:color="auto" w:fill="auto"/>
            <w:noWrap/>
            <w:hideMark/>
          </w:tcPr>
          <w:p w:rsidR="00F170D2" w:rsidRPr="00015A81" w:rsidRDefault="00F170D2" w:rsidP="00F4347E">
            <w:pPr>
              <w:pStyle w:val="BStablefigures"/>
              <w:rPr>
                <w:b/>
              </w:rPr>
            </w:pPr>
            <w:r w:rsidRPr="00015A81">
              <w:rPr>
                <w:b/>
              </w:rPr>
              <w:t> </w:t>
            </w:r>
          </w:p>
        </w:tc>
        <w:tc>
          <w:tcPr>
            <w:tcW w:w="966" w:type="dxa"/>
            <w:shd w:val="clear" w:color="auto" w:fill="auto"/>
            <w:noWrap/>
            <w:hideMark/>
          </w:tcPr>
          <w:p w:rsidR="00F170D2" w:rsidRPr="00015A81" w:rsidRDefault="00F170D2" w:rsidP="00F4347E">
            <w:pPr>
              <w:pStyle w:val="BStablefigures"/>
              <w:rPr>
                <w:b/>
              </w:rPr>
            </w:pPr>
            <w:r w:rsidRPr="00015A81">
              <w:rPr>
                <w:b/>
              </w:rPr>
              <w:t> </w:t>
            </w:r>
          </w:p>
        </w:tc>
        <w:tc>
          <w:tcPr>
            <w:tcW w:w="966" w:type="dxa"/>
            <w:shd w:val="clear" w:color="auto" w:fill="auto"/>
            <w:noWrap/>
            <w:hideMark/>
          </w:tcPr>
          <w:p w:rsidR="00F170D2" w:rsidRPr="00015A81" w:rsidRDefault="00F170D2" w:rsidP="00F4347E">
            <w:pPr>
              <w:pStyle w:val="BStablefigures"/>
              <w:rPr>
                <w:b/>
              </w:rPr>
            </w:pPr>
            <w:r w:rsidRPr="00015A81">
              <w:rPr>
                <w:b/>
              </w:rPr>
              <w:t> </w:t>
            </w:r>
          </w:p>
        </w:tc>
        <w:tc>
          <w:tcPr>
            <w:tcW w:w="966" w:type="dxa"/>
            <w:shd w:val="clear" w:color="auto" w:fill="auto"/>
            <w:noWrap/>
            <w:hideMark/>
          </w:tcPr>
          <w:p w:rsidR="00F170D2" w:rsidRPr="00015A81" w:rsidRDefault="00F170D2" w:rsidP="00F4347E">
            <w:pPr>
              <w:pStyle w:val="BStablefigures"/>
              <w:rPr>
                <w:b/>
              </w:rPr>
            </w:pPr>
            <w:r w:rsidRPr="00015A81">
              <w:rPr>
                <w:b/>
              </w:rPr>
              <w:t> </w:t>
            </w:r>
          </w:p>
        </w:tc>
        <w:tc>
          <w:tcPr>
            <w:tcW w:w="963" w:type="dxa"/>
            <w:shd w:val="clear" w:color="auto" w:fill="auto"/>
            <w:noWrap/>
            <w:hideMark/>
          </w:tcPr>
          <w:p w:rsidR="00F170D2" w:rsidRPr="00015A81" w:rsidRDefault="00F170D2" w:rsidP="00F4347E">
            <w:pPr>
              <w:pStyle w:val="BStablefigures"/>
              <w:rPr>
                <w:b/>
              </w:rPr>
            </w:pPr>
            <w:r w:rsidRPr="00015A81">
              <w:rPr>
                <w:b/>
              </w:rPr>
              <w:t> </w:t>
            </w:r>
          </w:p>
        </w:tc>
      </w:tr>
      <w:tr w:rsidR="00F170D2" w:rsidRPr="00445D6B" w:rsidTr="00D942EC">
        <w:trPr>
          <w:trHeight w:val="238"/>
        </w:trPr>
        <w:tc>
          <w:tcPr>
            <w:tcW w:w="976" w:type="dxa"/>
            <w:noWrap/>
            <w:hideMark/>
          </w:tcPr>
          <w:p w:rsidR="00F170D2" w:rsidRPr="00F170D2" w:rsidRDefault="00F170D2" w:rsidP="00F4347E">
            <w:pPr>
              <w:pStyle w:val="BStablefigures"/>
              <w:rPr>
                <w:b/>
              </w:rPr>
            </w:pPr>
            <w:r w:rsidRPr="00F170D2">
              <w:t>4,533</w:t>
            </w:r>
          </w:p>
        </w:tc>
        <w:tc>
          <w:tcPr>
            <w:tcW w:w="2361" w:type="dxa"/>
          </w:tcPr>
          <w:p w:rsidR="00F170D2" w:rsidRPr="00F170D2" w:rsidRDefault="00F170D2" w:rsidP="00F4347E">
            <w:pPr>
              <w:pStyle w:val="BStabletext"/>
              <w:rPr>
                <w:b/>
              </w:rPr>
            </w:pPr>
            <w:r w:rsidRPr="00F170D2">
              <w:t>Receivables</w:t>
            </w:r>
          </w:p>
        </w:tc>
        <w:tc>
          <w:tcPr>
            <w:tcW w:w="1016" w:type="dxa"/>
            <w:noWrap/>
            <w:hideMark/>
          </w:tcPr>
          <w:p w:rsidR="00F170D2" w:rsidRPr="00F170D2" w:rsidRDefault="00F170D2" w:rsidP="00F4347E">
            <w:pPr>
              <w:pStyle w:val="BStablefigures"/>
              <w:rPr>
                <w:b/>
              </w:rPr>
            </w:pPr>
            <w:r w:rsidRPr="00F170D2">
              <w:t>11,144</w:t>
            </w:r>
          </w:p>
        </w:tc>
        <w:tc>
          <w:tcPr>
            <w:tcW w:w="966" w:type="dxa"/>
            <w:noWrap/>
            <w:hideMark/>
          </w:tcPr>
          <w:p w:rsidR="00F170D2" w:rsidRPr="00F170D2" w:rsidRDefault="00F170D2" w:rsidP="00F4347E">
            <w:pPr>
              <w:pStyle w:val="BStablefigures"/>
              <w:rPr>
                <w:b/>
              </w:rPr>
            </w:pPr>
            <w:r w:rsidRPr="00F170D2">
              <w:t>11,612</w:t>
            </w:r>
          </w:p>
        </w:tc>
        <w:tc>
          <w:tcPr>
            <w:tcW w:w="966" w:type="dxa"/>
            <w:noWrap/>
            <w:hideMark/>
          </w:tcPr>
          <w:p w:rsidR="00F170D2" w:rsidRPr="00F170D2" w:rsidRDefault="00F170D2" w:rsidP="00F4347E">
            <w:pPr>
              <w:pStyle w:val="BStablefigures"/>
              <w:rPr>
                <w:b/>
              </w:rPr>
            </w:pPr>
            <w:r w:rsidRPr="00F170D2">
              <w:t xml:space="preserve">4 </w:t>
            </w:r>
          </w:p>
        </w:tc>
        <w:tc>
          <w:tcPr>
            <w:tcW w:w="966" w:type="dxa"/>
            <w:noWrap/>
            <w:hideMark/>
          </w:tcPr>
          <w:p w:rsidR="00F170D2" w:rsidRPr="00F170D2" w:rsidRDefault="00F170D2" w:rsidP="00F4347E">
            <w:pPr>
              <w:pStyle w:val="BStablefigures"/>
              <w:rPr>
                <w:b/>
              </w:rPr>
            </w:pPr>
            <w:r w:rsidRPr="00F170D2">
              <w:t>11,612</w:t>
            </w:r>
          </w:p>
        </w:tc>
        <w:tc>
          <w:tcPr>
            <w:tcW w:w="966" w:type="dxa"/>
            <w:noWrap/>
            <w:hideMark/>
          </w:tcPr>
          <w:p w:rsidR="00F170D2" w:rsidRPr="00F170D2" w:rsidRDefault="00F170D2" w:rsidP="00F4347E">
            <w:pPr>
              <w:pStyle w:val="BStablefigures"/>
              <w:rPr>
                <w:b/>
              </w:rPr>
            </w:pPr>
            <w:r w:rsidRPr="00F170D2">
              <w:t>11,612</w:t>
            </w:r>
          </w:p>
        </w:tc>
        <w:tc>
          <w:tcPr>
            <w:tcW w:w="963" w:type="dxa"/>
            <w:noWrap/>
            <w:hideMark/>
          </w:tcPr>
          <w:p w:rsidR="00F170D2" w:rsidRPr="00F170D2" w:rsidRDefault="00F170D2" w:rsidP="00F4347E">
            <w:pPr>
              <w:pStyle w:val="BStablefigures"/>
              <w:rPr>
                <w:b/>
              </w:rPr>
            </w:pPr>
            <w:r w:rsidRPr="00F170D2">
              <w:t>11,612</w:t>
            </w:r>
          </w:p>
        </w:tc>
      </w:tr>
      <w:tr w:rsidR="00F170D2" w:rsidRPr="00445D6B" w:rsidTr="00D942EC">
        <w:trPr>
          <w:trHeight w:val="238"/>
        </w:trPr>
        <w:tc>
          <w:tcPr>
            <w:tcW w:w="976" w:type="dxa"/>
            <w:noWrap/>
            <w:hideMark/>
          </w:tcPr>
          <w:p w:rsidR="00F170D2" w:rsidRPr="00F170D2" w:rsidRDefault="00F170D2" w:rsidP="00F4347E">
            <w:pPr>
              <w:pStyle w:val="BStablefigures"/>
              <w:rPr>
                <w:b/>
              </w:rPr>
            </w:pPr>
            <w:r w:rsidRPr="00F170D2">
              <w:t>2,984</w:t>
            </w:r>
          </w:p>
        </w:tc>
        <w:tc>
          <w:tcPr>
            <w:tcW w:w="2361" w:type="dxa"/>
          </w:tcPr>
          <w:p w:rsidR="00F170D2" w:rsidRPr="00F170D2" w:rsidRDefault="00F170D2" w:rsidP="00F4347E">
            <w:pPr>
              <w:pStyle w:val="BStabletext"/>
              <w:rPr>
                <w:b/>
              </w:rPr>
            </w:pPr>
            <w:r w:rsidRPr="00F170D2">
              <w:t>Property, Plant and Equipment</w:t>
            </w:r>
          </w:p>
        </w:tc>
        <w:tc>
          <w:tcPr>
            <w:tcW w:w="1016" w:type="dxa"/>
            <w:noWrap/>
            <w:hideMark/>
          </w:tcPr>
          <w:p w:rsidR="00F170D2" w:rsidRPr="00F170D2" w:rsidRDefault="00F170D2" w:rsidP="00F4347E">
            <w:pPr>
              <w:pStyle w:val="BStablefigures"/>
              <w:rPr>
                <w:b/>
              </w:rPr>
            </w:pPr>
            <w:r w:rsidRPr="00F170D2">
              <w:t>8,706</w:t>
            </w:r>
          </w:p>
        </w:tc>
        <w:tc>
          <w:tcPr>
            <w:tcW w:w="966" w:type="dxa"/>
            <w:noWrap/>
            <w:hideMark/>
          </w:tcPr>
          <w:p w:rsidR="00F170D2" w:rsidRPr="00F170D2" w:rsidRDefault="00F170D2" w:rsidP="00F4347E">
            <w:pPr>
              <w:pStyle w:val="BStablefigures"/>
              <w:rPr>
                <w:b/>
              </w:rPr>
            </w:pPr>
            <w:r w:rsidRPr="00F170D2">
              <w:t>8,054</w:t>
            </w:r>
          </w:p>
        </w:tc>
        <w:tc>
          <w:tcPr>
            <w:tcW w:w="966" w:type="dxa"/>
            <w:noWrap/>
            <w:hideMark/>
          </w:tcPr>
          <w:p w:rsidR="00F170D2" w:rsidRPr="00F170D2" w:rsidRDefault="00F170D2" w:rsidP="00F4347E">
            <w:pPr>
              <w:pStyle w:val="BStablefigures"/>
              <w:rPr>
                <w:b/>
              </w:rPr>
            </w:pPr>
            <w:r w:rsidRPr="00F170D2">
              <w:t xml:space="preserve">-7 </w:t>
            </w:r>
          </w:p>
        </w:tc>
        <w:tc>
          <w:tcPr>
            <w:tcW w:w="966" w:type="dxa"/>
            <w:noWrap/>
            <w:hideMark/>
          </w:tcPr>
          <w:p w:rsidR="00F170D2" w:rsidRPr="00F170D2" w:rsidRDefault="00F170D2" w:rsidP="00F4347E">
            <w:pPr>
              <w:pStyle w:val="BStablefigures"/>
              <w:rPr>
                <w:b/>
              </w:rPr>
            </w:pPr>
            <w:r w:rsidRPr="00F170D2">
              <w:t>7,168</w:t>
            </w:r>
          </w:p>
        </w:tc>
        <w:tc>
          <w:tcPr>
            <w:tcW w:w="966" w:type="dxa"/>
            <w:noWrap/>
            <w:hideMark/>
          </w:tcPr>
          <w:p w:rsidR="00F170D2" w:rsidRPr="00F170D2" w:rsidRDefault="00F170D2" w:rsidP="00F4347E">
            <w:pPr>
              <w:pStyle w:val="BStablefigures"/>
              <w:rPr>
                <w:b/>
              </w:rPr>
            </w:pPr>
            <w:r w:rsidRPr="00F170D2">
              <w:t>6,556</w:t>
            </w:r>
          </w:p>
        </w:tc>
        <w:tc>
          <w:tcPr>
            <w:tcW w:w="963" w:type="dxa"/>
            <w:noWrap/>
            <w:hideMark/>
          </w:tcPr>
          <w:p w:rsidR="00F170D2" w:rsidRPr="00F170D2" w:rsidRDefault="00F170D2" w:rsidP="00F4347E">
            <w:pPr>
              <w:pStyle w:val="BStablefigures"/>
              <w:rPr>
                <w:b/>
              </w:rPr>
            </w:pPr>
            <w:r w:rsidRPr="00F170D2">
              <w:t>5,944</w:t>
            </w:r>
          </w:p>
        </w:tc>
      </w:tr>
      <w:tr w:rsidR="00F170D2" w:rsidRPr="00445D6B" w:rsidTr="00D942EC">
        <w:trPr>
          <w:trHeight w:val="238"/>
        </w:trPr>
        <w:tc>
          <w:tcPr>
            <w:tcW w:w="976" w:type="dxa"/>
            <w:noWrap/>
            <w:hideMark/>
          </w:tcPr>
          <w:p w:rsidR="00F170D2" w:rsidRPr="00F170D2" w:rsidRDefault="00F170D2" w:rsidP="00F4347E">
            <w:pPr>
              <w:pStyle w:val="BStablefigures"/>
              <w:rPr>
                <w:b/>
              </w:rPr>
            </w:pPr>
            <w:r w:rsidRPr="00F170D2">
              <w:t>1,380</w:t>
            </w:r>
          </w:p>
        </w:tc>
        <w:tc>
          <w:tcPr>
            <w:tcW w:w="2361" w:type="dxa"/>
          </w:tcPr>
          <w:p w:rsidR="00F170D2" w:rsidRPr="00F170D2" w:rsidRDefault="00F170D2" w:rsidP="00F4347E">
            <w:pPr>
              <w:pStyle w:val="BStabletext"/>
              <w:rPr>
                <w:b/>
              </w:rPr>
            </w:pPr>
            <w:r w:rsidRPr="00F170D2">
              <w:t>Intangibles</w:t>
            </w:r>
          </w:p>
        </w:tc>
        <w:tc>
          <w:tcPr>
            <w:tcW w:w="1016" w:type="dxa"/>
            <w:noWrap/>
            <w:hideMark/>
          </w:tcPr>
          <w:p w:rsidR="00F170D2" w:rsidRPr="00F170D2" w:rsidRDefault="00F170D2" w:rsidP="00F4347E">
            <w:pPr>
              <w:pStyle w:val="BStablefigures"/>
              <w:rPr>
                <w:b/>
              </w:rPr>
            </w:pPr>
            <w:r w:rsidRPr="00F170D2">
              <w:t>1,597</w:t>
            </w:r>
          </w:p>
        </w:tc>
        <w:tc>
          <w:tcPr>
            <w:tcW w:w="966" w:type="dxa"/>
            <w:noWrap/>
            <w:hideMark/>
          </w:tcPr>
          <w:p w:rsidR="00F170D2" w:rsidRPr="00F170D2" w:rsidRDefault="00F170D2" w:rsidP="00F4347E">
            <w:pPr>
              <w:pStyle w:val="BStablefigures"/>
              <w:rPr>
                <w:b/>
              </w:rPr>
            </w:pPr>
            <w:r w:rsidRPr="00F170D2">
              <w:t>2,165</w:t>
            </w:r>
          </w:p>
        </w:tc>
        <w:tc>
          <w:tcPr>
            <w:tcW w:w="966" w:type="dxa"/>
            <w:noWrap/>
            <w:hideMark/>
          </w:tcPr>
          <w:p w:rsidR="00F170D2" w:rsidRPr="00F170D2" w:rsidRDefault="00F170D2" w:rsidP="00F4347E">
            <w:pPr>
              <w:pStyle w:val="BStablefigures"/>
              <w:rPr>
                <w:b/>
              </w:rPr>
            </w:pPr>
            <w:r w:rsidRPr="00F170D2">
              <w:t xml:space="preserve">36 </w:t>
            </w:r>
          </w:p>
        </w:tc>
        <w:tc>
          <w:tcPr>
            <w:tcW w:w="966" w:type="dxa"/>
            <w:noWrap/>
            <w:hideMark/>
          </w:tcPr>
          <w:p w:rsidR="00F170D2" w:rsidRPr="00F170D2" w:rsidRDefault="00F170D2" w:rsidP="00F4347E">
            <w:pPr>
              <w:pStyle w:val="BStablefigures"/>
              <w:rPr>
                <w:b/>
              </w:rPr>
            </w:pPr>
            <w:r w:rsidRPr="00F170D2">
              <w:t>2,853</w:t>
            </w:r>
          </w:p>
        </w:tc>
        <w:tc>
          <w:tcPr>
            <w:tcW w:w="966" w:type="dxa"/>
            <w:noWrap/>
            <w:hideMark/>
          </w:tcPr>
          <w:p w:rsidR="00F170D2" w:rsidRPr="00F170D2" w:rsidRDefault="00F170D2" w:rsidP="00F4347E">
            <w:pPr>
              <w:pStyle w:val="BStablefigures"/>
              <w:rPr>
                <w:b/>
              </w:rPr>
            </w:pPr>
            <w:r w:rsidRPr="00F170D2">
              <w:t>2,241</w:t>
            </w:r>
          </w:p>
        </w:tc>
        <w:tc>
          <w:tcPr>
            <w:tcW w:w="963" w:type="dxa"/>
            <w:noWrap/>
            <w:hideMark/>
          </w:tcPr>
          <w:p w:rsidR="00F170D2" w:rsidRPr="00F170D2" w:rsidRDefault="00F170D2" w:rsidP="00F4347E">
            <w:pPr>
              <w:pStyle w:val="BStablefigures"/>
              <w:rPr>
                <w:b/>
              </w:rPr>
            </w:pPr>
            <w:r w:rsidRPr="00F170D2">
              <w:t>1,629</w:t>
            </w:r>
          </w:p>
        </w:tc>
      </w:tr>
      <w:tr w:rsidR="00F170D2" w:rsidRPr="00445D6B" w:rsidTr="00D942EC">
        <w:trPr>
          <w:trHeight w:val="238"/>
        </w:trPr>
        <w:tc>
          <w:tcPr>
            <w:tcW w:w="976" w:type="dxa"/>
            <w:noWrap/>
            <w:hideMark/>
          </w:tcPr>
          <w:p w:rsidR="00F170D2" w:rsidRPr="00F170D2" w:rsidRDefault="00F170D2" w:rsidP="00F4347E">
            <w:pPr>
              <w:pStyle w:val="BStablefigures"/>
              <w:rPr>
                <w:b/>
              </w:rPr>
            </w:pPr>
            <w:r w:rsidRPr="00F170D2">
              <w:t>2,146</w:t>
            </w:r>
          </w:p>
        </w:tc>
        <w:tc>
          <w:tcPr>
            <w:tcW w:w="2361" w:type="dxa"/>
          </w:tcPr>
          <w:p w:rsidR="00F170D2" w:rsidRPr="00F170D2" w:rsidRDefault="00F170D2" w:rsidP="00F4347E">
            <w:pPr>
              <w:pStyle w:val="BStabletext"/>
              <w:rPr>
                <w:b/>
              </w:rPr>
            </w:pPr>
            <w:r w:rsidRPr="00F170D2">
              <w:t>Capital Works in Progress</w:t>
            </w:r>
          </w:p>
        </w:tc>
        <w:tc>
          <w:tcPr>
            <w:tcW w:w="1016" w:type="dxa"/>
            <w:noWrap/>
            <w:hideMark/>
          </w:tcPr>
          <w:p w:rsidR="00F170D2" w:rsidRPr="00F170D2" w:rsidRDefault="00F170D2" w:rsidP="00F4347E">
            <w:pPr>
              <w:pStyle w:val="BStablefigures"/>
              <w:rPr>
                <w:b/>
              </w:rPr>
            </w:pPr>
            <w:r w:rsidRPr="00F170D2">
              <w:t>34,427</w:t>
            </w:r>
          </w:p>
        </w:tc>
        <w:tc>
          <w:tcPr>
            <w:tcW w:w="966" w:type="dxa"/>
            <w:noWrap/>
            <w:hideMark/>
          </w:tcPr>
          <w:p w:rsidR="00F170D2" w:rsidRPr="00F170D2" w:rsidRDefault="00F170D2" w:rsidP="00F4347E">
            <w:pPr>
              <w:pStyle w:val="BStablefigures"/>
              <w:rPr>
                <w:b/>
              </w:rPr>
            </w:pPr>
            <w:r w:rsidRPr="00F170D2">
              <w:t>1,533</w:t>
            </w:r>
          </w:p>
        </w:tc>
        <w:tc>
          <w:tcPr>
            <w:tcW w:w="966" w:type="dxa"/>
            <w:noWrap/>
            <w:hideMark/>
          </w:tcPr>
          <w:p w:rsidR="00F170D2" w:rsidRPr="00F170D2" w:rsidRDefault="00F170D2" w:rsidP="00F4347E">
            <w:pPr>
              <w:pStyle w:val="BStablefigures"/>
              <w:rPr>
                <w:b/>
              </w:rPr>
            </w:pPr>
            <w:r w:rsidRPr="00F170D2">
              <w:t xml:space="preserve">-96 </w:t>
            </w:r>
          </w:p>
        </w:tc>
        <w:tc>
          <w:tcPr>
            <w:tcW w:w="966" w:type="dxa"/>
            <w:noWrap/>
            <w:hideMark/>
          </w:tcPr>
          <w:p w:rsidR="00F170D2" w:rsidRPr="00F170D2" w:rsidRDefault="00F170D2" w:rsidP="00F4347E">
            <w:pPr>
              <w:pStyle w:val="BStablefigures"/>
              <w:rPr>
                <w:b/>
              </w:rPr>
            </w:pPr>
            <w:r w:rsidRPr="00F170D2">
              <w:t>500</w:t>
            </w:r>
          </w:p>
        </w:tc>
        <w:tc>
          <w:tcPr>
            <w:tcW w:w="966" w:type="dxa"/>
            <w:noWrap/>
            <w:hideMark/>
          </w:tcPr>
          <w:p w:rsidR="00F170D2" w:rsidRPr="00F170D2" w:rsidRDefault="00F170D2" w:rsidP="00F4347E">
            <w:pPr>
              <w:pStyle w:val="BStablefigures"/>
              <w:rPr>
                <w:b/>
              </w:rPr>
            </w:pPr>
            <w:r w:rsidRPr="00F170D2">
              <w:t>500</w:t>
            </w:r>
          </w:p>
        </w:tc>
        <w:tc>
          <w:tcPr>
            <w:tcW w:w="963" w:type="dxa"/>
            <w:noWrap/>
            <w:hideMark/>
          </w:tcPr>
          <w:p w:rsidR="00F170D2" w:rsidRPr="00F170D2" w:rsidRDefault="00F170D2" w:rsidP="00F4347E">
            <w:pPr>
              <w:pStyle w:val="BStablefigures"/>
              <w:rPr>
                <w:b/>
              </w:rPr>
            </w:pPr>
            <w:r w:rsidRPr="00F170D2">
              <w:t>500</w:t>
            </w:r>
          </w:p>
        </w:tc>
      </w:tr>
      <w:tr w:rsidR="00F170D2" w:rsidRPr="00445D6B" w:rsidTr="00D942EC">
        <w:trPr>
          <w:trHeight w:val="238"/>
        </w:trPr>
        <w:tc>
          <w:tcPr>
            <w:tcW w:w="976" w:type="dxa"/>
            <w:noWrap/>
            <w:hideMark/>
          </w:tcPr>
          <w:p w:rsidR="00F170D2" w:rsidRPr="00445D6B" w:rsidRDefault="00F170D2" w:rsidP="00F4347E">
            <w:pPr>
              <w:pStyle w:val="BStablefigures"/>
            </w:pPr>
            <w:r w:rsidRPr="00445D6B">
              <w:t> </w:t>
            </w:r>
          </w:p>
        </w:tc>
        <w:tc>
          <w:tcPr>
            <w:tcW w:w="2361" w:type="dxa"/>
          </w:tcPr>
          <w:p w:rsidR="00F170D2" w:rsidRPr="00445D6B" w:rsidRDefault="00F170D2" w:rsidP="00F4347E">
            <w:pPr>
              <w:pStyle w:val="BStabletext"/>
            </w:pPr>
            <w:r w:rsidRPr="00445D6B">
              <w:t> </w:t>
            </w:r>
          </w:p>
        </w:tc>
        <w:tc>
          <w:tcPr>
            <w:tcW w:w="1016" w:type="dxa"/>
            <w:noWrap/>
            <w:hideMark/>
          </w:tcPr>
          <w:p w:rsidR="00F170D2" w:rsidRPr="00445D6B" w:rsidRDefault="00F170D2" w:rsidP="00F4347E">
            <w:pPr>
              <w:pStyle w:val="BStablefigures"/>
            </w:pPr>
            <w:r w:rsidRPr="00445D6B">
              <w:t> </w:t>
            </w:r>
          </w:p>
        </w:tc>
        <w:tc>
          <w:tcPr>
            <w:tcW w:w="966" w:type="dxa"/>
            <w:noWrap/>
            <w:hideMark/>
          </w:tcPr>
          <w:p w:rsidR="00F170D2" w:rsidRPr="00445D6B" w:rsidRDefault="00F170D2" w:rsidP="00F4347E">
            <w:pPr>
              <w:pStyle w:val="BStablefigures"/>
            </w:pPr>
            <w:r w:rsidRPr="00445D6B">
              <w:t> </w:t>
            </w:r>
          </w:p>
        </w:tc>
        <w:tc>
          <w:tcPr>
            <w:tcW w:w="966" w:type="dxa"/>
            <w:noWrap/>
            <w:hideMark/>
          </w:tcPr>
          <w:p w:rsidR="00F170D2" w:rsidRPr="00445D6B" w:rsidRDefault="00F170D2" w:rsidP="00F4347E">
            <w:pPr>
              <w:pStyle w:val="BStablefigures"/>
            </w:pPr>
            <w:r w:rsidRPr="00445D6B">
              <w:t> </w:t>
            </w:r>
          </w:p>
        </w:tc>
        <w:tc>
          <w:tcPr>
            <w:tcW w:w="966" w:type="dxa"/>
            <w:noWrap/>
            <w:hideMark/>
          </w:tcPr>
          <w:p w:rsidR="00F170D2" w:rsidRPr="00445D6B" w:rsidRDefault="00F170D2" w:rsidP="00F4347E">
            <w:pPr>
              <w:pStyle w:val="BStablefigures"/>
            </w:pPr>
            <w:r w:rsidRPr="00445D6B">
              <w:t> </w:t>
            </w:r>
          </w:p>
        </w:tc>
        <w:tc>
          <w:tcPr>
            <w:tcW w:w="966" w:type="dxa"/>
            <w:noWrap/>
            <w:hideMark/>
          </w:tcPr>
          <w:p w:rsidR="00F170D2" w:rsidRPr="00445D6B" w:rsidRDefault="00F170D2" w:rsidP="00F4347E">
            <w:pPr>
              <w:pStyle w:val="BStablefigures"/>
            </w:pPr>
            <w:r w:rsidRPr="00445D6B">
              <w:t> </w:t>
            </w:r>
          </w:p>
        </w:tc>
        <w:tc>
          <w:tcPr>
            <w:tcW w:w="963" w:type="dxa"/>
            <w:noWrap/>
            <w:hideMark/>
          </w:tcPr>
          <w:p w:rsidR="00F170D2" w:rsidRPr="00445D6B" w:rsidRDefault="00F170D2" w:rsidP="00F4347E">
            <w:pPr>
              <w:pStyle w:val="BStablefigures"/>
            </w:pPr>
            <w:r w:rsidRPr="00445D6B">
              <w:t> </w:t>
            </w:r>
          </w:p>
        </w:tc>
      </w:tr>
      <w:tr w:rsidR="00F170D2" w:rsidRPr="00342587" w:rsidTr="00D942EC">
        <w:trPr>
          <w:trHeight w:val="238"/>
        </w:trPr>
        <w:tc>
          <w:tcPr>
            <w:tcW w:w="976" w:type="dxa"/>
            <w:shd w:val="clear" w:color="auto" w:fill="auto"/>
            <w:noWrap/>
            <w:hideMark/>
          </w:tcPr>
          <w:p w:rsidR="00F170D2" w:rsidRPr="00015A81" w:rsidRDefault="00F170D2" w:rsidP="00F4347E">
            <w:pPr>
              <w:pStyle w:val="BStablefigures"/>
              <w:rPr>
                <w:b/>
              </w:rPr>
            </w:pPr>
            <w:r w:rsidRPr="00015A81">
              <w:rPr>
                <w:b/>
              </w:rPr>
              <w:t>11,043</w:t>
            </w:r>
          </w:p>
        </w:tc>
        <w:tc>
          <w:tcPr>
            <w:tcW w:w="2361" w:type="dxa"/>
            <w:shd w:val="clear" w:color="auto" w:fill="auto"/>
          </w:tcPr>
          <w:p w:rsidR="00F170D2" w:rsidRPr="00015A81" w:rsidRDefault="00F170D2" w:rsidP="00F4347E">
            <w:pPr>
              <w:pStyle w:val="BStabletext"/>
              <w:rPr>
                <w:b/>
              </w:rPr>
            </w:pPr>
            <w:r w:rsidRPr="00015A81">
              <w:rPr>
                <w:b/>
              </w:rPr>
              <w:t>Total Non Current Assets</w:t>
            </w:r>
          </w:p>
        </w:tc>
        <w:tc>
          <w:tcPr>
            <w:tcW w:w="1016" w:type="dxa"/>
            <w:shd w:val="clear" w:color="auto" w:fill="auto"/>
            <w:noWrap/>
            <w:hideMark/>
          </w:tcPr>
          <w:p w:rsidR="00F170D2" w:rsidRPr="00015A81" w:rsidRDefault="00F170D2" w:rsidP="00F4347E">
            <w:pPr>
              <w:pStyle w:val="BStablefigures"/>
              <w:rPr>
                <w:b/>
              </w:rPr>
            </w:pPr>
            <w:r w:rsidRPr="00015A81">
              <w:rPr>
                <w:b/>
              </w:rPr>
              <w:t>55,874</w:t>
            </w:r>
          </w:p>
        </w:tc>
        <w:tc>
          <w:tcPr>
            <w:tcW w:w="966" w:type="dxa"/>
            <w:shd w:val="clear" w:color="auto" w:fill="auto"/>
            <w:noWrap/>
            <w:hideMark/>
          </w:tcPr>
          <w:p w:rsidR="00F170D2" w:rsidRPr="00015A81" w:rsidRDefault="00F170D2" w:rsidP="00F4347E">
            <w:pPr>
              <w:pStyle w:val="BStablefigures"/>
              <w:rPr>
                <w:b/>
              </w:rPr>
            </w:pPr>
            <w:r w:rsidRPr="00015A81">
              <w:rPr>
                <w:b/>
              </w:rPr>
              <w:t>23,364</w:t>
            </w:r>
          </w:p>
        </w:tc>
        <w:tc>
          <w:tcPr>
            <w:tcW w:w="966" w:type="dxa"/>
            <w:shd w:val="clear" w:color="auto" w:fill="auto"/>
            <w:noWrap/>
            <w:hideMark/>
          </w:tcPr>
          <w:p w:rsidR="00F170D2" w:rsidRPr="00015A81" w:rsidRDefault="00F170D2" w:rsidP="00F4347E">
            <w:pPr>
              <w:pStyle w:val="BStablefigures"/>
              <w:rPr>
                <w:b/>
              </w:rPr>
            </w:pPr>
            <w:r w:rsidRPr="00015A81">
              <w:rPr>
                <w:b/>
              </w:rPr>
              <w:t xml:space="preserve">-58 </w:t>
            </w:r>
          </w:p>
        </w:tc>
        <w:tc>
          <w:tcPr>
            <w:tcW w:w="966" w:type="dxa"/>
            <w:shd w:val="clear" w:color="auto" w:fill="auto"/>
            <w:noWrap/>
            <w:hideMark/>
          </w:tcPr>
          <w:p w:rsidR="00F170D2" w:rsidRPr="00015A81" w:rsidRDefault="00F170D2" w:rsidP="00F4347E">
            <w:pPr>
              <w:pStyle w:val="BStablefigures"/>
              <w:rPr>
                <w:b/>
              </w:rPr>
            </w:pPr>
            <w:r w:rsidRPr="00015A81">
              <w:rPr>
                <w:b/>
              </w:rPr>
              <w:t>22,133</w:t>
            </w:r>
          </w:p>
        </w:tc>
        <w:tc>
          <w:tcPr>
            <w:tcW w:w="966" w:type="dxa"/>
            <w:shd w:val="clear" w:color="auto" w:fill="auto"/>
            <w:noWrap/>
            <w:hideMark/>
          </w:tcPr>
          <w:p w:rsidR="00F170D2" w:rsidRPr="00015A81" w:rsidRDefault="00F170D2" w:rsidP="00F4347E">
            <w:pPr>
              <w:pStyle w:val="BStablefigures"/>
              <w:rPr>
                <w:b/>
              </w:rPr>
            </w:pPr>
            <w:r w:rsidRPr="00015A81">
              <w:rPr>
                <w:b/>
              </w:rPr>
              <w:t>20,909</w:t>
            </w:r>
          </w:p>
        </w:tc>
        <w:tc>
          <w:tcPr>
            <w:tcW w:w="963" w:type="dxa"/>
            <w:shd w:val="clear" w:color="auto" w:fill="auto"/>
            <w:noWrap/>
            <w:hideMark/>
          </w:tcPr>
          <w:p w:rsidR="00F170D2" w:rsidRPr="00015A81" w:rsidRDefault="00F170D2" w:rsidP="00F4347E">
            <w:pPr>
              <w:pStyle w:val="BStablefigures"/>
              <w:rPr>
                <w:b/>
              </w:rPr>
            </w:pPr>
            <w:r w:rsidRPr="00015A81">
              <w:rPr>
                <w:b/>
              </w:rPr>
              <w:t>19,685</w:t>
            </w:r>
          </w:p>
        </w:tc>
      </w:tr>
      <w:tr w:rsidR="00F170D2" w:rsidRPr="00342587" w:rsidTr="00D942EC">
        <w:trPr>
          <w:trHeight w:val="238"/>
        </w:trPr>
        <w:tc>
          <w:tcPr>
            <w:tcW w:w="976" w:type="dxa"/>
            <w:noWrap/>
            <w:hideMark/>
          </w:tcPr>
          <w:p w:rsidR="00F170D2" w:rsidRPr="00015A81" w:rsidRDefault="00F170D2" w:rsidP="00F4347E">
            <w:pPr>
              <w:pStyle w:val="BStablefigures"/>
              <w:rPr>
                <w:b/>
              </w:rPr>
            </w:pPr>
            <w:r w:rsidRPr="00015A81">
              <w:rPr>
                <w:b/>
              </w:rPr>
              <w:t> </w:t>
            </w:r>
          </w:p>
        </w:tc>
        <w:tc>
          <w:tcPr>
            <w:tcW w:w="2361" w:type="dxa"/>
          </w:tcPr>
          <w:p w:rsidR="00F170D2" w:rsidRPr="00015A81" w:rsidRDefault="00F170D2" w:rsidP="00F4347E">
            <w:pPr>
              <w:pStyle w:val="BStabletext"/>
              <w:rPr>
                <w:b/>
              </w:rPr>
            </w:pPr>
            <w:r w:rsidRPr="00015A81">
              <w:rPr>
                <w:b/>
              </w:rPr>
              <w:t> </w:t>
            </w:r>
          </w:p>
        </w:tc>
        <w:tc>
          <w:tcPr>
            <w:tcW w:w="101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3" w:type="dxa"/>
            <w:noWrap/>
            <w:hideMark/>
          </w:tcPr>
          <w:p w:rsidR="00F170D2" w:rsidRPr="00015A81" w:rsidRDefault="00F170D2" w:rsidP="00F4347E">
            <w:pPr>
              <w:pStyle w:val="BStablefigures"/>
              <w:rPr>
                <w:b/>
              </w:rPr>
            </w:pPr>
            <w:r w:rsidRPr="00015A81">
              <w:rPr>
                <w:b/>
              </w:rPr>
              <w:t> </w:t>
            </w:r>
          </w:p>
        </w:tc>
      </w:tr>
      <w:tr w:rsidR="00F170D2" w:rsidRPr="00342587" w:rsidTr="00D942EC">
        <w:trPr>
          <w:trHeight w:val="238"/>
        </w:trPr>
        <w:tc>
          <w:tcPr>
            <w:tcW w:w="976" w:type="dxa"/>
            <w:shd w:val="clear" w:color="auto" w:fill="auto"/>
            <w:noWrap/>
            <w:hideMark/>
          </w:tcPr>
          <w:p w:rsidR="00F170D2" w:rsidRPr="00015A81" w:rsidRDefault="00F170D2" w:rsidP="00F4347E">
            <w:pPr>
              <w:pStyle w:val="BStablefigures"/>
              <w:rPr>
                <w:b/>
              </w:rPr>
            </w:pPr>
            <w:r w:rsidRPr="00015A81">
              <w:rPr>
                <w:b/>
              </w:rPr>
              <w:t>24,973</w:t>
            </w:r>
          </w:p>
        </w:tc>
        <w:tc>
          <w:tcPr>
            <w:tcW w:w="2361" w:type="dxa"/>
            <w:shd w:val="clear" w:color="auto" w:fill="auto"/>
          </w:tcPr>
          <w:p w:rsidR="00F170D2" w:rsidRPr="00015A81" w:rsidRDefault="00F170D2" w:rsidP="00F4347E">
            <w:pPr>
              <w:pStyle w:val="BStabletext"/>
              <w:rPr>
                <w:b/>
              </w:rPr>
            </w:pPr>
            <w:r w:rsidRPr="00015A81">
              <w:rPr>
                <w:b/>
              </w:rPr>
              <w:t>TOTAL ASSETS</w:t>
            </w:r>
          </w:p>
        </w:tc>
        <w:tc>
          <w:tcPr>
            <w:tcW w:w="1016" w:type="dxa"/>
            <w:shd w:val="clear" w:color="auto" w:fill="auto"/>
            <w:noWrap/>
            <w:hideMark/>
          </w:tcPr>
          <w:p w:rsidR="00F170D2" w:rsidRPr="00015A81" w:rsidRDefault="00F170D2" w:rsidP="00F4347E">
            <w:pPr>
              <w:pStyle w:val="BStablefigures"/>
              <w:rPr>
                <w:b/>
              </w:rPr>
            </w:pPr>
            <w:r w:rsidRPr="00015A81">
              <w:rPr>
                <w:b/>
              </w:rPr>
              <w:t>66,589</w:t>
            </w:r>
          </w:p>
        </w:tc>
        <w:tc>
          <w:tcPr>
            <w:tcW w:w="966" w:type="dxa"/>
            <w:shd w:val="clear" w:color="auto" w:fill="auto"/>
            <w:noWrap/>
            <w:hideMark/>
          </w:tcPr>
          <w:p w:rsidR="00F170D2" w:rsidRPr="00015A81" w:rsidRDefault="00F170D2" w:rsidP="00F4347E">
            <w:pPr>
              <w:pStyle w:val="BStablefigures"/>
              <w:rPr>
                <w:b/>
              </w:rPr>
            </w:pPr>
            <w:r w:rsidRPr="00015A81">
              <w:rPr>
                <w:b/>
              </w:rPr>
              <w:t>37,214</w:t>
            </w:r>
          </w:p>
        </w:tc>
        <w:tc>
          <w:tcPr>
            <w:tcW w:w="966" w:type="dxa"/>
            <w:shd w:val="clear" w:color="auto" w:fill="auto"/>
            <w:noWrap/>
            <w:hideMark/>
          </w:tcPr>
          <w:p w:rsidR="00F170D2" w:rsidRPr="00015A81" w:rsidRDefault="00F170D2" w:rsidP="00F4347E">
            <w:pPr>
              <w:pStyle w:val="BStablefigures"/>
              <w:rPr>
                <w:b/>
              </w:rPr>
            </w:pPr>
            <w:r w:rsidRPr="00015A81">
              <w:rPr>
                <w:b/>
              </w:rPr>
              <w:t xml:space="preserve">-44 </w:t>
            </w:r>
          </w:p>
        </w:tc>
        <w:tc>
          <w:tcPr>
            <w:tcW w:w="966" w:type="dxa"/>
            <w:shd w:val="clear" w:color="auto" w:fill="auto"/>
            <w:noWrap/>
            <w:hideMark/>
          </w:tcPr>
          <w:p w:rsidR="00F170D2" w:rsidRPr="00015A81" w:rsidRDefault="00F170D2" w:rsidP="00F4347E">
            <w:pPr>
              <w:pStyle w:val="BStablefigures"/>
              <w:rPr>
                <w:b/>
              </w:rPr>
            </w:pPr>
            <w:r w:rsidRPr="00015A81">
              <w:rPr>
                <w:b/>
              </w:rPr>
              <w:t>36,450</w:t>
            </w:r>
          </w:p>
        </w:tc>
        <w:tc>
          <w:tcPr>
            <w:tcW w:w="966" w:type="dxa"/>
            <w:shd w:val="clear" w:color="auto" w:fill="auto"/>
            <w:noWrap/>
            <w:hideMark/>
          </w:tcPr>
          <w:p w:rsidR="00F170D2" w:rsidRPr="00015A81" w:rsidRDefault="00F170D2" w:rsidP="00F4347E">
            <w:pPr>
              <w:pStyle w:val="BStablefigures"/>
              <w:rPr>
                <w:b/>
              </w:rPr>
            </w:pPr>
            <w:r w:rsidRPr="00015A81">
              <w:rPr>
                <w:b/>
              </w:rPr>
              <w:t>37,219</w:t>
            </w:r>
          </w:p>
        </w:tc>
        <w:tc>
          <w:tcPr>
            <w:tcW w:w="963" w:type="dxa"/>
            <w:shd w:val="clear" w:color="auto" w:fill="auto"/>
            <w:noWrap/>
            <w:hideMark/>
          </w:tcPr>
          <w:p w:rsidR="00F170D2" w:rsidRPr="00015A81" w:rsidRDefault="00F170D2" w:rsidP="00F4347E">
            <w:pPr>
              <w:pStyle w:val="BStablefigures"/>
              <w:rPr>
                <w:b/>
              </w:rPr>
            </w:pPr>
            <w:r w:rsidRPr="00015A81">
              <w:rPr>
                <w:b/>
              </w:rPr>
              <w:t>37,988</w:t>
            </w:r>
          </w:p>
        </w:tc>
      </w:tr>
      <w:tr w:rsidR="00F170D2" w:rsidRPr="00342587" w:rsidTr="00D942EC">
        <w:trPr>
          <w:trHeight w:val="238"/>
        </w:trPr>
        <w:tc>
          <w:tcPr>
            <w:tcW w:w="976" w:type="dxa"/>
            <w:noWrap/>
            <w:hideMark/>
          </w:tcPr>
          <w:p w:rsidR="00F170D2" w:rsidRPr="00015A81" w:rsidRDefault="00F170D2" w:rsidP="00F4347E">
            <w:pPr>
              <w:pStyle w:val="BStablefigures"/>
              <w:rPr>
                <w:b/>
              </w:rPr>
            </w:pPr>
            <w:r w:rsidRPr="00015A81">
              <w:rPr>
                <w:b/>
              </w:rPr>
              <w:t> </w:t>
            </w:r>
          </w:p>
        </w:tc>
        <w:tc>
          <w:tcPr>
            <w:tcW w:w="2361" w:type="dxa"/>
          </w:tcPr>
          <w:p w:rsidR="00F170D2" w:rsidRPr="00015A81" w:rsidRDefault="00F170D2" w:rsidP="00F4347E">
            <w:pPr>
              <w:pStyle w:val="BStabletext"/>
              <w:rPr>
                <w:b/>
              </w:rPr>
            </w:pPr>
            <w:r w:rsidRPr="00015A81">
              <w:rPr>
                <w:b/>
              </w:rPr>
              <w:t> </w:t>
            </w:r>
          </w:p>
        </w:tc>
        <w:tc>
          <w:tcPr>
            <w:tcW w:w="101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3" w:type="dxa"/>
            <w:noWrap/>
            <w:hideMark/>
          </w:tcPr>
          <w:p w:rsidR="00F170D2" w:rsidRPr="00015A81" w:rsidRDefault="00F170D2" w:rsidP="00F4347E">
            <w:pPr>
              <w:pStyle w:val="BStablefigures"/>
              <w:rPr>
                <w:b/>
              </w:rPr>
            </w:pPr>
            <w:r w:rsidRPr="00015A81">
              <w:rPr>
                <w:b/>
              </w:rPr>
              <w:t> </w:t>
            </w:r>
          </w:p>
        </w:tc>
      </w:tr>
      <w:tr w:rsidR="00F170D2" w:rsidRPr="00342587" w:rsidTr="00D942EC">
        <w:trPr>
          <w:trHeight w:val="238"/>
        </w:trPr>
        <w:tc>
          <w:tcPr>
            <w:tcW w:w="976" w:type="dxa"/>
            <w:shd w:val="clear" w:color="auto" w:fill="auto"/>
            <w:noWrap/>
            <w:hideMark/>
          </w:tcPr>
          <w:p w:rsidR="00F170D2" w:rsidRPr="00015A81" w:rsidRDefault="00F170D2" w:rsidP="00F4347E">
            <w:pPr>
              <w:pStyle w:val="BStablefigures"/>
              <w:rPr>
                <w:b/>
              </w:rPr>
            </w:pPr>
            <w:r w:rsidRPr="00015A81">
              <w:rPr>
                <w:b/>
              </w:rPr>
              <w:t> </w:t>
            </w:r>
          </w:p>
        </w:tc>
        <w:tc>
          <w:tcPr>
            <w:tcW w:w="2361" w:type="dxa"/>
            <w:shd w:val="clear" w:color="auto" w:fill="auto"/>
          </w:tcPr>
          <w:p w:rsidR="00F170D2" w:rsidRPr="00015A81" w:rsidRDefault="00F170D2" w:rsidP="00F4347E">
            <w:pPr>
              <w:pStyle w:val="BStabletext"/>
              <w:rPr>
                <w:b/>
              </w:rPr>
            </w:pPr>
            <w:r w:rsidRPr="00015A81">
              <w:rPr>
                <w:b/>
              </w:rPr>
              <w:t>Current Liabilities</w:t>
            </w:r>
          </w:p>
        </w:tc>
        <w:tc>
          <w:tcPr>
            <w:tcW w:w="1016" w:type="dxa"/>
            <w:shd w:val="clear" w:color="auto" w:fill="auto"/>
            <w:noWrap/>
            <w:hideMark/>
          </w:tcPr>
          <w:p w:rsidR="00F170D2" w:rsidRPr="00015A81" w:rsidRDefault="00F170D2" w:rsidP="00F4347E">
            <w:pPr>
              <w:pStyle w:val="BStablefigures"/>
              <w:rPr>
                <w:b/>
              </w:rPr>
            </w:pPr>
            <w:r w:rsidRPr="00015A81">
              <w:rPr>
                <w:b/>
              </w:rPr>
              <w:t> </w:t>
            </w:r>
          </w:p>
        </w:tc>
        <w:tc>
          <w:tcPr>
            <w:tcW w:w="966" w:type="dxa"/>
            <w:shd w:val="clear" w:color="auto" w:fill="auto"/>
            <w:noWrap/>
            <w:hideMark/>
          </w:tcPr>
          <w:p w:rsidR="00F170D2" w:rsidRPr="00015A81" w:rsidRDefault="00F170D2" w:rsidP="00F4347E">
            <w:pPr>
              <w:pStyle w:val="BStablefigures"/>
              <w:rPr>
                <w:b/>
              </w:rPr>
            </w:pPr>
            <w:r w:rsidRPr="00015A81">
              <w:rPr>
                <w:b/>
              </w:rPr>
              <w:t> </w:t>
            </w:r>
          </w:p>
        </w:tc>
        <w:tc>
          <w:tcPr>
            <w:tcW w:w="966" w:type="dxa"/>
            <w:shd w:val="clear" w:color="auto" w:fill="auto"/>
            <w:noWrap/>
            <w:hideMark/>
          </w:tcPr>
          <w:p w:rsidR="00F170D2" w:rsidRPr="00015A81" w:rsidRDefault="00F170D2" w:rsidP="00F4347E">
            <w:pPr>
              <w:pStyle w:val="BStablefigures"/>
              <w:rPr>
                <w:b/>
              </w:rPr>
            </w:pPr>
            <w:r w:rsidRPr="00015A81">
              <w:rPr>
                <w:b/>
              </w:rPr>
              <w:t> </w:t>
            </w:r>
          </w:p>
        </w:tc>
        <w:tc>
          <w:tcPr>
            <w:tcW w:w="966" w:type="dxa"/>
            <w:shd w:val="clear" w:color="auto" w:fill="auto"/>
            <w:noWrap/>
            <w:hideMark/>
          </w:tcPr>
          <w:p w:rsidR="00F170D2" w:rsidRPr="00015A81" w:rsidRDefault="00F170D2" w:rsidP="00F4347E">
            <w:pPr>
              <w:pStyle w:val="BStablefigures"/>
              <w:rPr>
                <w:b/>
              </w:rPr>
            </w:pPr>
            <w:r w:rsidRPr="00015A81">
              <w:rPr>
                <w:b/>
              </w:rPr>
              <w:t> </w:t>
            </w:r>
          </w:p>
        </w:tc>
        <w:tc>
          <w:tcPr>
            <w:tcW w:w="966" w:type="dxa"/>
            <w:shd w:val="clear" w:color="auto" w:fill="auto"/>
            <w:noWrap/>
            <w:hideMark/>
          </w:tcPr>
          <w:p w:rsidR="00F170D2" w:rsidRPr="00015A81" w:rsidRDefault="00F170D2" w:rsidP="00F4347E">
            <w:pPr>
              <w:pStyle w:val="BStablefigures"/>
              <w:rPr>
                <w:b/>
              </w:rPr>
            </w:pPr>
            <w:r w:rsidRPr="00015A81">
              <w:rPr>
                <w:b/>
              </w:rPr>
              <w:t> </w:t>
            </w:r>
          </w:p>
        </w:tc>
        <w:tc>
          <w:tcPr>
            <w:tcW w:w="963" w:type="dxa"/>
            <w:shd w:val="clear" w:color="auto" w:fill="auto"/>
            <w:noWrap/>
            <w:hideMark/>
          </w:tcPr>
          <w:p w:rsidR="00F170D2" w:rsidRPr="00015A81" w:rsidRDefault="00F170D2" w:rsidP="00F4347E">
            <w:pPr>
              <w:pStyle w:val="BStablefigures"/>
              <w:rPr>
                <w:b/>
              </w:rPr>
            </w:pPr>
            <w:r w:rsidRPr="00015A81">
              <w:rPr>
                <w:b/>
              </w:rPr>
              <w:t> </w:t>
            </w:r>
          </w:p>
        </w:tc>
      </w:tr>
      <w:tr w:rsidR="00F170D2" w:rsidRPr="00445D6B" w:rsidTr="00D942EC">
        <w:trPr>
          <w:trHeight w:val="238"/>
        </w:trPr>
        <w:tc>
          <w:tcPr>
            <w:tcW w:w="976" w:type="dxa"/>
            <w:noWrap/>
            <w:hideMark/>
          </w:tcPr>
          <w:p w:rsidR="00F170D2" w:rsidRPr="00342587" w:rsidRDefault="00F170D2" w:rsidP="00F4347E">
            <w:pPr>
              <w:pStyle w:val="BStablefigures"/>
              <w:rPr>
                <w:b/>
              </w:rPr>
            </w:pPr>
            <w:r w:rsidRPr="00342587">
              <w:t>3,028</w:t>
            </w:r>
          </w:p>
        </w:tc>
        <w:tc>
          <w:tcPr>
            <w:tcW w:w="2361" w:type="dxa"/>
          </w:tcPr>
          <w:p w:rsidR="00F170D2" w:rsidRPr="00342587" w:rsidRDefault="00F170D2" w:rsidP="00F4347E">
            <w:pPr>
              <w:pStyle w:val="BStabletext"/>
              <w:rPr>
                <w:b/>
              </w:rPr>
            </w:pPr>
            <w:r w:rsidRPr="00342587">
              <w:t>Payables</w:t>
            </w:r>
          </w:p>
        </w:tc>
        <w:tc>
          <w:tcPr>
            <w:tcW w:w="1016" w:type="dxa"/>
            <w:noWrap/>
            <w:hideMark/>
          </w:tcPr>
          <w:p w:rsidR="00F170D2" w:rsidRPr="00342587" w:rsidRDefault="00F170D2" w:rsidP="00F4347E">
            <w:pPr>
              <w:pStyle w:val="BStablefigures"/>
              <w:rPr>
                <w:b/>
              </w:rPr>
            </w:pPr>
            <w:r w:rsidRPr="00342587">
              <w:t>3,030</w:t>
            </w:r>
          </w:p>
        </w:tc>
        <w:tc>
          <w:tcPr>
            <w:tcW w:w="966" w:type="dxa"/>
            <w:noWrap/>
            <w:hideMark/>
          </w:tcPr>
          <w:p w:rsidR="00F170D2" w:rsidRPr="00342587" w:rsidRDefault="00F170D2" w:rsidP="00F4347E">
            <w:pPr>
              <w:pStyle w:val="BStablefigures"/>
              <w:rPr>
                <w:b/>
              </w:rPr>
            </w:pPr>
            <w:r w:rsidRPr="00342587">
              <w:t>3,128</w:t>
            </w:r>
          </w:p>
        </w:tc>
        <w:tc>
          <w:tcPr>
            <w:tcW w:w="966" w:type="dxa"/>
            <w:noWrap/>
            <w:hideMark/>
          </w:tcPr>
          <w:p w:rsidR="00F170D2" w:rsidRPr="00342587" w:rsidRDefault="00F170D2" w:rsidP="00F4347E">
            <w:pPr>
              <w:pStyle w:val="BStablefigures"/>
              <w:rPr>
                <w:b/>
              </w:rPr>
            </w:pPr>
            <w:r w:rsidRPr="00342587">
              <w:t xml:space="preserve">3 </w:t>
            </w:r>
          </w:p>
        </w:tc>
        <w:tc>
          <w:tcPr>
            <w:tcW w:w="966" w:type="dxa"/>
            <w:noWrap/>
            <w:hideMark/>
          </w:tcPr>
          <w:p w:rsidR="00F170D2" w:rsidRPr="00342587" w:rsidRDefault="00F170D2" w:rsidP="00F4347E">
            <w:pPr>
              <w:pStyle w:val="BStablefigures"/>
              <w:rPr>
                <w:b/>
              </w:rPr>
            </w:pPr>
            <w:r w:rsidRPr="00342587">
              <w:t>3,226</w:t>
            </w:r>
          </w:p>
        </w:tc>
        <w:tc>
          <w:tcPr>
            <w:tcW w:w="966" w:type="dxa"/>
            <w:noWrap/>
            <w:hideMark/>
          </w:tcPr>
          <w:p w:rsidR="00F170D2" w:rsidRPr="00342587" w:rsidRDefault="00F170D2" w:rsidP="00F4347E">
            <w:pPr>
              <w:pStyle w:val="BStablefigures"/>
              <w:rPr>
                <w:b/>
              </w:rPr>
            </w:pPr>
            <w:r w:rsidRPr="00342587">
              <w:t>3,324</w:t>
            </w:r>
          </w:p>
        </w:tc>
        <w:tc>
          <w:tcPr>
            <w:tcW w:w="963" w:type="dxa"/>
            <w:noWrap/>
            <w:hideMark/>
          </w:tcPr>
          <w:p w:rsidR="00F170D2" w:rsidRPr="00342587" w:rsidRDefault="00F170D2" w:rsidP="00F4347E">
            <w:pPr>
              <w:pStyle w:val="BStablefigures"/>
              <w:rPr>
                <w:b/>
              </w:rPr>
            </w:pPr>
            <w:r w:rsidRPr="00342587">
              <w:t>3,422</w:t>
            </w:r>
          </w:p>
        </w:tc>
      </w:tr>
      <w:tr w:rsidR="00F170D2" w:rsidRPr="00445D6B" w:rsidTr="00D942EC">
        <w:trPr>
          <w:trHeight w:val="238"/>
        </w:trPr>
        <w:tc>
          <w:tcPr>
            <w:tcW w:w="976" w:type="dxa"/>
            <w:noWrap/>
            <w:hideMark/>
          </w:tcPr>
          <w:p w:rsidR="00F170D2" w:rsidRPr="00342587" w:rsidRDefault="00F170D2" w:rsidP="00F4347E">
            <w:pPr>
              <w:pStyle w:val="BStablefigures"/>
              <w:rPr>
                <w:b/>
              </w:rPr>
            </w:pPr>
            <w:r w:rsidRPr="00342587">
              <w:t>846</w:t>
            </w:r>
          </w:p>
        </w:tc>
        <w:tc>
          <w:tcPr>
            <w:tcW w:w="2361" w:type="dxa"/>
          </w:tcPr>
          <w:p w:rsidR="00F170D2" w:rsidRPr="00342587" w:rsidRDefault="00F170D2" w:rsidP="00F4347E">
            <w:pPr>
              <w:pStyle w:val="BStabletext"/>
              <w:rPr>
                <w:b/>
              </w:rPr>
            </w:pPr>
            <w:r w:rsidRPr="00342587">
              <w:t>Finance Leases</w:t>
            </w:r>
          </w:p>
        </w:tc>
        <w:tc>
          <w:tcPr>
            <w:tcW w:w="1016" w:type="dxa"/>
            <w:noWrap/>
            <w:hideMark/>
          </w:tcPr>
          <w:p w:rsidR="00F170D2" w:rsidRPr="00342587" w:rsidRDefault="00F170D2" w:rsidP="00F4347E">
            <w:pPr>
              <w:pStyle w:val="BStablefigures"/>
              <w:rPr>
                <w:b/>
              </w:rPr>
            </w:pPr>
            <w:r w:rsidRPr="00342587">
              <w:t>826</w:t>
            </w:r>
          </w:p>
        </w:tc>
        <w:tc>
          <w:tcPr>
            <w:tcW w:w="966" w:type="dxa"/>
            <w:noWrap/>
            <w:hideMark/>
          </w:tcPr>
          <w:p w:rsidR="00F170D2" w:rsidRPr="00342587" w:rsidRDefault="00F170D2" w:rsidP="00F4347E">
            <w:pPr>
              <w:pStyle w:val="BStablefigures"/>
              <w:rPr>
                <w:b/>
              </w:rPr>
            </w:pPr>
            <w:r w:rsidRPr="00342587">
              <w:t>860</w:t>
            </w:r>
          </w:p>
        </w:tc>
        <w:tc>
          <w:tcPr>
            <w:tcW w:w="966" w:type="dxa"/>
            <w:noWrap/>
            <w:hideMark/>
          </w:tcPr>
          <w:p w:rsidR="00F170D2" w:rsidRPr="00342587" w:rsidRDefault="00F170D2" w:rsidP="00F4347E">
            <w:pPr>
              <w:pStyle w:val="BStablefigures"/>
              <w:rPr>
                <w:b/>
              </w:rPr>
            </w:pPr>
            <w:r w:rsidRPr="00342587">
              <w:t xml:space="preserve">4 </w:t>
            </w:r>
          </w:p>
        </w:tc>
        <w:tc>
          <w:tcPr>
            <w:tcW w:w="966" w:type="dxa"/>
            <w:noWrap/>
            <w:hideMark/>
          </w:tcPr>
          <w:p w:rsidR="00F170D2" w:rsidRPr="00342587" w:rsidRDefault="00F170D2" w:rsidP="00F4347E">
            <w:pPr>
              <w:pStyle w:val="BStablefigures"/>
              <w:rPr>
                <w:b/>
              </w:rPr>
            </w:pPr>
            <w:r w:rsidRPr="00342587">
              <w:t>894</w:t>
            </w:r>
          </w:p>
        </w:tc>
        <w:tc>
          <w:tcPr>
            <w:tcW w:w="966" w:type="dxa"/>
            <w:noWrap/>
            <w:hideMark/>
          </w:tcPr>
          <w:p w:rsidR="00F170D2" w:rsidRPr="00342587" w:rsidRDefault="00F170D2" w:rsidP="00F4347E">
            <w:pPr>
              <w:pStyle w:val="BStablefigures"/>
              <w:rPr>
                <w:b/>
              </w:rPr>
            </w:pPr>
            <w:r w:rsidRPr="00342587">
              <w:t>928</w:t>
            </w:r>
          </w:p>
        </w:tc>
        <w:tc>
          <w:tcPr>
            <w:tcW w:w="963" w:type="dxa"/>
            <w:noWrap/>
            <w:hideMark/>
          </w:tcPr>
          <w:p w:rsidR="00F170D2" w:rsidRPr="00342587" w:rsidRDefault="00F170D2" w:rsidP="00F4347E">
            <w:pPr>
              <w:pStyle w:val="BStablefigures"/>
              <w:rPr>
                <w:b/>
              </w:rPr>
            </w:pPr>
            <w:r w:rsidRPr="00342587">
              <w:t>962</w:t>
            </w:r>
          </w:p>
        </w:tc>
      </w:tr>
      <w:tr w:rsidR="00F170D2" w:rsidRPr="00445D6B" w:rsidTr="00D942EC">
        <w:trPr>
          <w:trHeight w:val="238"/>
        </w:trPr>
        <w:tc>
          <w:tcPr>
            <w:tcW w:w="976" w:type="dxa"/>
            <w:noWrap/>
            <w:hideMark/>
          </w:tcPr>
          <w:p w:rsidR="00F170D2" w:rsidRPr="00342587" w:rsidRDefault="00F170D2" w:rsidP="00F4347E">
            <w:pPr>
              <w:pStyle w:val="BStablefigures"/>
              <w:rPr>
                <w:b/>
              </w:rPr>
            </w:pPr>
            <w:r w:rsidRPr="00342587">
              <w:t>14,813</w:t>
            </w:r>
          </w:p>
        </w:tc>
        <w:tc>
          <w:tcPr>
            <w:tcW w:w="2361" w:type="dxa"/>
          </w:tcPr>
          <w:p w:rsidR="00F170D2" w:rsidRPr="00342587" w:rsidRDefault="00F170D2" w:rsidP="00F4347E">
            <w:pPr>
              <w:pStyle w:val="BStabletext"/>
              <w:rPr>
                <w:b/>
              </w:rPr>
            </w:pPr>
            <w:r w:rsidRPr="00342587">
              <w:t>Employee Benefits</w:t>
            </w:r>
          </w:p>
        </w:tc>
        <w:tc>
          <w:tcPr>
            <w:tcW w:w="1016" w:type="dxa"/>
            <w:noWrap/>
            <w:hideMark/>
          </w:tcPr>
          <w:p w:rsidR="00F170D2" w:rsidRPr="00342587" w:rsidRDefault="00F170D2" w:rsidP="00F4347E">
            <w:pPr>
              <w:pStyle w:val="BStablefigures"/>
              <w:rPr>
                <w:b/>
              </w:rPr>
            </w:pPr>
            <w:r w:rsidRPr="00342587">
              <w:t>14,307</w:t>
            </w:r>
          </w:p>
        </w:tc>
        <w:tc>
          <w:tcPr>
            <w:tcW w:w="966" w:type="dxa"/>
            <w:noWrap/>
            <w:hideMark/>
          </w:tcPr>
          <w:p w:rsidR="00F170D2" w:rsidRPr="00342587" w:rsidRDefault="00F170D2" w:rsidP="00F4347E">
            <w:pPr>
              <w:pStyle w:val="BStablefigures"/>
              <w:rPr>
                <w:b/>
              </w:rPr>
            </w:pPr>
            <w:r w:rsidRPr="00342587">
              <w:t>15,079</w:t>
            </w:r>
          </w:p>
        </w:tc>
        <w:tc>
          <w:tcPr>
            <w:tcW w:w="966" w:type="dxa"/>
            <w:noWrap/>
            <w:hideMark/>
          </w:tcPr>
          <w:p w:rsidR="00F170D2" w:rsidRPr="00342587" w:rsidRDefault="00F170D2" w:rsidP="00F4347E">
            <w:pPr>
              <w:pStyle w:val="BStablefigures"/>
              <w:rPr>
                <w:b/>
              </w:rPr>
            </w:pPr>
            <w:r w:rsidRPr="00342587">
              <w:t xml:space="preserve">5 </w:t>
            </w:r>
          </w:p>
        </w:tc>
        <w:tc>
          <w:tcPr>
            <w:tcW w:w="966" w:type="dxa"/>
            <w:noWrap/>
            <w:hideMark/>
          </w:tcPr>
          <w:p w:rsidR="00F170D2" w:rsidRPr="00342587" w:rsidRDefault="00F170D2" w:rsidP="00F4347E">
            <w:pPr>
              <w:pStyle w:val="BStablefigures"/>
              <w:rPr>
                <w:b/>
              </w:rPr>
            </w:pPr>
            <w:r w:rsidRPr="00342587">
              <w:t>14,441</w:t>
            </w:r>
          </w:p>
        </w:tc>
        <w:tc>
          <w:tcPr>
            <w:tcW w:w="966" w:type="dxa"/>
            <w:noWrap/>
            <w:hideMark/>
          </w:tcPr>
          <w:p w:rsidR="00F170D2" w:rsidRPr="00342587" w:rsidRDefault="00F170D2" w:rsidP="00F4347E">
            <w:pPr>
              <w:pStyle w:val="BStablefigures"/>
              <w:rPr>
                <w:b/>
              </w:rPr>
            </w:pPr>
            <w:r w:rsidRPr="00342587">
              <w:t>15,032</w:t>
            </w:r>
          </w:p>
        </w:tc>
        <w:tc>
          <w:tcPr>
            <w:tcW w:w="963" w:type="dxa"/>
            <w:noWrap/>
            <w:hideMark/>
          </w:tcPr>
          <w:p w:rsidR="00F170D2" w:rsidRPr="00342587" w:rsidRDefault="00F170D2" w:rsidP="00F4347E">
            <w:pPr>
              <w:pStyle w:val="BStablefigures"/>
              <w:rPr>
                <w:b/>
              </w:rPr>
            </w:pPr>
            <w:r w:rsidRPr="00342587">
              <w:t>15,625</w:t>
            </w:r>
          </w:p>
        </w:tc>
      </w:tr>
      <w:tr w:rsidR="00F170D2" w:rsidRPr="00445D6B" w:rsidTr="00D942EC">
        <w:trPr>
          <w:trHeight w:val="238"/>
        </w:trPr>
        <w:tc>
          <w:tcPr>
            <w:tcW w:w="976" w:type="dxa"/>
            <w:noWrap/>
            <w:hideMark/>
          </w:tcPr>
          <w:p w:rsidR="00F170D2" w:rsidRPr="00342587" w:rsidRDefault="00F170D2" w:rsidP="00F4347E">
            <w:pPr>
              <w:pStyle w:val="BStablefigures"/>
              <w:rPr>
                <w:b/>
              </w:rPr>
            </w:pPr>
            <w:r w:rsidRPr="00342587">
              <w:t>872</w:t>
            </w:r>
          </w:p>
        </w:tc>
        <w:tc>
          <w:tcPr>
            <w:tcW w:w="2361" w:type="dxa"/>
          </w:tcPr>
          <w:p w:rsidR="00F170D2" w:rsidRPr="00342587" w:rsidRDefault="00F170D2" w:rsidP="00F4347E">
            <w:pPr>
              <w:pStyle w:val="BStabletext"/>
              <w:rPr>
                <w:b/>
              </w:rPr>
            </w:pPr>
            <w:r w:rsidRPr="00342587">
              <w:t>Other Liabilities</w:t>
            </w:r>
          </w:p>
        </w:tc>
        <w:tc>
          <w:tcPr>
            <w:tcW w:w="1016" w:type="dxa"/>
            <w:noWrap/>
            <w:hideMark/>
          </w:tcPr>
          <w:p w:rsidR="00F170D2" w:rsidRPr="00342587" w:rsidRDefault="00F170D2" w:rsidP="00F4347E">
            <w:pPr>
              <w:pStyle w:val="BStablefigures"/>
              <w:rPr>
                <w:b/>
              </w:rPr>
            </w:pPr>
            <w:r w:rsidRPr="00342587">
              <w:t>470</w:t>
            </w:r>
          </w:p>
        </w:tc>
        <w:tc>
          <w:tcPr>
            <w:tcW w:w="966" w:type="dxa"/>
            <w:noWrap/>
            <w:hideMark/>
          </w:tcPr>
          <w:p w:rsidR="00F170D2" w:rsidRPr="00342587" w:rsidRDefault="00F170D2" w:rsidP="00F4347E">
            <w:pPr>
              <w:pStyle w:val="BStablefigures"/>
              <w:rPr>
                <w:b/>
              </w:rPr>
            </w:pPr>
            <w:r w:rsidRPr="00342587">
              <w:t>456</w:t>
            </w:r>
          </w:p>
        </w:tc>
        <w:tc>
          <w:tcPr>
            <w:tcW w:w="966" w:type="dxa"/>
            <w:noWrap/>
            <w:hideMark/>
          </w:tcPr>
          <w:p w:rsidR="00F170D2" w:rsidRPr="00342587" w:rsidRDefault="00F170D2" w:rsidP="00F4347E">
            <w:pPr>
              <w:pStyle w:val="BStablefigures"/>
              <w:rPr>
                <w:b/>
              </w:rPr>
            </w:pPr>
            <w:r w:rsidRPr="00342587">
              <w:t xml:space="preserve">-3 </w:t>
            </w:r>
          </w:p>
        </w:tc>
        <w:tc>
          <w:tcPr>
            <w:tcW w:w="966" w:type="dxa"/>
            <w:noWrap/>
            <w:hideMark/>
          </w:tcPr>
          <w:p w:rsidR="00F170D2" w:rsidRPr="00342587" w:rsidRDefault="00F170D2" w:rsidP="00F4347E">
            <w:pPr>
              <w:pStyle w:val="BStablefigures"/>
              <w:rPr>
                <w:b/>
              </w:rPr>
            </w:pPr>
            <w:r w:rsidRPr="00342587">
              <w:t>442</w:t>
            </w:r>
          </w:p>
        </w:tc>
        <w:tc>
          <w:tcPr>
            <w:tcW w:w="966" w:type="dxa"/>
            <w:noWrap/>
            <w:hideMark/>
          </w:tcPr>
          <w:p w:rsidR="00F170D2" w:rsidRPr="00342587" w:rsidRDefault="00F170D2" w:rsidP="00F4347E">
            <w:pPr>
              <w:pStyle w:val="BStablefigures"/>
              <w:rPr>
                <w:b/>
              </w:rPr>
            </w:pPr>
            <w:r w:rsidRPr="00342587">
              <w:t>428</w:t>
            </w:r>
          </w:p>
        </w:tc>
        <w:tc>
          <w:tcPr>
            <w:tcW w:w="963" w:type="dxa"/>
            <w:noWrap/>
            <w:hideMark/>
          </w:tcPr>
          <w:p w:rsidR="00F170D2" w:rsidRPr="00342587" w:rsidRDefault="00F170D2" w:rsidP="00F4347E">
            <w:pPr>
              <w:pStyle w:val="BStablefigures"/>
              <w:rPr>
                <w:b/>
              </w:rPr>
            </w:pPr>
            <w:r w:rsidRPr="00342587">
              <w:t>414</w:t>
            </w:r>
          </w:p>
        </w:tc>
      </w:tr>
      <w:tr w:rsidR="00F170D2" w:rsidRPr="00445D6B" w:rsidTr="00D942EC">
        <w:trPr>
          <w:trHeight w:val="238"/>
        </w:trPr>
        <w:tc>
          <w:tcPr>
            <w:tcW w:w="976" w:type="dxa"/>
            <w:noWrap/>
            <w:hideMark/>
          </w:tcPr>
          <w:p w:rsidR="00F170D2" w:rsidRPr="00342587" w:rsidRDefault="00F170D2" w:rsidP="00F4347E">
            <w:pPr>
              <w:pStyle w:val="BStablefigures"/>
            </w:pPr>
            <w:r w:rsidRPr="00342587">
              <w:t> </w:t>
            </w:r>
          </w:p>
        </w:tc>
        <w:tc>
          <w:tcPr>
            <w:tcW w:w="2361" w:type="dxa"/>
          </w:tcPr>
          <w:p w:rsidR="00F170D2" w:rsidRPr="00342587" w:rsidRDefault="00F170D2" w:rsidP="00F4347E">
            <w:pPr>
              <w:pStyle w:val="BStabletext"/>
            </w:pPr>
            <w:r w:rsidRPr="00342587">
              <w:t> </w:t>
            </w:r>
          </w:p>
        </w:tc>
        <w:tc>
          <w:tcPr>
            <w:tcW w:w="1016" w:type="dxa"/>
            <w:noWrap/>
            <w:hideMark/>
          </w:tcPr>
          <w:p w:rsidR="00F170D2" w:rsidRPr="00342587" w:rsidRDefault="00F170D2" w:rsidP="00F4347E">
            <w:pPr>
              <w:pStyle w:val="BStablefigures"/>
            </w:pPr>
            <w:r w:rsidRPr="00342587">
              <w:t> </w:t>
            </w:r>
          </w:p>
        </w:tc>
        <w:tc>
          <w:tcPr>
            <w:tcW w:w="966" w:type="dxa"/>
            <w:noWrap/>
            <w:hideMark/>
          </w:tcPr>
          <w:p w:rsidR="00F170D2" w:rsidRPr="00342587" w:rsidRDefault="00F170D2" w:rsidP="00F4347E">
            <w:pPr>
              <w:pStyle w:val="BStablefigures"/>
            </w:pPr>
            <w:r w:rsidRPr="00342587">
              <w:t> </w:t>
            </w:r>
          </w:p>
        </w:tc>
        <w:tc>
          <w:tcPr>
            <w:tcW w:w="966" w:type="dxa"/>
            <w:noWrap/>
            <w:hideMark/>
          </w:tcPr>
          <w:p w:rsidR="00F170D2" w:rsidRPr="00342587" w:rsidRDefault="00F170D2" w:rsidP="00F4347E">
            <w:pPr>
              <w:pStyle w:val="BStablefigures"/>
            </w:pPr>
            <w:r w:rsidRPr="00342587">
              <w:t> </w:t>
            </w:r>
          </w:p>
        </w:tc>
        <w:tc>
          <w:tcPr>
            <w:tcW w:w="966" w:type="dxa"/>
            <w:noWrap/>
            <w:hideMark/>
          </w:tcPr>
          <w:p w:rsidR="00F170D2" w:rsidRPr="00342587" w:rsidRDefault="00F170D2" w:rsidP="00F4347E">
            <w:pPr>
              <w:pStyle w:val="BStablefigures"/>
            </w:pPr>
            <w:r w:rsidRPr="00342587">
              <w:t> </w:t>
            </w:r>
          </w:p>
        </w:tc>
        <w:tc>
          <w:tcPr>
            <w:tcW w:w="966" w:type="dxa"/>
            <w:noWrap/>
            <w:hideMark/>
          </w:tcPr>
          <w:p w:rsidR="00F170D2" w:rsidRPr="00342587" w:rsidRDefault="00F170D2" w:rsidP="00F4347E">
            <w:pPr>
              <w:pStyle w:val="BStablefigures"/>
            </w:pPr>
            <w:r w:rsidRPr="00342587">
              <w:t> </w:t>
            </w:r>
          </w:p>
        </w:tc>
        <w:tc>
          <w:tcPr>
            <w:tcW w:w="963" w:type="dxa"/>
            <w:noWrap/>
            <w:hideMark/>
          </w:tcPr>
          <w:p w:rsidR="00F170D2" w:rsidRPr="00342587" w:rsidRDefault="00F170D2" w:rsidP="00F4347E">
            <w:pPr>
              <w:pStyle w:val="BStablefigures"/>
            </w:pPr>
            <w:r w:rsidRPr="00342587">
              <w:t> </w:t>
            </w:r>
          </w:p>
        </w:tc>
      </w:tr>
      <w:tr w:rsidR="00F170D2" w:rsidRPr="00445D6B" w:rsidTr="00D942EC">
        <w:trPr>
          <w:trHeight w:val="238"/>
        </w:trPr>
        <w:tc>
          <w:tcPr>
            <w:tcW w:w="976" w:type="dxa"/>
            <w:shd w:val="clear" w:color="auto" w:fill="auto"/>
            <w:noWrap/>
            <w:hideMark/>
          </w:tcPr>
          <w:p w:rsidR="00F170D2" w:rsidRPr="00015A81" w:rsidRDefault="00F170D2" w:rsidP="00F4347E">
            <w:pPr>
              <w:pStyle w:val="BStablefigures"/>
              <w:rPr>
                <w:b/>
              </w:rPr>
            </w:pPr>
            <w:r w:rsidRPr="00015A81">
              <w:rPr>
                <w:b/>
              </w:rPr>
              <w:t>19,559</w:t>
            </w:r>
          </w:p>
        </w:tc>
        <w:tc>
          <w:tcPr>
            <w:tcW w:w="2361" w:type="dxa"/>
            <w:shd w:val="clear" w:color="auto" w:fill="auto"/>
          </w:tcPr>
          <w:p w:rsidR="00F170D2" w:rsidRPr="00015A81" w:rsidRDefault="00F170D2" w:rsidP="00F4347E">
            <w:pPr>
              <w:pStyle w:val="BStabletext"/>
              <w:rPr>
                <w:b/>
              </w:rPr>
            </w:pPr>
            <w:r w:rsidRPr="00015A81">
              <w:rPr>
                <w:b/>
              </w:rPr>
              <w:t>Total Current Liabilities</w:t>
            </w:r>
          </w:p>
        </w:tc>
        <w:tc>
          <w:tcPr>
            <w:tcW w:w="1016" w:type="dxa"/>
            <w:shd w:val="clear" w:color="auto" w:fill="auto"/>
            <w:noWrap/>
            <w:hideMark/>
          </w:tcPr>
          <w:p w:rsidR="00F170D2" w:rsidRPr="00015A81" w:rsidRDefault="00F170D2" w:rsidP="00F4347E">
            <w:pPr>
              <w:pStyle w:val="BStablefigures"/>
              <w:rPr>
                <w:b/>
              </w:rPr>
            </w:pPr>
            <w:r w:rsidRPr="00015A81">
              <w:rPr>
                <w:b/>
              </w:rPr>
              <w:t>18,633</w:t>
            </w:r>
          </w:p>
        </w:tc>
        <w:tc>
          <w:tcPr>
            <w:tcW w:w="966" w:type="dxa"/>
            <w:shd w:val="clear" w:color="auto" w:fill="auto"/>
            <w:noWrap/>
            <w:hideMark/>
          </w:tcPr>
          <w:p w:rsidR="00F170D2" w:rsidRPr="00015A81" w:rsidRDefault="00F170D2" w:rsidP="00F4347E">
            <w:pPr>
              <w:pStyle w:val="BStablefigures"/>
              <w:rPr>
                <w:b/>
              </w:rPr>
            </w:pPr>
            <w:r w:rsidRPr="00015A81">
              <w:rPr>
                <w:b/>
              </w:rPr>
              <w:t>19,523</w:t>
            </w:r>
          </w:p>
        </w:tc>
        <w:tc>
          <w:tcPr>
            <w:tcW w:w="966" w:type="dxa"/>
            <w:shd w:val="clear" w:color="auto" w:fill="auto"/>
            <w:noWrap/>
            <w:hideMark/>
          </w:tcPr>
          <w:p w:rsidR="00F170D2" w:rsidRPr="00015A81" w:rsidRDefault="00F170D2" w:rsidP="00F4347E">
            <w:pPr>
              <w:pStyle w:val="BStablefigures"/>
              <w:rPr>
                <w:b/>
              </w:rPr>
            </w:pPr>
            <w:r w:rsidRPr="00015A81">
              <w:rPr>
                <w:b/>
              </w:rPr>
              <w:t xml:space="preserve">5 </w:t>
            </w:r>
          </w:p>
        </w:tc>
        <w:tc>
          <w:tcPr>
            <w:tcW w:w="966" w:type="dxa"/>
            <w:shd w:val="clear" w:color="auto" w:fill="auto"/>
            <w:noWrap/>
            <w:hideMark/>
          </w:tcPr>
          <w:p w:rsidR="00F170D2" w:rsidRPr="00015A81" w:rsidRDefault="00F170D2" w:rsidP="00F4347E">
            <w:pPr>
              <w:pStyle w:val="BStablefigures"/>
              <w:rPr>
                <w:b/>
              </w:rPr>
            </w:pPr>
            <w:r w:rsidRPr="00015A81">
              <w:rPr>
                <w:b/>
              </w:rPr>
              <w:t>19,003</w:t>
            </w:r>
          </w:p>
        </w:tc>
        <w:tc>
          <w:tcPr>
            <w:tcW w:w="966" w:type="dxa"/>
            <w:shd w:val="clear" w:color="auto" w:fill="auto"/>
            <w:noWrap/>
            <w:hideMark/>
          </w:tcPr>
          <w:p w:rsidR="00F170D2" w:rsidRPr="00015A81" w:rsidRDefault="00F170D2" w:rsidP="00F4347E">
            <w:pPr>
              <w:pStyle w:val="BStablefigures"/>
              <w:rPr>
                <w:b/>
              </w:rPr>
            </w:pPr>
            <w:r w:rsidRPr="00015A81">
              <w:rPr>
                <w:b/>
              </w:rPr>
              <w:t>19,712</w:t>
            </w:r>
          </w:p>
        </w:tc>
        <w:tc>
          <w:tcPr>
            <w:tcW w:w="963" w:type="dxa"/>
            <w:shd w:val="clear" w:color="auto" w:fill="auto"/>
            <w:noWrap/>
            <w:hideMark/>
          </w:tcPr>
          <w:p w:rsidR="00F170D2" w:rsidRPr="00015A81" w:rsidRDefault="00F170D2" w:rsidP="00F4347E">
            <w:pPr>
              <w:pStyle w:val="BStablefigures"/>
              <w:rPr>
                <w:b/>
              </w:rPr>
            </w:pPr>
            <w:r w:rsidRPr="00015A81">
              <w:rPr>
                <w:b/>
              </w:rPr>
              <w:t>20,423</w:t>
            </w:r>
          </w:p>
        </w:tc>
      </w:tr>
      <w:tr w:rsidR="00F170D2" w:rsidRPr="00445D6B" w:rsidTr="00D942EC">
        <w:trPr>
          <w:trHeight w:val="238"/>
        </w:trPr>
        <w:tc>
          <w:tcPr>
            <w:tcW w:w="976" w:type="dxa"/>
            <w:noWrap/>
            <w:hideMark/>
          </w:tcPr>
          <w:p w:rsidR="00F170D2" w:rsidRPr="00015A81" w:rsidRDefault="00F170D2" w:rsidP="00F4347E">
            <w:pPr>
              <w:pStyle w:val="BStablefigures"/>
              <w:rPr>
                <w:b/>
              </w:rPr>
            </w:pPr>
            <w:r w:rsidRPr="00015A81">
              <w:rPr>
                <w:b/>
              </w:rPr>
              <w:t> </w:t>
            </w:r>
          </w:p>
        </w:tc>
        <w:tc>
          <w:tcPr>
            <w:tcW w:w="2361" w:type="dxa"/>
          </w:tcPr>
          <w:p w:rsidR="00F170D2" w:rsidRPr="00015A81" w:rsidRDefault="00F170D2" w:rsidP="00F4347E">
            <w:pPr>
              <w:pStyle w:val="BStabletext"/>
              <w:rPr>
                <w:b/>
              </w:rPr>
            </w:pPr>
            <w:r w:rsidRPr="00015A81">
              <w:rPr>
                <w:b/>
              </w:rPr>
              <w:t> </w:t>
            </w:r>
          </w:p>
        </w:tc>
        <w:tc>
          <w:tcPr>
            <w:tcW w:w="101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3" w:type="dxa"/>
            <w:noWrap/>
            <w:hideMark/>
          </w:tcPr>
          <w:p w:rsidR="00F170D2" w:rsidRPr="00015A81" w:rsidRDefault="00F170D2" w:rsidP="00F4347E">
            <w:pPr>
              <w:pStyle w:val="BStablefigures"/>
              <w:rPr>
                <w:b/>
              </w:rPr>
            </w:pPr>
            <w:r w:rsidRPr="00015A81">
              <w:rPr>
                <w:b/>
              </w:rPr>
              <w:t> </w:t>
            </w:r>
          </w:p>
        </w:tc>
      </w:tr>
      <w:tr w:rsidR="00342587" w:rsidRPr="00445D6B" w:rsidTr="00D942EC">
        <w:trPr>
          <w:trHeight w:val="238"/>
        </w:trPr>
        <w:tc>
          <w:tcPr>
            <w:tcW w:w="976" w:type="dxa"/>
            <w:shd w:val="clear" w:color="auto" w:fill="auto"/>
            <w:noWrap/>
            <w:hideMark/>
          </w:tcPr>
          <w:p w:rsidR="00342587" w:rsidRPr="00015A81" w:rsidRDefault="00342587" w:rsidP="00F4347E">
            <w:pPr>
              <w:pStyle w:val="BStablefigures"/>
              <w:rPr>
                <w:b/>
              </w:rPr>
            </w:pPr>
            <w:r w:rsidRPr="00015A81">
              <w:rPr>
                <w:b/>
              </w:rPr>
              <w:t> </w:t>
            </w:r>
          </w:p>
        </w:tc>
        <w:tc>
          <w:tcPr>
            <w:tcW w:w="3377" w:type="dxa"/>
            <w:gridSpan w:val="2"/>
            <w:shd w:val="clear" w:color="auto" w:fill="auto"/>
          </w:tcPr>
          <w:p w:rsidR="00342587" w:rsidRPr="00015A81" w:rsidRDefault="00342587" w:rsidP="00F4347E">
            <w:pPr>
              <w:pStyle w:val="BStabletext"/>
              <w:rPr>
                <w:b/>
              </w:rPr>
            </w:pPr>
            <w:r w:rsidRPr="00015A81">
              <w:rPr>
                <w:b/>
              </w:rPr>
              <w:t>Non Current Liabilities </w:t>
            </w:r>
          </w:p>
        </w:tc>
        <w:tc>
          <w:tcPr>
            <w:tcW w:w="966" w:type="dxa"/>
            <w:shd w:val="clear" w:color="auto" w:fill="auto"/>
            <w:noWrap/>
            <w:hideMark/>
          </w:tcPr>
          <w:p w:rsidR="00342587" w:rsidRPr="00015A81" w:rsidRDefault="00342587" w:rsidP="00F4347E">
            <w:pPr>
              <w:pStyle w:val="BStablefigures"/>
              <w:rPr>
                <w:b/>
              </w:rPr>
            </w:pPr>
            <w:r w:rsidRPr="00015A81">
              <w:rPr>
                <w:b/>
              </w:rPr>
              <w:t> </w:t>
            </w:r>
          </w:p>
        </w:tc>
        <w:tc>
          <w:tcPr>
            <w:tcW w:w="966" w:type="dxa"/>
            <w:shd w:val="clear" w:color="auto" w:fill="auto"/>
            <w:noWrap/>
            <w:hideMark/>
          </w:tcPr>
          <w:p w:rsidR="00342587" w:rsidRPr="00015A81" w:rsidRDefault="00342587" w:rsidP="00F4347E">
            <w:pPr>
              <w:pStyle w:val="BStablefigures"/>
              <w:rPr>
                <w:b/>
              </w:rPr>
            </w:pPr>
            <w:r w:rsidRPr="00015A81">
              <w:rPr>
                <w:b/>
              </w:rPr>
              <w:t> </w:t>
            </w:r>
          </w:p>
        </w:tc>
        <w:tc>
          <w:tcPr>
            <w:tcW w:w="966" w:type="dxa"/>
            <w:shd w:val="clear" w:color="auto" w:fill="auto"/>
            <w:noWrap/>
            <w:hideMark/>
          </w:tcPr>
          <w:p w:rsidR="00342587" w:rsidRPr="00015A81" w:rsidRDefault="00342587" w:rsidP="00F4347E">
            <w:pPr>
              <w:pStyle w:val="BStablefigures"/>
              <w:rPr>
                <w:b/>
              </w:rPr>
            </w:pPr>
            <w:r w:rsidRPr="00015A81">
              <w:rPr>
                <w:b/>
              </w:rPr>
              <w:t> </w:t>
            </w:r>
          </w:p>
        </w:tc>
        <w:tc>
          <w:tcPr>
            <w:tcW w:w="966" w:type="dxa"/>
            <w:shd w:val="clear" w:color="auto" w:fill="auto"/>
            <w:noWrap/>
            <w:hideMark/>
          </w:tcPr>
          <w:p w:rsidR="00342587" w:rsidRPr="00015A81" w:rsidRDefault="00342587" w:rsidP="00F4347E">
            <w:pPr>
              <w:pStyle w:val="BStablefigures"/>
              <w:rPr>
                <w:b/>
              </w:rPr>
            </w:pPr>
            <w:r w:rsidRPr="00015A81">
              <w:rPr>
                <w:b/>
              </w:rPr>
              <w:t> </w:t>
            </w:r>
          </w:p>
        </w:tc>
        <w:tc>
          <w:tcPr>
            <w:tcW w:w="963" w:type="dxa"/>
            <w:shd w:val="clear" w:color="auto" w:fill="auto"/>
            <w:noWrap/>
            <w:hideMark/>
          </w:tcPr>
          <w:p w:rsidR="00342587" w:rsidRPr="00015A81" w:rsidRDefault="00342587" w:rsidP="00F4347E">
            <w:pPr>
              <w:pStyle w:val="BStablefigures"/>
              <w:rPr>
                <w:b/>
              </w:rPr>
            </w:pPr>
            <w:r w:rsidRPr="00015A81">
              <w:rPr>
                <w:b/>
              </w:rPr>
              <w:t> </w:t>
            </w:r>
          </w:p>
        </w:tc>
      </w:tr>
      <w:tr w:rsidR="00F170D2" w:rsidRPr="00445D6B" w:rsidTr="00D942EC">
        <w:trPr>
          <w:trHeight w:val="238"/>
        </w:trPr>
        <w:tc>
          <w:tcPr>
            <w:tcW w:w="976" w:type="dxa"/>
            <w:noWrap/>
            <w:hideMark/>
          </w:tcPr>
          <w:p w:rsidR="00F170D2" w:rsidRPr="00342587" w:rsidRDefault="00F170D2" w:rsidP="00F4347E">
            <w:pPr>
              <w:pStyle w:val="BStablefigures"/>
              <w:rPr>
                <w:b/>
              </w:rPr>
            </w:pPr>
            <w:r w:rsidRPr="00342587">
              <w:t>596</w:t>
            </w:r>
          </w:p>
        </w:tc>
        <w:tc>
          <w:tcPr>
            <w:tcW w:w="2361" w:type="dxa"/>
          </w:tcPr>
          <w:p w:rsidR="00F170D2" w:rsidRPr="00342587" w:rsidRDefault="00F170D2" w:rsidP="00F4347E">
            <w:pPr>
              <w:pStyle w:val="BStabletext"/>
              <w:rPr>
                <w:b/>
              </w:rPr>
            </w:pPr>
            <w:r w:rsidRPr="00342587">
              <w:t>Finance Leases</w:t>
            </w:r>
          </w:p>
        </w:tc>
        <w:tc>
          <w:tcPr>
            <w:tcW w:w="1016" w:type="dxa"/>
            <w:noWrap/>
            <w:hideMark/>
          </w:tcPr>
          <w:p w:rsidR="00F170D2" w:rsidRPr="00342587" w:rsidRDefault="00F170D2" w:rsidP="00F4347E">
            <w:pPr>
              <w:pStyle w:val="BStablefigures"/>
              <w:rPr>
                <w:b/>
              </w:rPr>
            </w:pPr>
            <w:r w:rsidRPr="00342587">
              <w:t>440</w:t>
            </w:r>
          </w:p>
        </w:tc>
        <w:tc>
          <w:tcPr>
            <w:tcW w:w="966" w:type="dxa"/>
            <w:noWrap/>
            <w:hideMark/>
          </w:tcPr>
          <w:p w:rsidR="00F170D2" w:rsidRPr="00342587" w:rsidRDefault="00F170D2" w:rsidP="00F4347E">
            <w:pPr>
              <w:pStyle w:val="BStablefigures"/>
              <w:rPr>
                <w:b/>
              </w:rPr>
            </w:pPr>
            <w:r w:rsidRPr="00342587">
              <w:t>406</w:t>
            </w:r>
          </w:p>
        </w:tc>
        <w:tc>
          <w:tcPr>
            <w:tcW w:w="966" w:type="dxa"/>
            <w:noWrap/>
            <w:hideMark/>
          </w:tcPr>
          <w:p w:rsidR="00F170D2" w:rsidRPr="00342587" w:rsidRDefault="00F170D2" w:rsidP="00F4347E">
            <w:pPr>
              <w:pStyle w:val="BStablefigures"/>
              <w:rPr>
                <w:b/>
              </w:rPr>
            </w:pPr>
            <w:r w:rsidRPr="00342587">
              <w:t xml:space="preserve">-8 </w:t>
            </w:r>
          </w:p>
        </w:tc>
        <w:tc>
          <w:tcPr>
            <w:tcW w:w="966" w:type="dxa"/>
            <w:noWrap/>
            <w:hideMark/>
          </w:tcPr>
          <w:p w:rsidR="00F170D2" w:rsidRPr="00342587" w:rsidRDefault="00F170D2" w:rsidP="00F4347E">
            <w:pPr>
              <w:pStyle w:val="BStablefigures"/>
              <w:rPr>
                <w:b/>
              </w:rPr>
            </w:pPr>
            <w:r w:rsidRPr="00342587">
              <w:t>372</w:t>
            </w:r>
          </w:p>
        </w:tc>
        <w:tc>
          <w:tcPr>
            <w:tcW w:w="966" w:type="dxa"/>
            <w:noWrap/>
            <w:hideMark/>
          </w:tcPr>
          <w:p w:rsidR="00F170D2" w:rsidRPr="00342587" w:rsidRDefault="00F170D2" w:rsidP="00F4347E">
            <w:pPr>
              <w:pStyle w:val="BStablefigures"/>
              <w:rPr>
                <w:b/>
              </w:rPr>
            </w:pPr>
            <w:r w:rsidRPr="00342587">
              <w:t>338</w:t>
            </w:r>
          </w:p>
        </w:tc>
        <w:tc>
          <w:tcPr>
            <w:tcW w:w="963" w:type="dxa"/>
            <w:noWrap/>
            <w:hideMark/>
          </w:tcPr>
          <w:p w:rsidR="00F170D2" w:rsidRPr="00342587" w:rsidRDefault="00F170D2" w:rsidP="00F4347E">
            <w:pPr>
              <w:pStyle w:val="BStablefigures"/>
              <w:rPr>
                <w:b/>
              </w:rPr>
            </w:pPr>
            <w:r w:rsidRPr="00342587">
              <w:t>304</w:t>
            </w:r>
          </w:p>
        </w:tc>
      </w:tr>
      <w:tr w:rsidR="00F170D2" w:rsidRPr="00445D6B" w:rsidTr="00D942EC">
        <w:trPr>
          <w:trHeight w:val="238"/>
        </w:trPr>
        <w:tc>
          <w:tcPr>
            <w:tcW w:w="976" w:type="dxa"/>
            <w:noWrap/>
            <w:hideMark/>
          </w:tcPr>
          <w:p w:rsidR="00F170D2" w:rsidRPr="00342587" w:rsidRDefault="00F170D2" w:rsidP="00F4347E">
            <w:pPr>
              <w:pStyle w:val="BStablefigures"/>
              <w:rPr>
                <w:b/>
              </w:rPr>
            </w:pPr>
            <w:r w:rsidRPr="00342587">
              <w:t>1,118</w:t>
            </w:r>
          </w:p>
        </w:tc>
        <w:tc>
          <w:tcPr>
            <w:tcW w:w="2361" w:type="dxa"/>
          </w:tcPr>
          <w:p w:rsidR="00F170D2" w:rsidRPr="00342587" w:rsidRDefault="00F170D2" w:rsidP="00F4347E">
            <w:pPr>
              <w:pStyle w:val="BStabletext"/>
              <w:rPr>
                <w:b/>
              </w:rPr>
            </w:pPr>
            <w:r w:rsidRPr="00342587">
              <w:t>Employee Benefits</w:t>
            </w:r>
          </w:p>
        </w:tc>
        <w:tc>
          <w:tcPr>
            <w:tcW w:w="1016" w:type="dxa"/>
            <w:noWrap/>
            <w:hideMark/>
          </w:tcPr>
          <w:p w:rsidR="00F170D2" w:rsidRPr="00342587" w:rsidRDefault="00F170D2" w:rsidP="00F4347E">
            <w:pPr>
              <w:pStyle w:val="BStablefigures"/>
              <w:rPr>
                <w:b/>
              </w:rPr>
            </w:pPr>
            <w:r w:rsidRPr="00342587">
              <w:t>1,095</w:t>
            </w:r>
          </w:p>
        </w:tc>
        <w:tc>
          <w:tcPr>
            <w:tcW w:w="966" w:type="dxa"/>
            <w:noWrap/>
            <w:hideMark/>
          </w:tcPr>
          <w:p w:rsidR="00F170D2" w:rsidRPr="00342587" w:rsidRDefault="00F170D2" w:rsidP="00F4347E">
            <w:pPr>
              <w:pStyle w:val="BStablefigures"/>
              <w:rPr>
                <w:b/>
              </w:rPr>
            </w:pPr>
            <w:r w:rsidRPr="00342587">
              <w:t>1,137</w:t>
            </w:r>
          </w:p>
        </w:tc>
        <w:tc>
          <w:tcPr>
            <w:tcW w:w="966" w:type="dxa"/>
            <w:noWrap/>
            <w:hideMark/>
          </w:tcPr>
          <w:p w:rsidR="00F170D2" w:rsidRPr="00342587" w:rsidRDefault="00F170D2" w:rsidP="00F4347E">
            <w:pPr>
              <w:pStyle w:val="BStablefigures"/>
              <w:rPr>
                <w:b/>
              </w:rPr>
            </w:pPr>
            <w:r w:rsidRPr="00342587">
              <w:t xml:space="preserve">4 </w:t>
            </w:r>
          </w:p>
        </w:tc>
        <w:tc>
          <w:tcPr>
            <w:tcW w:w="966" w:type="dxa"/>
            <w:noWrap/>
            <w:hideMark/>
          </w:tcPr>
          <w:p w:rsidR="00F170D2" w:rsidRPr="00342587" w:rsidRDefault="00F170D2" w:rsidP="00F4347E">
            <w:pPr>
              <w:pStyle w:val="BStablefigures"/>
              <w:rPr>
                <w:b/>
              </w:rPr>
            </w:pPr>
            <w:r w:rsidRPr="00342587">
              <w:t>1,188</w:t>
            </w:r>
          </w:p>
        </w:tc>
        <w:tc>
          <w:tcPr>
            <w:tcW w:w="966" w:type="dxa"/>
            <w:noWrap/>
            <w:hideMark/>
          </w:tcPr>
          <w:p w:rsidR="00F170D2" w:rsidRPr="00342587" w:rsidRDefault="00F170D2" w:rsidP="00F4347E">
            <w:pPr>
              <w:pStyle w:val="BStablefigures"/>
              <w:rPr>
                <w:b/>
              </w:rPr>
            </w:pPr>
            <w:r w:rsidRPr="00342587">
              <w:t>1,245</w:t>
            </w:r>
          </w:p>
        </w:tc>
        <w:tc>
          <w:tcPr>
            <w:tcW w:w="963" w:type="dxa"/>
            <w:noWrap/>
            <w:hideMark/>
          </w:tcPr>
          <w:p w:rsidR="00F170D2" w:rsidRPr="00342587" w:rsidRDefault="00F170D2" w:rsidP="00F4347E">
            <w:pPr>
              <w:pStyle w:val="BStablefigures"/>
              <w:rPr>
                <w:b/>
              </w:rPr>
            </w:pPr>
            <w:r w:rsidRPr="00342587">
              <w:t>1,280</w:t>
            </w:r>
          </w:p>
        </w:tc>
      </w:tr>
      <w:tr w:rsidR="00F170D2" w:rsidRPr="00445D6B" w:rsidTr="00D942EC">
        <w:trPr>
          <w:trHeight w:val="238"/>
        </w:trPr>
        <w:tc>
          <w:tcPr>
            <w:tcW w:w="976" w:type="dxa"/>
            <w:noWrap/>
            <w:hideMark/>
          </w:tcPr>
          <w:p w:rsidR="00F170D2" w:rsidRPr="00342587" w:rsidRDefault="00F170D2" w:rsidP="00F4347E">
            <w:pPr>
              <w:pStyle w:val="BStablefigures"/>
              <w:rPr>
                <w:b/>
              </w:rPr>
            </w:pPr>
            <w:r w:rsidRPr="00342587">
              <w:t>88</w:t>
            </w:r>
          </w:p>
        </w:tc>
        <w:tc>
          <w:tcPr>
            <w:tcW w:w="2361" w:type="dxa"/>
          </w:tcPr>
          <w:p w:rsidR="00F170D2" w:rsidRPr="00342587" w:rsidRDefault="00F170D2" w:rsidP="00F4347E">
            <w:pPr>
              <w:pStyle w:val="BStabletext"/>
              <w:rPr>
                <w:b/>
              </w:rPr>
            </w:pPr>
            <w:r w:rsidRPr="00342587">
              <w:t>Other</w:t>
            </w:r>
          </w:p>
        </w:tc>
        <w:tc>
          <w:tcPr>
            <w:tcW w:w="1016" w:type="dxa"/>
            <w:noWrap/>
            <w:hideMark/>
          </w:tcPr>
          <w:p w:rsidR="00F170D2" w:rsidRPr="00342587" w:rsidRDefault="00F170D2" w:rsidP="00F4347E">
            <w:pPr>
              <w:pStyle w:val="BStablefigures"/>
              <w:rPr>
                <w:b/>
              </w:rPr>
            </w:pPr>
            <w:r w:rsidRPr="00342587">
              <w:t>93</w:t>
            </w:r>
          </w:p>
        </w:tc>
        <w:tc>
          <w:tcPr>
            <w:tcW w:w="966" w:type="dxa"/>
            <w:noWrap/>
            <w:hideMark/>
          </w:tcPr>
          <w:p w:rsidR="00F170D2" w:rsidRPr="00342587" w:rsidRDefault="00F170D2" w:rsidP="00F4347E">
            <w:pPr>
              <w:pStyle w:val="BStablefigures"/>
              <w:rPr>
                <w:b/>
              </w:rPr>
            </w:pPr>
            <w:r w:rsidRPr="00342587">
              <w:t>93</w:t>
            </w:r>
          </w:p>
        </w:tc>
        <w:tc>
          <w:tcPr>
            <w:tcW w:w="966" w:type="dxa"/>
            <w:noWrap/>
            <w:hideMark/>
          </w:tcPr>
          <w:p w:rsidR="00F170D2" w:rsidRPr="00342587" w:rsidRDefault="00F170D2" w:rsidP="00F4347E">
            <w:pPr>
              <w:pStyle w:val="BStablefigures"/>
              <w:rPr>
                <w:b/>
              </w:rPr>
            </w:pPr>
            <w:r w:rsidRPr="00342587">
              <w:t xml:space="preserve">- </w:t>
            </w:r>
          </w:p>
        </w:tc>
        <w:tc>
          <w:tcPr>
            <w:tcW w:w="966" w:type="dxa"/>
            <w:noWrap/>
            <w:hideMark/>
          </w:tcPr>
          <w:p w:rsidR="00F170D2" w:rsidRPr="00342587" w:rsidRDefault="00F170D2" w:rsidP="00F4347E">
            <w:pPr>
              <w:pStyle w:val="BStablefigures"/>
              <w:rPr>
                <w:b/>
              </w:rPr>
            </w:pPr>
            <w:r w:rsidRPr="00342587">
              <w:t>93</w:t>
            </w:r>
          </w:p>
        </w:tc>
        <w:tc>
          <w:tcPr>
            <w:tcW w:w="966" w:type="dxa"/>
            <w:noWrap/>
            <w:hideMark/>
          </w:tcPr>
          <w:p w:rsidR="00F170D2" w:rsidRPr="00342587" w:rsidRDefault="00F170D2" w:rsidP="00F4347E">
            <w:pPr>
              <w:pStyle w:val="BStablefigures"/>
              <w:rPr>
                <w:b/>
              </w:rPr>
            </w:pPr>
            <w:r w:rsidRPr="00342587">
              <w:t>93</w:t>
            </w:r>
          </w:p>
        </w:tc>
        <w:tc>
          <w:tcPr>
            <w:tcW w:w="963" w:type="dxa"/>
            <w:noWrap/>
            <w:hideMark/>
          </w:tcPr>
          <w:p w:rsidR="00F170D2" w:rsidRPr="00342587" w:rsidRDefault="00F170D2" w:rsidP="00F4347E">
            <w:pPr>
              <w:pStyle w:val="BStablefigures"/>
              <w:rPr>
                <w:b/>
              </w:rPr>
            </w:pPr>
            <w:r w:rsidRPr="00342587">
              <w:t>93</w:t>
            </w:r>
          </w:p>
        </w:tc>
      </w:tr>
      <w:tr w:rsidR="00F170D2" w:rsidRPr="00445D6B" w:rsidTr="00D942EC">
        <w:trPr>
          <w:trHeight w:val="238"/>
        </w:trPr>
        <w:tc>
          <w:tcPr>
            <w:tcW w:w="976" w:type="dxa"/>
            <w:noWrap/>
            <w:hideMark/>
          </w:tcPr>
          <w:p w:rsidR="00F170D2" w:rsidRPr="00342587" w:rsidRDefault="00F170D2" w:rsidP="00F4347E">
            <w:pPr>
              <w:pStyle w:val="BStablefigures"/>
            </w:pPr>
            <w:r w:rsidRPr="00342587">
              <w:t> </w:t>
            </w:r>
          </w:p>
        </w:tc>
        <w:tc>
          <w:tcPr>
            <w:tcW w:w="2361" w:type="dxa"/>
          </w:tcPr>
          <w:p w:rsidR="00F170D2" w:rsidRPr="00342587" w:rsidRDefault="00F170D2" w:rsidP="00F4347E">
            <w:pPr>
              <w:pStyle w:val="BStabletext"/>
            </w:pPr>
            <w:r w:rsidRPr="00342587">
              <w:t> </w:t>
            </w:r>
          </w:p>
        </w:tc>
        <w:tc>
          <w:tcPr>
            <w:tcW w:w="1016" w:type="dxa"/>
            <w:noWrap/>
            <w:hideMark/>
          </w:tcPr>
          <w:p w:rsidR="00F170D2" w:rsidRPr="00342587" w:rsidRDefault="00F170D2" w:rsidP="00F4347E">
            <w:pPr>
              <w:pStyle w:val="BStablefigures"/>
            </w:pPr>
            <w:r w:rsidRPr="00342587">
              <w:t> </w:t>
            </w:r>
          </w:p>
        </w:tc>
        <w:tc>
          <w:tcPr>
            <w:tcW w:w="966" w:type="dxa"/>
            <w:noWrap/>
            <w:hideMark/>
          </w:tcPr>
          <w:p w:rsidR="00F170D2" w:rsidRPr="00342587" w:rsidRDefault="00F170D2" w:rsidP="00F4347E">
            <w:pPr>
              <w:pStyle w:val="BStablefigures"/>
            </w:pPr>
            <w:r w:rsidRPr="00342587">
              <w:t> </w:t>
            </w:r>
          </w:p>
        </w:tc>
        <w:tc>
          <w:tcPr>
            <w:tcW w:w="966" w:type="dxa"/>
            <w:noWrap/>
            <w:hideMark/>
          </w:tcPr>
          <w:p w:rsidR="00F170D2" w:rsidRPr="00342587" w:rsidRDefault="00F170D2" w:rsidP="00F4347E">
            <w:pPr>
              <w:pStyle w:val="BStablefigures"/>
            </w:pPr>
            <w:r w:rsidRPr="00342587">
              <w:t> </w:t>
            </w:r>
          </w:p>
        </w:tc>
        <w:tc>
          <w:tcPr>
            <w:tcW w:w="966" w:type="dxa"/>
            <w:noWrap/>
            <w:hideMark/>
          </w:tcPr>
          <w:p w:rsidR="00F170D2" w:rsidRPr="00342587" w:rsidRDefault="00F170D2" w:rsidP="00F4347E">
            <w:pPr>
              <w:pStyle w:val="BStablefigures"/>
            </w:pPr>
            <w:r w:rsidRPr="00342587">
              <w:t> </w:t>
            </w:r>
          </w:p>
        </w:tc>
        <w:tc>
          <w:tcPr>
            <w:tcW w:w="966" w:type="dxa"/>
            <w:noWrap/>
            <w:hideMark/>
          </w:tcPr>
          <w:p w:rsidR="00F170D2" w:rsidRPr="00342587" w:rsidRDefault="00F170D2" w:rsidP="00F4347E">
            <w:pPr>
              <w:pStyle w:val="BStablefigures"/>
            </w:pPr>
            <w:r w:rsidRPr="00342587">
              <w:t> </w:t>
            </w:r>
          </w:p>
        </w:tc>
        <w:tc>
          <w:tcPr>
            <w:tcW w:w="963" w:type="dxa"/>
            <w:noWrap/>
            <w:hideMark/>
          </w:tcPr>
          <w:p w:rsidR="00F170D2" w:rsidRPr="00342587" w:rsidRDefault="00F170D2" w:rsidP="00F4347E">
            <w:pPr>
              <w:pStyle w:val="BStablefigures"/>
            </w:pPr>
            <w:r w:rsidRPr="00342587">
              <w:t> </w:t>
            </w:r>
          </w:p>
        </w:tc>
      </w:tr>
      <w:tr w:rsidR="00F170D2" w:rsidRPr="00445D6B" w:rsidTr="00D942EC">
        <w:trPr>
          <w:trHeight w:val="238"/>
        </w:trPr>
        <w:tc>
          <w:tcPr>
            <w:tcW w:w="976" w:type="dxa"/>
            <w:shd w:val="clear" w:color="auto" w:fill="auto"/>
            <w:noWrap/>
            <w:hideMark/>
          </w:tcPr>
          <w:p w:rsidR="00F170D2" w:rsidRPr="00015A81" w:rsidRDefault="00F170D2" w:rsidP="00F4347E">
            <w:pPr>
              <w:pStyle w:val="BStablefigures"/>
              <w:rPr>
                <w:b/>
              </w:rPr>
            </w:pPr>
            <w:r w:rsidRPr="00015A81">
              <w:rPr>
                <w:b/>
              </w:rPr>
              <w:t>1,802</w:t>
            </w:r>
          </w:p>
        </w:tc>
        <w:tc>
          <w:tcPr>
            <w:tcW w:w="2361" w:type="dxa"/>
            <w:shd w:val="clear" w:color="auto" w:fill="auto"/>
          </w:tcPr>
          <w:p w:rsidR="00F170D2" w:rsidRPr="00015A81" w:rsidRDefault="00F170D2" w:rsidP="00F4347E">
            <w:pPr>
              <w:pStyle w:val="BStabletext"/>
              <w:rPr>
                <w:b/>
              </w:rPr>
            </w:pPr>
            <w:r w:rsidRPr="00015A81">
              <w:rPr>
                <w:b/>
              </w:rPr>
              <w:t>Total Non Current Liabilities</w:t>
            </w:r>
          </w:p>
        </w:tc>
        <w:tc>
          <w:tcPr>
            <w:tcW w:w="1016" w:type="dxa"/>
            <w:shd w:val="clear" w:color="auto" w:fill="auto"/>
            <w:noWrap/>
            <w:hideMark/>
          </w:tcPr>
          <w:p w:rsidR="00F170D2" w:rsidRPr="00015A81" w:rsidRDefault="00F170D2" w:rsidP="00F4347E">
            <w:pPr>
              <w:pStyle w:val="BStablefigures"/>
              <w:rPr>
                <w:b/>
              </w:rPr>
            </w:pPr>
            <w:r w:rsidRPr="00015A81">
              <w:rPr>
                <w:b/>
              </w:rPr>
              <w:t>1,628</w:t>
            </w:r>
          </w:p>
        </w:tc>
        <w:tc>
          <w:tcPr>
            <w:tcW w:w="966" w:type="dxa"/>
            <w:shd w:val="clear" w:color="auto" w:fill="auto"/>
            <w:noWrap/>
            <w:hideMark/>
          </w:tcPr>
          <w:p w:rsidR="00F170D2" w:rsidRPr="00015A81" w:rsidRDefault="00F170D2" w:rsidP="00F4347E">
            <w:pPr>
              <w:pStyle w:val="BStablefigures"/>
              <w:rPr>
                <w:b/>
              </w:rPr>
            </w:pPr>
            <w:r w:rsidRPr="00015A81">
              <w:rPr>
                <w:b/>
              </w:rPr>
              <w:t>1,636</w:t>
            </w:r>
          </w:p>
        </w:tc>
        <w:tc>
          <w:tcPr>
            <w:tcW w:w="966" w:type="dxa"/>
            <w:shd w:val="clear" w:color="auto" w:fill="auto"/>
            <w:noWrap/>
            <w:hideMark/>
          </w:tcPr>
          <w:p w:rsidR="00F170D2" w:rsidRPr="00015A81" w:rsidRDefault="00F170D2" w:rsidP="00F4347E">
            <w:pPr>
              <w:pStyle w:val="BStablefigures"/>
              <w:rPr>
                <w:b/>
              </w:rPr>
            </w:pPr>
            <w:r w:rsidRPr="00015A81">
              <w:rPr>
                <w:b/>
              </w:rPr>
              <w:t xml:space="preserve">.. </w:t>
            </w:r>
          </w:p>
        </w:tc>
        <w:tc>
          <w:tcPr>
            <w:tcW w:w="966" w:type="dxa"/>
            <w:shd w:val="clear" w:color="auto" w:fill="auto"/>
            <w:noWrap/>
            <w:hideMark/>
          </w:tcPr>
          <w:p w:rsidR="00F170D2" w:rsidRPr="00015A81" w:rsidRDefault="00F170D2" w:rsidP="00F4347E">
            <w:pPr>
              <w:pStyle w:val="BStablefigures"/>
              <w:rPr>
                <w:b/>
              </w:rPr>
            </w:pPr>
            <w:r w:rsidRPr="00015A81">
              <w:rPr>
                <w:b/>
              </w:rPr>
              <w:t>1,653</w:t>
            </w:r>
          </w:p>
        </w:tc>
        <w:tc>
          <w:tcPr>
            <w:tcW w:w="966" w:type="dxa"/>
            <w:shd w:val="clear" w:color="auto" w:fill="auto"/>
            <w:noWrap/>
            <w:hideMark/>
          </w:tcPr>
          <w:p w:rsidR="00F170D2" w:rsidRPr="00015A81" w:rsidRDefault="00F170D2" w:rsidP="00F4347E">
            <w:pPr>
              <w:pStyle w:val="BStablefigures"/>
              <w:rPr>
                <w:b/>
              </w:rPr>
            </w:pPr>
            <w:r w:rsidRPr="00015A81">
              <w:rPr>
                <w:b/>
              </w:rPr>
              <w:t>1,676</w:t>
            </w:r>
          </w:p>
        </w:tc>
        <w:tc>
          <w:tcPr>
            <w:tcW w:w="963" w:type="dxa"/>
            <w:shd w:val="clear" w:color="auto" w:fill="auto"/>
            <w:noWrap/>
            <w:hideMark/>
          </w:tcPr>
          <w:p w:rsidR="00F170D2" w:rsidRPr="00015A81" w:rsidRDefault="00F170D2" w:rsidP="00F4347E">
            <w:pPr>
              <w:pStyle w:val="BStablefigures"/>
              <w:rPr>
                <w:b/>
              </w:rPr>
            </w:pPr>
            <w:r w:rsidRPr="00015A81">
              <w:rPr>
                <w:b/>
              </w:rPr>
              <w:t>1,677</w:t>
            </w:r>
          </w:p>
        </w:tc>
      </w:tr>
      <w:tr w:rsidR="00F170D2" w:rsidRPr="00445D6B" w:rsidTr="00D942EC">
        <w:trPr>
          <w:trHeight w:val="238"/>
        </w:trPr>
        <w:tc>
          <w:tcPr>
            <w:tcW w:w="976" w:type="dxa"/>
            <w:noWrap/>
            <w:hideMark/>
          </w:tcPr>
          <w:p w:rsidR="00F170D2" w:rsidRPr="00015A81" w:rsidRDefault="00F170D2" w:rsidP="00F4347E">
            <w:pPr>
              <w:pStyle w:val="BStablefigures"/>
              <w:rPr>
                <w:b/>
              </w:rPr>
            </w:pPr>
            <w:r w:rsidRPr="00015A81">
              <w:rPr>
                <w:b/>
              </w:rPr>
              <w:t> </w:t>
            </w:r>
          </w:p>
        </w:tc>
        <w:tc>
          <w:tcPr>
            <w:tcW w:w="2361" w:type="dxa"/>
          </w:tcPr>
          <w:p w:rsidR="00F170D2" w:rsidRPr="00015A81" w:rsidRDefault="00F170D2" w:rsidP="00F4347E">
            <w:pPr>
              <w:pStyle w:val="BStabletext"/>
              <w:rPr>
                <w:b/>
              </w:rPr>
            </w:pPr>
            <w:r w:rsidRPr="00015A81">
              <w:rPr>
                <w:b/>
              </w:rPr>
              <w:t> </w:t>
            </w:r>
          </w:p>
        </w:tc>
        <w:tc>
          <w:tcPr>
            <w:tcW w:w="101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3" w:type="dxa"/>
            <w:noWrap/>
            <w:hideMark/>
          </w:tcPr>
          <w:p w:rsidR="00F170D2" w:rsidRPr="00015A81" w:rsidRDefault="00F170D2" w:rsidP="00F4347E">
            <w:pPr>
              <w:pStyle w:val="BStablefigures"/>
              <w:rPr>
                <w:b/>
              </w:rPr>
            </w:pPr>
            <w:r w:rsidRPr="00015A81">
              <w:rPr>
                <w:b/>
              </w:rPr>
              <w:t> </w:t>
            </w:r>
          </w:p>
        </w:tc>
      </w:tr>
      <w:tr w:rsidR="00F170D2" w:rsidRPr="00445D6B" w:rsidTr="00D942EC">
        <w:trPr>
          <w:trHeight w:val="238"/>
        </w:trPr>
        <w:tc>
          <w:tcPr>
            <w:tcW w:w="976" w:type="dxa"/>
            <w:shd w:val="clear" w:color="auto" w:fill="auto"/>
            <w:noWrap/>
            <w:hideMark/>
          </w:tcPr>
          <w:p w:rsidR="00F170D2" w:rsidRPr="00015A81" w:rsidRDefault="00F170D2" w:rsidP="00F4347E">
            <w:pPr>
              <w:pStyle w:val="BStablefigures"/>
              <w:rPr>
                <w:b/>
              </w:rPr>
            </w:pPr>
            <w:r w:rsidRPr="00015A81">
              <w:rPr>
                <w:b/>
              </w:rPr>
              <w:t>21,361</w:t>
            </w:r>
          </w:p>
        </w:tc>
        <w:tc>
          <w:tcPr>
            <w:tcW w:w="2361" w:type="dxa"/>
            <w:shd w:val="clear" w:color="auto" w:fill="auto"/>
          </w:tcPr>
          <w:p w:rsidR="00F170D2" w:rsidRPr="00015A81" w:rsidRDefault="00F170D2" w:rsidP="00F4347E">
            <w:pPr>
              <w:pStyle w:val="BStabletext"/>
              <w:rPr>
                <w:b/>
              </w:rPr>
            </w:pPr>
            <w:r w:rsidRPr="00015A81">
              <w:rPr>
                <w:b/>
              </w:rPr>
              <w:t>TOTAL LIABILITIES</w:t>
            </w:r>
          </w:p>
        </w:tc>
        <w:tc>
          <w:tcPr>
            <w:tcW w:w="1016" w:type="dxa"/>
            <w:shd w:val="clear" w:color="auto" w:fill="auto"/>
            <w:noWrap/>
            <w:hideMark/>
          </w:tcPr>
          <w:p w:rsidR="00F170D2" w:rsidRPr="00015A81" w:rsidRDefault="00F170D2" w:rsidP="00F4347E">
            <w:pPr>
              <w:pStyle w:val="BStablefigures"/>
              <w:rPr>
                <w:b/>
              </w:rPr>
            </w:pPr>
            <w:r w:rsidRPr="00015A81">
              <w:rPr>
                <w:b/>
              </w:rPr>
              <w:t>20,261</w:t>
            </w:r>
          </w:p>
        </w:tc>
        <w:tc>
          <w:tcPr>
            <w:tcW w:w="966" w:type="dxa"/>
            <w:shd w:val="clear" w:color="auto" w:fill="auto"/>
            <w:noWrap/>
            <w:hideMark/>
          </w:tcPr>
          <w:p w:rsidR="00F170D2" w:rsidRPr="00015A81" w:rsidRDefault="00F170D2" w:rsidP="00F4347E">
            <w:pPr>
              <w:pStyle w:val="BStablefigures"/>
              <w:rPr>
                <w:b/>
              </w:rPr>
            </w:pPr>
            <w:r w:rsidRPr="00015A81">
              <w:rPr>
                <w:b/>
              </w:rPr>
              <w:t>21,159</w:t>
            </w:r>
          </w:p>
        </w:tc>
        <w:tc>
          <w:tcPr>
            <w:tcW w:w="966" w:type="dxa"/>
            <w:shd w:val="clear" w:color="auto" w:fill="auto"/>
            <w:noWrap/>
            <w:hideMark/>
          </w:tcPr>
          <w:p w:rsidR="00F170D2" w:rsidRPr="00015A81" w:rsidRDefault="00F170D2" w:rsidP="00F4347E">
            <w:pPr>
              <w:pStyle w:val="BStablefigures"/>
              <w:rPr>
                <w:b/>
              </w:rPr>
            </w:pPr>
            <w:r w:rsidRPr="00015A81">
              <w:rPr>
                <w:b/>
              </w:rPr>
              <w:t xml:space="preserve">4 </w:t>
            </w:r>
          </w:p>
        </w:tc>
        <w:tc>
          <w:tcPr>
            <w:tcW w:w="966" w:type="dxa"/>
            <w:shd w:val="clear" w:color="auto" w:fill="auto"/>
            <w:noWrap/>
            <w:hideMark/>
          </w:tcPr>
          <w:p w:rsidR="00F170D2" w:rsidRPr="00015A81" w:rsidRDefault="00F170D2" w:rsidP="00F4347E">
            <w:pPr>
              <w:pStyle w:val="BStablefigures"/>
              <w:rPr>
                <w:b/>
              </w:rPr>
            </w:pPr>
            <w:r w:rsidRPr="00015A81">
              <w:rPr>
                <w:b/>
              </w:rPr>
              <w:t>20,656</w:t>
            </w:r>
          </w:p>
        </w:tc>
        <w:tc>
          <w:tcPr>
            <w:tcW w:w="966" w:type="dxa"/>
            <w:shd w:val="clear" w:color="auto" w:fill="auto"/>
            <w:noWrap/>
            <w:hideMark/>
          </w:tcPr>
          <w:p w:rsidR="00F170D2" w:rsidRPr="00015A81" w:rsidRDefault="00F170D2" w:rsidP="00F4347E">
            <w:pPr>
              <w:pStyle w:val="BStablefigures"/>
              <w:rPr>
                <w:b/>
              </w:rPr>
            </w:pPr>
            <w:r w:rsidRPr="00015A81">
              <w:rPr>
                <w:b/>
              </w:rPr>
              <w:t>21,388</w:t>
            </w:r>
          </w:p>
        </w:tc>
        <w:tc>
          <w:tcPr>
            <w:tcW w:w="963" w:type="dxa"/>
            <w:shd w:val="clear" w:color="auto" w:fill="auto"/>
            <w:noWrap/>
            <w:hideMark/>
          </w:tcPr>
          <w:p w:rsidR="00F170D2" w:rsidRPr="00015A81" w:rsidRDefault="00F170D2" w:rsidP="00F4347E">
            <w:pPr>
              <w:pStyle w:val="BStablefigures"/>
              <w:rPr>
                <w:b/>
              </w:rPr>
            </w:pPr>
            <w:r w:rsidRPr="00015A81">
              <w:rPr>
                <w:b/>
              </w:rPr>
              <w:t>22,100</w:t>
            </w:r>
          </w:p>
        </w:tc>
      </w:tr>
      <w:tr w:rsidR="00F170D2" w:rsidRPr="00445D6B" w:rsidTr="00D942EC">
        <w:trPr>
          <w:trHeight w:val="238"/>
        </w:trPr>
        <w:tc>
          <w:tcPr>
            <w:tcW w:w="976" w:type="dxa"/>
            <w:noWrap/>
            <w:hideMark/>
          </w:tcPr>
          <w:p w:rsidR="00F170D2" w:rsidRPr="00015A81" w:rsidRDefault="00F170D2" w:rsidP="00F4347E">
            <w:pPr>
              <w:pStyle w:val="BStablefigures"/>
              <w:rPr>
                <w:b/>
              </w:rPr>
            </w:pPr>
            <w:r w:rsidRPr="00015A81">
              <w:rPr>
                <w:b/>
              </w:rPr>
              <w:t> </w:t>
            </w:r>
          </w:p>
        </w:tc>
        <w:tc>
          <w:tcPr>
            <w:tcW w:w="2361" w:type="dxa"/>
          </w:tcPr>
          <w:p w:rsidR="00F170D2" w:rsidRPr="00015A81" w:rsidRDefault="00F170D2" w:rsidP="00F4347E">
            <w:pPr>
              <w:pStyle w:val="BStabletext"/>
              <w:rPr>
                <w:b/>
              </w:rPr>
            </w:pPr>
            <w:r w:rsidRPr="00015A81">
              <w:rPr>
                <w:b/>
              </w:rPr>
              <w:t> </w:t>
            </w:r>
          </w:p>
        </w:tc>
        <w:tc>
          <w:tcPr>
            <w:tcW w:w="101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3" w:type="dxa"/>
            <w:noWrap/>
            <w:hideMark/>
          </w:tcPr>
          <w:p w:rsidR="00F170D2" w:rsidRPr="00015A81" w:rsidRDefault="00F170D2" w:rsidP="00F4347E">
            <w:pPr>
              <w:pStyle w:val="BStablefigures"/>
              <w:rPr>
                <w:b/>
              </w:rPr>
            </w:pPr>
            <w:r w:rsidRPr="00015A81">
              <w:rPr>
                <w:b/>
              </w:rPr>
              <w:t> </w:t>
            </w:r>
          </w:p>
        </w:tc>
      </w:tr>
      <w:tr w:rsidR="00F170D2" w:rsidRPr="00445D6B" w:rsidTr="00D942EC">
        <w:trPr>
          <w:trHeight w:val="238"/>
        </w:trPr>
        <w:tc>
          <w:tcPr>
            <w:tcW w:w="976" w:type="dxa"/>
            <w:shd w:val="clear" w:color="auto" w:fill="auto"/>
            <w:noWrap/>
            <w:hideMark/>
          </w:tcPr>
          <w:p w:rsidR="00F170D2" w:rsidRPr="00015A81" w:rsidRDefault="00F170D2" w:rsidP="00F4347E">
            <w:pPr>
              <w:pStyle w:val="BStablefigures"/>
              <w:rPr>
                <w:b/>
              </w:rPr>
            </w:pPr>
            <w:r w:rsidRPr="00015A81">
              <w:rPr>
                <w:b/>
              </w:rPr>
              <w:t>3,612</w:t>
            </w:r>
          </w:p>
        </w:tc>
        <w:tc>
          <w:tcPr>
            <w:tcW w:w="2361" w:type="dxa"/>
            <w:shd w:val="clear" w:color="auto" w:fill="auto"/>
          </w:tcPr>
          <w:p w:rsidR="00F170D2" w:rsidRPr="00015A81" w:rsidRDefault="00F170D2" w:rsidP="00F4347E">
            <w:pPr>
              <w:pStyle w:val="BStabletext"/>
              <w:rPr>
                <w:b/>
              </w:rPr>
            </w:pPr>
            <w:r w:rsidRPr="00015A81">
              <w:rPr>
                <w:b/>
              </w:rPr>
              <w:t>NET ASSETS</w:t>
            </w:r>
          </w:p>
        </w:tc>
        <w:tc>
          <w:tcPr>
            <w:tcW w:w="1016" w:type="dxa"/>
            <w:shd w:val="clear" w:color="auto" w:fill="auto"/>
            <w:noWrap/>
            <w:hideMark/>
          </w:tcPr>
          <w:p w:rsidR="00F170D2" w:rsidRPr="00015A81" w:rsidRDefault="00F170D2" w:rsidP="00F4347E">
            <w:pPr>
              <w:pStyle w:val="BStablefigures"/>
              <w:rPr>
                <w:b/>
              </w:rPr>
            </w:pPr>
            <w:r w:rsidRPr="00015A81">
              <w:rPr>
                <w:b/>
              </w:rPr>
              <w:t>46,328</w:t>
            </w:r>
          </w:p>
        </w:tc>
        <w:tc>
          <w:tcPr>
            <w:tcW w:w="966" w:type="dxa"/>
            <w:shd w:val="clear" w:color="auto" w:fill="auto"/>
            <w:noWrap/>
            <w:hideMark/>
          </w:tcPr>
          <w:p w:rsidR="00F170D2" w:rsidRPr="00015A81" w:rsidRDefault="00F170D2" w:rsidP="00F4347E">
            <w:pPr>
              <w:pStyle w:val="BStablefigures"/>
              <w:rPr>
                <w:b/>
              </w:rPr>
            </w:pPr>
            <w:r w:rsidRPr="00015A81">
              <w:rPr>
                <w:b/>
              </w:rPr>
              <w:t>16,055</w:t>
            </w:r>
          </w:p>
        </w:tc>
        <w:tc>
          <w:tcPr>
            <w:tcW w:w="966" w:type="dxa"/>
            <w:shd w:val="clear" w:color="auto" w:fill="auto"/>
            <w:noWrap/>
            <w:hideMark/>
          </w:tcPr>
          <w:p w:rsidR="00F170D2" w:rsidRPr="00015A81" w:rsidRDefault="00F170D2" w:rsidP="00F4347E">
            <w:pPr>
              <w:pStyle w:val="BStablefigures"/>
              <w:rPr>
                <w:b/>
              </w:rPr>
            </w:pPr>
            <w:r w:rsidRPr="00015A81">
              <w:rPr>
                <w:b/>
              </w:rPr>
              <w:t xml:space="preserve">-65 </w:t>
            </w:r>
          </w:p>
        </w:tc>
        <w:tc>
          <w:tcPr>
            <w:tcW w:w="966" w:type="dxa"/>
            <w:shd w:val="clear" w:color="auto" w:fill="auto"/>
            <w:noWrap/>
            <w:hideMark/>
          </w:tcPr>
          <w:p w:rsidR="00F170D2" w:rsidRPr="00015A81" w:rsidRDefault="00F170D2" w:rsidP="00F4347E">
            <w:pPr>
              <w:pStyle w:val="BStablefigures"/>
              <w:rPr>
                <w:b/>
              </w:rPr>
            </w:pPr>
            <w:r w:rsidRPr="00015A81">
              <w:rPr>
                <w:b/>
              </w:rPr>
              <w:t>15,794</w:t>
            </w:r>
          </w:p>
        </w:tc>
        <w:tc>
          <w:tcPr>
            <w:tcW w:w="966" w:type="dxa"/>
            <w:shd w:val="clear" w:color="auto" w:fill="auto"/>
            <w:noWrap/>
            <w:hideMark/>
          </w:tcPr>
          <w:p w:rsidR="00F170D2" w:rsidRPr="00015A81" w:rsidRDefault="00F170D2" w:rsidP="00F4347E">
            <w:pPr>
              <w:pStyle w:val="BStablefigures"/>
              <w:rPr>
                <w:b/>
              </w:rPr>
            </w:pPr>
            <w:r w:rsidRPr="00015A81">
              <w:rPr>
                <w:b/>
              </w:rPr>
              <w:t>15,831</w:t>
            </w:r>
          </w:p>
        </w:tc>
        <w:tc>
          <w:tcPr>
            <w:tcW w:w="963" w:type="dxa"/>
            <w:shd w:val="clear" w:color="auto" w:fill="auto"/>
            <w:noWrap/>
            <w:hideMark/>
          </w:tcPr>
          <w:p w:rsidR="00F170D2" w:rsidRPr="00015A81" w:rsidRDefault="00F170D2" w:rsidP="00F4347E">
            <w:pPr>
              <w:pStyle w:val="BStablefigures"/>
              <w:rPr>
                <w:b/>
              </w:rPr>
            </w:pPr>
            <w:r w:rsidRPr="00015A81">
              <w:rPr>
                <w:b/>
              </w:rPr>
              <w:t>15,888</w:t>
            </w:r>
          </w:p>
        </w:tc>
      </w:tr>
      <w:tr w:rsidR="00F170D2" w:rsidRPr="00445D6B" w:rsidTr="00D942EC">
        <w:trPr>
          <w:trHeight w:val="238"/>
        </w:trPr>
        <w:tc>
          <w:tcPr>
            <w:tcW w:w="976" w:type="dxa"/>
            <w:noWrap/>
            <w:hideMark/>
          </w:tcPr>
          <w:p w:rsidR="00F170D2" w:rsidRPr="00015A81" w:rsidRDefault="00F170D2" w:rsidP="00F4347E">
            <w:pPr>
              <w:pStyle w:val="BStablefigures"/>
              <w:rPr>
                <w:b/>
              </w:rPr>
            </w:pPr>
            <w:r w:rsidRPr="00015A81">
              <w:rPr>
                <w:b/>
              </w:rPr>
              <w:t> </w:t>
            </w:r>
          </w:p>
        </w:tc>
        <w:tc>
          <w:tcPr>
            <w:tcW w:w="2361" w:type="dxa"/>
          </w:tcPr>
          <w:p w:rsidR="00F170D2" w:rsidRPr="00015A81" w:rsidRDefault="00F170D2" w:rsidP="00F4347E">
            <w:pPr>
              <w:pStyle w:val="BStabletext"/>
              <w:rPr>
                <w:b/>
              </w:rPr>
            </w:pPr>
            <w:r w:rsidRPr="00015A81">
              <w:rPr>
                <w:b/>
              </w:rPr>
              <w:t> </w:t>
            </w:r>
          </w:p>
        </w:tc>
        <w:tc>
          <w:tcPr>
            <w:tcW w:w="101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6" w:type="dxa"/>
            <w:noWrap/>
            <w:hideMark/>
          </w:tcPr>
          <w:p w:rsidR="00F170D2" w:rsidRPr="00015A81" w:rsidRDefault="00F170D2" w:rsidP="00F4347E">
            <w:pPr>
              <w:pStyle w:val="BStablefigures"/>
              <w:rPr>
                <w:b/>
              </w:rPr>
            </w:pPr>
            <w:r w:rsidRPr="00015A81">
              <w:rPr>
                <w:b/>
              </w:rPr>
              <w:t> </w:t>
            </w:r>
          </w:p>
        </w:tc>
        <w:tc>
          <w:tcPr>
            <w:tcW w:w="963" w:type="dxa"/>
            <w:noWrap/>
            <w:hideMark/>
          </w:tcPr>
          <w:p w:rsidR="00F170D2" w:rsidRPr="00015A81" w:rsidRDefault="00F170D2" w:rsidP="00F4347E">
            <w:pPr>
              <w:pStyle w:val="BStablefigures"/>
              <w:rPr>
                <w:b/>
              </w:rPr>
            </w:pPr>
            <w:r w:rsidRPr="00015A81">
              <w:rPr>
                <w:b/>
              </w:rPr>
              <w:t> </w:t>
            </w:r>
          </w:p>
        </w:tc>
      </w:tr>
      <w:tr w:rsidR="00342587" w:rsidRPr="00445D6B" w:rsidTr="00D942EC">
        <w:trPr>
          <w:trHeight w:val="238"/>
        </w:trPr>
        <w:tc>
          <w:tcPr>
            <w:tcW w:w="976" w:type="dxa"/>
            <w:shd w:val="clear" w:color="auto" w:fill="auto"/>
            <w:noWrap/>
            <w:hideMark/>
          </w:tcPr>
          <w:p w:rsidR="00342587" w:rsidRPr="00015A81" w:rsidRDefault="00342587" w:rsidP="00F4347E">
            <w:pPr>
              <w:pStyle w:val="BStablefigures"/>
              <w:rPr>
                <w:b/>
              </w:rPr>
            </w:pPr>
            <w:r w:rsidRPr="00015A81">
              <w:rPr>
                <w:b/>
              </w:rPr>
              <w:t> </w:t>
            </w:r>
          </w:p>
        </w:tc>
        <w:tc>
          <w:tcPr>
            <w:tcW w:w="4343" w:type="dxa"/>
            <w:gridSpan w:val="3"/>
            <w:shd w:val="clear" w:color="auto" w:fill="auto"/>
          </w:tcPr>
          <w:p w:rsidR="00342587" w:rsidRPr="00015A81" w:rsidRDefault="00342587" w:rsidP="00F4347E">
            <w:pPr>
              <w:pStyle w:val="BStabletext"/>
              <w:rPr>
                <w:b/>
              </w:rPr>
            </w:pPr>
            <w:r w:rsidRPr="00015A81">
              <w:rPr>
                <w:b/>
              </w:rPr>
              <w:t>REPRESENTED BY FUNDS EMPLOYED </w:t>
            </w:r>
          </w:p>
        </w:tc>
        <w:tc>
          <w:tcPr>
            <w:tcW w:w="966" w:type="dxa"/>
            <w:shd w:val="clear" w:color="auto" w:fill="auto"/>
            <w:noWrap/>
            <w:hideMark/>
          </w:tcPr>
          <w:p w:rsidR="00342587" w:rsidRPr="00015A81" w:rsidRDefault="00342587" w:rsidP="00F4347E">
            <w:pPr>
              <w:pStyle w:val="BStablefigures"/>
              <w:rPr>
                <w:b/>
              </w:rPr>
            </w:pPr>
            <w:r w:rsidRPr="00015A81">
              <w:rPr>
                <w:b/>
              </w:rPr>
              <w:t> </w:t>
            </w:r>
          </w:p>
        </w:tc>
        <w:tc>
          <w:tcPr>
            <w:tcW w:w="966" w:type="dxa"/>
            <w:shd w:val="clear" w:color="auto" w:fill="auto"/>
            <w:noWrap/>
            <w:hideMark/>
          </w:tcPr>
          <w:p w:rsidR="00342587" w:rsidRPr="00015A81" w:rsidRDefault="00342587" w:rsidP="00F4347E">
            <w:pPr>
              <w:pStyle w:val="BStablefigures"/>
              <w:rPr>
                <w:b/>
              </w:rPr>
            </w:pPr>
            <w:r w:rsidRPr="00015A81">
              <w:rPr>
                <w:b/>
              </w:rPr>
              <w:t> </w:t>
            </w:r>
          </w:p>
        </w:tc>
        <w:tc>
          <w:tcPr>
            <w:tcW w:w="966" w:type="dxa"/>
            <w:shd w:val="clear" w:color="auto" w:fill="auto"/>
            <w:noWrap/>
            <w:hideMark/>
          </w:tcPr>
          <w:p w:rsidR="00342587" w:rsidRPr="00015A81" w:rsidRDefault="00342587" w:rsidP="00F4347E">
            <w:pPr>
              <w:pStyle w:val="BStablefigures"/>
              <w:rPr>
                <w:b/>
              </w:rPr>
            </w:pPr>
            <w:r w:rsidRPr="00015A81">
              <w:rPr>
                <w:b/>
              </w:rPr>
              <w:t> </w:t>
            </w:r>
          </w:p>
        </w:tc>
        <w:tc>
          <w:tcPr>
            <w:tcW w:w="963" w:type="dxa"/>
            <w:shd w:val="clear" w:color="auto" w:fill="auto"/>
            <w:noWrap/>
            <w:hideMark/>
          </w:tcPr>
          <w:p w:rsidR="00342587" w:rsidRPr="00015A81" w:rsidRDefault="00342587" w:rsidP="00F4347E">
            <w:pPr>
              <w:pStyle w:val="BStablefigures"/>
              <w:rPr>
                <w:b/>
              </w:rPr>
            </w:pPr>
            <w:r w:rsidRPr="00015A81">
              <w:rPr>
                <w:b/>
              </w:rPr>
              <w:t> </w:t>
            </w:r>
          </w:p>
        </w:tc>
      </w:tr>
      <w:tr w:rsidR="00F170D2" w:rsidRPr="00445D6B" w:rsidTr="00D942EC">
        <w:trPr>
          <w:trHeight w:val="238"/>
        </w:trPr>
        <w:tc>
          <w:tcPr>
            <w:tcW w:w="976" w:type="dxa"/>
            <w:noWrap/>
            <w:hideMark/>
          </w:tcPr>
          <w:p w:rsidR="00F170D2" w:rsidRPr="00342587" w:rsidRDefault="00F170D2" w:rsidP="00F4347E">
            <w:pPr>
              <w:pStyle w:val="BStablefigures"/>
              <w:rPr>
                <w:b/>
              </w:rPr>
            </w:pPr>
            <w:r w:rsidRPr="00342587">
              <w:t>3,612</w:t>
            </w:r>
          </w:p>
        </w:tc>
        <w:tc>
          <w:tcPr>
            <w:tcW w:w="2361" w:type="dxa"/>
          </w:tcPr>
          <w:p w:rsidR="00F170D2" w:rsidRPr="00342587" w:rsidRDefault="00F170D2" w:rsidP="00F4347E">
            <w:pPr>
              <w:pStyle w:val="BStabletext"/>
              <w:rPr>
                <w:b/>
              </w:rPr>
            </w:pPr>
            <w:r w:rsidRPr="00342587">
              <w:t>Accumulated Funds</w:t>
            </w:r>
          </w:p>
        </w:tc>
        <w:tc>
          <w:tcPr>
            <w:tcW w:w="1016" w:type="dxa"/>
            <w:noWrap/>
            <w:hideMark/>
          </w:tcPr>
          <w:p w:rsidR="00F170D2" w:rsidRPr="00342587" w:rsidRDefault="00F170D2" w:rsidP="00F4347E">
            <w:pPr>
              <w:pStyle w:val="BStablefigures"/>
              <w:rPr>
                <w:b/>
              </w:rPr>
            </w:pPr>
            <w:r w:rsidRPr="00342587">
              <w:t>40,027</w:t>
            </w:r>
          </w:p>
        </w:tc>
        <w:tc>
          <w:tcPr>
            <w:tcW w:w="966" w:type="dxa"/>
            <w:noWrap/>
            <w:hideMark/>
          </w:tcPr>
          <w:p w:rsidR="00F170D2" w:rsidRPr="00342587" w:rsidRDefault="00F170D2" w:rsidP="00F4347E">
            <w:pPr>
              <w:pStyle w:val="BStablefigures"/>
              <w:rPr>
                <w:b/>
              </w:rPr>
            </w:pPr>
            <w:r w:rsidRPr="00342587">
              <w:t>9,754</w:t>
            </w:r>
          </w:p>
        </w:tc>
        <w:tc>
          <w:tcPr>
            <w:tcW w:w="966" w:type="dxa"/>
            <w:noWrap/>
            <w:hideMark/>
          </w:tcPr>
          <w:p w:rsidR="00F170D2" w:rsidRPr="00342587" w:rsidRDefault="00F170D2" w:rsidP="00F4347E">
            <w:pPr>
              <w:pStyle w:val="BStablefigures"/>
              <w:rPr>
                <w:b/>
              </w:rPr>
            </w:pPr>
            <w:r w:rsidRPr="00342587">
              <w:t xml:space="preserve">-76 </w:t>
            </w:r>
          </w:p>
        </w:tc>
        <w:tc>
          <w:tcPr>
            <w:tcW w:w="966" w:type="dxa"/>
            <w:noWrap/>
            <w:hideMark/>
          </w:tcPr>
          <w:p w:rsidR="00F170D2" w:rsidRPr="00342587" w:rsidRDefault="00F170D2" w:rsidP="00F4347E">
            <w:pPr>
              <w:pStyle w:val="BStablefigures"/>
              <w:rPr>
                <w:b/>
              </w:rPr>
            </w:pPr>
            <w:r w:rsidRPr="00342587">
              <w:t>9,493</w:t>
            </w:r>
          </w:p>
        </w:tc>
        <w:tc>
          <w:tcPr>
            <w:tcW w:w="966" w:type="dxa"/>
            <w:noWrap/>
            <w:hideMark/>
          </w:tcPr>
          <w:p w:rsidR="00F170D2" w:rsidRPr="00342587" w:rsidRDefault="00F170D2" w:rsidP="00F4347E">
            <w:pPr>
              <w:pStyle w:val="BStablefigures"/>
              <w:rPr>
                <w:b/>
              </w:rPr>
            </w:pPr>
            <w:r w:rsidRPr="00342587">
              <w:t>9,530</w:t>
            </w:r>
          </w:p>
        </w:tc>
        <w:tc>
          <w:tcPr>
            <w:tcW w:w="963" w:type="dxa"/>
            <w:noWrap/>
            <w:hideMark/>
          </w:tcPr>
          <w:p w:rsidR="00F170D2" w:rsidRPr="00342587" w:rsidRDefault="00F170D2" w:rsidP="00F4347E">
            <w:pPr>
              <w:pStyle w:val="BStablefigures"/>
              <w:rPr>
                <w:b/>
              </w:rPr>
            </w:pPr>
            <w:r w:rsidRPr="00342587">
              <w:t>9,587</w:t>
            </w:r>
          </w:p>
        </w:tc>
      </w:tr>
      <w:tr w:rsidR="00F170D2" w:rsidRPr="00445D6B" w:rsidTr="00D942EC">
        <w:trPr>
          <w:trHeight w:val="238"/>
        </w:trPr>
        <w:tc>
          <w:tcPr>
            <w:tcW w:w="976" w:type="dxa"/>
            <w:noWrap/>
            <w:hideMark/>
          </w:tcPr>
          <w:p w:rsidR="00F170D2" w:rsidRPr="00342587" w:rsidRDefault="00F170D2" w:rsidP="00F4347E">
            <w:pPr>
              <w:pStyle w:val="BStablefigures"/>
            </w:pPr>
            <w:r w:rsidRPr="00342587">
              <w:t>0</w:t>
            </w:r>
          </w:p>
        </w:tc>
        <w:tc>
          <w:tcPr>
            <w:tcW w:w="2361" w:type="dxa"/>
          </w:tcPr>
          <w:p w:rsidR="00F170D2" w:rsidRPr="00342587" w:rsidRDefault="00F170D2" w:rsidP="00F4347E">
            <w:pPr>
              <w:pStyle w:val="BStabletext"/>
              <w:rPr>
                <w:b/>
              </w:rPr>
            </w:pPr>
            <w:r w:rsidRPr="00342587">
              <w:t>Reserves</w:t>
            </w:r>
          </w:p>
        </w:tc>
        <w:tc>
          <w:tcPr>
            <w:tcW w:w="1016" w:type="dxa"/>
            <w:noWrap/>
            <w:hideMark/>
          </w:tcPr>
          <w:p w:rsidR="00F170D2" w:rsidRPr="00342587" w:rsidRDefault="00F170D2" w:rsidP="00F4347E">
            <w:pPr>
              <w:pStyle w:val="BStablefigures"/>
              <w:rPr>
                <w:b/>
              </w:rPr>
            </w:pPr>
            <w:r w:rsidRPr="00342587">
              <w:t>6,301</w:t>
            </w:r>
          </w:p>
        </w:tc>
        <w:tc>
          <w:tcPr>
            <w:tcW w:w="966" w:type="dxa"/>
            <w:noWrap/>
            <w:hideMark/>
          </w:tcPr>
          <w:p w:rsidR="00F170D2" w:rsidRPr="00342587" w:rsidRDefault="00F170D2" w:rsidP="00F4347E">
            <w:pPr>
              <w:pStyle w:val="BStablefigures"/>
              <w:rPr>
                <w:b/>
              </w:rPr>
            </w:pPr>
            <w:r w:rsidRPr="00342587">
              <w:t>6,301</w:t>
            </w:r>
          </w:p>
        </w:tc>
        <w:tc>
          <w:tcPr>
            <w:tcW w:w="966" w:type="dxa"/>
            <w:noWrap/>
            <w:hideMark/>
          </w:tcPr>
          <w:p w:rsidR="00F170D2" w:rsidRPr="00342587" w:rsidRDefault="00F170D2" w:rsidP="00F4347E">
            <w:pPr>
              <w:pStyle w:val="BStablefigures"/>
              <w:rPr>
                <w:b/>
              </w:rPr>
            </w:pPr>
            <w:r w:rsidRPr="00342587">
              <w:t xml:space="preserve">- </w:t>
            </w:r>
          </w:p>
        </w:tc>
        <w:tc>
          <w:tcPr>
            <w:tcW w:w="966" w:type="dxa"/>
            <w:noWrap/>
            <w:hideMark/>
          </w:tcPr>
          <w:p w:rsidR="00F170D2" w:rsidRPr="00342587" w:rsidRDefault="00F170D2" w:rsidP="00F4347E">
            <w:pPr>
              <w:pStyle w:val="BStablefigures"/>
              <w:rPr>
                <w:b/>
              </w:rPr>
            </w:pPr>
            <w:r w:rsidRPr="00342587">
              <w:t>6,301</w:t>
            </w:r>
          </w:p>
        </w:tc>
        <w:tc>
          <w:tcPr>
            <w:tcW w:w="966" w:type="dxa"/>
            <w:noWrap/>
            <w:hideMark/>
          </w:tcPr>
          <w:p w:rsidR="00F170D2" w:rsidRPr="00342587" w:rsidRDefault="00F170D2" w:rsidP="00F4347E">
            <w:pPr>
              <w:pStyle w:val="BStablefigures"/>
              <w:rPr>
                <w:b/>
              </w:rPr>
            </w:pPr>
            <w:r w:rsidRPr="00342587">
              <w:t>6,301</w:t>
            </w:r>
          </w:p>
        </w:tc>
        <w:tc>
          <w:tcPr>
            <w:tcW w:w="963" w:type="dxa"/>
            <w:noWrap/>
            <w:hideMark/>
          </w:tcPr>
          <w:p w:rsidR="00F170D2" w:rsidRPr="00342587" w:rsidRDefault="00F170D2" w:rsidP="00F4347E">
            <w:pPr>
              <w:pStyle w:val="BStablefigures"/>
              <w:rPr>
                <w:b/>
              </w:rPr>
            </w:pPr>
            <w:r w:rsidRPr="00342587">
              <w:t>6,301</w:t>
            </w:r>
          </w:p>
        </w:tc>
      </w:tr>
      <w:tr w:rsidR="00F170D2" w:rsidRPr="00445D6B" w:rsidTr="00D942EC">
        <w:trPr>
          <w:trHeight w:val="238"/>
        </w:trPr>
        <w:tc>
          <w:tcPr>
            <w:tcW w:w="976" w:type="dxa"/>
            <w:noWrap/>
            <w:hideMark/>
          </w:tcPr>
          <w:p w:rsidR="00F170D2" w:rsidRPr="00342587" w:rsidRDefault="00F170D2" w:rsidP="00F4347E">
            <w:pPr>
              <w:pStyle w:val="BStablefigures"/>
            </w:pPr>
            <w:r w:rsidRPr="00342587">
              <w:t> </w:t>
            </w:r>
          </w:p>
        </w:tc>
        <w:tc>
          <w:tcPr>
            <w:tcW w:w="2361" w:type="dxa"/>
          </w:tcPr>
          <w:p w:rsidR="00F170D2" w:rsidRPr="00342587" w:rsidRDefault="00F170D2" w:rsidP="00F4347E">
            <w:pPr>
              <w:pStyle w:val="BStabletext"/>
            </w:pPr>
            <w:r w:rsidRPr="00342587">
              <w:t> </w:t>
            </w:r>
          </w:p>
        </w:tc>
        <w:tc>
          <w:tcPr>
            <w:tcW w:w="1016" w:type="dxa"/>
            <w:noWrap/>
            <w:hideMark/>
          </w:tcPr>
          <w:p w:rsidR="00F170D2" w:rsidRPr="00342587" w:rsidRDefault="00F170D2" w:rsidP="00F4347E">
            <w:pPr>
              <w:pStyle w:val="BStablefigures"/>
            </w:pPr>
            <w:r w:rsidRPr="00342587">
              <w:t> </w:t>
            </w:r>
          </w:p>
        </w:tc>
        <w:tc>
          <w:tcPr>
            <w:tcW w:w="966" w:type="dxa"/>
            <w:noWrap/>
            <w:hideMark/>
          </w:tcPr>
          <w:p w:rsidR="00F170D2" w:rsidRPr="00342587" w:rsidRDefault="00F170D2" w:rsidP="00F4347E">
            <w:pPr>
              <w:pStyle w:val="BStablefigures"/>
            </w:pPr>
            <w:r w:rsidRPr="00342587">
              <w:t> </w:t>
            </w:r>
          </w:p>
        </w:tc>
        <w:tc>
          <w:tcPr>
            <w:tcW w:w="966" w:type="dxa"/>
            <w:noWrap/>
            <w:hideMark/>
          </w:tcPr>
          <w:p w:rsidR="00F170D2" w:rsidRPr="00342587" w:rsidRDefault="00F170D2" w:rsidP="00F4347E">
            <w:pPr>
              <w:pStyle w:val="BStablefigures"/>
            </w:pPr>
            <w:r w:rsidRPr="00342587">
              <w:t> </w:t>
            </w:r>
          </w:p>
        </w:tc>
        <w:tc>
          <w:tcPr>
            <w:tcW w:w="966" w:type="dxa"/>
            <w:noWrap/>
            <w:hideMark/>
          </w:tcPr>
          <w:p w:rsidR="00F170D2" w:rsidRPr="00342587" w:rsidRDefault="00F170D2" w:rsidP="00F4347E">
            <w:pPr>
              <w:pStyle w:val="BStablefigures"/>
            </w:pPr>
            <w:r w:rsidRPr="00342587">
              <w:t> </w:t>
            </w:r>
          </w:p>
        </w:tc>
        <w:tc>
          <w:tcPr>
            <w:tcW w:w="966" w:type="dxa"/>
            <w:noWrap/>
            <w:hideMark/>
          </w:tcPr>
          <w:p w:rsidR="00F170D2" w:rsidRPr="00342587" w:rsidRDefault="00F170D2" w:rsidP="00F4347E">
            <w:pPr>
              <w:pStyle w:val="BStablefigures"/>
            </w:pPr>
            <w:r w:rsidRPr="00342587">
              <w:t> </w:t>
            </w:r>
          </w:p>
        </w:tc>
        <w:tc>
          <w:tcPr>
            <w:tcW w:w="963" w:type="dxa"/>
            <w:noWrap/>
            <w:hideMark/>
          </w:tcPr>
          <w:p w:rsidR="00F170D2" w:rsidRPr="00342587" w:rsidRDefault="00F170D2" w:rsidP="00F4347E">
            <w:pPr>
              <w:pStyle w:val="BStablefigures"/>
            </w:pPr>
            <w:r w:rsidRPr="00342587">
              <w:t> </w:t>
            </w:r>
          </w:p>
        </w:tc>
      </w:tr>
      <w:tr w:rsidR="00F170D2" w:rsidRPr="00445D6B" w:rsidTr="00D942EC">
        <w:trPr>
          <w:trHeight w:val="238"/>
        </w:trPr>
        <w:tc>
          <w:tcPr>
            <w:tcW w:w="976" w:type="dxa"/>
            <w:shd w:val="clear" w:color="auto" w:fill="auto"/>
            <w:noWrap/>
            <w:hideMark/>
          </w:tcPr>
          <w:p w:rsidR="00F170D2" w:rsidRPr="00015A81" w:rsidRDefault="00F170D2" w:rsidP="00F4347E">
            <w:pPr>
              <w:pStyle w:val="BStablefigures"/>
              <w:rPr>
                <w:b/>
              </w:rPr>
            </w:pPr>
            <w:r w:rsidRPr="00015A81">
              <w:rPr>
                <w:b/>
              </w:rPr>
              <w:t>3,612</w:t>
            </w:r>
          </w:p>
        </w:tc>
        <w:tc>
          <w:tcPr>
            <w:tcW w:w="2361" w:type="dxa"/>
            <w:shd w:val="clear" w:color="auto" w:fill="auto"/>
          </w:tcPr>
          <w:p w:rsidR="00F170D2" w:rsidRPr="00015A81" w:rsidRDefault="00F170D2" w:rsidP="00F4347E">
            <w:pPr>
              <w:pStyle w:val="BStabletext"/>
              <w:rPr>
                <w:b/>
              </w:rPr>
            </w:pPr>
            <w:r w:rsidRPr="00015A81">
              <w:rPr>
                <w:b/>
              </w:rPr>
              <w:t>TOTAL FUNDS EMPLOYED</w:t>
            </w:r>
          </w:p>
        </w:tc>
        <w:tc>
          <w:tcPr>
            <w:tcW w:w="1016" w:type="dxa"/>
            <w:shd w:val="clear" w:color="auto" w:fill="auto"/>
            <w:noWrap/>
            <w:hideMark/>
          </w:tcPr>
          <w:p w:rsidR="00F170D2" w:rsidRPr="00015A81" w:rsidRDefault="00F170D2" w:rsidP="00F4347E">
            <w:pPr>
              <w:pStyle w:val="BStablefigures"/>
              <w:rPr>
                <w:b/>
              </w:rPr>
            </w:pPr>
            <w:r w:rsidRPr="00015A81">
              <w:rPr>
                <w:b/>
              </w:rPr>
              <w:t>46,328</w:t>
            </w:r>
          </w:p>
        </w:tc>
        <w:tc>
          <w:tcPr>
            <w:tcW w:w="966" w:type="dxa"/>
            <w:shd w:val="clear" w:color="auto" w:fill="auto"/>
            <w:noWrap/>
            <w:hideMark/>
          </w:tcPr>
          <w:p w:rsidR="00F170D2" w:rsidRPr="00015A81" w:rsidRDefault="00F170D2" w:rsidP="00F4347E">
            <w:pPr>
              <w:pStyle w:val="BStablefigures"/>
              <w:rPr>
                <w:b/>
              </w:rPr>
            </w:pPr>
            <w:r w:rsidRPr="00015A81">
              <w:rPr>
                <w:b/>
              </w:rPr>
              <w:t>16,055</w:t>
            </w:r>
          </w:p>
        </w:tc>
        <w:tc>
          <w:tcPr>
            <w:tcW w:w="966" w:type="dxa"/>
            <w:shd w:val="clear" w:color="auto" w:fill="auto"/>
            <w:noWrap/>
            <w:hideMark/>
          </w:tcPr>
          <w:p w:rsidR="00F170D2" w:rsidRPr="00015A81" w:rsidRDefault="00F170D2" w:rsidP="00F4347E">
            <w:pPr>
              <w:pStyle w:val="BStablefigures"/>
              <w:rPr>
                <w:b/>
              </w:rPr>
            </w:pPr>
            <w:r w:rsidRPr="00015A81">
              <w:rPr>
                <w:b/>
              </w:rPr>
              <w:t xml:space="preserve">-65 </w:t>
            </w:r>
          </w:p>
        </w:tc>
        <w:tc>
          <w:tcPr>
            <w:tcW w:w="966" w:type="dxa"/>
            <w:shd w:val="clear" w:color="auto" w:fill="auto"/>
            <w:noWrap/>
            <w:hideMark/>
          </w:tcPr>
          <w:p w:rsidR="00F170D2" w:rsidRPr="00015A81" w:rsidRDefault="00F170D2" w:rsidP="00F4347E">
            <w:pPr>
              <w:pStyle w:val="BStablefigures"/>
              <w:rPr>
                <w:b/>
              </w:rPr>
            </w:pPr>
            <w:r w:rsidRPr="00015A81">
              <w:rPr>
                <w:b/>
              </w:rPr>
              <w:t>15,794</w:t>
            </w:r>
          </w:p>
        </w:tc>
        <w:tc>
          <w:tcPr>
            <w:tcW w:w="966" w:type="dxa"/>
            <w:shd w:val="clear" w:color="auto" w:fill="auto"/>
            <w:noWrap/>
            <w:hideMark/>
          </w:tcPr>
          <w:p w:rsidR="00F170D2" w:rsidRPr="00015A81" w:rsidRDefault="00F170D2" w:rsidP="00F4347E">
            <w:pPr>
              <w:pStyle w:val="BStablefigures"/>
              <w:rPr>
                <w:b/>
              </w:rPr>
            </w:pPr>
            <w:r w:rsidRPr="00015A81">
              <w:rPr>
                <w:b/>
              </w:rPr>
              <w:t>15,831</w:t>
            </w:r>
          </w:p>
        </w:tc>
        <w:tc>
          <w:tcPr>
            <w:tcW w:w="963" w:type="dxa"/>
            <w:shd w:val="clear" w:color="auto" w:fill="auto"/>
            <w:noWrap/>
            <w:hideMark/>
          </w:tcPr>
          <w:p w:rsidR="00F170D2" w:rsidRPr="00015A81" w:rsidRDefault="00F170D2" w:rsidP="00F4347E">
            <w:pPr>
              <w:pStyle w:val="BStablefigures"/>
              <w:rPr>
                <w:b/>
              </w:rPr>
            </w:pPr>
            <w:r w:rsidRPr="00015A81">
              <w:rPr>
                <w:b/>
              </w:rPr>
              <w:t>15,888</w:t>
            </w:r>
          </w:p>
        </w:tc>
      </w:tr>
      <w:tr w:rsidR="00F170D2" w:rsidTr="00D942EC">
        <w:trPr>
          <w:trHeight w:val="238"/>
        </w:trPr>
        <w:tc>
          <w:tcPr>
            <w:tcW w:w="976" w:type="dxa"/>
            <w:tcBorders>
              <w:top w:val="nil"/>
              <w:bottom w:val="single" w:sz="4" w:space="0" w:color="000000"/>
            </w:tcBorders>
            <w:noWrap/>
            <w:hideMark/>
          </w:tcPr>
          <w:p w:rsidR="00F170D2" w:rsidRDefault="00F170D2" w:rsidP="00F4347E">
            <w:pPr>
              <w:pStyle w:val="BStablefigures"/>
            </w:pPr>
          </w:p>
        </w:tc>
        <w:tc>
          <w:tcPr>
            <w:tcW w:w="2361" w:type="dxa"/>
            <w:tcBorders>
              <w:top w:val="nil"/>
              <w:bottom w:val="single" w:sz="4" w:space="0" w:color="000000"/>
            </w:tcBorders>
          </w:tcPr>
          <w:p w:rsidR="00F170D2" w:rsidRPr="00A12F42" w:rsidRDefault="00F170D2" w:rsidP="00F4347E">
            <w:pPr>
              <w:pStyle w:val="BStabletext"/>
            </w:pPr>
          </w:p>
        </w:tc>
        <w:tc>
          <w:tcPr>
            <w:tcW w:w="1016" w:type="dxa"/>
            <w:tcBorders>
              <w:top w:val="nil"/>
              <w:bottom w:val="single" w:sz="4" w:space="0" w:color="000000"/>
            </w:tcBorders>
            <w:noWrap/>
            <w:hideMark/>
          </w:tcPr>
          <w:p w:rsidR="00F170D2" w:rsidRDefault="00F170D2" w:rsidP="00F4347E">
            <w:pPr>
              <w:pStyle w:val="BStablefigures"/>
            </w:pPr>
          </w:p>
        </w:tc>
        <w:tc>
          <w:tcPr>
            <w:tcW w:w="966" w:type="dxa"/>
            <w:tcBorders>
              <w:top w:val="nil"/>
              <w:bottom w:val="single" w:sz="4" w:space="0" w:color="000000"/>
            </w:tcBorders>
            <w:noWrap/>
            <w:hideMark/>
          </w:tcPr>
          <w:p w:rsidR="00F170D2" w:rsidRDefault="00F170D2" w:rsidP="00F4347E">
            <w:pPr>
              <w:pStyle w:val="BStablefigures"/>
            </w:pPr>
          </w:p>
        </w:tc>
        <w:tc>
          <w:tcPr>
            <w:tcW w:w="966" w:type="dxa"/>
            <w:tcBorders>
              <w:top w:val="nil"/>
              <w:bottom w:val="single" w:sz="4" w:space="0" w:color="000000"/>
            </w:tcBorders>
            <w:noWrap/>
            <w:hideMark/>
          </w:tcPr>
          <w:p w:rsidR="00F170D2" w:rsidRPr="00B62E9E" w:rsidRDefault="00F170D2" w:rsidP="00F4347E">
            <w:pPr>
              <w:pStyle w:val="BStablefigures"/>
            </w:pPr>
          </w:p>
        </w:tc>
        <w:tc>
          <w:tcPr>
            <w:tcW w:w="966" w:type="dxa"/>
            <w:tcBorders>
              <w:top w:val="nil"/>
              <w:bottom w:val="single" w:sz="4" w:space="0" w:color="000000"/>
            </w:tcBorders>
            <w:noWrap/>
            <w:hideMark/>
          </w:tcPr>
          <w:p w:rsidR="00F170D2" w:rsidRDefault="00F170D2" w:rsidP="00F4347E">
            <w:pPr>
              <w:pStyle w:val="BStablefigures"/>
            </w:pPr>
          </w:p>
        </w:tc>
        <w:tc>
          <w:tcPr>
            <w:tcW w:w="966" w:type="dxa"/>
            <w:tcBorders>
              <w:top w:val="nil"/>
              <w:bottom w:val="single" w:sz="4" w:space="0" w:color="000000"/>
            </w:tcBorders>
            <w:noWrap/>
            <w:hideMark/>
          </w:tcPr>
          <w:p w:rsidR="00F170D2" w:rsidRDefault="00F170D2" w:rsidP="00F4347E">
            <w:pPr>
              <w:pStyle w:val="BStablefigures"/>
            </w:pPr>
          </w:p>
        </w:tc>
        <w:tc>
          <w:tcPr>
            <w:tcW w:w="963" w:type="dxa"/>
            <w:tcBorders>
              <w:top w:val="nil"/>
              <w:bottom w:val="single" w:sz="4" w:space="0" w:color="000000"/>
            </w:tcBorders>
            <w:noWrap/>
            <w:hideMark/>
          </w:tcPr>
          <w:p w:rsidR="00F170D2" w:rsidRDefault="00F170D2" w:rsidP="00F4347E">
            <w:pPr>
              <w:pStyle w:val="BStablefigures"/>
            </w:pPr>
          </w:p>
        </w:tc>
      </w:tr>
    </w:tbl>
    <w:p w:rsidR="00DC707C" w:rsidRDefault="00DC707C" w:rsidP="00480215">
      <w:pPr>
        <w:sectPr w:rsidR="00DC707C" w:rsidSect="003F16F9">
          <w:pgSz w:w="11907" w:h="16840" w:code="9"/>
          <w:pgMar w:top="1151" w:right="1440" w:bottom="1729" w:left="1440" w:header="720" w:footer="720" w:gutter="0"/>
          <w:cols w:space="720"/>
        </w:sectPr>
      </w:pPr>
    </w:p>
    <w:p w:rsidR="00CD2919" w:rsidRPr="00CD2919" w:rsidRDefault="00111BC6" w:rsidP="00E100DA">
      <w:pPr>
        <w:pStyle w:val="Caption"/>
      </w:pPr>
      <w:r>
        <w:lastRenderedPageBreak/>
        <w:t xml:space="preserve">Table </w:t>
      </w:r>
      <w:fldSimple w:instr=" SEQ Table \* ARABIC ">
        <w:r w:rsidR="00561C47">
          <w:rPr>
            <w:noProof/>
          </w:rPr>
          <w:t>25</w:t>
        </w:r>
      </w:fldSimple>
      <w:r w:rsidR="00813A29">
        <w:t>: Environment and Sustainable Development Directorate: Cash Flow Statement</w:t>
      </w:r>
    </w:p>
    <w:tbl>
      <w:tblPr>
        <w:tblW w:w="5000" w:type="pct"/>
        <w:tblBorders>
          <w:top w:val="single" w:sz="4" w:space="0" w:color="auto"/>
        </w:tblBorders>
        <w:tblLayout w:type="fixed"/>
        <w:tblLook w:val="04A0"/>
      </w:tblPr>
      <w:tblGrid>
        <w:gridCol w:w="1094"/>
        <w:gridCol w:w="2343"/>
        <w:gridCol w:w="1009"/>
        <w:gridCol w:w="960"/>
        <w:gridCol w:w="960"/>
        <w:gridCol w:w="960"/>
        <w:gridCol w:w="960"/>
        <w:gridCol w:w="957"/>
      </w:tblGrid>
      <w:tr w:rsidR="00E100DA" w:rsidRPr="00B62E9E" w:rsidTr="00E100DA">
        <w:trPr>
          <w:trHeight w:val="238"/>
          <w:tblHeader/>
        </w:trPr>
        <w:tc>
          <w:tcPr>
            <w:tcW w:w="1094" w:type="dxa"/>
            <w:tcBorders>
              <w:bottom w:val="nil"/>
            </w:tcBorders>
            <w:noWrap/>
            <w:hideMark/>
          </w:tcPr>
          <w:p w:rsidR="00E100DA" w:rsidRDefault="00E100DA" w:rsidP="00D942EC">
            <w:pPr>
              <w:pStyle w:val="BStableheading1"/>
              <w:framePr w:wrap="auto" w:vAnchor="margin" w:yAlign="inline"/>
              <w:rPr>
                <w:lang w:eastAsia="en-AU"/>
              </w:rPr>
            </w:pPr>
            <w:r>
              <w:rPr>
                <w:lang w:eastAsia="en-AU"/>
              </w:rPr>
              <w:t>2013</w:t>
            </w:r>
            <w:r>
              <w:rPr>
                <w:lang w:eastAsia="en-AU"/>
              </w:rPr>
              <w:noBreakHyphen/>
              <w:t>14</w:t>
            </w:r>
          </w:p>
          <w:p w:rsidR="00E100DA" w:rsidRPr="00A12F42" w:rsidRDefault="00E100DA" w:rsidP="00D942EC">
            <w:pPr>
              <w:pStyle w:val="BStableheading1"/>
              <w:framePr w:wrap="auto" w:vAnchor="margin" w:yAlign="inline"/>
            </w:pPr>
            <w:r w:rsidRPr="00B62E9E">
              <w:rPr>
                <w:lang w:eastAsia="en-AU"/>
              </w:rPr>
              <w:t>Budget</w:t>
            </w:r>
          </w:p>
        </w:tc>
        <w:tc>
          <w:tcPr>
            <w:tcW w:w="2343" w:type="dxa"/>
            <w:tcBorders>
              <w:bottom w:val="nil"/>
            </w:tcBorders>
          </w:tcPr>
          <w:p w:rsidR="00E100DA" w:rsidRPr="00A12F42" w:rsidRDefault="00E100DA" w:rsidP="00D942EC">
            <w:pPr>
              <w:pStyle w:val="BStableheading1"/>
              <w:framePr w:wrap="auto" w:vAnchor="margin" w:yAlign="inline"/>
            </w:pPr>
          </w:p>
        </w:tc>
        <w:tc>
          <w:tcPr>
            <w:tcW w:w="1009" w:type="dxa"/>
            <w:tcBorders>
              <w:bottom w:val="nil"/>
            </w:tcBorders>
            <w:noWrap/>
            <w:hideMark/>
          </w:tcPr>
          <w:p w:rsidR="00E100DA" w:rsidRDefault="00E100DA" w:rsidP="00D942EC">
            <w:pPr>
              <w:pStyle w:val="BStableheading1"/>
              <w:framePr w:wrap="auto" w:vAnchor="margin" w:yAlign="inline"/>
              <w:rPr>
                <w:lang w:eastAsia="en-AU"/>
              </w:rPr>
            </w:pPr>
            <w:r>
              <w:rPr>
                <w:lang w:eastAsia="en-AU"/>
              </w:rPr>
              <w:t>2013</w:t>
            </w:r>
            <w:r>
              <w:rPr>
                <w:lang w:eastAsia="en-AU"/>
              </w:rPr>
              <w:noBreakHyphen/>
              <w:t>14</w:t>
            </w:r>
          </w:p>
          <w:p w:rsidR="00E100DA" w:rsidRDefault="00E100DA" w:rsidP="00D942EC">
            <w:pPr>
              <w:pStyle w:val="BStableheading1"/>
              <w:framePr w:wrap="auto" w:vAnchor="margin" w:yAlign="inline"/>
              <w:rPr>
                <w:lang w:eastAsia="en-AU"/>
              </w:rPr>
            </w:pPr>
            <w:proofErr w:type="spellStart"/>
            <w:r w:rsidRPr="00B62E9E">
              <w:rPr>
                <w:lang w:eastAsia="en-AU"/>
              </w:rPr>
              <w:t>Est</w:t>
            </w:r>
            <w:proofErr w:type="spellEnd"/>
          </w:p>
          <w:p w:rsidR="00E100DA" w:rsidRPr="00B62E9E" w:rsidRDefault="00E100DA" w:rsidP="00D942EC">
            <w:pPr>
              <w:pStyle w:val="BStableheading1"/>
              <w:framePr w:wrap="auto" w:vAnchor="margin" w:yAlign="inline"/>
              <w:rPr>
                <w:lang w:eastAsia="en-AU"/>
              </w:rPr>
            </w:pPr>
            <w:r>
              <w:rPr>
                <w:lang w:eastAsia="en-AU"/>
              </w:rPr>
              <w:t>O</w:t>
            </w:r>
            <w:r w:rsidRPr="00B62E9E">
              <w:rPr>
                <w:lang w:eastAsia="en-AU"/>
              </w:rPr>
              <w:t>utcome</w:t>
            </w:r>
          </w:p>
        </w:tc>
        <w:tc>
          <w:tcPr>
            <w:tcW w:w="960" w:type="dxa"/>
            <w:tcBorders>
              <w:bottom w:val="nil"/>
            </w:tcBorders>
            <w:noWrap/>
            <w:hideMark/>
          </w:tcPr>
          <w:p w:rsidR="00E100DA" w:rsidRDefault="00E100DA" w:rsidP="00D942EC">
            <w:pPr>
              <w:pStyle w:val="BStableheading1"/>
              <w:framePr w:wrap="auto" w:vAnchor="margin" w:yAlign="inline"/>
              <w:rPr>
                <w:lang w:eastAsia="en-AU"/>
              </w:rPr>
            </w:pPr>
            <w:r>
              <w:rPr>
                <w:lang w:eastAsia="en-AU"/>
              </w:rPr>
              <w:t>2014</w:t>
            </w:r>
            <w:r>
              <w:rPr>
                <w:lang w:eastAsia="en-AU"/>
              </w:rPr>
              <w:noBreakHyphen/>
              <w:t>15</w:t>
            </w:r>
          </w:p>
          <w:p w:rsidR="00E100DA" w:rsidRPr="00B62E9E" w:rsidRDefault="00E100DA" w:rsidP="00D942EC">
            <w:pPr>
              <w:pStyle w:val="BStableheading1"/>
              <w:framePr w:wrap="auto" w:vAnchor="margin" w:yAlign="inline"/>
              <w:rPr>
                <w:lang w:eastAsia="en-AU"/>
              </w:rPr>
            </w:pPr>
            <w:r w:rsidRPr="00B62E9E">
              <w:rPr>
                <w:lang w:eastAsia="en-AU"/>
              </w:rPr>
              <w:t>Budget</w:t>
            </w:r>
          </w:p>
        </w:tc>
        <w:tc>
          <w:tcPr>
            <w:tcW w:w="960" w:type="dxa"/>
            <w:tcBorders>
              <w:bottom w:val="nil"/>
            </w:tcBorders>
            <w:noWrap/>
            <w:hideMark/>
          </w:tcPr>
          <w:p w:rsidR="00E100DA" w:rsidRPr="00B62E9E" w:rsidRDefault="00E100DA" w:rsidP="00D942EC">
            <w:pPr>
              <w:pStyle w:val="BStableheading1"/>
              <w:framePr w:wrap="auto" w:vAnchor="margin" w:yAlign="inline"/>
              <w:rPr>
                <w:lang w:eastAsia="en-AU"/>
              </w:rPr>
            </w:pPr>
            <w:r w:rsidRPr="00B62E9E">
              <w:rPr>
                <w:lang w:eastAsia="en-AU"/>
              </w:rPr>
              <w:t>Var</w:t>
            </w:r>
            <w:r>
              <w:rPr>
                <w:lang w:eastAsia="en-AU"/>
              </w:rPr>
              <w:t>iance</w:t>
            </w:r>
          </w:p>
        </w:tc>
        <w:tc>
          <w:tcPr>
            <w:tcW w:w="960" w:type="dxa"/>
            <w:tcBorders>
              <w:bottom w:val="nil"/>
            </w:tcBorders>
            <w:noWrap/>
            <w:hideMark/>
          </w:tcPr>
          <w:p w:rsidR="00E100DA" w:rsidRDefault="00E100DA" w:rsidP="00D942EC">
            <w:pPr>
              <w:pStyle w:val="BStableheading1"/>
              <w:framePr w:wrap="auto" w:vAnchor="margin" w:yAlign="inline"/>
              <w:rPr>
                <w:lang w:eastAsia="en-AU"/>
              </w:rPr>
            </w:pPr>
            <w:r>
              <w:rPr>
                <w:lang w:eastAsia="en-AU"/>
              </w:rPr>
              <w:t>2015</w:t>
            </w:r>
            <w:r>
              <w:rPr>
                <w:lang w:eastAsia="en-AU"/>
              </w:rPr>
              <w:noBreakHyphen/>
              <w:t>16</w:t>
            </w:r>
          </w:p>
          <w:p w:rsidR="00E100DA" w:rsidRPr="00B62E9E" w:rsidRDefault="00E100DA" w:rsidP="00D942EC">
            <w:pPr>
              <w:pStyle w:val="BStableheading1"/>
              <w:framePr w:wrap="auto" w:vAnchor="margin" w:yAlign="inline"/>
              <w:rPr>
                <w:lang w:eastAsia="en-AU"/>
              </w:rPr>
            </w:pPr>
            <w:r w:rsidRPr="00B62E9E">
              <w:rPr>
                <w:lang w:eastAsia="en-AU"/>
              </w:rPr>
              <w:t>Estimate</w:t>
            </w:r>
          </w:p>
        </w:tc>
        <w:tc>
          <w:tcPr>
            <w:tcW w:w="960" w:type="dxa"/>
            <w:tcBorders>
              <w:bottom w:val="nil"/>
            </w:tcBorders>
            <w:noWrap/>
            <w:hideMark/>
          </w:tcPr>
          <w:p w:rsidR="00E100DA" w:rsidRDefault="00E100DA" w:rsidP="00D942EC">
            <w:pPr>
              <w:pStyle w:val="BStableheading1"/>
              <w:framePr w:wrap="auto" w:vAnchor="margin" w:yAlign="inline"/>
              <w:rPr>
                <w:lang w:eastAsia="en-AU"/>
              </w:rPr>
            </w:pPr>
            <w:r>
              <w:rPr>
                <w:lang w:eastAsia="en-AU"/>
              </w:rPr>
              <w:t>2016</w:t>
            </w:r>
            <w:r>
              <w:rPr>
                <w:lang w:eastAsia="en-AU"/>
              </w:rPr>
              <w:noBreakHyphen/>
              <w:t>17</w:t>
            </w:r>
          </w:p>
          <w:p w:rsidR="00E100DA" w:rsidRPr="00B62E9E" w:rsidRDefault="00E100DA" w:rsidP="00D942EC">
            <w:pPr>
              <w:pStyle w:val="BStableheading1"/>
              <w:framePr w:wrap="auto" w:vAnchor="margin" w:yAlign="inline"/>
              <w:rPr>
                <w:lang w:eastAsia="en-AU"/>
              </w:rPr>
            </w:pPr>
            <w:r w:rsidRPr="00B62E9E">
              <w:rPr>
                <w:lang w:eastAsia="en-AU"/>
              </w:rPr>
              <w:t>Estimate</w:t>
            </w:r>
          </w:p>
        </w:tc>
        <w:tc>
          <w:tcPr>
            <w:tcW w:w="957" w:type="dxa"/>
            <w:tcBorders>
              <w:bottom w:val="nil"/>
            </w:tcBorders>
            <w:noWrap/>
            <w:hideMark/>
          </w:tcPr>
          <w:p w:rsidR="00E100DA" w:rsidRDefault="00E100DA" w:rsidP="00D942EC">
            <w:pPr>
              <w:pStyle w:val="BStableheading1"/>
              <w:framePr w:wrap="auto" w:vAnchor="margin" w:yAlign="inline"/>
              <w:rPr>
                <w:lang w:eastAsia="en-AU"/>
              </w:rPr>
            </w:pPr>
            <w:r>
              <w:rPr>
                <w:lang w:eastAsia="en-AU"/>
              </w:rPr>
              <w:t>2017</w:t>
            </w:r>
            <w:r>
              <w:rPr>
                <w:lang w:eastAsia="en-AU"/>
              </w:rPr>
              <w:noBreakHyphen/>
              <w:t>18</w:t>
            </w:r>
          </w:p>
          <w:p w:rsidR="00E100DA" w:rsidRPr="00B62E9E" w:rsidRDefault="00E100DA" w:rsidP="00D942EC">
            <w:pPr>
              <w:pStyle w:val="BStableheading1"/>
              <w:framePr w:wrap="auto" w:vAnchor="margin" w:yAlign="inline"/>
              <w:rPr>
                <w:lang w:eastAsia="en-AU"/>
              </w:rPr>
            </w:pPr>
            <w:r w:rsidRPr="00B62E9E">
              <w:rPr>
                <w:lang w:eastAsia="en-AU"/>
              </w:rPr>
              <w:t>Estimate</w:t>
            </w:r>
          </w:p>
        </w:tc>
      </w:tr>
      <w:tr w:rsidR="00E100DA" w:rsidRPr="00B62E9E" w:rsidTr="00E100DA">
        <w:trPr>
          <w:trHeight w:val="238"/>
          <w:tblHeader/>
        </w:trPr>
        <w:tc>
          <w:tcPr>
            <w:tcW w:w="1094" w:type="dxa"/>
            <w:tcBorders>
              <w:top w:val="nil"/>
              <w:bottom w:val="single" w:sz="4" w:space="0" w:color="000000"/>
            </w:tcBorders>
            <w:noWrap/>
            <w:hideMark/>
          </w:tcPr>
          <w:p w:rsidR="00E100DA" w:rsidRDefault="00E100DA" w:rsidP="00D942EC">
            <w:pPr>
              <w:pStyle w:val="BStableheading1"/>
              <w:framePr w:wrap="auto" w:vAnchor="margin" w:yAlign="inline"/>
              <w:rPr>
                <w:lang w:eastAsia="en-AU"/>
              </w:rPr>
            </w:pPr>
            <w:r w:rsidRPr="00B62E9E">
              <w:rPr>
                <w:lang w:eastAsia="en-AU"/>
              </w:rPr>
              <w:t>$'000</w:t>
            </w:r>
          </w:p>
        </w:tc>
        <w:tc>
          <w:tcPr>
            <w:tcW w:w="2343" w:type="dxa"/>
            <w:tcBorders>
              <w:top w:val="nil"/>
              <w:bottom w:val="single" w:sz="4" w:space="0" w:color="000000"/>
            </w:tcBorders>
          </w:tcPr>
          <w:p w:rsidR="00E100DA" w:rsidRPr="00A12F42" w:rsidRDefault="00E100DA" w:rsidP="00F4347E">
            <w:pPr>
              <w:pStyle w:val="BStabletext"/>
            </w:pPr>
          </w:p>
        </w:tc>
        <w:tc>
          <w:tcPr>
            <w:tcW w:w="1009" w:type="dxa"/>
            <w:tcBorders>
              <w:top w:val="nil"/>
              <w:bottom w:val="single" w:sz="4" w:space="0" w:color="000000"/>
            </w:tcBorders>
            <w:noWrap/>
            <w:hideMark/>
          </w:tcPr>
          <w:p w:rsidR="00E100DA" w:rsidRDefault="00E100DA" w:rsidP="00D942EC">
            <w:pPr>
              <w:pStyle w:val="BStableheading1"/>
              <w:framePr w:wrap="auto" w:vAnchor="margin" w:yAlign="inline"/>
              <w:rPr>
                <w:lang w:eastAsia="en-AU"/>
              </w:rPr>
            </w:pPr>
            <w:r w:rsidRPr="00B62E9E">
              <w:rPr>
                <w:lang w:eastAsia="en-AU"/>
              </w:rPr>
              <w:t>$'000</w:t>
            </w:r>
          </w:p>
        </w:tc>
        <w:tc>
          <w:tcPr>
            <w:tcW w:w="960" w:type="dxa"/>
            <w:tcBorders>
              <w:top w:val="nil"/>
              <w:bottom w:val="single" w:sz="4" w:space="0" w:color="000000"/>
            </w:tcBorders>
            <w:noWrap/>
            <w:hideMark/>
          </w:tcPr>
          <w:p w:rsidR="00E100DA" w:rsidRDefault="00E100DA" w:rsidP="00D942EC">
            <w:pPr>
              <w:pStyle w:val="BStableheading1"/>
              <w:framePr w:wrap="auto" w:vAnchor="margin" w:yAlign="inline"/>
              <w:rPr>
                <w:lang w:eastAsia="en-AU"/>
              </w:rPr>
            </w:pPr>
            <w:r w:rsidRPr="00B62E9E">
              <w:rPr>
                <w:lang w:eastAsia="en-AU"/>
              </w:rPr>
              <w:t>$'000</w:t>
            </w:r>
          </w:p>
        </w:tc>
        <w:tc>
          <w:tcPr>
            <w:tcW w:w="960" w:type="dxa"/>
            <w:tcBorders>
              <w:top w:val="nil"/>
              <w:bottom w:val="single" w:sz="4" w:space="0" w:color="000000"/>
            </w:tcBorders>
            <w:noWrap/>
            <w:hideMark/>
          </w:tcPr>
          <w:p w:rsidR="00E100DA" w:rsidRPr="00B62E9E" w:rsidRDefault="00E100DA" w:rsidP="00D942EC">
            <w:pPr>
              <w:pStyle w:val="BStableheading"/>
              <w:framePr w:wrap="around"/>
              <w:rPr>
                <w:lang w:eastAsia="en-AU"/>
              </w:rPr>
            </w:pPr>
            <w:r w:rsidRPr="00EA4B72">
              <w:rPr>
                <w:lang w:eastAsia="en-AU"/>
              </w:rPr>
              <w:t>%</w:t>
            </w:r>
          </w:p>
        </w:tc>
        <w:tc>
          <w:tcPr>
            <w:tcW w:w="960" w:type="dxa"/>
            <w:tcBorders>
              <w:top w:val="nil"/>
              <w:bottom w:val="single" w:sz="4" w:space="0" w:color="000000"/>
            </w:tcBorders>
            <w:noWrap/>
            <w:hideMark/>
          </w:tcPr>
          <w:p w:rsidR="00E100DA" w:rsidRDefault="00E100DA" w:rsidP="00D942EC">
            <w:pPr>
              <w:pStyle w:val="BStableheading"/>
              <w:framePr w:wrap="around"/>
            </w:pPr>
            <w:r w:rsidRPr="004A1670">
              <w:rPr>
                <w:lang w:eastAsia="en-AU"/>
              </w:rPr>
              <w:t>$'000</w:t>
            </w:r>
          </w:p>
        </w:tc>
        <w:tc>
          <w:tcPr>
            <w:tcW w:w="960" w:type="dxa"/>
            <w:tcBorders>
              <w:top w:val="nil"/>
              <w:bottom w:val="single" w:sz="4" w:space="0" w:color="000000"/>
            </w:tcBorders>
            <w:noWrap/>
            <w:hideMark/>
          </w:tcPr>
          <w:p w:rsidR="00E100DA" w:rsidRDefault="00E100DA" w:rsidP="00D942EC">
            <w:pPr>
              <w:pStyle w:val="BStableheading"/>
              <w:framePr w:wrap="around"/>
            </w:pPr>
            <w:r w:rsidRPr="004A1670">
              <w:rPr>
                <w:lang w:eastAsia="en-AU"/>
              </w:rPr>
              <w:t>$'000</w:t>
            </w:r>
          </w:p>
        </w:tc>
        <w:tc>
          <w:tcPr>
            <w:tcW w:w="957" w:type="dxa"/>
            <w:tcBorders>
              <w:top w:val="nil"/>
              <w:bottom w:val="single" w:sz="4" w:space="0" w:color="000000"/>
            </w:tcBorders>
            <w:noWrap/>
            <w:hideMark/>
          </w:tcPr>
          <w:p w:rsidR="00E100DA" w:rsidRDefault="00E100DA" w:rsidP="00D942EC">
            <w:pPr>
              <w:pStyle w:val="BStableheading"/>
              <w:framePr w:wrap="around"/>
            </w:pPr>
            <w:r w:rsidRPr="004A1670">
              <w:rPr>
                <w:lang w:eastAsia="en-AU"/>
              </w:rPr>
              <w:t>$'000</w:t>
            </w:r>
          </w:p>
        </w:tc>
      </w:tr>
      <w:tr w:rsidR="00E100DA" w:rsidRPr="00B62E9E" w:rsidTr="00E100DA">
        <w:trPr>
          <w:trHeight w:val="238"/>
        </w:trPr>
        <w:tc>
          <w:tcPr>
            <w:tcW w:w="1094" w:type="dxa"/>
            <w:tcBorders>
              <w:top w:val="single" w:sz="4" w:space="0" w:color="000000"/>
            </w:tcBorders>
            <w:noWrap/>
            <w:hideMark/>
          </w:tcPr>
          <w:p w:rsidR="00E100DA" w:rsidRPr="00B62E9E" w:rsidRDefault="00E100DA" w:rsidP="00F4347E">
            <w:pPr>
              <w:pStyle w:val="BStablefigures"/>
            </w:pPr>
          </w:p>
        </w:tc>
        <w:tc>
          <w:tcPr>
            <w:tcW w:w="2343" w:type="dxa"/>
            <w:tcBorders>
              <w:top w:val="single" w:sz="4" w:space="0" w:color="000000"/>
            </w:tcBorders>
          </w:tcPr>
          <w:p w:rsidR="00E100DA" w:rsidRPr="00DB04E2" w:rsidRDefault="00E100DA" w:rsidP="00F4347E">
            <w:pPr>
              <w:pStyle w:val="BStabletext"/>
            </w:pPr>
          </w:p>
        </w:tc>
        <w:tc>
          <w:tcPr>
            <w:tcW w:w="1009" w:type="dxa"/>
            <w:tcBorders>
              <w:top w:val="single" w:sz="4" w:space="0" w:color="000000"/>
            </w:tcBorders>
            <w:noWrap/>
            <w:hideMark/>
          </w:tcPr>
          <w:p w:rsidR="00E100DA" w:rsidRPr="00B62E9E" w:rsidRDefault="00E100DA" w:rsidP="00F4347E">
            <w:pPr>
              <w:pStyle w:val="BStablefigures"/>
            </w:pPr>
          </w:p>
        </w:tc>
        <w:tc>
          <w:tcPr>
            <w:tcW w:w="960" w:type="dxa"/>
            <w:tcBorders>
              <w:top w:val="single" w:sz="4" w:space="0" w:color="000000"/>
            </w:tcBorders>
            <w:noWrap/>
            <w:hideMark/>
          </w:tcPr>
          <w:p w:rsidR="00E100DA" w:rsidRPr="00B62E9E" w:rsidRDefault="00E100DA" w:rsidP="00F4347E">
            <w:pPr>
              <w:pStyle w:val="BStablefigures"/>
            </w:pPr>
          </w:p>
        </w:tc>
        <w:tc>
          <w:tcPr>
            <w:tcW w:w="960" w:type="dxa"/>
            <w:tcBorders>
              <w:top w:val="single" w:sz="4" w:space="0" w:color="000000"/>
            </w:tcBorders>
            <w:noWrap/>
            <w:hideMark/>
          </w:tcPr>
          <w:p w:rsidR="00E100DA" w:rsidRPr="00B62E9E" w:rsidRDefault="00E100DA" w:rsidP="00F4347E">
            <w:pPr>
              <w:pStyle w:val="BStablefigures"/>
            </w:pPr>
          </w:p>
        </w:tc>
        <w:tc>
          <w:tcPr>
            <w:tcW w:w="960" w:type="dxa"/>
            <w:tcBorders>
              <w:top w:val="single" w:sz="4" w:space="0" w:color="000000"/>
            </w:tcBorders>
            <w:noWrap/>
            <w:hideMark/>
          </w:tcPr>
          <w:p w:rsidR="00E100DA" w:rsidRPr="00B62E9E" w:rsidRDefault="00E100DA" w:rsidP="00F4347E">
            <w:pPr>
              <w:pStyle w:val="BStablefigures"/>
            </w:pPr>
          </w:p>
        </w:tc>
        <w:tc>
          <w:tcPr>
            <w:tcW w:w="960" w:type="dxa"/>
            <w:tcBorders>
              <w:top w:val="single" w:sz="4" w:space="0" w:color="000000"/>
            </w:tcBorders>
            <w:noWrap/>
            <w:hideMark/>
          </w:tcPr>
          <w:p w:rsidR="00E100DA" w:rsidRPr="00B62E9E" w:rsidRDefault="00E100DA" w:rsidP="00F4347E">
            <w:pPr>
              <w:pStyle w:val="BStablefigures"/>
            </w:pPr>
          </w:p>
        </w:tc>
        <w:tc>
          <w:tcPr>
            <w:tcW w:w="957" w:type="dxa"/>
            <w:tcBorders>
              <w:top w:val="single" w:sz="4" w:space="0" w:color="000000"/>
            </w:tcBorders>
            <w:noWrap/>
            <w:hideMark/>
          </w:tcPr>
          <w:p w:rsidR="00E100DA" w:rsidRPr="00B62E9E" w:rsidRDefault="00E100DA" w:rsidP="00F4347E">
            <w:pPr>
              <w:pStyle w:val="BStablefigures"/>
            </w:pPr>
          </w:p>
        </w:tc>
      </w:tr>
      <w:tr w:rsidR="00E100DA" w:rsidRPr="00DB04E2" w:rsidTr="00E100DA">
        <w:trPr>
          <w:trHeight w:val="238"/>
        </w:trPr>
        <w:tc>
          <w:tcPr>
            <w:tcW w:w="1094" w:type="dxa"/>
            <w:shd w:val="clear" w:color="auto" w:fill="auto"/>
            <w:noWrap/>
            <w:vAlign w:val="bottom"/>
            <w:hideMark/>
          </w:tcPr>
          <w:p w:rsidR="00E100DA" w:rsidRPr="00DB04E2" w:rsidRDefault="00E100DA" w:rsidP="00F4347E">
            <w:pPr>
              <w:pStyle w:val="BStablefigures"/>
            </w:pPr>
            <w:r w:rsidRPr="00DB04E2">
              <w:t> </w:t>
            </w:r>
          </w:p>
        </w:tc>
        <w:tc>
          <w:tcPr>
            <w:tcW w:w="5272" w:type="dxa"/>
            <w:gridSpan w:val="4"/>
            <w:shd w:val="clear" w:color="auto" w:fill="auto"/>
          </w:tcPr>
          <w:p w:rsidR="00E100DA" w:rsidRPr="00015A81" w:rsidRDefault="00E100DA" w:rsidP="00F4347E">
            <w:pPr>
              <w:pStyle w:val="BStabletext"/>
              <w:rPr>
                <w:b/>
              </w:rPr>
            </w:pPr>
            <w:r w:rsidRPr="00015A81">
              <w:rPr>
                <w:b/>
              </w:rPr>
              <w:t>CASH FLOWS FROM OPERATING ACTIVITIES </w:t>
            </w:r>
          </w:p>
        </w:tc>
        <w:tc>
          <w:tcPr>
            <w:tcW w:w="960" w:type="dxa"/>
            <w:shd w:val="clear" w:color="auto" w:fill="auto"/>
            <w:noWrap/>
            <w:vAlign w:val="bottom"/>
            <w:hideMark/>
          </w:tcPr>
          <w:p w:rsidR="00E100DA" w:rsidRPr="00DB04E2" w:rsidRDefault="00E100DA" w:rsidP="00F4347E">
            <w:pPr>
              <w:pStyle w:val="BStablefigures"/>
            </w:pPr>
            <w:r w:rsidRPr="00DB04E2">
              <w:t> </w:t>
            </w:r>
          </w:p>
        </w:tc>
        <w:tc>
          <w:tcPr>
            <w:tcW w:w="960" w:type="dxa"/>
            <w:shd w:val="clear" w:color="auto" w:fill="auto"/>
            <w:noWrap/>
            <w:vAlign w:val="bottom"/>
            <w:hideMark/>
          </w:tcPr>
          <w:p w:rsidR="00E100DA" w:rsidRPr="00DB04E2" w:rsidRDefault="00E100DA" w:rsidP="00F4347E">
            <w:pPr>
              <w:pStyle w:val="BStablefigures"/>
            </w:pPr>
            <w:r w:rsidRPr="00DB04E2">
              <w:t> </w:t>
            </w:r>
          </w:p>
        </w:tc>
        <w:tc>
          <w:tcPr>
            <w:tcW w:w="957" w:type="dxa"/>
            <w:shd w:val="clear" w:color="auto" w:fill="auto"/>
            <w:noWrap/>
            <w:vAlign w:val="bottom"/>
            <w:hideMark/>
          </w:tcPr>
          <w:p w:rsidR="00E100DA" w:rsidRPr="00DB04E2" w:rsidRDefault="00E100DA" w:rsidP="00F4347E">
            <w:pPr>
              <w:pStyle w:val="BStablefigures"/>
            </w:pPr>
            <w:r w:rsidRPr="00DB04E2">
              <w:t> </w:t>
            </w:r>
          </w:p>
        </w:tc>
      </w:tr>
      <w:tr w:rsidR="00E100DA" w:rsidRPr="00DB04E2" w:rsidTr="00E100DA">
        <w:trPr>
          <w:trHeight w:val="238"/>
        </w:trPr>
        <w:tc>
          <w:tcPr>
            <w:tcW w:w="1094" w:type="dxa"/>
            <w:shd w:val="clear" w:color="auto" w:fill="auto"/>
            <w:noWrap/>
            <w:vAlign w:val="bottom"/>
            <w:hideMark/>
          </w:tcPr>
          <w:p w:rsidR="00E100DA" w:rsidRPr="00DB04E2" w:rsidRDefault="00E100DA" w:rsidP="00F4347E">
            <w:pPr>
              <w:pStyle w:val="BStablefigures"/>
            </w:pPr>
          </w:p>
        </w:tc>
        <w:tc>
          <w:tcPr>
            <w:tcW w:w="2343" w:type="dxa"/>
            <w:shd w:val="clear" w:color="auto" w:fill="auto"/>
          </w:tcPr>
          <w:p w:rsidR="00E100DA" w:rsidRPr="00015A81" w:rsidRDefault="00E100DA" w:rsidP="00F4347E">
            <w:pPr>
              <w:pStyle w:val="BStabletext"/>
              <w:rPr>
                <w:b/>
              </w:rPr>
            </w:pPr>
          </w:p>
        </w:tc>
        <w:tc>
          <w:tcPr>
            <w:tcW w:w="1009" w:type="dxa"/>
            <w:shd w:val="clear" w:color="auto" w:fill="auto"/>
            <w:noWrap/>
            <w:hideMark/>
          </w:tcPr>
          <w:p w:rsidR="00E100DA" w:rsidRPr="00DB04E2" w:rsidRDefault="00E100DA" w:rsidP="00F4347E">
            <w:pPr>
              <w:pStyle w:val="BStablefigures"/>
            </w:pPr>
          </w:p>
        </w:tc>
        <w:tc>
          <w:tcPr>
            <w:tcW w:w="960" w:type="dxa"/>
            <w:shd w:val="clear" w:color="auto" w:fill="auto"/>
            <w:noWrap/>
            <w:vAlign w:val="bottom"/>
            <w:hideMark/>
          </w:tcPr>
          <w:p w:rsidR="00E100DA" w:rsidRPr="00DB04E2" w:rsidRDefault="00E100DA" w:rsidP="00F4347E">
            <w:pPr>
              <w:pStyle w:val="BStablefigures"/>
            </w:pPr>
          </w:p>
        </w:tc>
        <w:tc>
          <w:tcPr>
            <w:tcW w:w="960" w:type="dxa"/>
            <w:shd w:val="clear" w:color="auto" w:fill="auto"/>
            <w:noWrap/>
            <w:vAlign w:val="bottom"/>
            <w:hideMark/>
          </w:tcPr>
          <w:p w:rsidR="00E100DA" w:rsidRPr="00DB04E2" w:rsidRDefault="00E100DA" w:rsidP="00F4347E">
            <w:pPr>
              <w:pStyle w:val="BStablefigures"/>
            </w:pPr>
          </w:p>
        </w:tc>
        <w:tc>
          <w:tcPr>
            <w:tcW w:w="960" w:type="dxa"/>
            <w:shd w:val="clear" w:color="auto" w:fill="auto"/>
            <w:noWrap/>
            <w:vAlign w:val="bottom"/>
            <w:hideMark/>
          </w:tcPr>
          <w:p w:rsidR="00E100DA" w:rsidRPr="00DB04E2" w:rsidRDefault="00E100DA" w:rsidP="00F4347E">
            <w:pPr>
              <w:pStyle w:val="BStablefigures"/>
            </w:pPr>
          </w:p>
        </w:tc>
        <w:tc>
          <w:tcPr>
            <w:tcW w:w="960" w:type="dxa"/>
            <w:shd w:val="clear" w:color="auto" w:fill="auto"/>
            <w:noWrap/>
            <w:vAlign w:val="bottom"/>
            <w:hideMark/>
          </w:tcPr>
          <w:p w:rsidR="00E100DA" w:rsidRPr="00DB04E2" w:rsidRDefault="00E100DA" w:rsidP="00F4347E">
            <w:pPr>
              <w:pStyle w:val="BStablefigures"/>
            </w:pPr>
          </w:p>
        </w:tc>
        <w:tc>
          <w:tcPr>
            <w:tcW w:w="957" w:type="dxa"/>
            <w:shd w:val="clear" w:color="auto" w:fill="auto"/>
            <w:noWrap/>
            <w:vAlign w:val="bottom"/>
            <w:hideMark/>
          </w:tcPr>
          <w:p w:rsidR="00E100DA" w:rsidRPr="00DB04E2" w:rsidRDefault="00E100DA" w:rsidP="00F4347E">
            <w:pPr>
              <w:pStyle w:val="BStablefigures"/>
            </w:pPr>
          </w:p>
        </w:tc>
      </w:tr>
      <w:tr w:rsidR="00E100DA" w:rsidRPr="00DB04E2" w:rsidTr="00E100DA">
        <w:trPr>
          <w:trHeight w:val="238"/>
        </w:trPr>
        <w:tc>
          <w:tcPr>
            <w:tcW w:w="1094" w:type="dxa"/>
            <w:shd w:val="clear" w:color="auto" w:fill="auto"/>
            <w:noWrap/>
            <w:vAlign w:val="bottom"/>
            <w:hideMark/>
          </w:tcPr>
          <w:p w:rsidR="00E100DA" w:rsidRPr="00DB04E2" w:rsidRDefault="00E100DA" w:rsidP="00F4347E">
            <w:pPr>
              <w:pStyle w:val="BStablefigures"/>
            </w:pPr>
            <w:r w:rsidRPr="00DB04E2">
              <w:t> </w:t>
            </w:r>
          </w:p>
        </w:tc>
        <w:tc>
          <w:tcPr>
            <w:tcW w:w="2343" w:type="dxa"/>
            <w:shd w:val="clear" w:color="auto" w:fill="auto"/>
          </w:tcPr>
          <w:p w:rsidR="00E100DA" w:rsidRPr="00015A81" w:rsidRDefault="00E100DA" w:rsidP="00F4347E">
            <w:pPr>
              <w:pStyle w:val="BStabletext"/>
              <w:rPr>
                <w:b/>
              </w:rPr>
            </w:pPr>
            <w:r w:rsidRPr="00015A81">
              <w:rPr>
                <w:b/>
              </w:rPr>
              <w:t>Receipts</w:t>
            </w:r>
          </w:p>
        </w:tc>
        <w:tc>
          <w:tcPr>
            <w:tcW w:w="1009" w:type="dxa"/>
            <w:shd w:val="clear" w:color="auto" w:fill="auto"/>
            <w:noWrap/>
            <w:hideMark/>
          </w:tcPr>
          <w:p w:rsidR="00E100DA" w:rsidRPr="00DB04E2" w:rsidRDefault="00E100DA" w:rsidP="00F4347E">
            <w:pPr>
              <w:pStyle w:val="BStablefigures"/>
            </w:pPr>
            <w:r w:rsidRPr="00DB04E2">
              <w:t> </w:t>
            </w:r>
          </w:p>
        </w:tc>
        <w:tc>
          <w:tcPr>
            <w:tcW w:w="960" w:type="dxa"/>
            <w:shd w:val="clear" w:color="auto" w:fill="auto"/>
            <w:noWrap/>
            <w:vAlign w:val="bottom"/>
            <w:hideMark/>
          </w:tcPr>
          <w:p w:rsidR="00E100DA" w:rsidRPr="00DB04E2" w:rsidRDefault="00E100DA" w:rsidP="00F4347E">
            <w:pPr>
              <w:pStyle w:val="BStablefigures"/>
            </w:pPr>
            <w:r w:rsidRPr="00DB04E2">
              <w:t> </w:t>
            </w:r>
          </w:p>
        </w:tc>
        <w:tc>
          <w:tcPr>
            <w:tcW w:w="960" w:type="dxa"/>
            <w:shd w:val="clear" w:color="auto" w:fill="auto"/>
            <w:noWrap/>
            <w:vAlign w:val="bottom"/>
            <w:hideMark/>
          </w:tcPr>
          <w:p w:rsidR="00E100DA" w:rsidRPr="00DB04E2" w:rsidRDefault="00E100DA" w:rsidP="00F4347E">
            <w:pPr>
              <w:pStyle w:val="BStablefigures"/>
            </w:pPr>
            <w:r w:rsidRPr="00DB04E2">
              <w:t> </w:t>
            </w:r>
          </w:p>
        </w:tc>
        <w:tc>
          <w:tcPr>
            <w:tcW w:w="960" w:type="dxa"/>
            <w:shd w:val="clear" w:color="auto" w:fill="auto"/>
            <w:noWrap/>
            <w:vAlign w:val="bottom"/>
            <w:hideMark/>
          </w:tcPr>
          <w:p w:rsidR="00E100DA" w:rsidRPr="00DB04E2" w:rsidRDefault="00E100DA" w:rsidP="00F4347E">
            <w:pPr>
              <w:pStyle w:val="BStablefigures"/>
            </w:pPr>
            <w:r w:rsidRPr="00DB04E2">
              <w:t> </w:t>
            </w:r>
          </w:p>
        </w:tc>
        <w:tc>
          <w:tcPr>
            <w:tcW w:w="960" w:type="dxa"/>
            <w:shd w:val="clear" w:color="auto" w:fill="auto"/>
            <w:noWrap/>
            <w:vAlign w:val="bottom"/>
            <w:hideMark/>
          </w:tcPr>
          <w:p w:rsidR="00E100DA" w:rsidRPr="00DB04E2" w:rsidRDefault="00E100DA" w:rsidP="00F4347E">
            <w:pPr>
              <w:pStyle w:val="BStablefigures"/>
            </w:pPr>
            <w:r w:rsidRPr="00DB04E2">
              <w:t> </w:t>
            </w:r>
          </w:p>
        </w:tc>
        <w:tc>
          <w:tcPr>
            <w:tcW w:w="957" w:type="dxa"/>
            <w:shd w:val="clear" w:color="auto" w:fill="auto"/>
            <w:noWrap/>
            <w:vAlign w:val="bottom"/>
            <w:hideMark/>
          </w:tcPr>
          <w:p w:rsidR="00E100DA" w:rsidRPr="00DB04E2" w:rsidRDefault="00E100DA" w:rsidP="00F4347E">
            <w:pPr>
              <w:pStyle w:val="BStablefigures"/>
            </w:pPr>
            <w:r w:rsidRPr="00DB04E2">
              <w:t> </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68,992</w:t>
            </w:r>
          </w:p>
        </w:tc>
        <w:tc>
          <w:tcPr>
            <w:tcW w:w="2343" w:type="dxa"/>
          </w:tcPr>
          <w:p w:rsidR="00E100DA" w:rsidRPr="00E100DA" w:rsidRDefault="00E100DA" w:rsidP="00F4347E">
            <w:pPr>
              <w:pStyle w:val="BStabletext"/>
              <w:rPr>
                <w:b/>
              </w:rPr>
            </w:pPr>
            <w:r w:rsidRPr="00E100DA">
              <w:t>Cash from Government for Outputs</w:t>
            </w:r>
          </w:p>
        </w:tc>
        <w:tc>
          <w:tcPr>
            <w:tcW w:w="1009" w:type="dxa"/>
            <w:noWrap/>
            <w:hideMark/>
          </w:tcPr>
          <w:p w:rsidR="00E100DA" w:rsidRPr="00E100DA" w:rsidRDefault="00E100DA" w:rsidP="00F4347E">
            <w:pPr>
              <w:pStyle w:val="BStablefigures"/>
              <w:rPr>
                <w:b/>
              </w:rPr>
            </w:pPr>
            <w:r w:rsidRPr="00E100DA">
              <w:t>71,686</w:t>
            </w:r>
          </w:p>
        </w:tc>
        <w:tc>
          <w:tcPr>
            <w:tcW w:w="960" w:type="dxa"/>
            <w:noWrap/>
            <w:hideMark/>
          </w:tcPr>
          <w:p w:rsidR="00E100DA" w:rsidRPr="00E100DA" w:rsidRDefault="00E100DA" w:rsidP="00F4347E">
            <w:pPr>
              <w:pStyle w:val="BStablefigures"/>
              <w:rPr>
                <w:b/>
              </w:rPr>
            </w:pPr>
            <w:r w:rsidRPr="00E100DA">
              <w:t>73,187</w:t>
            </w:r>
          </w:p>
        </w:tc>
        <w:tc>
          <w:tcPr>
            <w:tcW w:w="960" w:type="dxa"/>
            <w:noWrap/>
            <w:hideMark/>
          </w:tcPr>
          <w:p w:rsidR="00E100DA" w:rsidRPr="00E100DA" w:rsidRDefault="00E100DA" w:rsidP="00F4347E">
            <w:pPr>
              <w:pStyle w:val="BStablefigures"/>
              <w:rPr>
                <w:b/>
              </w:rPr>
            </w:pPr>
            <w:r w:rsidRPr="00E100DA">
              <w:t xml:space="preserve">2 </w:t>
            </w:r>
          </w:p>
        </w:tc>
        <w:tc>
          <w:tcPr>
            <w:tcW w:w="960" w:type="dxa"/>
            <w:noWrap/>
            <w:hideMark/>
          </w:tcPr>
          <w:p w:rsidR="00E100DA" w:rsidRPr="00E100DA" w:rsidRDefault="00E100DA" w:rsidP="00F4347E">
            <w:pPr>
              <w:pStyle w:val="BStablefigures"/>
              <w:rPr>
                <w:b/>
              </w:rPr>
            </w:pPr>
            <w:r w:rsidRPr="00E100DA">
              <w:t>62,276</w:t>
            </w:r>
          </w:p>
        </w:tc>
        <w:tc>
          <w:tcPr>
            <w:tcW w:w="960" w:type="dxa"/>
            <w:noWrap/>
            <w:hideMark/>
          </w:tcPr>
          <w:p w:rsidR="00E100DA" w:rsidRPr="00E100DA" w:rsidRDefault="00E100DA" w:rsidP="00F4347E">
            <w:pPr>
              <w:pStyle w:val="BStablefigures"/>
              <w:rPr>
                <w:b/>
              </w:rPr>
            </w:pPr>
            <w:r w:rsidRPr="00E100DA">
              <w:t>61,854</w:t>
            </w:r>
          </w:p>
        </w:tc>
        <w:tc>
          <w:tcPr>
            <w:tcW w:w="957" w:type="dxa"/>
            <w:noWrap/>
            <w:hideMark/>
          </w:tcPr>
          <w:p w:rsidR="00E100DA" w:rsidRPr="00E100DA" w:rsidRDefault="00E100DA" w:rsidP="00F4347E">
            <w:pPr>
              <w:pStyle w:val="BStablefigures"/>
              <w:rPr>
                <w:b/>
              </w:rPr>
            </w:pPr>
            <w:r w:rsidRPr="00E100DA">
              <w:t>62,809</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4,453</w:t>
            </w:r>
          </w:p>
        </w:tc>
        <w:tc>
          <w:tcPr>
            <w:tcW w:w="2343" w:type="dxa"/>
          </w:tcPr>
          <w:p w:rsidR="00E100DA" w:rsidRPr="00E100DA" w:rsidRDefault="00E100DA" w:rsidP="00F4347E">
            <w:pPr>
              <w:pStyle w:val="BStabletext"/>
              <w:rPr>
                <w:b/>
              </w:rPr>
            </w:pPr>
            <w:r w:rsidRPr="00E100DA">
              <w:t>User Charges</w:t>
            </w:r>
          </w:p>
        </w:tc>
        <w:tc>
          <w:tcPr>
            <w:tcW w:w="1009" w:type="dxa"/>
            <w:noWrap/>
            <w:hideMark/>
          </w:tcPr>
          <w:p w:rsidR="00E100DA" w:rsidRPr="00E100DA" w:rsidRDefault="00E100DA" w:rsidP="00F4347E">
            <w:pPr>
              <w:pStyle w:val="BStablefigures"/>
              <w:rPr>
                <w:b/>
              </w:rPr>
            </w:pPr>
            <w:r w:rsidRPr="00E100DA">
              <w:t>3,274</w:t>
            </w:r>
          </w:p>
        </w:tc>
        <w:tc>
          <w:tcPr>
            <w:tcW w:w="960" w:type="dxa"/>
            <w:noWrap/>
            <w:hideMark/>
          </w:tcPr>
          <w:p w:rsidR="00E100DA" w:rsidRPr="00E100DA" w:rsidRDefault="00E100DA" w:rsidP="00F4347E">
            <w:pPr>
              <w:pStyle w:val="BStablefigures"/>
              <w:rPr>
                <w:b/>
              </w:rPr>
            </w:pPr>
            <w:r w:rsidRPr="00E100DA">
              <w:t>4,588</w:t>
            </w:r>
          </w:p>
        </w:tc>
        <w:tc>
          <w:tcPr>
            <w:tcW w:w="960" w:type="dxa"/>
            <w:noWrap/>
            <w:hideMark/>
          </w:tcPr>
          <w:p w:rsidR="00E100DA" w:rsidRPr="00E100DA" w:rsidRDefault="00E100DA" w:rsidP="00F4347E">
            <w:pPr>
              <w:pStyle w:val="BStablefigures"/>
              <w:rPr>
                <w:b/>
              </w:rPr>
            </w:pPr>
            <w:r w:rsidRPr="00E100DA">
              <w:t xml:space="preserve">40 </w:t>
            </w:r>
          </w:p>
        </w:tc>
        <w:tc>
          <w:tcPr>
            <w:tcW w:w="960" w:type="dxa"/>
            <w:noWrap/>
            <w:hideMark/>
          </w:tcPr>
          <w:p w:rsidR="00E100DA" w:rsidRPr="00E100DA" w:rsidRDefault="00E100DA" w:rsidP="00F4347E">
            <w:pPr>
              <w:pStyle w:val="BStablefigures"/>
              <w:rPr>
                <w:b/>
              </w:rPr>
            </w:pPr>
            <w:r w:rsidRPr="00E100DA">
              <w:t>4,728</w:t>
            </w:r>
          </w:p>
        </w:tc>
        <w:tc>
          <w:tcPr>
            <w:tcW w:w="960" w:type="dxa"/>
            <w:noWrap/>
            <w:hideMark/>
          </w:tcPr>
          <w:p w:rsidR="00E100DA" w:rsidRPr="00E100DA" w:rsidRDefault="00E100DA" w:rsidP="00F4347E">
            <w:pPr>
              <w:pStyle w:val="BStablefigures"/>
              <w:rPr>
                <w:b/>
              </w:rPr>
            </w:pPr>
            <w:r w:rsidRPr="00E100DA">
              <w:t>4,811</w:t>
            </w:r>
          </w:p>
        </w:tc>
        <w:tc>
          <w:tcPr>
            <w:tcW w:w="957" w:type="dxa"/>
            <w:noWrap/>
            <w:hideMark/>
          </w:tcPr>
          <w:p w:rsidR="00E100DA" w:rsidRPr="00E100DA" w:rsidRDefault="00E100DA" w:rsidP="00F4347E">
            <w:pPr>
              <w:pStyle w:val="BStablefigures"/>
              <w:rPr>
                <w:b/>
              </w:rPr>
            </w:pPr>
            <w:r w:rsidRPr="00E100DA">
              <w:t>4,928</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37</w:t>
            </w:r>
          </w:p>
        </w:tc>
        <w:tc>
          <w:tcPr>
            <w:tcW w:w="2343" w:type="dxa"/>
          </w:tcPr>
          <w:p w:rsidR="00E100DA" w:rsidRPr="00E100DA" w:rsidRDefault="00E100DA" w:rsidP="00F4347E">
            <w:pPr>
              <w:pStyle w:val="BStabletext"/>
              <w:rPr>
                <w:b/>
              </w:rPr>
            </w:pPr>
            <w:r w:rsidRPr="00E100DA">
              <w:t>Interest Received</w:t>
            </w:r>
          </w:p>
        </w:tc>
        <w:tc>
          <w:tcPr>
            <w:tcW w:w="1009" w:type="dxa"/>
            <w:noWrap/>
            <w:hideMark/>
          </w:tcPr>
          <w:p w:rsidR="00E100DA" w:rsidRPr="00E100DA" w:rsidRDefault="00E100DA" w:rsidP="00F4347E">
            <w:pPr>
              <w:pStyle w:val="BStablefigures"/>
              <w:rPr>
                <w:b/>
              </w:rPr>
            </w:pPr>
            <w:r w:rsidRPr="00E100DA">
              <w:t>37</w:t>
            </w:r>
          </w:p>
        </w:tc>
        <w:tc>
          <w:tcPr>
            <w:tcW w:w="960" w:type="dxa"/>
            <w:noWrap/>
            <w:hideMark/>
          </w:tcPr>
          <w:p w:rsidR="00E100DA" w:rsidRPr="00E100DA" w:rsidRDefault="00E100DA" w:rsidP="00F4347E">
            <w:pPr>
              <w:pStyle w:val="BStablefigures"/>
              <w:rPr>
                <w:b/>
              </w:rPr>
            </w:pPr>
            <w:r w:rsidRPr="00E100DA">
              <w:t>37</w:t>
            </w:r>
          </w:p>
        </w:tc>
        <w:tc>
          <w:tcPr>
            <w:tcW w:w="960" w:type="dxa"/>
            <w:noWrap/>
            <w:hideMark/>
          </w:tcPr>
          <w:p w:rsidR="00E100DA" w:rsidRPr="00E100DA" w:rsidRDefault="00E100DA" w:rsidP="00F4347E">
            <w:pPr>
              <w:pStyle w:val="BStablefigures"/>
              <w:rPr>
                <w:b/>
              </w:rPr>
            </w:pPr>
            <w:r w:rsidRPr="00E100DA">
              <w:t xml:space="preserve">- </w:t>
            </w:r>
          </w:p>
        </w:tc>
        <w:tc>
          <w:tcPr>
            <w:tcW w:w="960" w:type="dxa"/>
            <w:noWrap/>
            <w:hideMark/>
          </w:tcPr>
          <w:p w:rsidR="00E100DA" w:rsidRPr="00E100DA" w:rsidRDefault="00E100DA" w:rsidP="00F4347E">
            <w:pPr>
              <w:pStyle w:val="BStablefigures"/>
              <w:rPr>
                <w:b/>
              </w:rPr>
            </w:pPr>
            <w:r w:rsidRPr="00E100DA">
              <w:t>38</w:t>
            </w:r>
          </w:p>
        </w:tc>
        <w:tc>
          <w:tcPr>
            <w:tcW w:w="960" w:type="dxa"/>
            <w:noWrap/>
            <w:hideMark/>
          </w:tcPr>
          <w:p w:rsidR="00E100DA" w:rsidRPr="00E100DA" w:rsidRDefault="00E100DA" w:rsidP="00F4347E">
            <w:pPr>
              <w:pStyle w:val="BStablefigures"/>
              <w:rPr>
                <w:b/>
              </w:rPr>
            </w:pPr>
            <w:r w:rsidRPr="00E100DA">
              <w:t>38</w:t>
            </w:r>
          </w:p>
        </w:tc>
        <w:tc>
          <w:tcPr>
            <w:tcW w:w="957" w:type="dxa"/>
            <w:noWrap/>
            <w:hideMark/>
          </w:tcPr>
          <w:p w:rsidR="00E100DA" w:rsidRPr="00E100DA" w:rsidRDefault="00E100DA" w:rsidP="00F4347E">
            <w:pPr>
              <w:pStyle w:val="BStablefigures"/>
              <w:rPr>
                <w:b/>
              </w:rPr>
            </w:pPr>
            <w:r w:rsidRPr="00E100DA">
              <w:t>38</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2,792</w:t>
            </w:r>
          </w:p>
        </w:tc>
        <w:tc>
          <w:tcPr>
            <w:tcW w:w="2343" w:type="dxa"/>
          </w:tcPr>
          <w:p w:rsidR="00E100DA" w:rsidRPr="00E100DA" w:rsidRDefault="00E100DA" w:rsidP="00F4347E">
            <w:pPr>
              <w:pStyle w:val="BStabletext"/>
              <w:rPr>
                <w:b/>
              </w:rPr>
            </w:pPr>
            <w:r w:rsidRPr="00E100DA">
              <w:t>Other Receipts</w:t>
            </w:r>
          </w:p>
        </w:tc>
        <w:tc>
          <w:tcPr>
            <w:tcW w:w="1009" w:type="dxa"/>
            <w:noWrap/>
            <w:hideMark/>
          </w:tcPr>
          <w:p w:rsidR="00E100DA" w:rsidRPr="00E100DA" w:rsidRDefault="00E100DA" w:rsidP="00F4347E">
            <w:pPr>
              <w:pStyle w:val="BStablefigures"/>
              <w:rPr>
                <w:b/>
              </w:rPr>
            </w:pPr>
            <w:r w:rsidRPr="00E100DA">
              <w:t>4,151</w:t>
            </w:r>
          </w:p>
        </w:tc>
        <w:tc>
          <w:tcPr>
            <w:tcW w:w="960" w:type="dxa"/>
            <w:noWrap/>
            <w:hideMark/>
          </w:tcPr>
          <w:p w:rsidR="00E100DA" w:rsidRPr="00E100DA" w:rsidRDefault="00E100DA" w:rsidP="00F4347E">
            <w:pPr>
              <w:pStyle w:val="BStablefigures"/>
              <w:rPr>
                <w:b/>
              </w:rPr>
            </w:pPr>
            <w:r w:rsidRPr="00E100DA">
              <w:t>4,194</w:t>
            </w:r>
          </w:p>
        </w:tc>
        <w:tc>
          <w:tcPr>
            <w:tcW w:w="960" w:type="dxa"/>
            <w:noWrap/>
            <w:hideMark/>
          </w:tcPr>
          <w:p w:rsidR="00E100DA" w:rsidRPr="00E100DA" w:rsidRDefault="00E100DA" w:rsidP="00F4347E">
            <w:pPr>
              <w:pStyle w:val="BStablefigures"/>
              <w:rPr>
                <w:b/>
              </w:rPr>
            </w:pPr>
            <w:r w:rsidRPr="00E100DA">
              <w:t xml:space="preserve">1 </w:t>
            </w:r>
          </w:p>
        </w:tc>
        <w:tc>
          <w:tcPr>
            <w:tcW w:w="960" w:type="dxa"/>
            <w:noWrap/>
            <w:hideMark/>
          </w:tcPr>
          <w:p w:rsidR="00E100DA" w:rsidRPr="00E100DA" w:rsidRDefault="00E100DA" w:rsidP="00F4347E">
            <w:pPr>
              <w:pStyle w:val="BStablefigures"/>
              <w:rPr>
                <w:b/>
              </w:rPr>
            </w:pPr>
            <w:r w:rsidRPr="00E100DA">
              <w:t>3,969</w:t>
            </w:r>
          </w:p>
        </w:tc>
        <w:tc>
          <w:tcPr>
            <w:tcW w:w="960" w:type="dxa"/>
            <w:noWrap/>
            <w:hideMark/>
          </w:tcPr>
          <w:p w:rsidR="00E100DA" w:rsidRPr="00E100DA" w:rsidRDefault="00E100DA" w:rsidP="00F4347E">
            <w:pPr>
              <w:pStyle w:val="BStablefigures"/>
              <w:rPr>
                <w:b/>
              </w:rPr>
            </w:pPr>
            <w:r w:rsidRPr="00E100DA">
              <w:t>3,983</w:t>
            </w:r>
          </w:p>
        </w:tc>
        <w:tc>
          <w:tcPr>
            <w:tcW w:w="957" w:type="dxa"/>
            <w:noWrap/>
            <w:hideMark/>
          </w:tcPr>
          <w:p w:rsidR="00E100DA" w:rsidRPr="00E100DA" w:rsidRDefault="00E100DA" w:rsidP="00F4347E">
            <w:pPr>
              <w:pStyle w:val="BStablefigures"/>
              <w:rPr>
                <w:b/>
              </w:rPr>
            </w:pPr>
            <w:r w:rsidRPr="00E100DA">
              <w:t>4,060</w:t>
            </w: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r w:rsidRPr="00015A81">
              <w:rPr>
                <w:b/>
              </w:rPr>
              <w:t>76,274</w:t>
            </w:r>
          </w:p>
        </w:tc>
        <w:tc>
          <w:tcPr>
            <w:tcW w:w="2343" w:type="dxa"/>
            <w:shd w:val="clear" w:color="auto" w:fill="auto"/>
          </w:tcPr>
          <w:p w:rsidR="00E100DA" w:rsidRPr="00015A81" w:rsidRDefault="00E100DA" w:rsidP="00F4347E">
            <w:pPr>
              <w:pStyle w:val="BStabletext"/>
              <w:rPr>
                <w:b/>
              </w:rPr>
            </w:pPr>
            <w:r w:rsidRPr="00015A81">
              <w:rPr>
                <w:b/>
              </w:rPr>
              <w:t>Operating Receipts</w:t>
            </w:r>
          </w:p>
        </w:tc>
        <w:tc>
          <w:tcPr>
            <w:tcW w:w="1009" w:type="dxa"/>
            <w:shd w:val="clear" w:color="auto" w:fill="auto"/>
            <w:noWrap/>
            <w:hideMark/>
          </w:tcPr>
          <w:p w:rsidR="00E100DA" w:rsidRPr="00015A81" w:rsidRDefault="00E100DA" w:rsidP="00F4347E">
            <w:pPr>
              <w:pStyle w:val="BStablefigures"/>
              <w:rPr>
                <w:b/>
              </w:rPr>
            </w:pPr>
            <w:r w:rsidRPr="00015A81">
              <w:rPr>
                <w:b/>
              </w:rPr>
              <w:t>79,148</w:t>
            </w:r>
          </w:p>
        </w:tc>
        <w:tc>
          <w:tcPr>
            <w:tcW w:w="960" w:type="dxa"/>
            <w:shd w:val="clear" w:color="auto" w:fill="auto"/>
            <w:noWrap/>
            <w:hideMark/>
          </w:tcPr>
          <w:p w:rsidR="00E100DA" w:rsidRPr="00015A81" w:rsidRDefault="00E100DA" w:rsidP="00F4347E">
            <w:pPr>
              <w:pStyle w:val="BStablefigures"/>
              <w:rPr>
                <w:b/>
              </w:rPr>
            </w:pPr>
            <w:r w:rsidRPr="00015A81">
              <w:rPr>
                <w:b/>
              </w:rPr>
              <w:t>82,006</w:t>
            </w:r>
          </w:p>
        </w:tc>
        <w:tc>
          <w:tcPr>
            <w:tcW w:w="960" w:type="dxa"/>
            <w:shd w:val="clear" w:color="auto" w:fill="auto"/>
            <w:noWrap/>
            <w:hideMark/>
          </w:tcPr>
          <w:p w:rsidR="00E100DA" w:rsidRPr="00015A81" w:rsidRDefault="00E100DA" w:rsidP="00F4347E">
            <w:pPr>
              <w:pStyle w:val="BStablefigures"/>
              <w:rPr>
                <w:b/>
              </w:rPr>
            </w:pPr>
            <w:r w:rsidRPr="00015A81">
              <w:rPr>
                <w:b/>
              </w:rPr>
              <w:t xml:space="preserve">4 </w:t>
            </w:r>
          </w:p>
        </w:tc>
        <w:tc>
          <w:tcPr>
            <w:tcW w:w="960" w:type="dxa"/>
            <w:shd w:val="clear" w:color="auto" w:fill="auto"/>
            <w:noWrap/>
            <w:hideMark/>
          </w:tcPr>
          <w:p w:rsidR="00E100DA" w:rsidRPr="00015A81" w:rsidRDefault="00E100DA" w:rsidP="00F4347E">
            <w:pPr>
              <w:pStyle w:val="BStablefigures"/>
              <w:rPr>
                <w:b/>
              </w:rPr>
            </w:pPr>
            <w:r w:rsidRPr="00015A81">
              <w:rPr>
                <w:b/>
              </w:rPr>
              <w:t>71,011</w:t>
            </w:r>
          </w:p>
        </w:tc>
        <w:tc>
          <w:tcPr>
            <w:tcW w:w="960" w:type="dxa"/>
            <w:shd w:val="clear" w:color="auto" w:fill="auto"/>
            <w:noWrap/>
            <w:hideMark/>
          </w:tcPr>
          <w:p w:rsidR="00E100DA" w:rsidRPr="00015A81" w:rsidRDefault="00E100DA" w:rsidP="00F4347E">
            <w:pPr>
              <w:pStyle w:val="BStablefigures"/>
              <w:rPr>
                <w:b/>
              </w:rPr>
            </w:pPr>
            <w:r w:rsidRPr="00015A81">
              <w:rPr>
                <w:b/>
              </w:rPr>
              <w:t>70,686</w:t>
            </w:r>
          </w:p>
        </w:tc>
        <w:tc>
          <w:tcPr>
            <w:tcW w:w="957" w:type="dxa"/>
            <w:shd w:val="clear" w:color="auto" w:fill="auto"/>
            <w:noWrap/>
            <w:hideMark/>
          </w:tcPr>
          <w:p w:rsidR="00E100DA" w:rsidRPr="00015A81" w:rsidRDefault="00E100DA" w:rsidP="00F4347E">
            <w:pPr>
              <w:pStyle w:val="BStablefigures"/>
              <w:rPr>
                <w:b/>
              </w:rPr>
            </w:pPr>
            <w:r w:rsidRPr="00015A81">
              <w:rPr>
                <w:b/>
              </w:rPr>
              <w:t>71,835</w:t>
            </w:r>
          </w:p>
        </w:tc>
      </w:tr>
      <w:tr w:rsidR="00E100DA" w:rsidRPr="00B62E9E" w:rsidTr="00E100DA">
        <w:trPr>
          <w:trHeight w:val="238"/>
        </w:trPr>
        <w:tc>
          <w:tcPr>
            <w:tcW w:w="1094" w:type="dxa"/>
            <w:noWrap/>
            <w:hideMark/>
          </w:tcPr>
          <w:p w:rsidR="00E100DA" w:rsidRPr="00015A81" w:rsidRDefault="00E100DA" w:rsidP="00F4347E">
            <w:pPr>
              <w:pStyle w:val="BStablefigures"/>
              <w:rPr>
                <w:b/>
              </w:rPr>
            </w:pPr>
            <w:r w:rsidRPr="00015A81">
              <w:rPr>
                <w:b/>
              </w:rPr>
              <w:t> </w:t>
            </w:r>
          </w:p>
        </w:tc>
        <w:tc>
          <w:tcPr>
            <w:tcW w:w="2343" w:type="dxa"/>
          </w:tcPr>
          <w:p w:rsidR="00E100DA" w:rsidRPr="00015A81" w:rsidRDefault="00E100DA" w:rsidP="00F4347E">
            <w:pPr>
              <w:pStyle w:val="BStabletext"/>
              <w:rPr>
                <w:b/>
              </w:rPr>
            </w:pPr>
            <w:r w:rsidRPr="00015A81">
              <w:rPr>
                <w:b/>
              </w:rPr>
              <w:t> </w:t>
            </w:r>
          </w:p>
        </w:tc>
        <w:tc>
          <w:tcPr>
            <w:tcW w:w="1009"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57" w:type="dxa"/>
            <w:noWrap/>
            <w:hideMark/>
          </w:tcPr>
          <w:p w:rsidR="00E100DA" w:rsidRPr="00015A81" w:rsidRDefault="00E100DA" w:rsidP="00F4347E">
            <w:pPr>
              <w:pStyle w:val="BStablefigures"/>
              <w:rPr>
                <w:b/>
              </w:rPr>
            </w:pPr>
            <w:r w:rsidRPr="00015A81">
              <w:rPr>
                <w:b/>
              </w:rPr>
              <w:t> </w:t>
            </w: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r w:rsidRPr="00015A81">
              <w:rPr>
                <w:b/>
              </w:rPr>
              <w:t> </w:t>
            </w:r>
          </w:p>
        </w:tc>
        <w:tc>
          <w:tcPr>
            <w:tcW w:w="2343" w:type="dxa"/>
            <w:shd w:val="clear" w:color="auto" w:fill="auto"/>
          </w:tcPr>
          <w:p w:rsidR="00E100DA" w:rsidRPr="00015A81" w:rsidRDefault="00E100DA" w:rsidP="00F4347E">
            <w:pPr>
              <w:pStyle w:val="BStabletext"/>
              <w:rPr>
                <w:b/>
              </w:rPr>
            </w:pPr>
            <w:r w:rsidRPr="00015A81">
              <w:rPr>
                <w:b/>
              </w:rPr>
              <w:t>Payments</w:t>
            </w:r>
          </w:p>
        </w:tc>
        <w:tc>
          <w:tcPr>
            <w:tcW w:w="1009" w:type="dxa"/>
            <w:shd w:val="clear" w:color="auto" w:fill="auto"/>
            <w:noWrap/>
            <w:hideMark/>
          </w:tcPr>
          <w:p w:rsidR="00E100DA" w:rsidRPr="00015A81" w:rsidRDefault="00E100DA" w:rsidP="00F4347E">
            <w:pPr>
              <w:pStyle w:val="BStablefigures"/>
              <w:rPr>
                <w:b/>
              </w:rPr>
            </w:pPr>
            <w:r w:rsidRPr="00015A81">
              <w:rPr>
                <w:b/>
              </w:rPr>
              <w:t> </w:t>
            </w:r>
          </w:p>
        </w:tc>
        <w:tc>
          <w:tcPr>
            <w:tcW w:w="960" w:type="dxa"/>
            <w:shd w:val="clear" w:color="auto" w:fill="auto"/>
            <w:noWrap/>
            <w:hideMark/>
          </w:tcPr>
          <w:p w:rsidR="00E100DA" w:rsidRPr="00015A81" w:rsidRDefault="00E100DA" w:rsidP="00F4347E">
            <w:pPr>
              <w:pStyle w:val="BStablefigures"/>
              <w:rPr>
                <w:b/>
              </w:rPr>
            </w:pPr>
            <w:r w:rsidRPr="00015A81">
              <w:rPr>
                <w:b/>
              </w:rPr>
              <w:t> </w:t>
            </w:r>
          </w:p>
        </w:tc>
        <w:tc>
          <w:tcPr>
            <w:tcW w:w="960" w:type="dxa"/>
            <w:shd w:val="clear" w:color="auto" w:fill="auto"/>
            <w:noWrap/>
            <w:hideMark/>
          </w:tcPr>
          <w:p w:rsidR="00E100DA" w:rsidRPr="00015A81" w:rsidRDefault="00E100DA" w:rsidP="00F4347E">
            <w:pPr>
              <w:pStyle w:val="BStablefigures"/>
              <w:rPr>
                <w:b/>
              </w:rPr>
            </w:pPr>
            <w:r w:rsidRPr="00015A81">
              <w:rPr>
                <w:b/>
              </w:rPr>
              <w:t> </w:t>
            </w:r>
          </w:p>
        </w:tc>
        <w:tc>
          <w:tcPr>
            <w:tcW w:w="960" w:type="dxa"/>
            <w:shd w:val="clear" w:color="auto" w:fill="auto"/>
            <w:noWrap/>
            <w:hideMark/>
          </w:tcPr>
          <w:p w:rsidR="00E100DA" w:rsidRPr="00015A81" w:rsidRDefault="00E100DA" w:rsidP="00F4347E">
            <w:pPr>
              <w:pStyle w:val="BStablefigures"/>
              <w:rPr>
                <w:b/>
              </w:rPr>
            </w:pPr>
            <w:r w:rsidRPr="00015A81">
              <w:rPr>
                <w:b/>
              </w:rPr>
              <w:t> </w:t>
            </w:r>
          </w:p>
        </w:tc>
        <w:tc>
          <w:tcPr>
            <w:tcW w:w="960" w:type="dxa"/>
            <w:shd w:val="clear" w:color="auto" w:fill="auto"/>
            <w:noWrap/>
            <w:hideMark/>
          </w:tcPr>
          <w:p w:rsidR="00E100DA" w:rsidRPr="00015A81" w:rsidRDefault="00E100DA" w:rsidP="00F4347E">
            <w:pPr>
              <w:pStyle w:val="BStablefigures"/>
              <w:rPr>
                <w:b/>
              </w:rPr>
            </w:pPr>
            <w:r w:rsidRPr="00015A81">
              <w:rPr>
                <w:b/>
              </w:rPr>
              <w:t> </w:t>
            </w:r>
          </w:p>
        </w:tc>
        <w:tc>
          <w:tcPr>
            <w:tcW w:w="957" w:type="dxa"/>
            <w:shd w:val="clear" w:color="auto" w:fill="auto"/>
            <w:noWrap/>
            <w:hideMark/>
          </w:tcPr>
          <w:p w:rsidR="00E100DA" w:rsidRPr="00015A81" w:rsidRDefault="00E100DA" w:rsidP="00F4347E">
            <w:pPr>
              <w:pStyle w:val="BStablefigures"/>
              <w:rPr>
                <w:b/>
              </w:rPr>
            </w:pPr>
            <w:r w:rsidRPr="00015A81">
              <w:rPr>
                <w:b/>
              </w:rPr>
              <w:t> </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36,320</w:t>
            </w:r>
          </w:p>
        </w:tc>
        <w:tc>
          <w:tcPr>
            <w:tcW w:w="2343" w:type="dxa"/>
          </w:tcPr>
          <w:p w:rsidR="00E100DA" w:rsidRPr="00E100DA" w:rsidRDefault="00E100DA" w:rsidP="00F4347E">
            <w:pPr>
              <w:pStyle w:val="BStabletext"/>
              <w:rPr>
                <w:b/>
              </w:rPr>
            </w:pPr>
            <w:r w:rsidRPr="00E100DA">
              <w:t>Related to Employees</w:t>
            </w:r>
          </w:p>
        </w:tc>
        <w:tc>
          <w:tcPr>
            <w:tcW w:w="1009" w:type="dxa"/>
            <w:noWrap/>
            <w:hideMark/>
          </w:tcPr>
          <w:p w:rsidR="00E100DA" w:rsidRPr="00E100DA" w:rsidRDefault="00E100DA" w:rsidP="00F4347E">
            <w:pPr>
              <w:pStyle w:val="BStablefigures"/>
              <w:rPr>
                <w:b/>
              </w:rPr>
            </w:pPr>
            <w:r w:rsidRPr="00E100DA">
              <w:t>37,071</w:t>
            </w:r>
          </w:p>
        </w:tc>
        <w:tc>
          <w:tcPr>
            <w:tcW w:w="960" w:type="dxa"/>
            <w:noWrap/>
            <w:hideMark/>
          </w:tcPr>
          <w:p w:rsidR="00E100DA" w:rsidRPr="00E100DA" w:rsidRDefault="00E100DA" w:rsidP="00F4347E">
            <w:pPr>
              <w:pStyle w:val="BStablefigures"/>
              <w:rPr>
                <w:b/>
              </w:rPr>
            </w:pPr>
            <w:r w:rsidRPr="00E100DA">
              <w:t>35,526</w:t>
            </w:r>
          </w:p>
        </w:tc>
        <w:tc>
          <w:tcPr>
            <w:tcW w:w="960" w:type="dxa"/>
            <w:noWrap/>
            <w:hideMark/>
          </w:tcPr>
          <w:p w:rsidR="00E100DA" w:rsidRPr="00E100DA" w:rsidRDefault="00E100DA" w:rsidP="00F4347E">
            <w:pPr>
              <w:pStyle w:val="BStablefigures"/>
              <w:rPr>
                <w:b/>
              </w:rPr>
            </w:pPr>
            <w:r w:rsidRPr="00E100DA">
              <w:t xml:space="preserve">-4 </w:t>
            </w:r>
          </w:p>
        </w:tc>
        <w:tc>
          <w:tcPr>
            <w:tcW w:w="960" w:type="dxa"/>
            <w:noWrap/>
            <w:hideMark/>
          </w:tcPr>
          <w:p w:rsidR="00E100DA" w:rsidRPr="00E100DA" w:rsidRDefault="00E100DA" w:rsidP="00F4347E">
            <w:pPr>
              <w:pStyle w:val="BStablefigures"/>
              <w:rPr>
                <w:b/>
              </w:rPr>
            </w:pPr>
            <w:r w:rsidRPr="00E100DA">
              <w:t>36,511</w:t>
            </w:r>
          </w:p>
        </w:tc>
        <w:tc>
          <w:tcPr>
            <w:tcW w:w="960" w:type="dxa"/>
            <w:noWrap/>
            <w:hideMark/>
          </w:tcPr>
          <w:p w:rsidR="00E100DA" w:rsidRPr="00E100DA" w:rsidRDefault="00E100DA" w:rsidP="00F4347E">
            <w:pPr>
              <w:pStyle w:val="BStablefigures"/>
              <w:rPr>
                <w:b/>
              </w:rPr>
            </w:pPr>
            <w:r w:rsidRPr="00E100DA">
              <w:t>35,081</w:t>
            </w:r>
          </w:p>
        </w:tc>
        <w:tc>
          <w:tcPr>
            <w:tcW w:w="957" w:type="dxa"/>
            <w:noWrap/>
            <w:hideMark/>
          </w:tcPr>
          <w:p w:rsidR="00E100DA" w:rsidRPr="00E100DA" w:rsidRDefault="00E100DA" w:rsidP="00F4347E">
            <w:pPr>
              <w:pStyle w:val="BStablefigures"/>
              <w:rPr>
                <w:b/>
              </w:rPr>
            </w:pPr>
            <w:r w:rsidRPr="00E100DA">
              <w:t>35,494</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6,355</w:t>
            </w:r>
          </w:p>
        </w:tc>
        <w:tc>
          <w:tcPr>
            <w:tcW w:w="2343" w:type="dxa"/>
          </w:tcPr>
          <w:p w:rsidR="00E100DA" w:rsidRPr="00E100DA" w:rsidRDefault="00E100DA" w:rsidP="00F4347E">
            <w:pPr>
              <w:pStyle w:val="BStabletext"/>
              <w:rPr>
                <w:b/>
              </w:rPr>
            </w:pPr>
            <w:r w:rsidRPr="00E100DA">
              <w:t>Related to Superannuation</w:t>
            </w:r>
          </w:p>
        </w:tc>
        <w:tc>
          <w:tcPr>
            <w:tcW w:w="1009" w:type="dxa"/>
            <w:noWrap/>
            <w:hideMark/>
          </w:tcPr>
          <w:p w:rsidR="00E100DA" w:rsidRPr="00E100DA" w:rsidRDefault="00E100DA" w:rsidP="00F4347E">
            <w:pPr>
              <w:pStyle w:val="BStablefigures"/>
              <w:rPr>
                <w:b/>
              </w:rPr>
            </w:pPr>
            <w:r w:rsidRPr="00E100DA">
              <w:t>6,483</w:t>
            </w:r>
          </w:p>
        </w:tc>
        <w:tc>
          <w:tcPr>
            <w:tcW w:w="960" w:type="dxa"/>
            <w:noWrap/>
            <w:hideMark/>
          </w:tcPr>
          <w:p w:rsidR="00E100DA" w:rsidRPr="00E100DA" w:rsidRDefault="00E100DA" w:rsidP="00F4347E">
            <w:pPr>
              <w:pStyle w:val="BStablefigures"/>
              <w:rPr>
                <w:b/>
              </w:rPr>
            </w:pPr>
            <w:r w:rsidRPr="00E100DA">
              <w:t>6,406</w:t>
            </w:r>
          </w:p>
        </w:tc>
        <w:tc>
          <w:tcPr>
            <w:tcW w:w="960" w:type="dxa"/>
            <w:noWrap/>
            <w:hideMark/>
          </w:tcPr>
          <w:p w:rsidR="00E100DA" w:rsidRPr="00E100DA" w:rsidRDefault="00E100DA" w:rsidP="00F4347E">
            <w:pPr>
              <w:pStyle w:val="BStablefigures"/>
              <w:rPr>
                <w:b/>
              </w:rPr>
            </w:pPr>
            <w:r w:rsidRPr="00E100DA">
              <w:t xml:space="preserve">-1 </w:t>
            </w:r>
          </w:p>
        </w:tc>
        <w:tc>
          <w:tcPr>
            <w:tcW w:w="960" w:type="dxa"/>
            <w:noWrap/>
            <w:hideMark/>
          </w:tcPr>
          <w:p w:rsidR="00E100DA" w:rsidRPr="00E100DA" w:rsidRDefault="00E100DA" w:rsidP="00F4347E">
            <w:pPr>
              <w:pStyle w:val="BStablefigures"/>
              <w:rPr>
                <w:b/>
              </w:rPr>
            </w:pPr>
            <w:r w:rsidRPr="00E100DA">
              <w:t>6,460</w:t>
            </w:r>
          </w:p>
        </w:tc>
        <w:tc>
          <w:tcPr>
            <w:tcW w:w="960" w:type="dxa"/>
            <w:noWrap/>
            <w:hideMark/>
          </w:tcPr>
          <w:p w:rsidR="00E100DA" w:rsidRPr="00E100DA" w:rsidRDefault="00E100DA" w:rsidP="00F4347E">
            <w:pPr>
              <w:pStyle w:val="BStablefigures"/>
              <w:rPr>
                <w:b/>
              </w:rPr>
            </w:pPr>
            <w:r w:rsidRPr="00E100DA">
              <w:t>6,559</w:t>
            </w:r>
          </w:p>
        </w:tc>
        <w:tc>
          <w:tcPr>
            <w:tcW w:w="957" w:type="dxa"/>
            <w:noWrap/>
            <w:hideMark/>
          </w:tcPr>
          <w:p w:rsidR="00E100DA" w:rsidRPr="00E100DA" w:rsidRDefault="00E100DA" w:rsidP="00F4347E">
            <w:pPr>
              <w:pStyle w:val="BStablefigures"/>
              <w:rPr>
                <w:b/>
              </w:rPr>
            </w:pPr>
            <w:r w:rsidRPr="00E100DA">
              <w:t>6,570</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27,392</w:t>
            </w:r>
          </w:p>
        </w:tc>
        <w:tc>
          <w:tcPr>
            <w:tcW w:w="2343" w:type="dxa"/>
          </w:tcPr>
          <w:p w:rsidR="00E100DA" w:rsidRPr="00E100DA" w:rsidRDefault="00E100DA" w:rsidP="00F4347E">
            <w:pPr>
              <w:pStyle w:val="BStabletext"/>
              <w:rPr>
                <w:b/>
              </w:rPr>
            </w:pPr>
            <w:r w:rsidRPr="00E100DA">
              <w:t>Related to Supplies and Services</w:t>
            </w:r>
          </w:p>
        </w:tc>
        <w:tc>
          <w:tcPr>
            <w:tcW w:w="1009" w:type="dxa"/>
            <w:noWrap/>
            <w:hideMark/>
          </w:tcPr>
          <w:p w:rsidR="00E100DA" w:rsidRPr="00E100DA" w:rsidRDefault="00E100DA" w:rsidP="00F4347E">
            <w:pPr>
              <w:pStyle w:val="BStablefigures"/>
              <w:rPr>
                <w:b/>
              </w:rPr>
            </w:pPr>
            <w:r w:rsidRPr="00E100DA">
              <w:t>28,794</w:t>
            </w:r>
          </w:p>
        </w:tc>
        <w:tc>
          <w:tcPr>
            <w:tcW w:w="960" w:type="dxa"/>
            <w:noWrap/>
            <w:hideMark/>
          </w:tcPr>
          <w:p w:rsidR="00E100DA" w:rsidRPr="00E100DA" w:rsidRDefault="00E100DA" w:rsidP="00F4347E">
            <w:pPr>
              <w:pStyle w:val="BStablefigures"/>
              <w:rPr>
                <w:b/>
              </w:rPr>
            </w:pPr>
            <w:r w:rsidRPr="00E100DA">
              <w:t>30,974</w:t>
            </w:r>
          </w:p>
        </w:tc>
        <w:tc>
          <w:tcPr>
            <w:tcW w:w="960" w:type="dxa"/>
            <w:noWrap/>
            <w:hideMark/>
          </w:tcPr>
          <w:p w:rsidR="00E100DA" w:rsidRPr="00E100DA" w:rsidRDefault="00E100DA" w:rsidP="00F4347E">
            <w:pPr>
              <w:pStyle w:val="BStablefigures"/>
              <w:rPr>
                <w:b/>
              </w:rPr>
            </w:pPr>
            <w:r w:rsidRPr="00E100DA">
              <w:t xml:space="preserve">8 </w:t>
            </w:r>
          </w:p>
        </w:tc>
        <w:tc>
          <w:tcPr>
            <w:tcW w:w="960" w:type="dxa"/>
            <w:noWrap/>
            <w:hideMark/>
          </w:tcPr>
          <w:p w:rsidR="00E100DA" w:rsidRPr="00E100DA" w:rsidRDefault="00E100DA" w:rsidP="00F4347E">
            <w:pPr>
              <w:pStyle w:val="BStablefigures"/>
              <w:rPr>
                <w:b/>
              </w:rPr>
            </w:pPr>
            <w:r w:rsidRPr="00E100DA">
              <w:t>20,428</w:t>
            </w:r>
          </w:p>
        </w:tc>
        <w:tc>
          <w:tcPr>
            <w:tcW w:w="960" w:type="dxa"/>
            <w:noWrap/>
            <w:hideMark/>
          </w:tcPr>
          <w:p w:rsidR="00E100DA" w:rsidRPr="00E100DA" w:rsidRDefault="00E100DA" w:rsidP="00F4347E">
            <w:pPr>
              <w:pStyle w:val="BStablefigures"/>
              <w:rPr>
                <w:b/>
              </w:rPr>
            </w:pPr>
            <w:r w:rsidRPr="00E100DA">
              <w:t>19,829</w:t>
            </w:r>
          </w:p>
        </w:tc>
        <w:tc>
          <w:tcPr>
            <w:tcW w:w="957" w:type="dxa"/>
            <w:noWrap/>
            <w:hideMark/>
          </w:tcPr>
          <w:p w:rsidR="00E100DA" w:rsidRPr="00E100DA" w:rsidRDefault="00E100DA" w:rsidP="00F4347E">
            <w:pPr>
              <w:pStyle w:val="BStablefigures"/>
              <w:rPr>
                <w:b/>
              </w:rPr>
            </w:pPr>
            <w:r w:rsidRPr="00E100DA">
              <w:t>20,597</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98</w:t>
            </w:r>
          </w:p>
        </w:tc>
        <w:tc>
          <w:tcPr>
            <w:tcW w:w="2343" w:type="dxa"/>
          </w:tcPr>
          <w:p w:rsidR="00E100DA" w:rsidRPr="00E100DA" w:rsidRDefault="00E100DA" w:rsidP="00F4347E">
            <w:pPr>
              <w:pStyle w:val="BStabletext"/>
              <w:rPr>
                <w:b/>
              </w:rPr>
            </w:pPr>
            <w:r w:rsidRPr="00E100DA">
              <w:t>Borrowing Costs</w:t>
            </w:r>
          </w:p>
        </w:tc>
        <w:tc>
          <w:tcPr>
            <w:tcW w:w="1009" w:type="dxa"/>
            <w:noWrap/>
            <w:hideMark/>
          </w:tcPr>
          <w:p w:rsidR="00E100DA" w:rsidRPr="00E100DA" w:rsidRDefault="00E100DA" w:rsidP="00F4347E">
            <w:pPr>
              <w:pStyle w:val="BStablefigures"/>
              <w:rPr>
                <w:b/>
              </w:rPr>
            </w:pPr>
            <w:r w:rsidRPr="00E100DA">
              <w:t>98</w:t>
            </w:r>
          </w:p>
        </w:tc>
        <w:tc>
          <w:tcPr>
            <w:tcW w:w="960" w:type="dxa"/>
            <w:noWrap/>
            <w:hideMark/>
          </w:tcPr>
          <w:p w:rsidR="00E100DA" w:rsidRPr="00E100DA" w:rsidRDefault="00E100DA" w:rsidP="00F4347E">
            <w:pPr>
              <w:pStyle w:val="BStablefigures"/>
              <w:rPr>
                <w:b/>
              </w:rPr>
            </w:pPr>
            <w:r w:rsidRPr="00E100DA">
              <w:t>101</w:t>
            </w:r>
          </w:p>
        </w:tc>
        <w:tc>
          <w:tcPr>
            <w:tcW w:w="960" w:type="dxa"/>
            <w:noWrap/>
            <w:hideMark/>
          </w:tcPr>
          <w:p w:rsidR="00E100DA" w:rsidRPr="00E100DA" w:rsidRDefault="00E100DA" w:rsidP="00F4347E">
            <w:pPr>
              <w:pStyle w:val="BStablefigures"/>
              <w:rPr>
                <w:b/>
              </w:rPr>
            </w:pPr>
            <w:r w:rsidRPr="00E100DA">
              <w:t xml:space="preserve">3 </w:t>
            </w:r>
          </w:p>
        </w:tc>
        <w:tc>
          <w:tcPr>
            <w:tcW w:w="960" w:type="dxa"/>
            <w:noWrap/>
            <w:hideMark/>
          </w:tcPr>
          <w:p w:rsidR="00E100DA" w:rsidRPr="00E100DA" w:rsidRDefault="00E100DA" w:rsidP="00F4347E">
            <w:pPr>
              <w:pStyle w:val="BStablefigures"/>
              <w:rPr>
                <w:b/>
              </w:rPr>
            </w:pPr>
            <w:r w:rsidRPr="00E100DA">
              <w:t>103</w:t>
            </w:r>
          </w:p>
        </w:tc>
        <w:tc>
          <w:tcPr>
            <w:tcW w:w="960" w:type="dxa"/>
            <w:noWrap/>
            <w:hideMark/>
          </w:tcPr>
          <w:p w:rsidR="00E100DA" w:rsidRPr="00E100DA" w:rsidRDefault="00E100DA" w:rsidP="00F4347E">
            <w:pPr>
              <w:pStyle w:val="BStablefigures"/>
              <w:rPr>
                <w:b/>
              </w:rPr>
            </w:pPr>
            <w:r w:rsidRPr="00E100DA">
              <w:t>106</w:t>
            </w:r>
          </w:p>
        </w:tc>
        <w:tc>
          <w:tcPr>
            <w:tcW w:w="957" w:type="dxa"/>
            <w:noWrap/>
            <w:hideMark/>
          </w:tcPr>
          <w:p w:rsidR="00E100DA" w:rsidRPr="00E100DA" w:rsidRDefault="00E100DA" w:rsidP="00F4347E">
            <w:pPr>
              <w:pStyle w:val="BStablefigures"/>
              <w:rPr>
                <w:b/>
              </w:rPr>
            </w:pPr>
            <w:r w:rsidRPr="00E100DA">
              <w:t>106</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975</w:t>
            </w:r>
          </w:p>
        </w:tc>
        <w:tc>
          <w:tcPr>
            <w:tcW w:w="2343" w:type="dxa"/>
          </w:tcPr>
          <w:p w:rsidR="00E100DA" w:rsidRPr="00E100DA" w:rsidRDefault="00E100DA" w:rsidP="00F4347E">
            <w:pPr>
              <w:pStyle w:val="BStabletext"/>
              <w:rPr>
                <w:b/>
              </w:rPr>
            </w:pPr>
            <w:r w:rsidRPr="00E100DA">
              <w:t>Grants and Purchased Services</w:t>
            </w:r>
          </w:p>
        </w:tc>
        <w:tc>
          <w:tcPr>
            <w:tcW w:w="1009" w:type="dxa"/>
            <w:noWrap/>
            <w:hideMark/>
          </w:tcPr>
          <w:p w:rsidR="00E100DA" w:rsidRPr="00E100DA" w:rsidRDefault="00E100DA" w:rsidP="00F4347E">
            <w:pPr>
              <w:pStyle w:val="BStablefigures"/>
              <w:rPr>
                <w:b/>
              </w:rPr>
            </w:pPr>
            <w:r w:rsidRPr="00E100DA">
              <w:t>2,302</w:t>
            </w:r>
          </w:p>
        </w:tc>
        <w:tc>
          <w:tcPr>
            <w:tcW w:w="960" w:type="dxa"/>
            <w:noWrap/>
            <w:hideMark/>
          </w:tcPr>
          <w:p w:rsidR="00E100DA" w:rsidRPr="00E100DA" w:rsidRDefault="00E100DA" w:rsidP="00F4347E">
            <w:pPr>
              <w:pStyle w:val="BStablefigures"/>
              <w:rPr>
                <w:b/>
              </w:rPr>
            </w:pPr>
            <w:r w:rsidRPr="00E100DA">
              <w:t>1,805</w:t>
            </w:r>
          </w:p>
        </w:tc>
        <w:tc>
          <w:tcPr>
            <w:tcW w:w="960" w:type="dxa"/>
            <w:noWrap/>
            <w:hideMark/>
          </w:tcPr>
          <w:p w:rsidR="00E100DA" w:rsidRPr="00E100DA" w:rsidRDefault="00E100DA" w:rsidP="00F4347E">
            <w:pPr>
              <w:pStyle w:val="BStablefigures"/>
              <w:rPr>
                <w:b/>
              </w:rPr>
            </w:pPr>
            <w:r w:rsidRPr="00E100DA">
              <w:t xml:space="preserve">-22 </w:t>
            </w:r>
          </w:p>
        </w:tc>
        <w:tc>
          <w:tcPr>
            <w:tcW w:w="960" w:type="dxa"/>
            <w:noWrap/>
            <w:hideMark/>
          </w:tcPr>
          <w:p w:rsidR="00E100DA" w:rsidRPr="00E100DA" w:rsidRDefault="00E100DA" w:rsidP="00F4347E">
            <w:pPr>
              <w:pStyle w:val="BStablefigures"/>
              <w:rPr>
                <w:b/>
              </w:rPr>
            </w:pPr>
            <w:r w:rsidRPr="00E100DA">
              <w:t>1,445</w:t>
            </w:r>
          </w:p>
        </w:tc>
        <w:tc>
          <w:tcPr>
            <w:tcW w:w="960" w:type="dxa"/>
            <w:noWrap/>
            <w:hideMark/>
          </w:tcPr>
          <w:p w:rsidR="00E100DA" w:rsidRPr="00E100DA" w:rsidRDefault="00E100DA" w:rsidP="00F4347E">
            <w:pPr>
              <w:pStyle w:val="BStablefigures"/>
              <w:rPr>
                <w:b/>
              </w:rPr>
            </w:pPr>
            <w:r w:rsidRPr="00E100DA">
              <w:t>1,453</w:t>
            </w:r>
          </w:p>
        </w:tc>
        <w:tc>
          <w:tcPr>
            <w:tcW w:w="957" w:type="dxa"/>
            <w:noWrap/>
            <w:hideMark/>
          </w:tcPr>
          <w:p w:rsidR="00E100DA" w:rsidRPr="00E100DA" w:rsidRDefault="00E100DA" w:rsidP="00F4347E">
            <w:pPr>
              <w:pStyle w:val="BStablefigures"/>
              <w:rPr>
                <w:b/>
              </w:rPr>
            </w:pPr>
            <w:r w:rsidRPr="00E100DA">
              <w:t>1,219</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3,149</w:t>
            </w:r>
          </w:p>
        </w:tc>
        <w:tc>
          <w:tcPr>
            <w:tcW w:w="2343" w:type="dxa"/>
          </w:tcPr>
          <w:p w:rsidR="00E100DA" w:rsidRPr="00E100DA" w:rsidRDefault="00E100DA" w:rsidP="00F4347E">
            <w:pPr>
              <w:pStyle w:val="BStabletext"/>
              <w:rPr>
                <w:b/>
              </w:rPr>
            </w:pPr>
            <w:r w:rsidRPr="00E100DA">
              <w:t>Other</w:t>
            </w:r>
          </w:p>
        </w:tc>
        <w:tc>
          <w:tcPr>
            <w:tcW w:w="1009" w:type="dxa"/>
            <w:noWrap/>
            <w:hideMark/>
          </w:tcPr>
          <w:p w:rsidR="00E100DA" w:rsidRPr="00E100DA" w:rsidRDefault="00E100DA" w:rsidP="00F4347E">
            <w:pPr>
              <w:pStyle w:val="BStablefigures"/>
              <w:rPr>
                <w:b/>
              </w:rPr>
            </w:pPr>
            <w:r w:rsidRPr="00E100DA">
              <w:t>4,217</w:t>
            </w:r>
          </w:p>
        </w:tc>
        <w:tc>
          <w:tcPr>
            <w:tcW w:w="960" w:type="dxa"/>
            <w:noWrap/>
            <w:hideMark/>
          </w:tcPr>
          <w:p w:rsidR="00E100DA" w:rsidRPr="00E100DA" w:rsidRDefault="00E100DA" w:rsidP="00F4347E">
            <w:pPr>
              <w:pStyle w:val="BStablefigures"/>
              <w:rPr>
                <w:b/>
              </w:rPr>
            </w:pPr>
            <w:r w:rsidRPr="00E100DA">
              <w:t>3,678</w:t>
            </w:r>
          </w:p>
        </w:tc>
        <w:tc>
          <w:tcPr>
            <w:tcW w:w="960" w:type="dxa"/>
            <w:noWrap/>
            <w:hideMark/>
          </w:tcPr>
          <w:p w:rsidR="00E100DA" w:rsidRPr="00E100DA" w:rsidRDefault="00E100DA" w:rsidP="00F4347E">
            <w:pPr>
              <w:pStyle w:val="BStablefigures"/>
              <w:rPr>
                <w:b/>
              </w:rPr>
            </w:pPr>
            <w:r w:rsidRPr="00E100DA">
              <w:t xml:space="preserve">-13 </w:t>
            </w:r>
          </w:p>
        </w:tc>
        <w:tc>
          <w:tcPr>
            <w:tcW w:w="960" w:type="dxa"/>
            <w:noWrap/>
            <w:hideMark/>
          </w:tcPr>
          <w:p w:rsidR="00E100DA" w:rsidRPr="00E100DA" w:rsidRDefault="00E100DA" w:rsidP="00F4347E">
            <w:pPr>
              <w:pStyle w:val="BStablefigures"/>
              <w:rPr>
                <w:b/>
              </w:rPr>
            </w:pPr>
            <w:r w:rsidRPr="00E100DA">
              <w:t>3,735</w:t>
            </w:r>
          </w:p>
        </w:tc>
        <w:tc>
          <w:tcPr>
            <w:tcW w:w="960" w:type="dxa"/>
            <w:noWrap/>
            <w:hideMark/>
          </w:tcPr>
          <w:p w:rsidR="00E100DA" w:rsidRPr="00E100DA" w:rsidRDefault="00E100DA" w:rsidP="00F4347E">
            <w:pPr>
              <w:pStyle w:val="BStablefigures"/>
              <w:rPr>
                <w:b/>
              </w:rPr>
            </w:pPr>
            <w:r w:rsidRPr="00E100DA">
              <w:t>3,938</w:t>
            </w:r>
          </w:p>
        </w:tc>
        <w:tc>
          <w:tcPr>
            <w:tcW w:w="957" w:type="dxa"/>
            <w:noWrap/>
            <w:hideMark/>
          </w:tcPr>
          <w:p w:rsidR="00E100DA" w:rsidRPr="00E100DA" w:rsidRDefault="00E100DA" w:rsidP="00F4347E">
            <w:pPr>
              <w:pStyle w:val="BStablefigures"/>
              <w:rPr>
                <w:b/>
              </w:rPr>
            </w:pPr>
            <w:r w:rsidRPr="00E100DA">
              <w:t>4,070</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1,779</w:t>
            </w:r>
          </w:p>
        </w:tc>
        <w:tc>
          <w:tcPr>
            <w:tcW w:w="2343" w:type="dxa"/>
          </w:tcPr>
          <w:p w:rsidR="00E100DA" w:rsidRPr="00E100DA" w:rsidRDefault="00E100DA" w:rsidP="00F4347E">
            <w:pPr>
              <w:pStyle w:val="BStabletext"/>
              <w:rPr>
                <w:b/>
              </w:rPr>
            </w:pPr>
            <w:r w:rsidRPr="00E100DA">
              <w:t>Territory Receipts to</w:t>
            </w:r>
            <w:r w:rsidRPr="00E100DA">
              <w:br/>
              <w:t xml:space="preserve">   Government</w:t>
            </w:r>
          </w:p>
        </w:tc>
        <w:tc>
          <w:tcPr>
            <w:tcW w:w="1009" w:type="dxa"/>
            <w:noWrap/>
            <w:hideMark/>
          </w:tcPr>
          <w:p w:rsidR="00E100DA" w:rsidRPr="00E100DA" w:rsidRDefault="00E100DA" w:rsidP="00F4347E">
            <w:pPr>
              <w:pStyle w:val="BStablefigures"/>
            </w:pPr>
            <w:r w:rsidRPr="00E100DA">
              <w:t>0</w:t>
            </w:r>
          </w:p>
        </w:tc>
        <w:tc>
          <w:tcPr>
            <w:tcW w:w="960" w:type="dxa"/>
            <w:noWrap/>
            <w:hideMark/>
          </w:tcPr>
          <w:p w:rsidR="00E100DA" w:rsidRPr="00E100DA" w:rsidRDefault="00E100DA" w:rsidP="00F4347E">
            <w:pPr>
              <w:pStyle w:val="BStablefigures"/>
              <w:rPr>
                <w:b/>
              </w:rPr>
            </w:pPr>
            <w:r w:rsidRPr="00E100DA">
              <w:t>3,310</w:t>
            </w:r>
          </w:p>
        </w:tc>
        <w:tc>
          <w:tcPr>
            <w:tcW w:w="960" w:type="dxa"/>
            <w:noWrap/>
            <w:hideMark/>
          </w:tcPr>
          <w:p w:rsidR="00E100DA" w:rsidRPr="00E100DA" w:rsidRDefault="00E100DA" w:rsidP="00F4347E">
            <w:pPr>
              <w:pStyle w:val="BStablefigures"/>
              <w:rPr>
                <w:b/>
              </w:rPr>
            </w:pPr>
            <w:r w:rsidRPr="00E100DA">
              <w:t xml:space="preserve"># </w:t>
            </w:r>
          </w:p>
        </w:tc>
        <w:tc>
          <w:tcPr>
            <w:tcW w:w="960" w:type="dxa"/>
            <w:noWrap/>
            <w:hideMark/>
          </w:tcPr>
          <w:p w:rsidR="00E100DA" w:rsidRPr="00E100DA" w:rsidRDefault="00E100DA" w:rsidP="00F4347E">
            <w:pPr>
              <w:pStyle w:val="BStablefigures"/>
              <w:rPr>
                <w:b/>
              </w:rPr>
            </w:pPr>
            <w:r w:rsidRPr="00E100DA">
              <w:t>3,341</w:t>
            </w:r>
          </w:p>
        </w:tc>
        <w:tc>
          <w:tcPr>
            <w:tcW w:w="960" w:type="dxa"/>
            <w:noWrap/>
            <w:hideMark/>
          </w:tcPr>
          <w:p w:rsidR="00E100DA" w:rsidRPr="00E100DA" w:rsidRDefault="00E100DA" w:rsidP="00F4347E">
            <w:pPr>
              <w:pStyle w:val="BStablefigures"/>
              <w:rPr>
                <w:b/>
              </w:rPr>
            </w:pPr>
            <w:r w:rsidRPr="00E100DA">
              <w:t>3,245</w:t>
            </w:r>
          </w:p>
        </w:tc>
        <w:tc>
          <w:tcPr>
            <w:tcW w:w="957" w:type="dxa"/>
            <w:noWrap/>
            <w:hideMark/>
          </w:tcPr>
          <w:p w:rsidR="00E100DA" w:rsidRPr="00E100DA" w:rsidRDefault="00E100DA" w:rsidP="00F4347E">
            <w:pPr>
              <w:pStyle w:val="BStablefigures"/>
              <w:rPr>
                <w:b/>
              </w:rPr>
            </w:pPr>
            <w:r w:rsidRPr="00E100DA">
              <w:t>3,304</w:t>
            </w: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r w:rsidRPr="00015A81">
              <w:rPr>
                <w:b/>
              </w:rPr>
              <w:t>76,068</w:t>
            </w:r>
          </w:p>
        </w:tc>
        <w:tc>
          <w:tcPr>
            <w:tcW w:w="2343" w:type="dxa"/>
            <w:shd w:val="clear" w:color="auto" w:fill="auto"/>
          </w:tcPr>
          <w:p w:rsidR="00E100DA" w:rsidRPr="00015A81" w:rsidRDefault="00E100DA" w:rsidP="00F4347E">
            <w:pPr>
              <w:pStyle w:val="BStabletext"/>
              <w:rPr>
                <w:b/>
              </w:rPr>
            </w:pPr>
            <w:r w:rsidRPr="00015A81">
              <w:rPr>
                <w:b/>
              </w:rPr>
              <w:t>Operating Payments</w:t>
            </w:r>
          </w:p>
        </w:tc>
        <w:tc>
          <w:tcPr>
            <w:tcW w:w="1009" w:type="dxa"/>
            <w:shd w:val="clear" w:color="auto" w:fill="auto"/>
            <w:noWrap/>
            <w:hideMark/>
          </w:tcPr>
          <w:p w:rsidR="00E100DA" w:rsidRPr="00015A81" w:rsidRDefault="00E100DA" w:rsidP="00F4347E">
            <w:pPr>
              <w:pStyle w:val="BStablefigures"/>
              <w:rPr>
                <w:b/>
              </w:rPr>
            </w:pPr>
            <w:r w:rsidRPr="00015A81">
              <w:rPr>
                <w:b/>
              </w:rPr>
              <w:t>78,965</w:t>
            </w:r>
          </w:p>
        </w:tc>
        <w:tc>
          <w:tcPr>
            <w:tcW w:w="960" w:type="dxa"/>
            <w:shd w:val="clear" w:color="auto" w:fill="auto"/>
            <w:noWrap/>
            <w:hideMark/>
          </w:tcPr>
          <w:p w:rsidR="00E100DA" w:rsidRPr="00015A81" w:rsidRDefault="00E100DA" w:rsidP="00F4347E">
            <w:pPr>
              <w:pStyle w:val="BStablefigures"/>
              <w:rPr>
                <w:b/>
              </w:rPr>
            </w:pPr>
            <w:r w:rsidRPr="00015A81">
              <w:rPr>
                <w:b/>
              </w:rPr>
              <w:t>81,800</w:t>
            </w:r>
          </w:p>
        </w:tc>
        <w:tc>
          <w:tcPr>
            <w:tcW w:w="960" w:type="dxa"/>
            <w:shd w:val="clear" w:color="auto" w:fill="auto"/>
            <w:noWrap/>
            <w:hideMark/>
          </w:tcPr>
          <w:p w:rsidR="00E100DA" w:rsidRPr="00015A81" w:rsidRDefault="00E100DA" w:rsidP="00F4347E">
            <w:pPr>
              <w:pStyle w:val="BStablefigures"/>
              <w:rPr>
                <w:b/>
              </w:rPr>
            </w:pPr>
            <w:r w:rsidRPr="00015A81">
              <w:rPr>
                <w:b/>
              </w:rPr>
              <w:t xml:space="preserve">4 </w:t>
            </w:r>
          </w:p>
        </w:tc>
        <w:tc>
          <w:tcPr>
            <w:tcW w:w="960" w:type="dxa"/>
            <w:shd w:val="clear" w:color="auto" w:fill="auto"/>
            <w:noWrap/>
            <w:hideMark/>
          </w:tcPr>
          <w:p w:rsidR="00E100DA" w:rsidRPr="00015A81" w:rsidRDefault="00E100DA" w:rsidP="00F4347E">
            <w:pPr>
              <w:pStyle w:val="BStablefigures"/>
              <w:rPr>
                <w:b/>
              </w:rPr>
            </w:pPr>
            <w:r w:rsidRPr="00015A81">
              <w:rPr>
                <w:b/>
              </w:rPr>
              <w:t>72,023</w:t>
            </w:r>
          </w:p>
        </w:tc>
        <w:tc>
          <w:tcPr>
            <w:tcW w:w="960" w:type="dxa"/>
            <w:shd w:val="clear" w:color="auto" w:fill="auto"/>
            <w:noWrap/>
            <w:hideMark/>
          </w:tcPr>
          <w:p w:rsidR="00E100DA" w:rsidRPr="00015A81" w:rsidRDefault="00E100DA" w:rsidP="00F4347E">
            <w:pPr>
              <w:pStyle w:val="BStablefigures"/>
              <w:rPr>
                <w:b/>
              </w:rPr>
            </w:pPr>
            <w:r w:rsidRPr="00015A81">
              <w:rPr>
                <w:b/>
              </w:rPr>
              <w:t>70,211</w:t>
            </w:r>
          </w:p>
        </w:tc>
        <w:tc>
          <w:tcPr>
            <w:tcW w:w="957" w:type="dxa"/>
            <w:shd w:val="clear" w:color="auto" w:fill="auto"/>
            <w:noWrap/>
            <w:hideMark/>
          </w:tcPr>
          <w:p w:rsidR="00E100DA" w:rsidRPr="00015A81" w:rsidRDefault="00E100DA" w:rsidP="00F4347E">
            <w:pPr>
              <w:pStyle w:val="BStablefigures"/>
              <w:rPr>
                <w:b/>
              </w:rPr>
            </w:pPr>
            <w:r w:rsidRPr="00015A81">
              <w:rPr>
                <w:b/>
              </w:rPr>
              <w:t>71,360</w:t>
            </w:r>
          </w:p>
        </w:tc>
      </w:tr>
      <w:tr w:rsidR="00E100DA" w:rsidRPr="00B62E9E" w:rsidTr="00E100DA">
        <w:trPr>
          <w:trHeight w:val="238"/>
        </w:trPr>
        <w:tc>
          <w:tcPr>
            <w:tcW w:w="1094" w:type="dxa"/>
            <w:noWrap/>
            <w:hideMark/>
          </w:tcPr>
          <w:p w:rsidR="00E100DA" w:rsidRPr="00015A81" w:rsidRDefault="00E100DA" w:rsidP="00F4347E">
            <w:pPr>
              <w:pStyle w:val="BStablefigures"/>
              <w:rPr>
                <w:b/>
              </w:rPr>
            </w:pPr>
            <w:r w:rsidRPr="00015A81">
              <w:rPr>
                <w:b/>
              </w:rPr>
              <w:t> </w:t>
            </w:r>
          </w:p>
        </w:tc>
        <w:tc>
          <w:tcPr>
            <w:tcW w:w="2343" w:type="dxa"/>
          </w:tcPr>
          <w:p w:rsidR="00E100DA" w:rsidRPr="00015A81" w:rsidRDefault="00E100DA" w:rsidP="00F4347E">
            <w:pPr>
              <w:pStyle w:val="BStabletext"/>
              <w:rPr>
                <w:b/>
              </w:rPr>
            </w:pPr>
            <w:r w:rsidRPr="00015A81">
              <w:rPr>
                <w:b/>
              </w:rPr>
              <w:t> </w:t>
            </w:r>
          </w:p>
        </w:tc>
        <w:tc>
          <w:tcPr>
            <w:tcW w:w="1009"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57" w:type="dxa"/>
            <w:noWrap/>
            <w:hideMark/>
          </w:tcPr>
          <w:p w:rsidR="00E100DA" w:rsidRPr="00015A81" w:rsidRDefault="00E100DA" w:rsidP="00F4347E">
            <w:pPr>
              <w:pStyle w:val="BStablefigures"/>
              <w:rPr>
                <w:b/>
              </w:rPr>
            </w:pPr>
            <w:r w:rsidRPr="00015A81">
              <w:rPr>
                <w:b/>
              </w:rPr>
              <w:t> </w:t>
            </w: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r w:rsidRPr="00015A81">
              <w:rPr>
                <w:b/>
              </w:rPr>
              <w:t>206</w:t>
            </w:r>
          </w:p>
        </w:tc>
        <w:tc>
          <w:tcPr>
            <w:tcW w:w="2343" w:type="dxa"/>
            <w:shd w:val="clear" w:color="auto" w:fill="auto"/>
          </w:tcPr>
          <w:p w:rsidR="00E100DA" w:rsidRPr="00015A81" w:rsidRDefault="00E100DA" w:rsidP="00F4347E">
            <w:pPr>
              <w:pStyle w:val="BStabletext"/>
              <w:rPr>
                <w:b/>
              </w:rPr>
            </w:pPr>
            <w:r w:rsidRPr="00015A81">
              <w:rPr>
                <w:b/>
              </w:rPr>
              <w:t>NET CASH INFLOW/ (OUTFLOW) FROM OPERATING ACTIVITIES</w:t>
            </w:r>
          </w:p>
        </w:tc>
        <w:tc>
          <w:tcPr>
            <w:tcW w:w="1009" w:type="dxa"/>
            <w:shd w:val="clear" w:color="auto" w:fill="auto"/>
            <w:noWrap/>
            <w:hideMark/>
          </w:tcPr>
          <w:p w:rsidR="00E100DA" w:rsidRPr="00015A81" w:rsidRDefault="00E100DA" w:rsidP="00F4347E">
            <w:pPr>
              <w:pStyle w:val="BStablefigures"/>
              <w:rPr>
                <w:b/>
              </w:rPr>
            </w:pPr>
            <w:r w:rsidRPr="00015A81">
              <w:rPr>
                <w:b/>
              </w:rPr>
              <w:t>183</w:t>
            </w:r>
          </w:p>
        </w:tc>
        <w:tc>
          <w:tcPr>
            <w:tcW w:w="960" w:type="dxa"/>
            <w:shd w:val="clear" w:color="auto" w:fill="auto"/>
            <w:noWrap/>
            <w:hideMark/>
          </w:tcPr>
          <w:p w:rsidR="00E100DA" w:rsidRPr="00015A81" w:rsidRDefault="00E100DA" w:rsidP="00F4347E">
            <w:pPr>
              <w:pStyle w:val="BStablefigures"/>
              <w:rPr>
                <w:b/>
              </w:rPr>
            </w:pPr>
            <w:r w:rsidRPr="00015A81">
              <w:rPr>
                <w:b/>
              </w:rPr>
              <w:t>206</w:t>
            </w:r>
          </w:p>
        </w:tc>
        <w:tc>
          <w:tcPr>
            <w:tcW w:w="960" w:type="dxa"/>
            <w:shd w:val="clear" w:color="auto" w:fill="auto"/>
            <w:noWrap/>
            <w:hideMark/>
          </w:tcPr>
          <w:p w:rsidR="00E100DA" w:rsidRPr="00015A81" w:rsidRDefault="00E100DA" w:rsidP="00F4347E">
            <w:pPr>
              <w:pStyle w:val="BStablefigures"/>
              <w:rPr>
                <w:b/>
              </w:rPr>
            </w:pPr>
            <w:r w:rsidRPr="00015A81">
              <w:rPr>
                <w:b/>
              </w:rPr>
              <w:t xml:space="preserve">13 </w:t>
            </w:r>
          </w:p>
        </w:tc>
        <w:tc>
          <w:tcPr>
            <w:tcW w:w="960" w:type="dxa"/>
            <w:shd w:val="clear" w:color="auto" w:fill="auto"/>
            <w:noWrap/>
            <w:hideMark/>
          </w:tcPr>
          <w:p w:rsidR="00E100DA" w:rsidRPr="00015A81" w:rsidRDefault="00E100DA" w:rsidP="00F4347E">
            <w:pPr>
              <w:pStyle w:val="BStablefigures"/>
              <w:rPr>
                <w:b/>
              </w:rPr>
            </w:pPr>
            <w:r w:rsidRPr="00015A81">
              <w:rPr>
                <w:b/>
              </w:rPr>
              <w:t>-1,012</w:t>
            </w:r>
          </w:p>
        </w:tc>
        <w:tc>
          <w:tcPr>
            <w:tcW w:w="960" w:type="dxa"/>
            <w:shd w:val="clear" w:color="auto" w:fill="auto"/>
            <w:noWrap/>
            <w:hideMark/>
          </w:tcPr>
          <w:p w:rsidR="00E100DA" w:rsidRPr="00015A81" w:rsidRDefault="00E100DA" w:rsidP="00F4347E">
            <w:pPr>
              <w:pStyle w:val="BStablefigures"/>
              <w:rPr>
                <w:b/>
              </w:rPr>
            </w:pPr>
            <w:r w:rsidRPr="00015A81">
              <w:rPr>
                <w:b/>
              </w:rPr>
              <w:t>475</w:t>
            </w:r>
          </w:p>
        </w:tc>
        <w:tc>
          <w:tcPr>
            <w:tcW w:w="957" w:type="dxa"/>
            <w:shd w:val="clear" w:color="auto" w:fill="auto"/>
            <w:noWrap/>
            <w:hideMark/>
          </w:tcPr>
          <w:p w:rsidR="00E100DA" w:rsidRPr="00015A81" w:rsidRDefault="00E100DA" w:rsidP="00F4347E">
            <w:pPr>
              <w:pStyle w:val="BStablefigures"/>
              <w:rPr>
                <w:b/>
              </w:rPr>
            </w:pPr>
            <w:r w:rsidRPr="00015A81">
              <w:rPr>
                <w:b/>
              </w:rPr>
              <w:t>475</w:t>
            </w:r>
          </w:p>
        </w:tc>
      </w:tr>
      <w:tr w:rsidR="00E100DA" w:rsidRPr="00B62E9E" w:rsidTr="00E100DA">
        <w:trPr>
          <w:trHeight w:val="238"/>
        </w:trPr>
        <w:tc>
          <w:tcPr>
            <w:tcW w:w="1094" w:type="dxa"/>
            <w:noWrap/>
            <w:hideMark/>
          </w:tcPr>
          <w:p w:rsidR="00E100DA" w:rsidRPr="00015A81" w:rsidRDefault="00E100DA" w:rsidP="00F4347E">
            <w:pPr>
              <w:pStyle w:val="BStablefigures"/>
              <w:rPr>
                <w:b/>
              </w:rPr>
            </w:pPr>
            <w:r w:rsidRPr="00015A81">
              <w:rPr>
                <w:b/>
              </w:rPr>
              <w:t> </w:t>
            </w:r>
          </w:p>
        </w:tc>
        <w:tc>
          <w:tcPr>
            <w:tcW w:w="2343" w:type="dxa"/>
          </w:tcPr>
          <w:p w:rsidR="00E100DA" w:rsidRPr="00015A81" w:rsidRDefault="00E100DA" w:rsidP="00F4347E">
            <w:pPr>
              <w:pStyle w:val="BStabletext"/>
              <w:rPr>
                <w:b/>
              </w:rPr>
            </w:pPr>
            <w:r w:rsidRPr="00015A81">
              <w:rPr>
                <w:b/>
              </w:rPr>
              <w:t> </w:t>
            </w:r>
          </w:p>
        </w:tc>
        <w:tc>
          <w:tcPr>
            <w:tcW w:w="1009"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57" w:type="dxa"/>
            <w:noWrap/>
            <w:hideMark/>
          </w:tcPr>
          <w:p w:rsidR="00E100DA" w:rsidRPr="00015A81" w:rsidRDefault="00E100DA" w:rsidP="00F4347E">
            <w:pPr>
              <w:pStyle w:val="BStablefigures"/>
              <w:rPr>
                <w:b/>
              </w:rPr>
            </w:pPr>
            <w:r w:rsidRPr="00015A81">
              <w:rPr>
                <w:b/>
              </w:rPr>
              <w:t> </w:t>
            </w: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r w:rsidRPr="00015A81">
              <w:rPr>
                <w:b/>
              </w:rPr>
              <w:t> </w:t>
            </w:r>
          </w:p>
        </w:tc>
        <w:tc>
          <w:tcPr>
            <w:tcW w:w="5272" w:type="dxa"/>
            <w:gridSpan w:val="4"/>
            <w:shd w:val="clear" w:color="auto" w:fill="auto"/>
          </w:tcPr>
          <w:p w:rsidR="00E100DA" w:rsidRPr="00015A81" w:rsidRDefault="00E100DA" w:rsidP="00F4347E">
            <w:pPr>
              <w:pStyle w:val="BStabletext"/>
              <w:rPr>
                <w:b/>
              </w:rPr>
            </w:pPr>
            <w:r w:rsidRPr="00015A81">
              <w:rPr>
                <w:b/>
              </w:rPr>
              <w:t>CASH FLOWS FROM INVESTING ACTIVITIES </w:t>
            </w:r>
          </w:p>
        </w:tc>
        <w:tc>
          <w:tcPr>
            <w:tcW w:w="960" w:type="dxa"/>
            <w:shd w:val="clear" w:color="auto" w:fill="auto"/>
            <w:noWrap/>
            <w:hideMark/>
          </w:tcPr>
          <w:p w:rsidR="00E100DA" w:rsidRPr="00015A81" w:rsidRDefault="00E100DA" w:rsidP="00F4347E">
            <w:pPr>
              <w:pStyle w:val="BStablefigures"/>
              <w:rPr>
                <w:b/>
              </w:rPr>
            </w:pPr>
            <w:r w:rsidRPr="00015A81">
              <w:rPr>
                <w:b/>
              </w:rPr>
              <w:t> </w:t>
            </w:r>
          </w:p>
        </w:tc>
        <w:tc>
          <w:tcPr>
            <w:tcW w:w="960" w:type="dxa"/>
            <w:shd w:val="clear" w:color="auto" w:fill="auto"/>
            <w:noWrap/>
            <w:hideMark/>
          </w:tcPr>
          <w:p w:rsidR="00E100DA" w:rsidRPr="00015A81" w:rsidRDefault="00E100DA" w:rsidP="00F4347E">
            <w:pPr>
              <w:pStyle w:val="BStablefigures"/>
              <w:rPr>
                <w:b/>
              </w:rPr>
            </w:pPr>
            <w:r w:rsidRPr="00015A81">
              <w:rPr>
                <w:b/>
              </w:rPr>
              <w:t> </w:t>
            </w:r>
          </w:p>
        </w:tc>
        <w:tc>
          <w:tcPr>
            <w:tcW w:w="957" w:type="dxa"/>
            <w:shd w:val="clear" w:color="auto" w:fill="auto"/>
            <w:noWrap/>
            <w:hideMark/>
          </w:tcPr>
          <w:p w:rsidR="00E100DA" w:rsidRPr="00015A81" w:rsidRDefault="00E100DA" w:rsidP="00F4347E">
            <w:pPr>
              <w:pStyle w:val="BStablefigures"/>
              <w:rPr>
                <w:b/>
              </w:rPr>
            </w:pPr>
            <w:r w:rsidRPr="00015A81">
              <w:rPr>
                <w:b/>
              </w:rPr>
              <w:t> </w:t>
            </w: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p>
        </w:tc>
        <w:tc>
          <w:tcPr>
            <w:tcW w:w="2343" w:type="dxa"/>
            <w:shd w:val="clear" w:color="auto" w:fill="auto"/>
          </w:tcPr>
          <w:p w:rsidR="00E100DA" w:rsidRPr="00015A81" w:rsidRDefault="00E100DA" w:rsidP="00F4347E">
            <w:pPr>
              <w:pStyle w:val="BStabletext"/>
              <w:rPr>
                <w:b/>
              </w:rPr>
            </w:pPr>
          </w:p>
        </w:tc>
        <w:tc>
          <w:tcPr>
            <w:tcW w:w="1009" w:type="dxa"/>
            <w:shd w:val="clear" w:color="auto" w:fill="auto"/>
            <w:noWrap/>
            <w:hideMark/>
          </w:tcPr>
          <w:p w:rsidR="00E100DA" w:rsidRPr="00015A81" w:rsidRDefault="00E100DA" w:rsidP="00F4347E">
            <w:pPr>
              <w:pStyle w:val="BStablefigures"/>
              <w:rPr>
                <w:b/>
              </w:rPr>
            </w:pPr>
          </w:p>
        </w:tc>
        <w:tc>
          <w:tcPr>
            <w:tcW w:w="960" w:type="dxa"/>
            <w:shd w:val="clear" w:color="auto" w:fill="auto"/>
            <w:noWrap/>
            <w:hideMark/>
          </w:tcPr>
          <w:p w:rsidR="00E100DA" w:rsidRPr="00015A81" w:rsidRDefault="00E100DA" w:rsidP="00F4347E">
            <w:pPr>
              <w:pStyle w:val="BStablefigures"/>
              <w:rPr>
                <w:b/>
              </w:rPr>
            </w:pPr>
          </w:p>
        </w:tc>
        <w:tc>
          <w:tcPr>
            <w:tcW w:w="960" w:type="dxa"/>
            <w:shd w:val="clear" w:color="auto" w:fill="auto"/>
            <w:noWrap/>
            <w:hideMark/>
          </w:tcPr>
          <w:p w:rsidR="00E100DA" w:rsidRPr="00015A81" w:rsidRDefault="00E100DA" w:rsidP="00F4347E">
            <w:pPr>
              <w:pStyle w:val="BStablefigures"/>
              <w:rPr>
                <w:b/>
              </w:rPr>
            </w:pPr>
          </w:p>
        </w:tc>
        <w:tc>
          <w:tcPr>
            <w:tcW w:w="960" w:type="dxa"/>
            <w:shd w:val="clear" w:color="auto" w:fill="auto"/>
            <w:noWrap/>
            <w:hideMark/>
          </w:tcPr>
          <w:p w:rsidR="00E100DA" w:rsidRPr="00015A81" w:rsidRDefault="00E100DA" w:rsidP="00F4347E">
            <w:pPr>
              <w:pStyle w:val="BStablefigures"/>
              <w:rPr>
                <w:b/>
              </w:rPr>
            </w:pPr>
          </w:p>
        </w:tc>
        <w:tc>
          <w:tcPr>
            <w:tcW w:w="960" w:type="dxa"/>
            <w:shd w:val="clear" w:color="auto" w:fill="auto"/>
            <w:noWrap/>
            <w:hideMark/>
          </w:tcPr>
          <w:p w:rsidR="00E100DA" w:rsidRPr="00015A81" w:rsidRDefault="00E100DA" w:rsidP="00F4347E">
            <w:pPr>
              <w:pStyle w:val="BStablefigures"/>
              <w:rPr>
                <w:b/>
              </w:rPr>
            </w:pPr>
          </w:p>
        </w:tc>
        <w:tc>
          <w:tcPr>
            <w:tcW w:w="957" w:type="dxa"/>
            <w:shd w:val="clear" w:color="auto" w:fill="auto"/>
            <w:noWrap/>
            <w:hideMark/>
          </w:tcPr>
          <w:p w:rsidR="00E100DA" w:rsidRPr="00015A81" w:rsidRDefault="00E100DA" w:rsidP="00F4347E">
            <w:pPr>
              <w:pStyle w:val="BStablefigures"/>
              <w:rPr>
                <w:b/>
              </w:rPr>
            </w:pP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r w:rsidRPr="00015A81">
              <w:rPr>
                <w:b/>
              </w:rPr>
              <w:t> </w:t>
            </w:r>
          </w:p>
        </w:tc>
        <w:tc>
          <w:tcPr>
            <w:tcW w:w="2343" w:type="dxa"/>
            <w:shd w:val="clear" w:color="auto" w:fill="auto"/>
          </w:tcPr>
          <w:p w:rsidR="00E100DA" w:rsidRPr="00015A81" w:rsidRDefault="00E100DA" w:rsidP="00F4347E">
            <w:pPr>
              <w:pStyle w:val="BStabletext"/>
              <w:rPr>
                <w:b/>
              </w:rPr>
            </w:pPr>
            <w:r w:rsidRPr="00015A81">
              <w:rPr>
                <w:b/>
              </w:rPr>
              <w:t>Payments</w:t>
            </w:r>
          </w:p>
        </w:tc>
        <w:tc>
          <w:tcPr>
            <w:tcW w:w="1009" w:type="dxa"/>
            <w:shd w:val="clear" w:color="auto" w:fill="auto"/>
            <w:noWrap/>
            <w:hideMark/>
          </w:tcPr>
          <w:p w:rsidR="00E100DA" w:rsidRPr="00015A81" w:rsidRDefault="00E100DA" w:rsidP="00F4347E">
            <w:pPr>
              <w:pStyle w:val="BStablefigures"/>
              <w:rPr>
                <w:b/>
              </w:rPr>
            </w:pPr>
            <w:r w:rsidRPr="00015A81">
              <w:rPr>
                <w:b/>
              </w:rPr>
              <w:t> </w:t>
            </w:r>
          </w:p>
        </w:tc>
        <w:tc>
          <w:tcPr>
            <w:tcW w:w="960" w:type="dxa"/>
            <w:shd w:val="clear" w:color="auto" w:fill="auto"/>
            <w:noWrap/>
            <w:hideMark/>
          </w:tcPr>
          <w:p w:rsidR="00E100DA" w:rsidRPr="00015A81" w:rsidRDefault="00E100DA" w:rsidP="00F4347E">
            <w:pPr>
              <w:pStyle w:val="BStablefigures"/>
              <w:rPr>
                <w:b/>
              </w:rPr>
            </w:pPr>
            <w:r w:rsidRPr="00015A81">
              <w:rPr>
                <w:b/>
              </w:rPr>
              <w:t> </w:t>
            </w:r>
          </w:p>
        </w:tc>
        <w:tc>
          <w:tcPr>
            <w:tcW w:w="960" w:type="dxa"/>
            <w:shd w:val="clear" w:color="auto" w:fill="auto"/>
            <w:noWrap/>
            <w:hideMark/>
          </w:tcPr>
          <w:p w:rsidR="00E100DA" w:rsidRPr="00015A81" w:rsidRDefault="00E100DA" w:rsidP="00F4347E">
            <w:pPr>
              <w:pStyle w:val="BStablefigures"/>
              <w:rPr>
                <w:b/>
              </w:rPr>
            </w:pPr>
            <w:r w:rsidRPr="00015A81">
              <w:rPr>
                <w:b/>
              </w:rPr>
              <w:t> </w:t>
            </w:r>
          </w:p>
        </w:tc>
        <w:tc>
          <w:tcPr>
            <w:tcW w:w="960" w:type="dxa"/>
            <w:shd w:val="clear" w:color="auto" w:fill="auto"/>
            <w:noWrap/>
            <w:hideMark/>
          </w:tcPr>
          <w:p w:rsidR="00E100DA" w:rsidRPr="00015A81" w:rsidRDefault="00E100DA" w:rsidP="00F4347E">
            <w:pPr>
              <w:pStyle w:val="BStablefigures"/>
              <w:rPr>
                <w:b/>
              </w:rPr>
            </w:pPr>
            <w:r w:rsidRPr="00015A81">
              <w:rPr>
                <w:b/>
              </w:rPr>
              <w:t> </w:t>
            </w:r>
          </w:p>
        </w:tc>
        <w:tc>
          <w:tcPr>
            <w:tcW w:w="960" w:type="dxa"/>
            <w:shd w:val="clear" w:color="auto" w:fill="auto"/>
            <w:noWrap/>
            <w:hideMark/>
          </w:tcPr>
          <w:p w:rsidR="00E100DA" w:rsidRPr="00015A81" w:rsidRDefault="00E100DA" w:rsidP="00F4347E">
            <w:pPr>
              <w:pStyle w:val="BStablefigures"/>
              <w:rPr>
                <w:b/>
              </w:rPr>
            </w:pPr>
            <w:r w:rsidRPr="00015A81">
              <w:rPr>
                <w:b/>
              </w:rPr>
              <w:t> </w:t>
            </w:r>
          </w:p>
        </w:tc>
        <w:tc>
          <w:tcPr>
            <w:tcW w:w="957" w:type="dxa"/>
            <w:shd w:val="clear" w:color="auto" w:fill="auto"/>
            <w:noWrap/>
            <w:hideMark/>
          </w:tcPr>
          <w:p w:rsidR="00E100DA" w:rsidRPr="00015A81" w:rsidRDefault="00E100DA" w:rsidP="00F4347E">
            <w:pPr>
              <w:pStyle w:val="BStablefigures"/>
              <w:rPr>
                <w:b/>
              </w:rPr>
            </w:pPr>
            <w:r w:rsidRPr="00015A81">
              <w:rPr>
                <w:b/>
              </w:rPr>
              <w:t> </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6,318</w:t>
            </w:r>
          </w:p>
        </w:tc>
        <w:tc>
          <w:tcPr>
            <w:tcW w:w="2343" w:type="dxa"/>
          </w:tcPr>
          <w:p w:rsidR="00E100DA" w:rsidRPr="00E100DA" w:rsidRDefault="00E100DA" w:rsidP="00F4347E">
            <w:pPr>
              <w:pStyle w:val="BStabletext"/>
              <w:rPr>
                <w:b/>
              </w:rPr>
            </w:pPr>
            <w:r w:rsidRPr="00E100DA">
              <w:t>Purchase of Property, Plant and Equipment and Capital Works</w:t>
            </w:r>
          </w:p>
        </w:tc>
        <w:tc>
          <w:tcPr>
            <w:tcW w:w="1009" w:type="dxa"/>
            <w:noWrap/>
            <w:hideMark/>
          </w:tcPr>
          <w:p w:rsidR="00E100DA" w:rsidRPr="00E100DA" w:rsidRDefault="00E100DA" w:rsidP="00F4347E">
            <w:pPr>
              <w:pStyle w:val="BStablefigures"/>
              <w:rPr>
                <w:b/>
              </w:rPr>
            </w:pPr>
            <w:r w:rsidRPr="00E100DA">
              <w:t>9,496</w:t>
            </w:r>
          </w:p>
        </w:tc>
        <w:tc>
          <w:tcPr>
            <w:tcW w:w="960" w:type="dxa"/>
            <w:noWrap/>
            <w:hideMark/>
          </w:tcPr>
          <w:p w:rsidR="00E100DA" w:rsidRPr="00E100DA" w:rsidRDefault="00E100DA" w:rsidP="00F4347E">
            <w:pPr>
              <w:pStyle w:val="BStablefigures"/>
              <w:rPr>
                <w:b/>
              </w:rPr>
            </w:pPr>
            <w:r w:rsidRPr="00E100DA">
              <w:t>2,514</w:t>
            </w:r>
          </w:p>
        </w:tc>
        <w:tc>
          <w:tcPr>
            <w:tcW w:w="960" w:type="dxa"/>
            <w:noWrap/>
            <w:hideMark/>
          </w:tcPr>
          <w:p w:rsidR="00E100DA" w:rsidRPr="00E100DA" w:rsidRDefault="00E100DA" w:rsidP="00F4347E">
            <w:pPr>
              <w:pStyle w:val="BStablefigures"/>
              <w:rPr>
                <w:b/>
              </w:rPr>
            </w:pPr>
            <w:r w:rsidRPr="00E100DA">
              <w:t xml:space="preserve">-74 </w:t>
            </w:r>
          </w:p>
        </w:tc>
        <w:tc>
          <w:tcPr>
            <w:tcW w:w="960" w:type="dxa"/>
            <w:noWrap/>
            <w:hideMark/>
          </w:tcPr>
          <w:p w:rsidR="00E100DA" w:rsidRPr="00E100DA" w:rsidRDefault="00E100DA" w:rsidP="00F4347E">
            <w:pPr>
              <w:pStyle w:val="BStablefigures"/>
              <w:rPr>
                <w:b/>
              </w:rPr>
            </w:pPr>
            <w:r w:rsidRPr="00E100DA">
              <w:t>309</w:t>
            </w:r>
          </w:p>
        </w:tc>
        <w:tc>
          <w:tcPr>
            <w:tcW w:w="960" w:type="dxa"/>
            <w:noWrap/>
            <w:hideMark/>
          </w:tcPr>
          <w:p w:rsidR="00E100DA" w:rsidRPr="00E100DA" w:rsidRDefault="00E100DA" w:rsidP="00F4347E">
            <w:pPr>
              <w:pStyle w:val="BStablefigures"/>
              <w:rPr>
                <w:b/>
              </w:rPr>
            </w:pPr>
            <w:r w:rsidRPr="00E100DA">
              <w:t>243</w:t>
            </w:r>
          </w:p>
        </w:tc>
        <w:tc>
          <w:tcPr>
            <w:tcW w:w="957" w:type="dxa"/>
            <w:noWrap/>
            <w:hideMark/>
          </w:tcPr>
          <w:p w:rsidR="00E100DA" w:rsidRPr="00E100DA" w:rsidRDefault="00E100DA" w:rsidP="00F4347E">
            <w:pPr>
              <w:pStyle w:val="BStablefigures"/>
              <w:rPr>
                <w:b/>
              </w:rPr>
            </w:pPr>
            <w:r w:rsidRPr="00E100DA">
              <w:t>247</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4,137</w:t>
            </w:r>
          </w:p>
        </w:tc>
        <w:tc>
          <w:tcPr>
            <w:tcW w:w="2343" w:type="dxa"/>
          </w:tcPr>
          <w:p w:rsidR="00E100DA" w:rsidRPr="00E100DA" w:rsidRDefault="00E100DA" w:rsidP="00F4347E">
            <w:pPr>
              <w:pStyle w:val="BStabletext"/>
              <w:rPr>
                <w:b/>
              </w:rPr>
            </w:pPr>
            <w:r w:rsidRPr="00E100DA">
              <w:t xml:space="preserve">Issue of Loan </w:t>
            </w:r>
          </w:p>
        </w:tc>
        <w:tc>
          <w:tcPr>
            <w:tcW w:w="1009" w:type="dxa"/>
            <w:noWrap/>
            <w:hideMark/>
          </w:tcPr>
          <w:p w:rsidR="00E100DA" w:rsidRPr="00E100DA" w:rsidRDefault="00E100DA" w:rsidP="00F4347E">
            <w:pPr>
              <w:pStyle w:val="BStablefigures"/>
              <w:rPr>
                <w:b/>
              </w:rPr>
            </w:pPr>
            <w:r w:rsidRPr="00E100DA">
              <w:t>6,599</w:t>
            </w:r>
          </w:p>
        </w:tc>
        <w:tc>
          <w:tcPr>
            <w:tcW w:w="960" w:type="dxa"/>
            <w:noWrap/>
            <w:hideMark/>
          </w:tcPr>
          <w:p w:rsidR="00E100DA" w:rsidRPr="00E100DA" w:rsidRDefault="00E100DA" w:rsidP="00F4347E">
            <w:pPr>
              <w:pStyle w:val="BStablefigures"/>
              <w:rPr>
                <w:b/>
              </w:rPr>
            </w:pPr>
            <w:r w:rsidRPr="00E100DA">
              <w:t>1,882</w:t>
            </w:r>
          </w:p>
        </w:tc>
        <w:tc>
          <w:tcPr>
            <w:tcW w:w="960" w:type="dxa"/>
            <w:noWrap/>
            <w:hideMark/>
          </w:tcPr>
          <w:p w:rsidR="00E100DA" w:rsidRPr="00E100DA" w:rsidRDefault="00E100DA" w:rsidP="00F4347E">
            <w:pPr>
              <w:pStyle w:val="BStablefigures"/>
              <w:rPr>
                <w:b/>
              </w:rPr>
            </w:pPr>
            <w:r w:rsidRPr="00E100DA">
              <w:t xml:space="preserve">-71 </w:t>
            </w:r>
          </w:p>
        </w:tc>
        <w:tc>
          <w:tcPr>
            <w:tcW w:w="960" w:type="dxa"/>
            <w:noWrap/>
            <w:hideMark/>
          </w:tcPr>
          <w:p w:rsidR="00E100DA" w:rsidRPr="00E100DA" w:rsidRDefault="00E100DA" w:rsidP="00F4347E">
            <w:pPr>
              <w:pStyle w:val="BStablefigures"/>
              <w:rPr>
                <w:b/>
              </w:rPr>
            </w:pPr>
            <w:r w:rsidRPr="00E100DA">
              <w:t>1,451</w:t>
            </w:r>
          </w:p>
        </w:tc>
        <w:tc>
          <w:tcPr>
            <w:tcW w:w="960" w:type="dxa"/>
            <w:noWrap/>
            <w:hideMark/>
          </w:tcPr>
          <w:p w:rsidR="00E100DA" w:rsidRPr="00E100DA" w:rsidRDefault="00E100DA" w:rsidP="00F4347E">
            <w:pPr>
              <w:pStyle w:val="BStablefigures"/>
              <w:rPr>
                <w:b/>
              </w:rPr>
            </w:pPr>
            <w:r w:rsidRPr="00E100DA">
              <w:t>1,490</w:t>
            </w:r>
          </w:p>
        </w:tc>
        <w:tc>
          <w:tcPr>
            <w:tcW w:w="957" w:type="dxa"/>
            <w:noWrap/>
            <w:hideMark/>
          </w:tcPr>
          <w:p w:rsidR="00E100DA" w:rsidRPr="00E100DA" w:rsidRDefault="00E100DA" w:rsidP="00F4347E">
            <w:pPr>
              <w:pStyle w:val="BStablefigures"/>
              <w:rPr>
                <w:b/>
              </w:rPr>
            </w:pPr>
            <w:r w:rsidRPr="00E100DA">
              <w:t>1,490</w:t>
            </w: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r w:rsidRPr="00015A81">
              <w:rPr>
                <w:b/>
              </w:rPr>
              <w:t>10,455</w:t>
            </w:r>
          </w:p>
        </w:tc>
        <w:tc>
          <w:tcPr>
            <w:tcW w:w="2343" w:type="dxa"/>
            <w:shd w:val="clear" w:color="auto" w:fill="auto"/>
          </w:tcPr>
          <w:p w:rsidR="00E100DA" w:rsidRPr="00015A81" w:rsidRDefault="00E100DA" w:rsidP="00F4347E">
            <w:pPr>
              <w:pStyle w:val="BStabletext"/>
              <w:rPr>
                <w:b/>
              </w:rPr>
            </w:pPr>
            <w:r w:rsidRPr="00015A81">
              <w:rPr>
                <w:b/>
              </w:rPr>
              <w:t>Investing Payments</w:t>
            </w:r>
          </w:p>
        </w:tc>
        <w:tc>
          <w:tcPr>
            <w:tcW w:w="1009" w:type="dxa"/>
            <w:shd w:val="clear" w:color="auto" w:fill="auto"/>
            <w:noWrap/>
            <w:hideMark/>
          </w:tcPr>
          <w:p w:rsidR="00E100DA" w:rsidRPr="00015A81" w:rsidRDefault="00E100DA" w:rsidP="00F4347E">
            <w:pPr>
              <w:pStyle w:val="BStablefigures"/>
              <w:rPr>
                <w:b/>
              </w:rPr>
            </w:pPr>
            <w:r w:rsidRPr="00015A81">
              <w:rPr>
                <w:b/>
              </w:rPr>
              <w:t>16,095</w:t>
            </w:r>
          </w:p>
        </w:tc>
        <w:tc>
          <w:tcPr>
            <w:tcW w:w="960" w:type="dxa"/>
            <w:shd w:val="clear" w:color="auto" w:fill="auto"/>
            <w:noWrap/>
            <w:hideMark/>
          </w:tcPr>
          <w:p w:rsidR="00E100DA" w:rsidRPr="00015A81" w:rsidRDefault="00E100DA" w:rsidP="00F4347E">
            <w:pPr>
              <w:pStyle w:val="BStablefigures"/>
              <w:rPr>
                <w:b/>
              </w:rPr>
            </w:pPr>
            <w:r w:rsidRPr="00015A81">
              <w:rPr>
                <w:b/>
              </w:rPr>
              <w:t>4,396</w:t>
            </w:r>
          </w:p>
        </w:tc>
        <w:tc>
          <w:tcPr>
            <w:tcW w:w="960" w:type="dxa"/>
            <w:shd w:val="clear" w:color="auto" w:fill="auto"/>
            <w:noWrap/>
            <w:hideMark/>
          </w:tcPr>
          <w:p w:rsidR="00E100DA" w:rsidRPr="00015A81" w:rsidRDefault="00E100DA" w:rsidP="00F4347E">
            <w:pPr>
              <w:pStyle w:val="BStablefigures"/>
              <w:rPr>
                <w:b/>
              </w:rPr>
            </w:pPr>
            <w:r w:rsidRPr="00015A81">
              <w:rPr>
                <w:b/>
              </w:rPr>
              <w:t xml:space="preserve">-73 </w:t>
            </w:r>
          </w:p>
        </w:tc>
        <w:tc>
          <w:tcPr>
            <w:tcW w:w="960" w:type="dxa"/>
            <w:shd w:val="clear" w:color="auto" w:fill="auto"/>
            <w:noWrap/>
            <w:hideMark/>
          </w:tcPr>
          <w:p w:rsidR="00E100DA" w:rsidRPr="00015A81" w:rsidRDefault="00E100DA" w:rsidP="00F4347E">
            <w:pPr>
              <w:pStyle w:val="BStablefigures"/>
              <w:rPr>
                <w:b/>
              </w:rPr>
            </w:pPr>
            <w:r w:rsidRPr="00015A81">
              <w:rPr>
                <w:b/>
              </w:rPr>
              <w:t>1,760</w:t>
            </w:r>
          </w:p>
        </w:tc>
        <w:tc>
          <w:tcPr>
            <w:tcW w:w="960" w:type="dxa"/>
            <w:shd w:val="clear" w:color="auto" w:fill="auto"/>
            <w:noWrap/>
            <w:hideMark/>
          </w:tcPr>
          <w:p w:rsidR="00E100DA" w:rsidRPr="00015A81" w:rsidRDefault="00E100DA" w:rsidP="00F4347E">
            <w:pPr>
              <w:pStyle w:val="BStablefigures"/>
              <w:rPr>
                <w:b/>
              </w:rPr>
            </w:pPr>
            <w:r w:rsidRPr="00015A81">
              <w:rPr>
                <w:b/>
              </w:rPr>
              <w:t>1,733</w:t>
            </w:r>
          </w:p>
        </w:tc>
        <w:tc>
          <w:tcPr>
            <w:tcW w:w="957" w:type="dxa"/>
            <w:shd w:val="clear" w:color="auto" w:fill="auto"/>
            <w:noWrap/>
            <w:hideMark/>
          </w:tcPr>
          <w:p w:rsidR="00E100DA" w:rsidRPr="00015A81" w:rsidRDefault="00E100DA" w:rsidP="00F4347E">
            <w:pPr>
              <w:pStyle w:val="BStablefigures"/>
              <w:rPr>
                <w:b/>
              </w:rPr>
            </w:pPr>
            <w:r w:rsidRPr="00015A81">
              <w:rPr>
                <w:b/>
              </w:rPr>
              <w:t>1,737</w:t>
            </w:r>
          </w:p>
        </w:tc>
      </w:tr>
      <w:tr w:rsidR="00E100DA" w:rsidRPr="00B62E9E" w:rsidTr="00E100DA">
        <w:trPr>
          <w:trHeight w:val="238"/>
        </w:trPr>
        <w:tc>
          <w:tcPr>
            <w:tcW w:w="1094" w:type="dxa"/>
            <w:noWrap/>
            <w:hideMark/>
          </w:tcPr>
          <w:p w:rsidR="00E100DA" w:rsidRPr="00015A81" w:rsidRDefault="00E100DA" w:rsidP="00F4347E">
            <w:pPr>
              <w:pStyle w:val="BStablefigures"/>
              <w:rPr>
                <w:b/>
              </w:rPr>
            </w:pPr>
            <w:r w:rsidRPr="00015A81">
              <w:rPr>
                <w:b/>
              </w:rPr>
              <w:t> </w:t>
            </w:r>
          </w:p>
        </w:tc>
        <w:tc>
          <w:tcPr>
            <w:tcW w:w="2343" w:type="dxa"/>
          </w:tcPr>
          <w:p w:rsidR="00E100DA" w:rsidRPr="00015A81" w:rsidRDefault="00E100DA" w:rsidP="00F4347E">
            <w:pPr>
              <w:pStyle w:val="BStabletext"/>
              <w:rPr>
                <w:b/>
              </w:rPr>
            </w:pPr>
            <w:r w:rsidRPr="00015A81">
              <w:rPr>
                <w:b/>
              </w:rPr>
              <w:t> </w:t>
            </w:r>
          </w:p>
        </w:tc>
        <w:tc>
          <w:tcPr>
            <w:tcW w:w="1009"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57" w:type="dxa"/>
            <w:noWrap/>
            <w:hideMark/>
          </w:tcPr>
          <w:p w:rsidR="00E100DA" w:rsidRPr="00015A81" w:rsidRDefault="00E100DA" w:rsidP="00F4347E">
            <w:pPr>
              <w:pStyle w:val="BStablefigures"/>
              <w:rPr>
                <w:b/>
              </w:rPr>
            </w:pPr>
            <w:r w:rsidRPr="00015A81">
              <w:rPr>
                <w:b/>
              </w:rPr>
              <w:t> </w:t>
            </w: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r w:rsidRPr="00015A81">
              <w:rPr>
                <w:b/>
              </w:rPr>
              <w:t>-10,455</w:t>
            </w:r>
          </w:p>
        </w:tc>
        <w:tc>
          <w:tcPr>
            <w:tcW w:w="2343" w:type="dxa"/>
            <w:shd w:val="clear" w:color="auto" w:fill="auto"/>
          </w:tcPr>
          <w:p w:rsidR="00E100DA" w:rsidRPr="00015A81" w:rsidRDefault="00E100DA" w:rsidP="00F4347E">
            <w:pPr>
              <w:pStyle w:val="BStabletext"/>
              <w:rPr>
                <w:b/>
              </w:rPr>
            </w:pPr>
            <w:r w:rsidRPr="00015A81">
              <w:rPr>
                <w:b/>
              </w:rPr>
              <w:t>NET CASH INFLOW/ (OUTFLOW) FROM INVESTING ACTIVITIES</w:t>
            </w:r>
          </w:p>
        </w:tc>
        <w:tc>
          <w:tcPr>
            <w:tcW w:w="1009" w:type="dxa"/>
            <w:shd w:val="clear" w:color="auto" w:fill="auto"/>
            <w:noWrap/>
            <w:hideMark/>
          </w:tcPr>
          <w:p w:rsidR="00E100DA" w:rsidRPr="00015A81" w:rsidRDefault="00E100DA" w:rsidP="00F4347E">
            <w:pPr>
              <w:pStyle w:val="BStablefigures"/>
              <w:rPr>
                <w:b/>
              </w:rPr>
            </w:pPr>
            <w:r w:rsidRPr="00015A81">
              <w:rPr>
                <w:b/>
              </w:rPr>
              <w:t>-16,095</w:t>
            </w:r>
          </w:p>
        </w:tc>
        <w:tc>
          <w:tcPr>
            <w:tcW w:w="960" w:type="dxa"/>
            <w:shd w:val="clear" w:color="auto" w:fill="auto"/>
            <w:noWrap/>
            <w:hideMark/>
          </w:tcPr>
          <w:p w:rsidR="00E100DA" w:rsidRPr="00015A81" w:rsidRDefault="00E100DA" w:rsidP="00F4347E">
            <w:pPr>
              <w:pStyle w:val="BStablefigures"/>
              <w:rPr>
                <w:b/>
              </w:rPr>
            </w:pPr>
            <w:r w:rsidRPr="00015A81">
              <w:rPr>
                <w:b/>
              </w:rPr>
              <w:t>-4,396</w:t>
            </w:r>
          </w:p>
        </w:tc>
        <w:tc>
          <w:tcPr>
            <w:tcW w:w="960" w:type="dxa"/>
            <w:shd w:val="clear" w:color="auto" w:fill="auto"/>
            <w:noWrap/>
            <w:hideMark/>
          </w:tcPr>
          <w:p w:rsidR="00E100DA" w:rsidRPr="00015A81" w:rsidRDefault="00E100DA" w:rsidP="00F4347E">
            <w:pPr>
              <w:pStyle w:val="BStablefigures"/>
              <w:rPr>
                <w:b/>
              </w:rPr>
            </w:pPr>
            <w:r w:rsidRPr="00015A81">
              <w:rPr>
                <w:b/>
              </w:rPr>
              <w:t xml:space="preserve">73 </w:t>
            </w:r>
          </w:p>
        </w:tc>
        <w:tc>
          <w:tcPr>
            <w:tcW w:w="960" w:type="dxa"/>
            <w:shd w:val="clear" w:color="auto" w:fill="auto"/>
            <w:noWrap/>
            <w:hideMark/>
          </w:tcPr>
          <w:p w:rsidR="00E100DA" w:rsidRPr="00015A81" w:rsidRDefault="00E100DA" w:rsidP="00F4347E">
            <w:pPr>
              <w:pStyle w:val="BStablefigures"/>
              <w:rPr>
                <w:b/>
              </w:rPr>
            </w:pPr>
            <w:r w:rsidRPr="00015A81">
              <w:rPr>
                <w:b/>
              </w:rPr>
              <w:t>-1,760</w:t>
            </w:r>
          </w:p>
        </w:tc>
        <w:tc>
          <w:tcPr>
            <w:tcW w:w="960" w:type="dxa"/>
            <w:shd w:val="clear" w:color="auto" w:fill="auto"/>
            <w:noWrap/>
            <w:hideMark/>
          </w:tcPr>
          <w:p w:rsidR="00E100DA" w:rsidRPr="00015A81" w:rsidRDefault="00E100DA" w:rsidP="00F4347E">
            <w:pPr>
              <w:pStyle w:val="BStablefigures"/>
              <w:rPr>
                <w:b/>
              </w:rPr>
            </w:pPr>
            <w:r w:rsidRPr="00015A81">
              <w:rPr>
                <w:b/>
              </w:rPr>
              <w:t>-1,733</w:t>
            </w:r>
          </w:p>
        </w:tc>
        <w:tc>
          <w:tcPr>
            <w:tcW w:w="957" w:type="dxa"/>
            <w:shd w:val="clear" w:color="auto" w:fill="auto"/>
            <w:noWrap/>
            <w:hideMark/>
          </w:tcPr>
          <w:p w:rsidR="00E100DA" w:rsidRPr="00015A81" w:rsidRDefault="00E100DA" w:rsidP="00F4347E">
            <w:pPr>
              <w:pStyle w:val="BStablefigures"/>
              <w:rPr>
                <w:b/>
              </w:rPr>
            </w:pPr>
            <w:r w:rsidRPr="00015A81">
              <w:rPr>
                <w:b/>
              </w:rPr>
              <w:t>-1,737</w:t>
            </w:r>
          </w:p>
        </w:tc>
      </w:tr>
      <w:tr w:rsidR="00E100DA" w:rsidRPr="00B62E9E" w:rsidTr="00E100DA">
        <w:trPr>
          <w:trHeight w:val="238"/>
        </w:trPr>
        <w:tc>
          <w:tcPr>
            <w:tcW w:w="1094" w:type="dxa"/>
            <w:noWrap/>
            <w:hideMark/>
          </w:tcPr>
          <w:p w:rsidR="00E100DA" w:rsidRPr="00E100DA" w:rsidRDefault="00E100DA" w:rsidP="00F4347E">
            <w:pPr>
              <w:pStyle w:val="BStablefigures"/>
            </w:pPr>
            <w:r w:rsidRPr="00E100DA">
              <w:t> </w:t>
            </w:r>
          </w:p>
        </w:tc>
        <w:tc>
          <w:tcPr>
            <w:tcW w:w="2343" w:type="dxa"/>
          </w:tcPr>
          <w:p w:rsidR="00E100DA" w:rsidRPr="00E100DA" w:rsidRDefault="00E100DA" w:rsidP="00F4347E">
            <w:pPr>
              <w:pStyle w:val="BStabletext"/>
            </w:pPr>
            <w:r w:rsidRPr="00E100DA">
              <w:t> </w:t>
            </w:r>
          </w:p>
        </w:tc>
        <w:tc>
          <w:tcPr>
            <w:tcW w:w="1009" w:type="dxa"/>
            <w:noWrap/>
            <w:hideMark/>
          </w:tcPr>
          <w:p w:rsidR="00E100DA" w:rsidRPr="00E100DA" w:rsidRDefault="00E100DA" w:rsidP="00F4347E">
            <w:pPr>
              <w:pStyle w:val="BStablefigures"/>
            </w:pPr>
            <w:r w:rsidRPr="00E100DA">
              <w:t> </w:t>
            </w:r>
          </w:p>
        </w:tc>
        <w:tc>
          <w:tcPr>
            <w:tcW w:w="960" w:type="dxa"/>
            <w:noWrap/>
            <w:hideMark/>
          </w:tcPr>
          <w:p w:rsidR="00E100DA" w:rsidRPr="00E100DA" w:rsidRDefault="00E100DA" w:rsidP="00F4347E">
            <w:pPr>
              <w:pStyle w:val="BStablefigures"/>
            </w:pPr>
            <w:r w:rsidRPr="00E100DA">
              <w:t> </w:t>
            </w:r>
          </w:p>
        </w:tc>
        <w:tc>
          <w:tcPr>
            <w:tcW w:w="960" w:type="dxa"/>
            <w:noWrap/>
            <w:hideMark/>
          </w:tcPr>
          <w:p w:rsidR="00E100DA" w:rsidRPr="00E100DA" w:rsidRDefault="00E100DA" w:rsidP="00F4347E">
            <w:pPr>
              <w:pStyle w:val="BStablefigures"/>
            </w:pPr>
            <w:r w:rsidRPr="00E100DA">
              <w:t> </w:t>
            </w:r>
          </w:p>
        </w:tc>
        <w:tc>
          <w:tcPr>
            <w:tcW w:w="960" w:type="dxa"/>
            <w:noWrap/>
            <w:hideMark/>
          </w:tcPr>
          <w:p w:rsidR="00E100DA" w:rsidRPr="00E100DA" w:rsidRDefault="00E100DA" w:rsidP="00F4347E">
            <w:pPr>
              <w:pStyle w:val="BStablefigures"/>
            </w:pPr>
            <w:r w:rsidRPr="00E100DA">
              <w:t> </w:t>
            </w:r>
          </w:p>
        </w:tc>
        <w:tc>
          <w:tcPr>
            <w:tcW w:w="960" w:type="dxa"/>
            <w:noWrap/>
            <w:hideMark/>
          </w:tcPr>
          <w:p w:rsidR="00E100DA" w:rsidRPr="00E100DA" w:rsidRDefault="00E100DA" w:rsidP="00F4347E">
            <w:pPr>
              <w:pStyle w:val="BStablefigures"/>
            </w:pPr>
            <w:r w:rsidRPr="00E100DA">
              <w:t> </w:t>
            </w:r>
          </w:p>
        </w:tc>
        <w:tc>
          <w:tcPr>
            <w:tcW w:w="957" w:type="dxa"/>
            <w:noWrap/>
            <w:hideMark/>
          </w:tcPr>
          <w:p w:rsidR="00E100DA" w:rsidRPr="00E100DA" w:rsidRDefault="00E100DA" w:rsidP="00F4347E">
            <w:pPr>
              <w:pStyle w:val="BStablefigures"/>
            </w:pPr>
            <w:r w:rsidRPr="00E100DA">
              <w:t> </w:t>
            </w:r>
          </w:p>
        </w:tc>
      </w:tr>
      <w:tr w:rsidR="00E100DA" w:rsidRPr="00DB04E2" w:rsidTr="00E100DA">
        <w:trPr>
          <w:trHeight w:val="238"/>
        </w:trPr>
        <w:tc>
          <w:tcPr>
            <w:tcW w:w="1094" w:type="dxa"/>
            <w:shd w:val="clear" w:color="auto" w:fill="auto"/>
            <w:noWrap/>
            <w:hideMark/>
          </w:tcPr>
          <w:p w:rsidR="00E100DA" w:rsidRPr="00E100DA" w:rsidRDefault="00E100DA" w:rsidP="00F4347E">
            <w:pPr>
              <w:pStyle w:val="BStablefigures"/>
            </w:pPr>
          </w:p>
        </w:tc>
        <w:tc>
          <w:tcPr>
            <w:tcW w:w="5272" w:type="dxa"/>
            <w:gridSpan w:val="4"/>
            <w:shd w:val="clear" w:color="auto" w:fill="auto"/>
          </w:tcPr>
          <w:p w:rsidR="00E100DA" w:rsidRPr="00E100DA" w:rsidRDefault="00E100DA" w:rsidP="00F4347E">
            <w:pPr>
              <w:pStyle w:val="BStabletext"/>
            </w:pPr>
          </w:p>
        </w:tc>
        <w:tc>
          <w:tcPr>
            <w:tcW w:w="960" w:type="dxa"/>
            <w:shd w:val="clear" w:color="auto" w:fill="auto"/>
            <w:noWrap/>
            <w:hideMark/>
          </w:tcPr>
          <w:p w:rsidR="00E100DA" w:rsidRPr="00E100DA" w:rsidRDefault="00E100DA" w:rsidP="00F4347E">
            <w:pPr>
              <w:pStyle w:val="BStablefigures"/>
            </w:pPr>
          </w:p>
        </w:tc>
        <w:tc>
          <w:tcPr>
            <w:tcW w:w="960" w:type="dxa"/>
            <w:shd w:val="clear" w:color="auto" w:fill="auto"/>
            <w:noWrap/>
            <w:hideMark/>
          </w:tcPr>
          <w:p w:rsidR="00E100DA" w:rsidRPr="00E100DA" w:rsidRDefault="00E100DA" w:rsidP="00F4347E">
            <w:pPr>
              <w:pStyle w:val="BStablefigures"/>
            </w:pPr>
          </w:p>
        </w:tc>
        <w:tc>
          <w:tcPr>
            <w:tcW w:w="957" w:type="dxa"/>
            <w:shd w:val="clear" w:color="auto" w:fill="auto"/>
            <w:noWrap/>
            <w:hideMark/>
          </w:tcPr>
          <w:p w:rsidR="00E100DA" w:rsidRPr="00E100DA" w:rsidRDefault="00E100DA" w:rsidP="00F4347E">
            <w:pPr>
              <w:pStyle w:val="BStablefigures"/>
            </w:pPr>
          </w:p>
        </w:tc>
      </w:tr>
      <w:tr w:rsidR="00E100DA" w:rsidRPr="00DB04E2" w:rsidTr="00E100DA">
        <w:trPr>
          <w:trHeight w:val="238"/>
        </w:trPr>
        <w:tc>
          <w:tcPr>
            <w:tcW w:w="1094" w:type="dxa"/>
            <w:shd w:val="clear" w:color="auto" w:fill="auto"/>
            <w:noWrap/>
            <w:hideMark/>
          </w:tcPr>
          <w:p w:rsidR="00E100DA" w:rsidRPr="00E100DA" w:rsidRDefault="00E100DA" w:rsidP="00F4347E">
            <w:pPr>
              <w:pStyle w:val="BStablefigures"/>
            </w:pPr>
          </w:p>
        </w:tc>
        <w:tc>
          <w:tcPr>
            <w:tcW w:w="5272" w:type="dxa"/>
            <w:gridSpan w:val="4"/>
            <w:shd w:val="clear" w:color="auto" w:fill="auto"/>
          </w:tcPr>
          <w:p w:rsidR="00E100DA" w:rsidRPr="00E100DA" w:rsidRDefault="00E100DA" w:rsidP="00F4347E">
            <w:pPr>
              <w:pStyle w:val="BStabletext"/>
            </w:pPr>
          </w:p>
        </w:tc>
        <w:tc>
          <w:tcPr>
            <w:tcW w:w="960" w:type="dxa"/>
            <w:shd w:val="clear" w:color="auto" w:fill="auto"/>
            <w:noWrap/>
            <w:hideMark/>
          </w:tcPr>
          <w:p w:rsidR="00E100DA" w:rsidRPr="00E100DA" w:rsidRDefault="00E100DA" w:rsidP="00F4347E">
            <w:pPr>
              <w:pStyle w:val="BStablefigures"/>
            </w:pPr>
          </w:p>
        </w:tc>
        <w:tc>
          <w:tcPr>
            <w:tcW w:w="960" w:type="dxa"/>
            <w:shd w:val="clear" w:color="auto" w:fill="auto"/>
            <w:noWrap/>
            <w:hideMark/>
          </w:tcPr>
          <w:p w:rsidR="00E100DA" w:rsidRPr="00E100DA" w:rsidRDefault="00E100DA" w:rsidP="00F4347E">
            <w:pPr>
              <w:pStyle w:val="BStablefigures"/>
            </w:pPr>
          </w:p>
        </w:tc>
        <w:tc>
          <w:tcPr>
            <w:tcW w:w="957" w:type="dxa"/>
            <w:shd w:val="clear" w:color="auto" w:fill="auto"/>
            <w:noWrap/>
            <w:hideMark/>
          </w:tcPr>
          <w:p w:rsidR="00E100DA" w:rsidRPr="00E100DA" w:rsidRDefault="00E100DA" w:rsidP="00F4347E">
            <w:pPr>
              <w:pStyle w:val="BStablefigures"/>
            </w:pPr>
          </w:p>
        </w:tc>
      </w:tr>
      <w:tr w:rsidR="00E100DA" w:rsidRPr="00DB04E2" w:rsidTr="00E100DA">
        <w:trPr>
          <w:trHeight w:val="238"/>
        </w:trPr>
        <w:tc>
          <w:tcPr>
            <w:tcW w:w="1094" w:type="dxa"/>
            <w:shd w:val="clear" w:color="auto" w:fill="auto"/>
            <w:noWrap/>
            <w:hideMark/>
          </w:tcPr>
          <w:p w:rsidR="00E100DA" w:rsidRPr="00E100DA" w:rsidRDefault="00E100DA" w:rsidP="00F4347E">
            <w:pPr>
              <w:pStyle w:val="BStablefigures"/>
            </w:pPr>
          </w:p>
        </w:tc>
        <w:tc>
          <w:tcPr>
            <w:tcW w:w="5272" w:type="dxa"/>
            <w:gridSpan w:val="4"/>
            <w:shd w:val="clear" w:color="auto" w:fill="auto"/>
          </w:tcPr>
          <w:p w:rsidR="00E100DA" w:rsidRPr="00E100DA" w:rsidRDefault="00E100DA" w:rsidP="00F4347E">
            <w:pPr>
              <w:pStyle w:val="BStabletext"/>
            </w:pPr>
          </w:p>
        </w:tc>
        <w:tc>
          <w:tcPr>
            <w:tcW w:w="960" w:type="dxa"/>
            <w:shd w:val="clear" w:color="auto" w:fill="auto"/>
            <w:noWrap/>
            <w:hideMark/>
          </w:tcPr>
          <w:p w:rsidR="00E100DA" w:rsidRPr="00E100DA" w:rsidRDefault="00E100DA" w:rsidP="00F4347E">
            <w:pPr>
              <w:pStyle w:val="BStablefigures"/>
            </w:pPr>
          </w:p>
        </w:tc>
        <w:tc>
          <w:tcPr>
            <w:tcW w:w="960" w:type="dxa"/>
            <w:shd w:val="clear" w:color="auto" w:fill="auto"/>
            <w:noWrap/>
            <w:hideMark/>
          </w:tcPr>
          <w:p w:rsidR="00E100DA" w:rsidRPr="00E100DA" w:rsidRDefault="00E100DA" w:rsidP="00F4347E">
            <w:pPr>
              <w:pStyle w:val="BStablefigures"/>
            </w:pPr>
          </w:p>
        </w:tc>
        <w:tc>
          <w:tcPr>
            <w:tcW w:w="957" w:type="dxa"/>
            <w:shd w:val="clear" w:color="auto" w:fill="auto"/>
            <w:noWrap/>
            <w:hideMark/>
          </w:tcPr>
          <w:p w:rsidR="00E100DA" w:rsidRPr="00E100DA" w:rsidRDefault="00E100DA" w:rsidP="00F4347E">
            <w:pPr>
              <w:pStyle w:val="BStablefigures"/>
            </w:pPr>
          </w:p>
        </w:tc>
      </w:tr>
      <w:tr w:rsidR="00E100DA" w:rsidRPr="00DB04E2" w:rsidTr="00E100DA">
        <w:trPr>
          <w:trHeight w:val="238"/>
        </w:trPr>
        <w:tc>
          <w:tcPr>
            <w:tcW w:w="1094" w:type="dxa"/>
            <w:shd w:val="clear" w:color="auto" w:fill="auto"/>
            <w:noWrap/>
            <w:hideMark/>
          </w:tcPr>
          <w:p w:rsidR="00E100DA" w:rsidRPr="00E100DA" w:rsidRDefault="00E100DA" w:rsidP="00F4347E">
            <w:pPr>
              <w:pStyle w:val="BStablefigures"/>
            </w:pPr>
          </w:p>
        </w:tc>
        <w:tc>
          <w:tcPr>
            <w:tcW w:w="5272" w:type="dxa"/>
            <w:gridSpan w:val="4"/>
            <w:shd w:val="clear" w:color="auto" w:fill="auto"/>
          </w:tcPr>
          <w:p w:rsidR="00E100DA" w:rsidRPr="00E100DA" w:rsidRDefault="00E100DA" w:rsidP="00F4347E">
            <w:pPr>
              <w:pStyle w:val="BStabletext"/>
            </w:pPr>
          </w:p>
        </w:tc>
        <w:tc>
          <w:tcPr>
            <w:tcW w:w="960" w:type="dxa"/>
            <w:shd w:val="clear" w:color="auto" w:fill="auto"/>
            <w:noWrap/>
            <w:hideMark/>
          </w:tcPr>
          <w:p w:rsidR="00E100DA" w:rsidRPr="00E100DA" w:rsidRDefault="00E100DA" w:rsidP="00F4347E">
            <w:pPr>
              <w:pStyle w:val="BStablefigures"/>
            </w:pPr>
          </w:p>
        </w:tc>
        <w:tc>
          <w:tcPr>
            <w:tcW w:w="960" w:type="dxa"/>
            <w:shd w:val="clear" w:color="auto" w:fill="auto"/>
            <w:noWrap/>
            <w:hideMark/>
          </w:tcPr>
          <w:p w:rsidR="00E100DA" w:rsidRPr="00E100DA" w:rsidRDefault="00E100DA" w:rsidP="00F4347E">
            <w:pPr>
              <w:pStyle w:val="BStablefigures"/>
            </w:pPr>
          </w:p>
        </w:tc>
        <w:tc>
          <w:tcPr>
            <w:tcW w:w="957" w:type="dxa"/>
            <w:shd w:val="clear" w:color="auto" w:fill="auto"/>
            <w:noWrap/>
            <w:hideMark/>
          </w:tcPr>
          <w:p w:rsidR="00E100DA" w:rsidRPr="00E100DA" w:rsidRDefault="00E100DA" w:rsidP="00F4347E">
            <w:pPr>
              <w:pStyle w:val="BStablefigures"/>
            </w:pPr>
          </w:p>
        </w:tc>
      </w:tr>
      <w:tr w:rsidR="00E100DA" w:rsidRPr="00DB04E2" w:rsidTr="00E100DA">
        <w:trPr>
          <w:trHeight w:val="238"/>
        </w:trPr>
        <w:tc>
          <w:tcPr>
            <w:tcW w:w="1094" w:type="dxa"/>
            <w:shd w:val="clear" w:color="auto" w:fill="auto"/>
            <w:noWrap/>
            <w:hideMark/>
          </w:tcPr>
          <w:p w:rsidR="00E100DA" w:rsidRPr="00E100DA" w:rsidRDefault="00E100DA" w:rsidP="00F4347E">
            <w:pPr>
              <w:pStyle w:val="BStablefigures"/>
            </w:pPr>
          </w:p>
        </w:tc>
        <w:tc>
          <w:tcPr>
            <w:tcW w:w="5272" w:type="dxa"/>
            <w:gridSpan w:val="4"/>
            <w:shd w:val="clear" w:color="auto" w:fill="auto"/>
          </w:tcPr>
          <w:p w:rsidR="00E100DA" w:rsidRPr="00E100DA" w:rsidRDefault="00E100DA" w:rsidP="00F4347E">
            <w:pPr>
              <w:pStyle w:val="BStabletext"/>
            </w:pPr>
          </w:p>
        </w:tc>
        <w:tc>
          <w:tcPr>
            <w:tcW w:w="960" w:type="dxa"/>
            <w:shd w:val="clear" w:color="auto" w:fill="auto"/>
            <w:noWrap/>
            <w:hideMark/>
          </w:tcPr>
          <w:p w:rsidR="00E100DA" w:rsidRPr="00E100DA" w:rsidRDefault="00E100DA" w:rsidP="00F4347E">
            <w:pPr>
              <w:pStyle w:val="BStablefigures"/>
            </w:pPr>
          </w:p>
        </w:tc>
        <w:tc>
          <w:tcPr>
            <w:tcW w:w="960" w:type="dxa"/>
            <w:shd w:val="clear" w:color="auto" w:fill="auto"/>
            <w:noWrap/>
            <w:hideMark/>
          </w:tcPr>
          <w:p w:rsidR="00E100DA" w:rsidRPr="00E100DA" w:rsidRDefault="00E100DA" w:rsidP="00F4347E">
            <w:pPr>
              <w:pStyle w:val="BStablefigures"/>
            </w:pPr>
          </w:p>
        </w:tc>
        <w:tc>
          <w:tcPr>
            <w:tcW w:w="957" w:type="dxa"/>
            <w:shd w:val="clear" w:color="auto" w:fill="auto"/>
            <w:noWrap/>
            <w:hideMark/>
          </w:tcPr>
          <w:p w:rsidR="00E100DA" w:rsidRPr="00E100DA" w:rsidRDefault="00E100DA" w:rsidP="00F4347E">
            <w:pPr>
              <w:pStyle w:val="BStablefigures"/>
            </w:pPr>
          </w:p>
        </w:tc>
      </w:tr>
      <w:tr w:rsidR="00E100DA" w:rsidRPr="00DB04E2" w:rsidTr="00E100DA">
        <w:trPr>
          <w:trHeight w:val="238"/>
        </w:trPr>
        <w:tc>
          <w:tcPr>
            <w:tcW w:w="1094" w:type="dxa"/>
            <w:shd w:val="clear" w:color="auto" w:fill="auto"/>
            <w:noWrap/>
            <w:hideMark/>
          </w:tcPr>
          <w:p w:rsidR="00E100DA" w:rsidRPr="00E100DA" w:rsidRDefault="00E100DA" w:rsidP="00F4347E">
            <w:pPr>
              <w:pStyle w:val="BStablefigures"/>
            </w:pPr>
            <w:r w:rsidRPr="00E100DA">
              <w:t> </w:t>
            </w:r>
          </w:p>
        </w:tc>
        <w:tc>
          <w:tcPr>
            <w:tcW w:w="5272" w:type="dxa"/>
            <w:gridSpan w:val="4"/>
            <w:shd w:val="clear" w:color="auto" w:fill="auto"/>
          </w:tcPr>
          <w:p w:rsidR="00E100DA" w:rsidRPr="00015A81" w:rsidRDefault="00E100DA" w:rsidP="00F4347E">
            <w:pPr>
              <w:pStyle w:val="BStabletext"/>
              <w:rPr>
                <w:b/>
              </w:rPr>
            </w:pPr>
            <w:r w:rsidRPr="00015A81">
              <w:rPr>
                <w:b/>
              </w:rPr>
              <w:t>CASH FLOWS FROM FINANCING ACTIVITIES </w:t>
            </w:r>
          </w:p>
        </w:tc>
        <w:tc>
          <w:tcPr>
            <w:tcW w:w="960" w:type="dxa"/>
            <w:shd w:val="clear" w:color="auto" w:fill="auto"/>
            <w:noWrap/>
            <w:hideMark/>
          </w:tcPr>
          <w:p w:rsidR="00E100DA" w:rsidRPr="00E100DA" w:rsidRDefault="00E100DA" w:rsidP="00F4347E">
            <w:pPr>
              <w:pStyle w:val="BStablefigures"/>
            </w:pPr>
            <w:r w:rsidRPr="00E100DA">
              <w:t> </w:t>
            </w:r>
          </w:p>
        </w:tc>
        <w:tc>
          <w:tcPr>
            <w:tcW w:w="960" w:type="dxa"/>
            <w:shd w:val="clear" w:color="auto" w:fill="auto"/>
            <w:noWrap/>
            <w:hideMark/>
          </w:tcPr>
          <w:p w:rsidR="00E100DA" w:rsidRPr="00E100DA" w:rsidRDefault="00E100DA" w:rsidP="00F4347E">
            <w:pPr>
              <w:pStyle w:val="BStablefigures"/>
            </w:pPr>
            <w:r w:rsidRPr="00E100DA">
              <w:t> </w:t>
            </w:r>
          </w:p>
        </w:tc>
        <w:tc>
          <w:tcPr>
            <w:tcW w:w="957" w:type="dxa"/>
            <w:shd w:val="clear" w:color="auto" w:fill="auto"/>
            <w:noWrap/>
            <w:hideMark/>
          </w:tcPr>
          <w:p w:rsidR="00E100DA" w:rsidRPr="00E100DA" w:rsidRDefault="00E100DA" w:rsidP="00F4347E">
            <w:pPr>
              <w:pStyle w:val="BStablefigures"/>
            </w:pPr>
            <w:r w:rsidRPr="00E100DA">
              <w:t> </w:t>
            </w:r>
          </w:p>
        </w:tc>
      </w:tr>
      <w:tr w:rsidR="00E100DA" w:rsidRPr="00B62E9E" w:rsidTr="00E100DA">
        <w:trPr>
          <w:trHeight w:val="238"/>
        </w:trPr>
        <w:tc>
          <w:tcPr>
            <w:tcW w:w="1094" w:type="dxa"/>
            <w:noWrap/>
            <w:hideMark/>
          </w:tcPr>
          <w:p w:rsidR="00E100DA" w:rsidRPr="00E100DA" w:rsidRDefault="00E100DA" w:rsidP="00F4347E">
            <w:pPr>
              <w:pStyle w:val="BStablefigures"/>
            </w:pPr>
            <w:r w:rsidRPr="00E100DA">
              <w:t> </w:t>
            </w:r>
          </w:p>
        </w:tc>
        <w:tc>
          <w:tcPr>
            <w:tcW w:w="2343" w:type="dxa"/>
          </w:tcPr>
          <w:p w:rsidR="00E100DA" w:rsidRPr="00015A81" w:rsidRDefault="00E100DA" w:rsidP="00F4347E">
            <w:pPr>
              <w:pStyle w:val="BStabletext"/>
              <w:rPr>
                <w:b/>
              </w:rPr>
            </w:pPr>
            <w:r w:rsidRPr="00015A81">
              <w:rPr>
                <w:b/>
              </w:rPr>
              <w:t> </w:t>
            </w:r>
          </w:p>
        </w:tc>
        <w:tc>
          <w:tcPr>
            <w:tcW w:w="1009"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E100DA" w:rsidRDefault="00E100DA" w:rsidP="00F4347E">
            <w:pPr>
              <w:pStyle w:val="BStablefigures"/>
            </w:pPr>
            <w:r w:rsidRPr="00E100DA">
              <w:t> </w:t>
            </w:r>
          </w:p>
        </w:tc>
        <w:tc>
          <w:tcPr>
            <w:tcW w:w="960" w:type="dxa"/>
            <w:noWrap/>
            <w:hideMark/>
          </w:tcPr>
          <w:p w:rsidR="00E100DA" w:rsidRPr="00E100DA" w:rsidRDefault="00E100DA" w:rsidP="00F4347E">
            <w:pPr>
              <w:pStyle w:val="BStablefigures"/>
            </w:pPr>
            <w:r w:rsidRPr="00E100DA">
              <w:t> </w:t>
            </w:r>
          </w:p>
        </w:tc>
        <w:tc>
          <w:tcPr>
            <w:tcW w:w="960" w:type="dxa"/>
            <w:noWrap/>
            <w:hideMark/>
          </w:tcPr>
          <w:p w:rsidR="00E100DA" w:rsidRPr="00E100DA" w:rsidRDefault="00E100DA" w:rsidP="00F4347E">
            <w:pPr>
              <w:pStyle w:val="BStablefigures"/>
            </w:pPr>
            <w:r w:rsidRPr="00E100DA">
              <w:t> </w:t>
            </w:r>
          </w:p>
        </w:tc>
        <w:tc>
          <w:tcPr>
            <w:tcW w:w="957" w:type="dxa"/>
            <w:noWrap/>
            <w:hideMark/>
          </w:tcPr>
          <w:p w:rsidR="00E100DA" w:rsidRPr="00E100DA" w:rsidRDefault="00E100DA" w:rsidP="00F4347E">
            <w:pPr>
              <w:pStyle w:val="BStablefigures"/>
            </w:pPr>
            <w:r w:rsidRPr="00E100DA">
              <w:t> </w:t>
            </w:r>
          </w:p>
        </w:tc>
      </w:tr>
      <w:tr w:rsidR="00E100DA" w:rsidRPr="00DB04E2" w:rsidTr="00E100DA">
        <w:trPr>
          <w:trHeight w:val="238"/>
        </w:trPr>
        <w:tc>
          <w:tcPr>
            <w:tcW w:w="1094" w:type="dxa"/>
            <w:shd w:val="clear" w:color="auto" w:fill="auto"/>
            <w:noWrap/>
            <w:hideMark/>
          </w:tcPr>
          <w:p w:rsidR="00E100DA" w:rsidRPr="00E100DA" w:rsidRDefault="00E100DA" w:rsidP="00F4347E">
            <w:pPr>
              <w:pStyle w:val="BStablefigures"/>
            </w:pPr>
            <w:r w:rsidRPr="00E100DA">
              <w:t> </w:t>
            </w:r>
          </w:p>
        </w:tc>
        <w:tc>
          <w:tcPr>
            <w:tcW w:w="2343" w:type="dxa"/>
            <w:shd w:val="clear" w:color="auto" w:fill="auto"/>
          </w:tcPr>
          <w:p w:rsidR="00E100DA" w:rsidRPr="00015A81" w:rsidRDefault="00E100DA" w:rsidP="00F4347E">
            <w:pPr>
              <w:pStyle w:val="BStabletext"/>
              <w:rPr>
                <w:b/>
              </w:rPr>
            </w:pPr>
            <w:r w:rsidRPr="00015A81">
              <w:rPr>
                <w:b/>
              </w:rPr>
              <w:t>Receipts</w:t>
            </w:r>
          </w:p>
        </w:tc>
        <w:tc>
          <w:tcPr>
            <w:tcW w:w="1009" w:type="dxa"/>
            <w:shd w:val="clear" w:color="auto" w:fill="auto"/>
            <w:noWrap/>
            <w:hideMark/>
          </w:tcPr>
          <w:p w:rsidR="00E100DA" w:rsidRPr="00015A81" w:rsidRDefault="00E100DA" w:rsidP="00F4347E">
            <w:pPr>
              <w:pStyle w:val="BStablefigures"/>
              <w:rPr>
                <w:b/>
              </w:rPr>
            </w:pPr>
            <w:r w:rsidRPr="00015A81">
              <w:rPr>
                <w:b/>
              </w:rPr>
              <w:t> </w:t>
            </w:r>
          </w:p>
        </w:tc>
        <w:tc>
          <w:tcPr>
            <w:tcW w:w="960" w:type="dxa"/>
            <w:shd w:val="clear" w:color="auto" w:fill="auto"/>
            <w:noWrap/>
            <w:hideMark/>
          </w:tcPr>
          <w:p w:rsidR="00E100DA" w:rsidRPr="00015A81" w:rsidRDefault="00E100DA" w:rsidP="00F4347E">
            <w:pPr>
              <w:pStyle w:val="BStablefigures"/>
              <w:rPr>
                <w:b/>
              </w:rPr>
            </w:pPr>
            <w:r w:rsidRPr="00015A81">
              <w:rPr>
                <w:b/>
              </w:rPr>
              <w:t> </w:t>
            </w:r>
          </w:p>
        </w:tc>
        <w:tc>
          <w:tcPr>
            <w:tcW w:w="960" w:type="dxa"/>
            <w:shd w:val="clear" w:color="auto" w:fill="auto"/>
            <w:noWrap/>
            <w:hideMark/>
          </w:tcPr>
          <w:p w:rsidR="00E100DA" w:rsidRPr="00E100DA" w:rsidRDefault="00E100DA" w:rsidP="00F4347E">
            <w:pPr>
              <w:pStyle w:val="BStablefigures"/>
            </w:pPr>
            <w:r w:rsidRPr="00E100DA">
              <w:t> </w:t>
            </w:r>
          </w:p>
        </w:tc>
        <w:tc>
          <w:tcPr>
            <w:tcW w:w="960" w:type="dxa"/>
            <w:shd w:val="clear" w:color="auto" w:fill="auto"/>
            <w:noWrap/>
            <w:hideMark/>
          </w:tcPr>
          <w:p w:rsidR="00E100DA" w:rsidRPr="00E100DA" w:rsidRDefault="00E100DA" w:rsidP="00F4347E">
            <w:pPr>
              <w:pStyle w:val="BStablefigures"/>
            </w:pPr>
            <w:r w:rsidRPr="00E100DA">
              <w:t> </w:t>
            </w:r>
          </w:p>
        </w:tc>
        <w:tc>
          <w:tcPr>
            <w:tcW w:w="960" w:type="dxa"/>
            <w:shd w:val="clear" w:color="auto" w:fill="auto"/>
            <w:noWrap/>
            <w:hideMark/>
          </w:tcPr>
          <w:p w:rsidR="00E100DA" w:rsidRPr="00E100DA" w:rsidRDefault="00E100DA" w:rsidP="00F4347E">
            <w:pPr>
              <w:pStyle w:val="BStablefigures"/>
            </w:pPr>
            <w:r w:rsidRPr="00E100DA">
              <w:t> </w:t>
            </w:r>
          </w:p>
        </w:tc>
        <w:tc>
          <w:tcPr>
            <w:tcW w:w="957" w:type="dxa"/>
            <w:shd w:val="clear" w:color="auto" w:fill="auto"/>
            <w:noWrap/>
            <w:hideMark/>
          </w:tcPr>
          <w:p w:rsidR="00E100DA" w:rsidRPr="00E100DA" w:rsidRDefault="00E100DA" w:rsidP="00F4347E">
            <w:pPr>
              <w:pStyle w:val="BStablefigures"/>
            </w:pPr>
            <w:r w:rsidRPr="00E100DA">
              <w:t> </w:t>
            </w:r>
          </w:p>
        </w:tc>
      </w:tr>
      <w:tr w:rsidR="00E100DA" w:rsidRPr="00B62E9E" w:rsidTr="00E100DA">
        <w:trPr>
          <w:trHeight w:val="238"/>
        </w:trPr>
        <w:tc>
          <w:tcPr>
            <w:tcW w:w="1094" w:type="dxa"/>
            <w:noWrap/>
            <w:hideMark/>
          </w:tcPr>
          <w:p w:rsidR="00E100DA" w:rsidRPr="00E100DA" w:rsidRDefault="00E100DA" w:rsidP="00F4347E">
            <w:pPr>
              <w:pStyle w:val="BStablefigures"/>
              <w:rPr>
                <w:b/>
              </w:rPr>
            </w:pPr>
            <w:r w:rsidRPr="00E100DA">
              <w:t>10,455</w:t>
            </w:r>
          </w:p>
        </w:tc>
        <w:tc>
          <w:tcPr>
            <w:tcW w:w="2343" w:type="dxa"/>
          </w:tcPr>
          <w:p w:rsidR="00E100DA" w:rsidRPr="00E100DA" w:rsidRDefault="00E100DA" w:rsidP="00F4347E">
            <w:pPr>
              <w:pStyle w:val="BStabletext"/>
              <w:rPr>
                <w:b/>
              </w:rPr>
            </w:pPr>
            <w:r w:rsidRPr="00E100DA">
              <w:t>Capital Injections from Government</w:t>
            </w:r>
          </w:p>
        </w:tc>
        <w:tc>
          <w:tcPr>
            <w:tcW w:w="1009" w:type="dxa"/>
            <w:noWrap/>
            <w:hideMark/>
          </w:tcPr>
          <w:p w:rsidR="00E100DA" w:rsidRPr="00E100DA" w:rsidRDefault="00E100DA" w:rsidP="00F4347E">
            <w:pPr>
              <w:pStyle w:val="BStablefigures"/>
              <w:rPr>
                <w:b/>
              </w:rPr>
            </w:pPr>
            <w:r w:rsidRPr="00E100DA">
              <w:t>16,095</w:t>
            </w:r>
          </w:p>
        </w:tc>
        <w:tc>
          <w:tcPr>
            <w:tcW w:w="960" w:type="dxa"/>
            <w:noWrap/>
            <w:hideMark/>
          </w:tcPr>
          <w:p w:rsidR="00E100DA" w:rsidRPr="00E100DA" w:rsidRDefault="00E100DA" w:rsidP="00F4347E">
            <w:pPr>
              <w:pStyle w:val="BStablefigures"/>
              <w:rPr>
                <w:b/>
              </w:rPr>
            </w:pPr>
            <w:r w:rsidRPr="00E100DA">
              <w:t>5,883</w:t>
            </w:r>
          </w:p>
        </w:tc>
        <w:tc>
          <w:tcPr>
            <w:tcW w:w="960" w:type="dxa"/>
            <w:noWrap/>
            <w:hideMark/>
          </w:tcPr>
          <w:p w:rsidR="00E100DA" w:rsidRPr="00E100DA" w:rsidRDefault="00E100DA" w:rsidP="00F4347E">
            <w:pPr>
              <w:pStyle w:val="BStablefigures"/>
              <w:rPr>
                <w:b/>
              </w:rPr>
            </w:pPr>
            <w:r w:rsidRPr="00E100DA">
              <w:t xml:space="preserve">-63 </w:t>
            </w:r>
          </w:p>
        </w:tc>
        <w:tc>
          <w:tcPr>
            <w:tcW w:w="960" w:type="dxa"/>
            <w:noWrap/>
            <w:hideMark/>
          </w:tcPr>
          <w:p w:rsidR="00E100DA" w:rsidRPr="00E100DA" w:rsidRDefault="00E100DA" w:rsidP="00F4347E">
            <w:pPr>
              <w:pStyle w:val="BStablefigures"/>
              <w:rPr>
                <w:b/>
              </w:rPr>
            </w:pPr>
            <w:r w:rsidRPr="00E100DA">
              <w:t>1,760</w:t>
            </w:r>
          </w:p>
        </w:tc>
        <w:tc>
          <w:tcPr>
            <w:tcW w:w="960" w:type="dxa"/>
            <w:noWrap/>
            <w:hideMark/>
          </w:tcPr>
          <w:p w:rsidR="00E100DA" w:rsidRPr="00E100DA" w:rsidRDefault="00E100DA" w:rsidP="00F4347E">
            <w:pPr>
              <w:pStyle w:val="BStablefigures"/>
              <w:rPr>
                <w:b/>
              </w:rPr>
            </w:pPr>
            <w:r w:rsidRPr="00E100DA">
              <w:t>1,733</w:t>
            </w:r>
          </w:p>
        </w:tc>
        <w:tc>
          <w:tcPr>
            <w:tcW w:w="957" w:type="dxa"/>
            <w:noWrap/>
            <w:hideMark/>
          </w:tcPr>
          <w:p w:rsidR="00E100DA" w:rsidRPr="00E100DA" w:rsidRDefault="00E100DA" w:rsidP="00F4347E">
            <w:pPr>
              <w:pStyle w:val="BStablefigures"/>
              <w:rPr>
                <w:b/>
              </w:rPr>
            </w:pPr>
            <w:r w:rsidRPr="00E100DA">
              <w:t>1,737</w:t>
            </w: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r w:rsidRPr="00015A81">
              <w:rPr>
                <w:b/>
              </w:rPr>
              <w:t>10,455</w:t>
            </w:r>
          </w:p>
        </w:tc>
        <w:tc>
          <w:tcPr>
            <w:tcW w:w="2343" w:type="dxa"/>
            <w:shd w:val="clear" w:color="auto" w:fill="auto"/>
          </w:tcPr>
          <w:p w:rsidR="00E100DA" w:rsidRPr="00015A81" w:rsidRDefault="00E100DA" w:rsidP="00F4347E">
            <w:pPr>
              <w:pStyle w:val="BStabletext"/>
              <w:rPr>
                <w:b/>
              </w:rPr>
            </w:pPr>
            <w:r w:rsidRPr="00015A81">
              <w:rPr>
                <w:b/>
              </w:rPr>
              <w:t>Financing Receipts</w:t>
            </w:r>
          </w:p>
        </w:tc>
        <w:tc>
          <w:tcPr>
            <w:tcW w:w="1009" w:type="dxa"/>
            <w:shd w:val="clear" w:color="auto" w:fill="auto"/>
            <w:noWrap/>
            <w:hideMark/>
          </w:tcPr>
          <w:p w:rsidR="00E100DA" w:rsidRPr="00015A81" w:rsidRDefault="00E100DA" w:rsidP="00F4347E">
            <w:pPr>
              <w:pStyle w:val="BStablefigures"/>
              <w:rPr>
                <w:b/>
              </w:rPr>
            </w:pPr>
            <w:r w:rsidRPr="00015A81">
              <w:rPr>
                <w:b/>
              </w:rPr>
              <w:t>16,095</w:t>
            </w:r>
          </w:p>
        </w:tc>
        <w:tc>
          <w:tcPr>
            <w:tcW w:w="960" w:type="dxa"/>
            <w:shd w:val="clear" w:color="auto" w:fill="auto"/>
            <w:noWrap/>
            <w:hideMark/>
          </w:tcPr>
          <w:p w:rsidR="00E100DA" w:rsidRPr="00015A81" w:rsidRDefault="00E100DA" w:rsidP="00F4347E">
            <w:pPr>
              <w:pStyle w:val="BStablefigures"/>
              <w:rPr>
                <w:b/>
              </w:rPr>
            </w:pPr>
            <w:r w:rsidRPr="00015A81">
              <w:rPr>
                <w:b/>
              </w:rPr>
              <w:t>5,883</w:t>
            </w:r>
          </w:p>
        </w:tc>
        <w:tc>
          <w:tcPr>
            <w:tcW w:w="960" w:type="dxa"/>
            <w:shd w:val="clear" w:color="auto" w:fill="auto"/>
            <w:noWrap/>
            <w:hideMark/>
          </w:tcPr>
          <w:p w:rsidR="00E100DA" w:rsidRPr="00015A81" w:rsidRDefault="00E100DA" w:rsidP="00F4347E">
            <w:pPr>
              <w:pStyle w:val="BStablefigures"/>
              <w:rPr>
                <w:b/>
              </w:rPr>
            </w:pPr>
            <w:r w:rsidRPr="00015A81">
              <w:rPr>
                <w:b/>
              </w:rPr>
              <w:t xml:space="preserve">-63 </w:t>
            </w:r>
          </w:p>
        </w:tc>
        <w:tc>
          <w:tcPr>
            <w:tcW w:w="960" w:type="dxa"/>
            <w:shd w:val="clear" w:color="auto" w:fill="auto"/>
            <w:noWrap/>
            <w:hideMark/>
          </w:tcPr>
          <w:p w:rsidR="00E100DA" w:rsidRPr="00015A81" w:rsidRDefault="00E100DA" w:rsidP="00F4347E">
            <w:pPr>
              <w:pStyle w:val="BStablefigures"/>
              <w:rPr>
                <w:b/>
              </w:rPr>
            </w:pPr>
            <w:r w:rsidRPr="00015A81">
              <w:rPr>
                <w:b/>
              </w:rPr>
              <w:t>1,760</w:t>
            </w:r>
          </w:p>
        </w:tc>
        <w:tc>
          <w:tcPr>
            <w:tcW w:w="960" w:type="dxa"/>
            <w:shd w:val="clear" w:color="auto" w:fill="auto"/>
            <w:noWrap/>
            <w:hideMark/>
          </w:tcPr>
          <w:p w:rsidR="00E100DA" w:rsidRPr="00015A81" w:rsidRDefault="00E100DA" w:rsidP="00F4347E">
            <w:pPr>
              <w:pStyle w:val="BStablefigures"/>
              <w:rPr>
                <w:b/>
              </w:rPr>
            </w:pPr>
            <w:r w:rsidRPr="00015A81">
              <w:rPr>
                <w:b/>
              </w:rPr>
              <w:t>1,733</w:t>
            </w:r>
          </w:p>
        </w:tc>
        <w:tc>
          <w:tcPr>
            <w:tcW w:w="957" w:type="dxa"/>
            <w:shd w:val="clear" w:color="auto" w:fill="auto"/>
            <w:noWrap/>
            <w:hideMark/>
          </w:tcPr>
          <w:p w:rsidR="00E100DA" w:rsidRPr="00015A81" w:rsidRDefault="00E100DA" w:rsidP="00F4347E">
            <w:pPr>
              <w:pStyle w:val="BStablefigures"/>
              <w:rPr>
                <w:b/>
              </w:rPr>
            </w:pPr>
            <w:r w:rsidRPr="00015A81">
              <w:rPr>
                <w:b/>
              </w:rPr>
              <w:t>1,737</w:t>
            </w:r>
          </w:p>
        </w:tc>
      </w:tr>
      <w:tr w:rsidR="00E100DA" w:rsidRPr="00B62E9E" w:rsidTr="00E100DA">
        <w:trPr>
          <w:trHeight w:val="238"/>
        </w:trPr>
        <w:tc>
          <w:tcPr>
            <w:tcW w:w="1094" w:type="dxa"/>
            <w:noWrap/>
            <w:hideMark/>
          </w:tcPr>
          <w:p w:rsidR="00E100DA" w:rsidRPr="00015A81" w:rsidRDefault="00E100DA" w:rsidP="00F4347E">
            <w:pPr>
              <w:pStyle w:val="BStablefigures"/>
              <w:rPr>
                <w:b/>
              </w:rPr>
            </w:pPr>
            <w:r w:rsidRPr="00015A81">
              <w:rPr>
                <w:b/>
              </w:rPr>
              <w:t> </w:t>
            </w:r>
          </w:p>
        </w:tc>
        <w:tc>
          <w:tcPr>
            <w:tcW w:w="2343" w:type="dxa"/>
          </w:tcPr>
          <w:p w:rsidR="00E100DA" w:rsidRPr="00015A81" w:rsidRDefault="00E100DA" w:rsidP="00F4347E">
            <w:pPr>
              <w:pStyle w:val="BStabletext"/>
              <w:rPr>
                <w:b/>
              </w:rPr>
            </w:pPr>
            <w:r w:rsidRPr="00015A81">
              <w:rPr>
                <w:b/>
              </w:rPr>
              <w:t> </w:t>
            </w:r>
          </w:p>
        </w:tc>
        <w:tc>
          <w:tcPr>
            <w:tcW w:w="1009"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57" w:type="dxa"/>
            <w:noWrap/>
            <w:hideMark/>
          </w:tcPr>
          <w:p w:rsidR="00E100DA" w:rsidRPr="00015A81" w:rsidRDefault="00E100DA" w:rsidP="00F4347E">
            <w:pPr>
              <w:pStyle w:val="BStablefigures"/>
              <w:rPr>
                <w:b/>
              </w:rPr>
            </w:pPr>
            <w:r w:rsidRPr="00015A81">
              <w:rPr>
                <w:b/>
              </w:rPr>
              <w:t> </w:t>
            </w: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r w:rsidRPr="00015A81">
              <w:rPr>
                <w:b/>
              </w:rPr>
              <w:t>10,455</w:t>
            </w:r>
          </w:p>
        </w:tc>
        <w:tc>
          <w:tcPr>
            <w:tcW w:w="2343" w:type="dxa"/>
            <w:shd w:val="clear" w:color="auto" w:fill="auto"/>
          </w:tcPr>
          <w:p w:rsidR="00E100DA" w:rsidRPr="00015A81" w:rsidRDefault="00E100DA" w:rsidP="00F4347E">
            <w:pPr>
              <w:pStyle w:val="BStabletext"/>
              <w:rPr>
                <w:b/>
              </w:rPr>
            </w:pPr>
            <w:r w:rsidRPr="00015A81">
              <w:rPr>
                <w:b/>
              </w:rPr>
              <w:t>NET CASH INFLOW/ (OUTFLOW) FROM FINANCING ACTIVITIES</w:t>
            </w:r>
          </w:p>
        </w:tc>
        <w:tc>
          <w:tcPr>
            <w:tcW w:w="1009" w:type="dxa"/>
            <w:shd w:val="clear" w:color="auto" w:fill="auto"/>
            <w:noWrap/>
            <w:hideMark/>
          </w:tcPr>
          <w:p w:rsidR="00E100DA" w:rsidRPr="00015A81" w:rsidRDefault="00E100DA" w:rsidP="00F4347E">
            <w:pPr>
              <w:pStyle w:val="BStablefigures"/>
              <w:rPr>
                <w:b/>
              </w:rPr>
            </w:pPr>
            <w:r w:rsidRPr="00015A81">
              <w:rPr>
                <w:b/>
              </w:rPr>
              <w:t>16,095</w:t>
            </w:r>
          </w:p>
        </w:tc>
        <w:tc>
          <w:tcPr>
            <w:tcW w:w="960" w:type="dxa"/>
            <w:shd w:val="clear" w:color="auto" w:fill="auto"/>
            <w:noWrap/>
            <w:hideMark/>
          </w:tcPr>
          <w:p w:rsidR="00E100DA" w:rsidRPr="00015A81" w:rsidRDefault="00E100DA" w:rsidP="00F4347E">
            <w:pPr>
              <w:pStyle w:val="BStablefigures"/>
              <w:rPr>
                <w:b/>
              </w:rPr>
            </w:pPr>
            <w:r w:rsidRPr="00015A81">
              <w:rPr>
                <w:b/>
              </w:rPr>
              <w:t>5,883</w:t>
            </w:r>
          </w:p>
        </w:tc>
        <w:tc>
          <w:tcPr>
            <w:tcW w:w="960" w:type="dxa"/>
            <w:shd w:val="clear" w:color="auto" w:fill="auto"/>
            <w:noWrap/>
            <w:hideMark/>
          </w:tcPr>
          <w:p w:rsidR="00E100DA" w:rsidRPr="00015A81" w:rsidRDefault="00E100DA" w:rsidP="00F4347E">
            <w:pPr>
              <w:pStyle w:val="BStablefigures"/>
              <w:rPr>
                <w:b/>
              </w:rPr>
            </w:pPr>
            <w:r w:rsidRPr="00015A81">
              <w:rPr>
                <w:b/>
              </w:rPr>
              <w:t xml:space="preserve">-63 </w:t>
            </w:r>
          </w:p>
        </w:tc>
        <w:tc>
          <w:tcPr>
            <w:tcW w:w="960" w:type="dxa"/>
            <w:shd w:val="clear" w:color="auto" w:fill="auto"/>
            <w:noWrap/>
            <w:hideMark/>
          </w:tcPr>
          <w:p w:rsidR="00E100DA" w:rsidRPr="00015A81" w:rsidRDefault="00E100DA" w:rsidP="00F4347E">
            <w:pPr>
              <w:pStyle w:val="BStablefigures"/>
              <w:rPr>
                <w:b/>
              </w:rPr>
            </w:pPr>
            <w:r w:rsidRPr="00015A81">
              <w:rPr>
                <w:b/>
              </w:rPr>
              <w:t>1,760</w:t>
            </w:r>
          </w:p>
        </w:tc>
        <w:tc>
          <w:tcPr>
            <w:tcW w:w="960" w:type="dxa"/>
            <w:shd w:val="clear" w:color="auto" w:fill="auto"/>
            <w:noWrap/>
            <w:hideMark/>
          </w:tcPr>
          <w:p w:rsidR="00E100DA" w:rsidRPr="00015A81" w:rsidRDefault="00E100DA" w:rsidP="00F4347E">
            <w:pPr>
              <w:pStyle w:val="BStablefigures"/>
              <w:rPr>
                <w:b/>
              </w:rPr>
            </w:pPr>
            <w:r w:rsidRPr="00015A81">
              <w:rPr>
                <w:b/>
              </w:rPr>
              <w:t>1,733</w:t>
            </w:r>
          </w:p>
        </w:tc>
        <w:tc>
          <w:tcPr>
            <w:tcW w:w="957" w:type="dxa"/>
            <w:shd w:val="clear" w:color="auto" w:fill="auto"/>
            <w:noWrap/>
            <w:hideMark/>
          </w:tcPr>
          <w:p w:rsidR="00E100DA" w:rsidRPr="00015A81" w:rsidRDefault="00E100DA" w:rsidP="00F4347E">
            <w:pPr>
              <w:pStyle w:val="BStablefigures"/>
              <w:rPr>
                <w:b/>
              </w:rPr>
            </w:pPr>
            <w:r w:rsidRPr="00015A81">
              <w:rPr>
                <w:b/>
              </w:rPr>
              <w:t>1,737</w:t>
            </w:r>
          </w:p>
        </w:tc>
      </w:tr>
      <w:tr w:rsidR="00E100DA" w:rsidRPr="00B62E9E" w:rsidTr="00E100DA">
        <w:trPr>
          <w:trHeight w:val="238"/>
        </w:trPr>
        <w:tc>
          <w:tcPr>
            <w:tcW w:w="1094" w:type="dxa"/>
            <w:noWrap/>
            <w:hideMark/>
          </w:tcPr>
          <w:p w:rsidR="00E100DA" w:rsidRPr="00015A81" w:rsidRDefault="00E100DA" w:rsidP="00F4347E">
            <w:pPr>
              <w:pStyle w:val="BStablefigures"/>
              <w:rPr>
                <w:b/>
              </w:rPr>
            </w:pPr>
            <w:r w:rsidRPr="00015A81">
              <w:rPr>
                <w:b/>
              </w:rPr>
              <w:t> </w:t>
            </w:r>
          </w:p>
        </w:tc>
        <w:tc>
          <w:tcPr>
            <w:tcW w:w="2343" w:type="dxa"/>
          </w:tcPr>
          <w:p w:rsidR="00E100DA" w:rsidRPr="00015A81" w:rsidRDefault="00E100DA" w:rsidP="00F4347E">
            <w:pPr>
              <w:pStyle w:val="BStabletext"/>
              <w:rPr>
                <w:b/>
              </w:rPr>
            </w:pPr>
            <w:r w:rsidRPr="00015A81">
              <w:rPr>
                <w:b/>
              </w:rPr>
              <w:t> </w:t>
            </w:r>
          </w:p>
        </w:tc>
        <w:tc>
          <w:tcPr>
            <w:tcW w:w="1009"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57" w:type="dxa"/>
            <w:noWrap/>
            <w:hideMark/>
          </w:tcPr>
          <w:p w:rsidR="00E100DA" w:rsidRPr="00015A81" w:rsidRDefault="00E100DA" w:rsidP="00F4347E">
            <w:pPr>
              <w:pStyle w:val="BStablefigures"/>
              <w:rPr>
                <w:b/>
              </w:rPr>
            </w:pPr>
            <w:r w:rsidRPr="00015A81">
              <w:rPr>
                <w:b/>
              </w:rPr>
              <w:t> </w:t>
            </w: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r w:rsidRPr="00015A81">
              <w:rPr>
                <w:b/>
              </w:rPr>
              <w:t>206</w:t>
            </w:r>
          </w:p>
        </w:tc>
        <w:tc>
          <w:tcPr>
            <w:tcW w:w="2343" w:type="dxa"/>
            <w:shd w:val="clear" w:color="auto" w:fill="auto"/>
          </w:tcPr>
          <w:p w:rsidR="00E100DA" w:rsidRPr="00015A81" w:rsidRDefault="00E100DA" w:rsidP="00F4347E">
            <w:pPr>
              <w:pStyle w:val="BStabletext"/>
              <w:rPr>
                <w:b/>
              </w:rPr>
            </w:pPr>
            <w:r w:rsidRPr="00015A81">
              <w:rPr>
                <w:b/>
              </w:rPr>
              <w:t>NET INCREASE / (DECREASE) IN CASH HELD</w:t>
            </w:r>
          </w:p>
        </w:tc>
        <w:tc>
          <w:tcPr>
            <w:tcW w:w="1009" w:type="dxa"/>
            <w:shd w:val="clear" w:color="auto" w:fill="auto"/>
            <w:noWrap/>
            <w:hideMark/>
          </w:tcPr>
          <w:p w:rsidR="00E100DA" w:rsidRPr="00015A81" w:rsidRDefault="00E100DA" w:rsidP="00F4347E">
            <w:pPr>
              <w:pStyle w:val="BStablefigures"/>
              <w:rPr>
                <w:b/>
              </w:rPr>
            </w:pPr>
            <w:r w:rsidRPr="00015A81">
              <w:rPr>
                <w:b/>
              </w:rPr>
              <w:t>183</w:t>
            </w:r>
          </w:p>
        </w:tc>
        <w:tc>
          <w:tcPr>
            <w:tcW w:w="960" w:type="dxa"/>
            <w:shd w:val="clear" w:color="auto" w:fill="auto"/>
            <w:noWrap/>
            <w:hideMark/>
          </w:tcPr>
          <w:p w:rsidR="00E100DA" w:rsidRPr="00015A81" w:rsidRDefault="00E100DA" w:rsidP="00F4347E">
            <w:pPr>
              <w:pStyle w:val="BStablefigures"/>
              <w:rPr>
                <w:b/>
              </w:rPr>
            </w:pPr>
            <w:r w:rsidRPr="00015A81">
              <w:rPr>
                <w:b/>
              </w:rPr>
              <w:t>1,693</w:t>
            </w:r>
          </w:p>
        </w:tc>
        <w:tc>
          <w:tcPr>
            <w:tcW w:w="960" w:type="dxa"/>
            <w:shd w:val="clear" w:color="auto" w:fill="auto"/>
            <w:noWrap/>
            <w:hideMark/>
          </w:tcPr>
          <w:p w:rsidR="00E100DA" w:rsidRPr="00015A81" w:rsidRDefault="00E100DA" w:rsidP="00F4347E">
            <w:pPr>
              <w:pStyle w:val="BStablefigures"/>
              <w:rPr>
                <w:b/>
              </w:rPr>
            </w:pPr>
            <w:r w:rsidRPr="00015A81">
              <w:rPr>
                <w:b/>
              </w:rPr>
              <w:t xml:space="preserve">825 </w:t>
            </w:r>
          </w:p>
        </w:tc>
        <w:tc>
          <w:tcPr>
            <w:tcW w:w="960" w:type="dxa"/>
            <w:shd w:val="clear" w:color="auto" w:fill="auto"/>
            <w:noWrap/>
            <w:hideMark/>
          </w:tcPr>
          <w:p w:rsidR="00E100DA" w:rsidRPr="00015A81" w:rsidRDefault="00E100DA" w:rsidP="00F4347E">
            <w:pPr>
              <w:pStyle w:val="BStablefigures"/>
              <w:rPr>
                <w:b/>
              </w:rPr>
            </w:pPr>
            <w:r w:rsidRPr="00015A81">
              <w:rPr>
                <w:b/>
              </w:rPr>
              <w:t>-1,012</w:t>
            </w:r>
          </w:p>
        </w:tc>
        <w:tc>
          <w:tcPr>
            <w:tcW w:w="960" w:type="dxa"/>
            <w:shd w:val="clear" w:color="auto" w:fill="auto"/>
            <w:noWrap/>
            <w:hideMark/>
          </w:tcPr>
          <w:p w:rsidR="00E100DA" w:rsidRPr="00015A81" w:rsidRDefault="00E100DA" w:rsidP="00F4347E">
            <w:pPr>
              <w:pStyle w:val="BStablefigures"/>
              <w:rPr>
                <w:b/>
              </w:rPr>
            </w:pPr>
            <w:r w:rsidRPr="00015A81">
              <w:rPr>
                <w:b/>
              </w:rPr>
              <w:t>475</w:t>
            </w:r>
          </w:p>
        </w:tc>
        <w:tc>
          <w:tcPr>
            <w:tcW w:w="957" w:type="dxa"/>
            <w:shd w:val="clear" w:color="auto" w:fill="auto"/>
            <w:noWrap/>
            <w:hideMark/>
          </w:tcPr>
          <w:p w:rsidR="00E100DA" w:rsidRPr="00015A81" w:rsidRDefault="00E100DA" w:rsidP="00F4347E">
            <w:pPr>
              <w:pStyle w:val="BStablefigures"/>
              <w:rPr>
                <w:b/>
              </w:rPr>
            </w:pPr>
            <w:r w:rsidRPr="00015A81">
              <w:rPr>
                <w:b/>
              </w:rPr>
              <w:t>475</w:t>
            </w:r>
          </w:p>
        </w:tc>
      </w:tr>
      <w:tr w:rsidR="00E100DA" w:rsidRPr="00B62E9E" w:rsidTr="00E100DA">
        <w:trPr>
          <w:trHeight w:val="238"/>
        </w:trPr>
        <w:tc>
          <w:tcPr>
            <w:tcW w:w="1094" w:type="dxa"/>
            <w:noWrap/>
            <w:hideMark/>
          </w:tcPr>
          <w:p w:rsidR="00E100DA" w:rsidRPr="00015A81" w:rsidRDefault="00E100DA" w:rsidP="00F4347E">
            <w:pPr>
              <w:pStyle w:val="BStablefigures"/>
              <w:rPr>
                <w:b/>
              </w:rPr>
            </w:pPr>
            <w:r w:rsidRPr="00015A81">
              <w:rPr>
                <w:b/>
              </w:rPr>
              <w:t> </w:t>
            </w:r>
          </w:p>
        </w:tc>
        <w:tc>
          <w:tcPr>
            <w:tcW w:w="2343" w:type="dxa"/>
          </w:tcPr>
          <w:p w:rsidR="00E100DA" w:rsidRPr="00015A81" w:rsidRDefault="00E100DA" w:rsidP="00F4347E">
            <w:pPr>
              <w:pStyle w:val="BStabletext"/>
              <w:rPr>
                <w:b/>
              </w:rPr>
            </w:pPr>
            <w:r w:rsidRPr="00015A81">
              <w:rPr>
                <w:b/>
              </w:rPr>
              <w:t> </w:t>
            </w:r>
          </w:p>
        </w:tc>
        <w:tc>
          <w:tcPr>
            <w:tcW w:w="1009"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60" w:type="dxa"/>
            <w:noWrap/>
            <w:hideMark/>
          </w:tcPr>
          <w:p w:rsidR="00E100DA" w:rsidRPr="00015A81" w:rsidRDefault="00E100DA" w:rsidP="00F4347E">
            <w:pPr>
              <w:pStyle w:val="BStablefigures"/>
              <w:rPr>
                <w:b/>
              </w:rPr>
            </w:pPr>
            <w:r w:rsidRPr="00015A81">
              <w:rPr>
                <w:b/>
              </w:rPr>
              <w:t> </w:t>
            </w:r>
          </w:p>
        </w:tc>
        <w:tc>
          <w:tcPr>
            <w:tcW w:w="957" w:type="dxa"/>
            <w:noWrap/>
            <w:hideMark/>
          </w:tcPr>
          <w:p w:rsidR="00E100DA" w:rsidRPr="00015A81" w:rsidRDefault="00E100DA" w:rsidP="00F4347E">
            <w:pPr>
              <w:pStyle w:val="BStablefigures"/>
              <w:rPr>
                <w:b/>
              </w:rPr>
            </w:pPr>
            <w:r w:rsidRPr="00015A81">
              <w:rPr>
                <w:b/>
              </w:rPr>
              <w:t> </w:t>
            </w: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r w:rsidRPr="00015A81">
              <w:rPr>
                <w:b/>
              </w:rPr>
              <w:t>5,052</w:t>
            </w:r>
          </w:p>
        </w:tc>
        <w:tc>
          <w:tcPr>
            <w:tcW w:w="2343" w:type="dxa"/>
            <w:shd w:val="clear" w:color="auto" w:fill="auto"/>
          </w:tcPr>
          <w:p w:rsidR="00E100DA" w:rsidRPr="00015A81" w:rsidRDefault="00E100DA" w:rsidP="00F4347E">
            <w:pPr>
              <w:pStyle w:val="BStabletext"/>
              <w:rPr>
                <w:b/>
              </w:rPr>
            </w:pPr>
            <w:r w:rsidRPr="00015A81">
              <w:rPr>
                <w:b/>
              </w:rPr>
              <w:t>CASH AT THE BEGINNING OF REPORTING PERIOD</w:t>
            </w:r>
          </w:p>
        </w:tc>
        <w:tc>
          <w:tcPr>
            <w:tcW w:w="1009" w:type="dxa"/>
            <w:shd w:val="clear" w:color="auto" w:fill="auto"/>
            <w:noWrap/>
            <w:hideMark/>
          </w:tcPr>
          <w:p w:rsidR="00E100DA" w:rsidRPr="00015A81" w:rsidRDefault="00E100DA" w:rsidP="00F4347E">
            <w:pPr>
              <w:pStyle w:val="BStablefigures"/>
              <w:rPr>
                <w:b/>
              </w:rPr>
            </w:pPr>
            <w:r w:rsidRPr="00015A81">
              <w:rPr>
                <w:b/>
              </w:rPr>
              <w:t>4,849</w:t>
            </w:r>
          </w:p>
        </w:tc>
        <w:tc>
          <w:tcPr>
            <w:tcW w:w="960" w:type="dxa"/>
            <w:shd w:val="clear" w:color="auto" w:fill="auto"/>
            <w:noWrap/>
            <w:hideMark/>
          </w:tcPr>
          <w:p w:rsidR="00E100DA" w:rsidRPr="00015A81" w:rsidRDefault="00E100DA" w:rsidP="00F4347E">
            <w:pPr>
              <w:pStyle w:val="BStablefigures"/>
              <w:rPr>
                <w:b/>
              </w:rPr>
            </w:pPr>
            <w:r w:rsidRPr="00015A81">
              <w:rPr>
                <w:b/>
              </w:rPr>
              <w:t>5,032</w:t>
            </w:r>
          </w:p>
        </w:tc>
        <w:tc>
          <w:tcPr>
            <w:tcW w:w="960" w:type="dxa"/>
            <w:shd w:val="clear" w:color="auto" w:fill="auto"/>
            <w:noWrap/>
            <w:hideMark/>
          </w:tcPr>
          <w:p w:rsidR="00E100DA" w:rsidRPr="00015A81" w:rsidRDefault="00E100DA" w:rsidP="00F4347E">
            <w:pPr>
              <w:pStyle w:val="BStablefigures"/>
              <w:rPr>
                <w:b/>
              </w:rPr>
            </w:pPr>
            <w:r w:rsidRPr="00015A81">
              <w:rPr>
                <w:b/>
              </w:rPr>
              <w:t xml:space="preserve">4 </w:t>
            </w:r>
          </w:p>
        </w:tc>
        <w:tc>
          <w:tcPr>
            <w:tcW w:w="960" w:type="dxa"/>
            <w:shd w:val="clear" w:color="auto" w:fill="auto"/>
            <w:noWrap/>
            <w:hideMark/>
          </w:tcPr>
          <w:p w:rsidR="00E100DA" w:rsidRPr="00015A81" w:rsidRDefault="00E100DA" w:rsidP="00F4347E">
            <w:pPr>
              <w:pStyle w:val="BStablefigures"/>
              <w:rPr>
                <w:b/>
              </w:rPr>
            </w:pPr>
            <w:r w:rsidRPr="00015A81">
              <w:rPr>
                <w:b/>
              </w:rPr>
              <w:t>6,725</w:t>
            </w:r>
          </w:p>
        </w:tc>
        <w:tc>
          <w:tcPr>
            <w:tcW w:w="960" w:type="dxa"/>
            <w:shd w:val="clear" w:color="auto" w:fill="auto"/>
            <w:noWrap/>
            <w:hideMark/>
          </w:tcPr>
          <w:p w:rsidR="00E100DA" w:rsidRPr="00015A81" w:rsidRDefault="00E100DA" w:rsidP="00F4347E">
            <w:pPr>
              <w:pStyle w:val="BStablefigures"/>
              <w:rPr>
                <w:b/>
              </w:rPr>
            </w:pPr>
            <w:r w:rsidRPr="00015A81">
              <w:rPr>
                <w:b/>
              </w:rPr>
              <w:t>5,713</w:t>
            </w:r>
          </w:p>
        </w:tc>
        <w:tc>
          <w:tcPr>
            <w:tcW w:w="957" w:type="dxa"/>
            <w:shd w:val="clear" w:color="auto" w:fill="auto"/>
            <w:noWrap/>
            <w:hideMark/>
          </w:tcPr>
          <w:p w:rsidR="00E100DA" w:rsidRPr="00015A81" w:rsidRDefault="00E100DA" w:rsidP="00F4347E">
            <w:pPr>
              <w:pStyle w:val="BStablefigures"/>
              <w:rPr>
                <w:b/>
              </w:rPr>
            </w:pPr>
            <w:r w:rsidRPr="00015A81">
              <w:rPr>
                <w:b/>
              </w:rPr>
              <w:t>6,188</w:t>
            </w:r>
          </w:p>
        </w:tc>
      </w:tr>
      <w:tr w:rsidR="00E100DA" w:rsidRPr="00DB04E2" w:rsidTr="00E100DA">
        <w:trPr>
          <w:trHeight w:val="238"/>
        </w:trPr>
        <w:tc>
          <w:tcPr>
            <w:tcW w:w="1094" w:type="dxa"/>
            <w:shd w:val="clear" w:color="auto" w:fill="auto"/>
            <w:noWrap/>
            <w:hideMark/>
          </w:tcPr>
          <w:p w:rsidR="00E100DA" w:rsidRPr="00015A81" w:rsidRDefault="00E100DA" w:rsidP="00F4347E">
            <w:pPr>
              <w:pStyle w:val="BStablefigures"/>
              <w:rPr>
                <w:b/>
              </w:rPr>
            </w:pPr>
            <w:r w:rsidRPr="00015A81">
              <w:rPr>
                <w:b/>
              </w:rPr>
              <w:t>5,258</w:t>
            </w:r>
          </w:p>
        </w:tc>
        <w:tc>
          <w:tcPr>
            <w:tcW w:w="2343" w:type="dxa"/>
            <w:shd w:val="clear" w:color="auto" w:fill="auto"/>
          </w:tcPr>
          <w:p w:rsidR="00E100DA" w:rsidRPr="00015A81" w:rsidRDefault="00E100DA" w:rsidP="00F4347E">
            <w:pPr>
              <w:pStyle w:val="BStabletext"/>
              <w:rPr>
                <w:b/>
              </w:rPr>
            </w:pPr>
            <w:r w:rsidRPr="00015A81">
              <w:rPr>
                <w:b/>
              </w:rPr>
              <w:t>CASH AT THE END OF REPORTING PERIOD</w:t>
            </w:r>
          </w:p>
        </w:tc>
        <w:tc>
          <w:tcPr>
            <w:tcW w:w="1009" w:type="dxa"/>
            <w:shd w:val="clear" w:color="auto" w:fill="auto"/>
            <w:noWrap/>
            <w:hideMark/>
          </w:tcPr>
          <w:p w:rsidR="00E100DA" w:rsidRPr="00015A81" w:rsidRDefault="00E100DA" w:rsidP="00F4347E">
            <w:pPr>
              <w:pStyle w:val="BStablefigures"/>
              <w:rPr>
                <w:b/>
              </w:rPr>
            </w:pPr>
            <w:r w:rsidRPr="00015A81">
              <w:rPr>
                <w:b/>
              </w:rPr>
              <w:t>5,032</w:t>
            </w:r>
          </w:p>
        </w:tc>
        <w:tc>
          <w:tcPr>
            <w:tcW w:w="960" w:type="dxa"/>
            <w:shd w:val="clear" w:color="auto" w:fill="auto"/>
            <w:noWrap/>
            <w:hideMark/>
          </w:tcPr>
          <w:p w:rsidR="00E100DA" w:rsidRPr="00015A81" w:rsidRDefault="00E100DA" w:rsidP="00F4347E">
            <w:pPr>
              <w:pStyle w:val="BStablefigures"/>
              <w:rPr>
                <w:b/>
              </w:rPr>
            </w:pPr>
            <w:r w:rsidRPr="00015A81">
              <w:rPr>
                <w:b/>
              </w:rPr>
              <w:t>6,725</w:t>
            </w:r>
          </w:p>
        </w:tc>
        <w:tc>
          <w:tcPr>
            <w:tcW w:w="960" w:type="dxa"/>
            <w:shd w:val="clear" w:color="auto" w:fill="auto"/>
            <w:noWrap/>
            <w:hideMark/>
          </w:tcPr>
          <w:p w:rsidR="00E100DA" w:rsidRPr="00015A81" w:rsidRDefault="00E100DA" w:rsidP="00F4347E">
            <w:pPr>
              <w:pStyle w:val="BStablefigures"/>
              <w:rPr>
                <w:b/>
              </w:rPr>
            </w:pPr>
            <w:r w:rsidRPr="00015A81">
              <w:rPr>
                <w:b/>
              </w:rPr>
              <w:t xml:space="preserve">34 </w:t>
            </w:r>
          </w:p>
        </w:tc>
        <w:tc>
          <w:tcPr>
            <w:tcW w:w="960" w:type="dxa"/>
            <w:shd w:val="clear" w:color="auto" w:fill="auto"/>
            <w:noWrap/>
            <w:hideMark/>
          </w:tcPr>
          <w:p w:rsidR="00E100DA" w:rsidRPr="00015A81" w:rsidRDefault="00E100DA" w:rsidP="00F4347E">
            <w:pPr>
              <w:pStyle w:val="BStablefigures"/>
              <w:rPr>
                <w:b/>
              </w:rPr>
            </w:pPr>
            <w:r w:rsidRPr="00015A81">
              <w:rPr>
                <w:b/>
              </w:rPr>
              <w:t>5,713</w:t>
            </w:r>
          </w:p>
        </w:tc>
        <w:tc>
          <w:tcPr>
            <w:tcW w:w="960" w:type="dxa"/>
            <w:shd w:val="clear" w:color="auto" w:fill="auto"/>
            <w:noWrap/>
            <w:hideMark/>
          </w:tcPr>
          <w:p w:rsidR="00E100DA" w:rsidRPr="00015A81" w:rsidRDefault="00E100DA" w:rsidP="00F4347E">
            <w:pPr>
              <w:pStyle w:val="BStablefigures"/>
              <w:rPr>
                <w:b/>
              </w:rPr>
            </w:pPr>
            <w:r w:rsidRPr="00015A81">
              <w:rPr>
                <w:b/>
              </w:rPr>
              <w:t>6,188</w:t>
            </w:r>
          </w:p>
        </w:tc>
        <w:tc>
          <w:tcPr>
            <w:tcW w:w="957" w:type="dxa"/>
            <w:shd w:val="clear" w:color="auto" w:fill="auto"/>
            <w:noWrap/>
            <w:hideMark/>
          </w:tcPr>
          <w:p w:rsidR="00E100DA" w:rsidRPr="00015A81" w:rsidRDefault="00E100DA" w:rsidP="00F4347E">
            <w:pPr>
              <w:pStyle w:val="BStablefigures"/>
              <w:rPr>
                <w:b/>
              </w:rPr>
            </w:pPr>
            <w:r w:rsidRPr="00015A81">
              <w:rPr>
                <w:b/>
              </w:rPr>
              <w:t>6,663</w:t>
            </w:r>
          </w:p>
        </w:tc>
      </w:tr>
      <w:tr w:rsidR="00E100DA" w:rsidRPr="00B62E9E" w:rsidTr="00E100DA">
        <w:trPr>
          <w:trHeight w:val="238"/>
        </w:trPr>
        <w:tc>
          <w:tcPr>
            <w:tcW w:w="1094" w:type="dxa"/>
            <w:tcBorders>
              <w:top w:val="nil"/>
              <w:bottom w:val="single" w:sz="4" w:space="0" w:color="000000"/>
            </w:tcBorders>
            <w:noWrap/>
            <w:hideMark/>
          </w:tcPr>
          <w:p w:rsidR="00E100DA" w:rsidRPr="00B62E9E" w:rsidRDefault="00E100DA" w:rsidP="00F4347E">
            <w:pPr>
              <w:pStyle w:val="BStablefigures"/>
            </w:pPr>
          </w:p>
        </w:tc>
        <w:tc>
          <w:tcPr>
            <w:tcW w:w="2343" w:type="dxa"/>
            <w:tcBorders>
              <w:top w:val="nil"/>
              <w:bottom w:val="single" w:sz="4" w:space="0" w:color="000000"/>
            </w:tcBorders>
          </w:tcPr>
          <w:p w:rsidR="00E100DA" w:rsidRPr="00B62E9E" w:rsidRDefault="00E100DA" w:rsidP="00F4347E">
            <w:pPr>
              <w:pStyle w:val="BStabletext"/>
            </w:pPr>
          </w:p>
        </w:tc>
        <w:tc>
          <w:tcPr>
            <w:tcW w:w="1009" w:type="dxa"/>
            <w:tcBorders>
              <w:top w:val="nil"/>
              <w:bottom w:val="single" w:sz="4" w:space="0" w:color="000000"/>
            </w:tcBorders>
            <w:noWrap/>
            <w:hideMark/>
          </w:tcPr>
          <w:p w:rsidR="00E100DA" w:rsidRPr="00B62E9E" w:rsidRDefault="00E100DA" w:rsidP="00F4347E">
            <w:pPr>
              <w:pStyle w:val="BStablefigures"/>
            </w:pPr>
          </w:p>
        </w:tc>
        <w:tc>
          <w:tcPr>
            <w:tcW w:w="960" w:type="dxa"/>
            <w:tcBorders>
              <w:top w:val="nil"/>
              <w:bottom w:val="single" w:sz="4" w:space="0" w:color="000000"/>
            </w:tcBorders>
            <w:noWrap/>
            <w:hideMark/>
          </w:tcPr>
          <w:p w:rsidR="00E100DA" w:rsidRPr="00B62E9E" w:rsidRDefault="00E100DA" w:rsidP="00F4347E">
            <w:pPr>
              <w:pStyle w:val="BStablefigures"/>
            </w:pPr>
          </w:p>
        </w:tc>
        <w:tc>
          <w:tcPr>
            <w:tcW w:w="960" w:type="dxa"/>
            <w:tcBorders>
              <w:top w:val="nil"/>
              <w:bottom w:val="single" w:sz="4" w:space="0" w:color="000000"/>
            </w:tcBorders>
            <w:noWrap/>
            <w:hideMark/>
          </w:tcPr>
          <w:p w:rsidR="00E100DA" w:rsidRPr="00B62E9E" w:rsidRDefault="00E100DA" w:rsidP="00F4347E">
            <w:pPr>
              <w:pStyle w:val="BStablefigures"/>
            </w:pPr>
          </w:p>
        </w:tc>
        <w:tc>
          <w:tcPr>
            <w:tcW w:w="960" w:type="dxa"/>
            <w:tcBorders>
              <w:top w:val="nil"/>
              <w:bottom w:val="single" w:sz="4" w:space="0" w:color="000000"/>
            </w:tcBorders>
            <w:noWrap/>
            <w:hideMark/>
          </w:tcPr>
          <w:p w:rsidR="00E100DA" w:rsidRPr="00B62E9E" w:rsidRDefault="00E100DA" w:rsidP="00F4347E">
            <w:pPr>
              <w:pStyle w:val="BStablefigures"/>
            </w:pPr>
          </w:p>
        </w:tc>
        <w:tc>
          <w:tcPr>
            <w:tcW w:w="960" w:type="dxa"/>
            <w:tcBorders>
              <w:top w:val="nil"/>
              <w:bottom w:val="single" w:sz="4" w:space="0" w:color="000000"/>
            </w:tcBorders>
            <w:noWrap/>
            <w:hideMark/>
          </w:tcPr>
          <w:p w:rsidR="00E100DA" w:rsidRPr="00B62E9E" w:rsidRDefault="00E100DA" w:rsidP="00F4347E">
            <w:pPr>
              <w:pStyle w:val="BStablefigures"/>
            </w:pPr>
          </w:p>
        </w:tc>
        <w:tc>
          <w:tcPr>
            <w:tcW w:w="957" w:type="dxa"/>
            <w:tcBorders>
              <w:top w:val="nil"/>
              <w:bottom w:val="single" w:sz="4" w:space="0" w:color="000000"/>
            </w:tcBorders>
            <w:noWrap/>
            <w:hideMark/>
          </w:tcPr>
          <w:p w:rsidR="00E100DA" w:rsidRPr="00B62E9E" w:rsidRDefault="00E100DA" w:rsidP="00F4347E">
            <w:pPr>
              <w:pStyle w:val="BStablefigures"/>
            </w:pPr>
          </w:p>
        </w:tc>
      </w:tr>
    </w:tbl>
    <w:p w:rsidR="00813A29" w:rsidRDefault="00813A29" w:rsidP="00111BC6">
      <w:pPr>
        <w:sectPr w:rsidR="00813A29" w:rsidSect="003F16F9">
          <w:pgSz w:w="11907" w:h="16840" w:code="9"/>
          <w:pgMar w:top="1151" w:right="1440" w:bottom="1729" w:left="1440" w:header="720" w:footer="720" w:gutter="0"/>
          <w:cols w:space="720"/>
        </w:sectPr>
      </w:pPr>
    </w:p>
    <w:p w:rsidR="00111BC6" w:rsidRPr="00EA4B72" w:rsidRDefault="00111BC6" w:rsidP="009D3FB3">
      <w:pPr>
        <w:pStyle w:val="Caption"/>
      </w:pPr>
      <w:r>
        <w:lastRenderedPageBreak/>
        <w:t xml:space="preserve">Table </w:t>
      </w:r>
      <w:fldSimple w:instr=" SEQ Table \* ARABIC ">
        <w:r w:rsidR="00561C47">
          <w:rPr>
            <w:noProof/>
          </w:rPr>
          <w:t>26</w:t>
        </w:r>
      </w:fldSimple>
      <w:r w:rsidR="00536A9B">
        <w:t>: Environment and Sustainable Development</w:t>
      </w:r>
      <w:r>
        <w:t xml:space="preserve"> Directorate: Statement of Changes in Equity</w:t>
      </w:r>
    </w:p>
    <w:tbl>
      <w:tblPr>
        <w:tblW w:w="5048" w:type="pct"/>
        <w:tblBorders>
          <w:top w:val="single" w:sz="4" w:space="0" w:color="auto"/>
        </w:tblBorders>
        <w:tblLayout w:type="fixed"/>
        <w:tblLook w:val="04A0"/>
      </w:tblPr>
      <w:tblGrid>
        <w:gridCol w:w="1094"/>
        <w:gridCol w:w="2343"/>
        <w:gridCol w:w="1009"/>
        <w:gridCol w:w="1049"/>
        <w:gridCol w:w="960"/>
        <w:gridCol w:w="960"/>
        <w:gridCol w:w="960"/>
        <w:gridCol w:w="957"/>
      </w:tblGrid>
      <w:tr w:rsidR="00266C09" w:rsidRPr="00A12F42" w:rsidTr="00266C09">
        <w:trPr>
          <w:trHeight w:val="238"/>
          <w:tblHeader/>
        </w:trPr>
        <w:tc>
          <w:tcPr>
            <w:tcW w:w="1094" w:type="dxa"/>
            <w:tcBorders>
              <w:bottom w:val="nil"/>
            </w:tcBorders>
            <w:noWrap/>
            <w:hideMark/>
          </w:tcPr>
          <w:p w:rsidR="00266C09" w:rsidRDefault="00266C09" w:rsidP="00D942EC">
            <w:pPr>
              <w:pStyle w:val="BStableheading1"/>
              <w:framePr w:wrap="auto" w:vAnchor="margin" w:yAlign="inline"/>
            </w:pPr>
            <w:r w:rsidRPr="00A12F42">
              <w:t>Budget</w:t>
            </w:r>
          </w:p>
          <w:p w:rsidR="00266C09" w:rsidRDefault="00266C09" w:rsidP="00D942EC">
            <w:pPr>
              <w:pStyle w:val="BStableheading1"/>
              <w:framePr w:wrap="auto" w:vAnchor="margin" w:yAlign="inline"/>
            </w:pPr>
            <w:r>
              <w:t>as a</w:t>
            </w:r>
            <w:r w:rsidRPr="00A12F42">
              <w:t>t</w:t>
            </w:r>
          </w:p>
          <w:p w:rsidR="00266C09" w:rsidRPr="00A12F42" w:rsidRDefault="00266C09" w:rsidP="00D942EC">
            <w:pPr>
              <w:pStyle w:val="BStableheading1"/>
              <w:framePr w:wrap="auto" w:vAnchor="margin" w:yAlign="inline"/>
            </w:pPr>
            <w:r w:rsidRPr="00A12F42">
              <w:t>30/6/14</w:t>
            </w:r>
          </w:p>
        </w:tc>
        <w:tc>
          <w:tcPr>
            <w:tcW w:w="2343" w:type="dxa"/>
            <w:tcBorders>
              <w:bottom w:val="nil"/>
            </w:tcBorders>
          </w:tcPr>
          <w:p w:rsidR="00266C09" w:rsidRPr="00A12F42" w:rsidRDefault="00266C09" w:rsidP="00D942EC">
            <w:pPr>
              <w:pStyle w:val="BStableheading1"/>
              <w:framePr w:wrap="auto" w:vAnchor="margin" w:yAlign="inline"/>
            </w:pPr>
          </w:p>
        </w:tc>
        <w:tc>
          <w:tcPr>
            <w:tcW w:w="1009" w:type="dxa"/>
            <w:tcBorders>
              <w:bottom w:val="nil"/>
            </w:tcBorders>
            <w:noWrap/>
            <w:hideMark/>
          </w:tcPr>
          <w:p w:rsidR="00266C09" w:rsidRPr="00445D6B" w:rsidRDefault="00266C09" w:rsidP="00D942EC">
            <w:pPr>
              <w:pStyle w:val="BStableheading1"/>
              <w:framePr w:wrap="auto" w:vAnchor="margin" w:yAlign="inline"/>
              <w:rPr>
                <w:lang w:eastAsia="en-AU"/>
              </w:rPr>
            </w:pPr>
            <w:proofErr w:type="spellStart"/>
            <w:r>
              <w:rPr>
                <w:lang w:eastAsia="en-AU"/>
              </w:rPr>
              <w:t>Est</w:t>
            </w:r>
            <w:proofErr w:type="spellEnd"/>
            <w:r w:rsidRPr="00445D6B">
              <w:rPr>
                <w:lang w:eastAsia="en-AU"/>
              </w:rPr>
              <w:t xml:space="preserve"> Outcome</w:t>
            </w:r>
            <w:r>
              <w:rPr>
                <w:lang w:eastAsia="en-AU"/>
              </w:rPr>
              <w:t xml:space="preserve"> as at 30/6/14</w:t>
            </w:r>
          </w:p>
        </w:tc>
        <w:tc>
          <w:tcPr>
            <w:tcW w:w="1049" w:type="dxa"/>
            <w:tcBorders>
              <w:bottom w:val="nil"/>
            </w:tcBorders>
            <w:noWrap/>
            <w:hideMark/>
          </w:tcPr>
          <w:p w:rsidR="00266C09" w:rsidRDefault="00266C09" w:rsidP="00D942EC">
            <w:pPr>
              <w:pStyle w:val="BStableheading1"/>
              <w:framePr w:wrap="auto" w:vAnchor="margin" w:yAlign="inline"/>
            </w:pPr>
            <w:r w:rsidRPr="00A12F42">
              <w:t>Budget</w:t>
            </w:r>
          </w:p>
          <w:p w:rsidR="00266C09" w:rsidRDefault="00266C09" w:rsidP="00D942EC">
            <w:pPr>
              <w:pStyle w:val="BStableheading1"/>
              <w:framePr w:wrap="auto" w:vAnchor="margin" w:yAlign="inline"/>
            </w:pPr>
            <w:r>
              <w:t xml:space="preserve"> as a</w:t>
            </w:r>
            <w:r w:rsidRPr="00A12F42">
              <w:t>t</w:t>
            </w:r>
          </w:p>
          <w:p w:rsidR="00266C09" w:rsidRPr="00A12F42" w:rsidRDefault="00266C09" w:rsidP="00D942EC">
            <w:pPr>
              <w:pStyle w:val="BStableheading1"/>
              <w:framePr w:wrap="auto" w:vAnchor="margin" w:yAlign="inline"/>
            </w:pPr>
            <w:r w:rsidRPr="00A12F42">
              <w:t>30/6/15</w:t>
            </w:r>
          </w:p>
        </w:tc>
        <w:tc>
          <w:tcPr>
            <w:tcW w:w="960" w:type="dxa"/>
            <w:tcBorders>
              <w:bottom w:val="nil"/>
            </w:tcBorders>
            <w:noWrap/>
            <w:hideMark/>
          </w:tcPr>
          <w:p w:rsidR="00266C09" w:rsidRPr="00A12F42" w:rsidRDefault="00266C09" w:rsidP="00D942EC">
            <w:pPr>
              <w:pStyle w:val="BStableheading1"/>
              <w:framePr w:wrap="auto" w:vAnchor="margin" w:yAlign="inline"/>
            </w:pPr>
            <w:r w:rsidRPr="00A12F42">
              <w:t>Variance</w:t>
            </w:r>
          </w:p>
        </w:tc>
        <w:tc>
          <w:tcPr>
            <w:tcW w:w="960" w:type="dxa"/>
            <w:tcBorders>
              <w:bottom w:val="nil"/>
            </w:tcBorders>
            <w:noWrap/>
            <w:hideMark/>
          </w:tcPr>
          <w:p w:rsidR="00266C09" w:rsidRDefault="00266C09" w:rsidP="00D942EC">
            <w:pPr>
              <w:pStyle w:val="BStableheading1"/>
              <w:framePr w:wrap="auto" w:vAnchor="margin" w:yAlign="inline"/>
            </w:pPr>
            <w:r w:rsidRPr="00A12F42">
              <w:t>Estimate</w:t>
            </w:r>
          </w:p>
          <w:p w:rsidR="00266C09" w:rsidRDefault="00266C09" w:rsidP="00D942EC">
            <w:pPr>
              <w:pStyle w:val="BStableheading1"/>
              <w:framePr w:wrap="auto" w:vAnchor="margin" w:yAlign="inline"/>
            </w:pPr>
            <w:r>
              <w:t>as a</w:t>
            </w:r>
            <w:r w:rsidRPr="00A12F42">
              <w:t>t</w:t>
            </w:r>
          </w:p>
          <w:p w:rsidR="00266C09" w:rsidRPr="00A12F42" w:rsidRDefault="00266C09" w:rsidP="00D942EC">
            <w:pPr>
              <w:pStyle w:val="BStableheading1"/>
              <w:framePr w:wrap="auto" w:vAnchor="margin" w:yAlign="inline"/>
            </w:pPr>
            <w:r w:rsidRPr="00A12F42">
              <w:t>30/6/16</w:t>
            </w:r>
          </w:p>
        </w:tc>
        <w:tc>
          <w:tcPr>
            <w:tcW w:w="960" w:type="dxa"/>
            <w:tcBorders>
              <w:bottom w:val="nil"/>
            </w:tcBorders>
            <w:noWrap/>
            <w:hideMark/>
          </w:tcPr>
          <w:p w:rsidR="00266C09" w:rsidRDefault="00266C09" w:rsidP="00D942EC">
            <w:pPr>
              <w:pStyle w:val="BStableheading1"/>
              <w:framePr w:wrap="auto" w:vAnchor="margin" w:yAlign="inline"/>
            </w:pPr>
            <w:r w:rsidRPr="00A12F42">
              <w:t>Estimate</w:t>
            </w:r>
            <w:r>
              <w:br/>
              <w:t xml:space="preserve">as </w:t>
            </w:r>
            <w:r w:rsidRPr="00A12F42">
              <w:t>at</w:t>
            </w:r>
          </w:p>
          <w:p w:rsidR="00266C09" w:rsidRPr="00A12F42" w:rsidRDefault="00266C09" w:rsidP="00D942EC">
            <w:pPr>
              <w:pStyle w:val="BStableheading1"/>
              <w:framePr w:wrap="auto" w:vAnchor="margin" w:yAlign="inline"/>
            </w:pPr>
            <w:r w:rsidRPr="00A12F42">
              <w:t>30/6/17</w:t>
            </w:r>
          </w:p>
        </w:tc>
        <w:tc>
          <w:tcPr>
            <w:tcW w:w="957" w:type="dxa"/>
            <w:tcBorders>
              <w:bottom w:val="nil"/>
            </w:tcBorders>
            <w:noWrap/>
            <w:hideMark/>
          </w:tcPr>
          <w:p w:rsidR="00266C09" w:rsidRDefault="00266C09" w:rsidP="00D942EC">
            <w:pPr>
              <w:pStyle w:val="BStableheading1"/>
              <w:framePr w:wrap="auto" w:vAnchor="margin" w:yAlign="inline"/>
            </w:pPr>
            <w:r w:rsidRPr="00A12F42">
              <w:t>Estimate</w:t>
            </w:r>
          </w:p>
          <w:p w:rsidR="00266C09" w:rsidRDefault="00266C09" w:rsidP="00D942EC">
            <w:pPr>
              <w:pStyle w:val="BStableheading1"/>
              <w:framePr w:wrap="auto" w:vAnchor="margin" w:yAlign="inline"/>
            </w:pPr>
            <w:r>
              <w:t xml:space="preserve">as </w:t>
            </w:r>
            <w:r w:rsidRPr="00A12F42">
              <w:t>at</w:t>
            </w:r>
          </w:p>
          <w:p w:rsidR="00266C09" w:rsidRPr="00A12F42" w:rsidRDefault="00266C09" w:rsidP="00D942EC">
            <w:pPr>
              <w:pStyle w:val="BStableheading1"/>
              <w:framePr w:wrap="auto" w:vAnchor="margin" w:yAlign="inline"/>
            </w:pPr>
            <w:r w:rsidRPr="00A12F42">
              <w:t>30/6/18</w:t>
            </w:r>
          </w:p>
        </w:tc>
      </w:tr>
      <w:tr w:rsidR="00266C09" w:rsidRPr="00B62E9E" w:rsidTr="00266C09">
        <w:trPr>
          <w:trHeight w:val="238"/>
          <w:tblHeader/>
        </w:trPr>
        <w:tc>
          <w:tcPr>
            <w:tcW w:w="1094" w:type="dxa"/>
            <w:tcBorders>
              <w:top w:val="nil"/>
              <w:bottom w:val="single" w:sz="4" w:space="0" w:color="000000"/>
            </w:tcBorders>
            <w:noWrap/>
            <w:hideMark/>
          </w:tcPr>
          <w:p w:rsidR="00266C09" w:rsidRPr="00B62E9E" w:rsidRDefault="00266C09" w:rsidP="00D942EC">
            <w:pPr>
              <w:pStyle w:val="BStableheading"/>
              <w:framePr w:wrap="auto" w:vAnchor="margin" w:yAlign="inline"/>
            </w:pPr>
            <w:r w:rsidRPr="00A12F42">
              <w:t>$'000</w:t>
            </w:r>
          </w:p>
        </w:tc>
        <w:tc>
          <w:tcPr>
            <w:tcW w:w="2343" w:type="dxa"/>
            <w:tcBorders>
              <w:top w:val="nil"/>
              <w:bottom w:val="single" w:sz="4" w:space="0" w:color="000000"/>
            </w:tcBorders>
          </w:tcPr>
          <w:p w:rsidR="00266C09" w:rsidRPr="00B62E9E" w:rsidRDefault="00266C09" w:rsidP="00D942EC">
            <w:pPr>
              <w:pStyle w:val="BStableheading"/>
              <w:framePr w:wrap="auto" w:vAnchor="margin" w:yAlign="inline"/>
            </w:pPr>
          </w:p>
        </w:tc>
        <w:tc>
          <w:tcPr>
            <w:tcW w:w="1009" w:type="dxa"/>
            <w:tcBorders>
              <w:top w:val="nil"/>
              <w:bottom w:val="single" w:sz="4" w:space="0" w:color="000000"/>
            </w:tcBorders>
            <w:noWrap/>
            <w:hideMark/>
          </w:tcPr>
          <w:p w:rsidR="00266C09" w:rsidRPr="00445D6B" w:rsidRDefault="00266C09" w:rsidP="00D942EC">
            <w:pPr>
              <w:pStyle w:val="BStableheading1"/>
              <w:framePr w:wrap="auto" w:vAnchor="margin" w:yAlign="inline"/>
              <w:rPr>
                <w:lang w:eastAsia="en-AU"/>
              </w:rPr>
            </w:pPr>
            <w:r w:rsidRPr="00B62E9E">
              <w:rPr>
                <w:lang w:eastAsia="en-AU"/>
              </w:rPr>
              <w:t>$'000</w:t>
            </w:r>
          </w:p>
        </w:tc>
        <w:tc>
          <w:tcPr>
            <w:tcW w:w="1049" w:type="dxa"/>
            <w:tcBorders>
              <w:top w:val="nil"/>
              <w:bottom w:val="single" w:sz="4" w:space="0" w:color="000000"/>
            </w:tcBorders>
            <w:noWrap/>
            <w:hideMark/>
          </w:tcPr>
          <w:p w:rsidR="00266C09" w:rsidRPr="00B62E9E" w:rsidRDefault="00266C09" w:rsidP="00D942EC">
            <w:pPr>
              <w:pStyle w:val="BStableheading"/>
              <w:framePr w:wrap="auto" w:vAnchor="margin" w:yAlign="inline"/>
            </w:pPr>
            <w:r w:rsidRPr="00A12F42">
              <w:t>$'000</w:t>
            </w:r>
          </w:p>
        </w:tc>
        <w:tc>
          <w:tcPr>
            <w:tcW w:w="960" w:type="dxa"/>
            <w:tcBorders>
              <w:top w:val="nil"/>
              <w:bottom w:val="single" w:sz="4" w:space="0" w:color="000000"/>
            </w:tcBorders>
            <w:noWrap/>
            <w:hideMark/>
          </w:tcPr>
          <w:p w:rsidR="00266C09" w:rsidRPr="00B62E9E" w:rsidRDefault="00266C09" w:rsidP="00D942EC">
            <w:pPr>
              <w:pStyle w:val="BStableheading"/>
              <w:framePr w:wrap="auto" w:vAnchor="margin" w:yAlign="inline"/>
            </w:pPr>
            <w:r w:rsidRPr="00A12F42">
              <w:t>%</w:t>
            </w:r>
          </w:p>
        </w:tc>
        <w:tc>
          <w:tcPr>
            <w:tcW w:w="960" w:type="dxa"/>
            <w:tcBorders>
              <w:top w:val="nil"/>
              <w:bottom w:val="single" w:sz="4" w:space="0" w:color="000000"/>
            </w:tcBorders>
            <w:noWrap/>
            <w:hideMark/>
          </w:tcPr>
          <w:p w:rsidR="00266C09" w:rsidRPr="00B62E9E" w:rsidRDefault="00266C09" w:rsidP="00D942EC">
            <w:pPr>
              <w:pStyle w:val="BStableheading"/>
              <w:framePr w:wrap="auto" w:vAnchor="margin" w:yAlign="inline"/>
            </w:pPr>
            <w:r w:rsidRPr="00A12F42">
              <w:t>$'000</w:t>
            </w:r>
          </w:p>
        </w:tc>
        <w:tc>
          <w:tcPr>
            <w:tcW w:w="960" w:type="dxa"/>
            <w:tcBorders>
              <w:top w:val="nil"/>
              <w:bottom w:val="single" w:sz="4" w:space="0" w:color="000000"/>
            </w:tcBorders>
            <w:noWrap/>
            <w:hideMark/>
          </w:tcPr>
          <w:p w:rsidR="00266C09" w:rsidRPr="00B62E9E" w:rsidRDefault="00266C09" w:rsidP="00D942EC">
            <w:pPr>
              <w:pStyle w:val="BStableheading"/>
              <w:framePr w:wrap="auto" w:vAnchor="margin" w:yAlign="inline"/>
            </w:pPr>
            <w:r w:rsidRPr="00A12F42">
              <w:t>$'000</w:t>
            </w:r>
          </w:p>
        </w:tc>
        <w:tc>
          <w:tcPr>
            <w:tcW w:w="957" w:type="dxa"/>
            <w:tcBorders>
              <w:top w:val="nil"/>
              <w:bottom w:val="single" w:sz="4" w:space="0" w:color="000000"/>
            </w:tcBorders>
            <w:noWrap/>
            <w:hideMark/>
          </w:tcPr>
          <w:p w:rsidR="00266C09" w:rsidRPr="00B62E9E" w:rsidRDefault="00266C09" w:rsidP="00D942EC">
            <w:pPr>
              <w:pStyle w:val="BStableheading"/>
              <w:framePr w:wrap="auto" w:vAnchor="margin" w:yAlign="inline"/>
            </w:pPr>
            <w:r w:rsidRPr="00A12F42">
              <w:t>$'000</w:t>
            </w:r>
          </w:p>
        </w:tc>
      </w:tr>
      <w:tr w:rsidR="00266C09" w:rsidRPr="00B62E9E" w:rsidTr="00266C09">
        <w:trPr>
          <w:trHeight w:val="238"/>
        </w:trPr>
        <w:tc>
          <w:tcPr>
            <w:tcW w:w="1094" w:type="dxa"/>
            <w:tcBorders>
              <w:top w:val="single" w:sz="4" w:space="0" w:color="000000"/>
            </w:tcBorders>
            <w:noWrap/>
            <w:hideMark/>
          </w:tcPr>
          <w:p w:rsidR="00266C09" w:rsidRPr="00B62E9E" w:rsidRDefault="00266C09" w:rsidP="00F4347E">
            <w:pPr>
              <w:pStyle w:val="BStablefigures"/>
            </w:pPr>
          </w:p>
        </w:tc>
        <w:tc>
          <w:tcPr>
            <w:tcW w:w="2343" w:type="dxa"/>
            <w:tcBorders>
              <w:top w:val="single" w:sz="4" w:space="0" w:color="000000"/>
            </w:tcBorders>
          </w:tcPr>
          <w:p w:rsidR="00266C09" w:rsidRPr="00B62E9E" w:rsidRDefault="00266C09" w:rsidP="00F4347E">
            <w:pPr>
              <w:pStyle w:val="BStabletext"/>
            </w:pPr>
          </w:p>
        </w:tc>
        <w:tc>
          <w:tcPr>
            <w:tcW w:w="1009" w:type="dxa"/>
            <w:tcBorders>
              <w:top w:val="single" w:sz="4" w:space="0" w:color="000000"/>
            </w:tcBorders>
            <w:noWrap/>
            <w:hideMark/>
          </w:tcPr>
          <w:p w:rsidR="00266C09" w:rsidRPr="00B62E9E" w:rsidRDefault="00266C09" w:rsidP="00F4347E">
            <w:pPr>
              <w:pStyle w:val="BStablefigures"/>
            </w:pPr>
          </w:p>
        </w:tc>
        <w:tc>
          <w:tcPr>
            <w:tcW w:w="1049" w:type="dxa"/>
            <w:tcBorders>
              <w:top w:val="single" w:sz="4" w:space="0" w:color="000000"/>
            </w:tcBorders>
            <w:noWrap/>
            <w:hideMark/>
          </w:tcPr>
          <w:p w:rsidR="00266C09" w:rsidRPr="00B62E9E" w:rsidRDefault="00266C09" w:rsidP="00F4347E">
            <w:pPr>
              <w:pStyle w:val="BStablefigures"/>
            </w:pPr>
          </w:p>
        </w:tc>
        <w:tc>
          <w:tcPr>
            <w:tcW w:w="960" w:type="dxa"/>
            <w:tcBorders>
              <w:top w:val="single" w:sz="4" w:space="0" w:color="000000"/>
            </w:tcBorders>
            <w:noWrap/>
            <w:hideMark/>
          </w:tcPr>
          <w:p w:rsidR="00266C09" w:rsidRPr="00B62E9E" w:rsidRDefault="00266C09" w:rsidP="00F4347E">
            <w:pPr>
              <w:pStyle w:val="BStablefigures"/>
            </w:pPr>
          </w:p>
        </w:tc>
        <w:tc>
          <w:tcPr>
            <w:tcW w:w="960" w:type="dxa"/>
            <w:tcBorders>
              <w:top w:val="single" w:sz="4" w:space="0" w:color="000000"/>
            </w:tcBorders>
            <w:noWrap/>
            <w:hideMark/>
          </w:tcPr>
          <w:p w:rsidR="00266C09" w:rsidRPr="00B62E9E" w:rsidRDefault="00266C09" w:rsidP="00F4347E">
            <w:pPr>
              <w:pStyle w:val="BStablefigures"/>
            </w:pPr>
          </w:p>
        </w:tc>
        <w:tc>
          <w:tcPr>
            <w:tcW w:w="960" w:type="dxa"/>
            <w:tcBorders>
              <w:top w:val="single" w:sz="4" w:space="0" w:color="000000"/>
            </w:tcBorders>
            <w:noWrap/>
            <w:hideMark/>
          </w:tcPr>
          <w:p w:rsidR="00266C09" w:rsidRPr="00B62E9E" w:rsidRDefault="00266C09" w:rsidP="00F4347E">
            <w:pPr>
              <w:pStyle w:val="BStablefigures"/>
            </w:pPr>
          </w:p>
        </w:tc>
        <w:tc>
          <w:tcPr>
            <w:tcW w:w="957" w:type="dxa"/>
            <w:tcBorders>
              <w:top w:val="single" w:sz="4" w:space="0" w:color="000000"/>
            </w:tcBorders>
            <w:noWrap/>
            <w:hideMark/>
          </w:tcPr>
          <w:p w:rsidR="00266C09" w:rsidRPr="00B62E9E" w:rsidRDefault="00266C09" w:rsidP="00F4347E">
            <w:pPr>
              <w:pStyle w:val="BStablefigures"/>
            </w:pPr>
          </w:p>
        </w:tc>
      </w:tr>
      <w:tr w:rsidR="00266C09" w:rsidRPr="005B3882" w:rsidTr="00266C09">
        <w:trPr>
          <w:trHeight w:val="238"/>
        </w:trPr>
        <w:tc>
          <w:tcPr>
            <w:tcW w:w="1094" w:type="dxa"/>
            <w:shd w:val="clear" w:color="auto" w:fill="auto"/>
            <w:noWrap/>
            <w:hideMark/>
          </w:tcPr>
          <w:p w:rsidR="00266C09" w:rsidRPr="005B3882" w:rsidRDefault="00266C09" w:rsidP="00F4347E">
            <w:pPr>
              <w:pStyle w:val="BStablefigures"/>
            </w:pPr>
            <w:r w:rsidRPr="005B3882">
              <w:t> </w:t>
            </w:r>
          </w:p>
        </w:tc>
        <w:tc>
          <w:tcPr>
            <w:tcW w:w="2343" w:type="dxa"/>
            <w:shd w:val="clear" w:color="auto" w:fill="auto"/>
          </w:tcPr>
          <w:p w:rsidR="00266C09" w:rsidRPr="00641349" w:rsidRDefault="00266C09" w:rsidP="00F4347E">
            <w:pPr>
              <w:pStyle w:val="BStabletext"/>
              <w:rPr>
                <w:b/>
              </w:rPr>
            </w:pPr>
            <w:r w:rsidRPr="00641349">
              <w:rPr>
                <w:b/>
              </w:rPr>
              <w:t>Opening Equity</w:t>
            </w:r>
          </w:p>
        </w:tc>
        <w:tc>
          <w:tcPr>
            <w:tcW w:w="1009" w:type="dxa"/>
            <w:shd w:val="clear" w:color="auto" w:fill="auto"/>
            <w:noWrap/>
            <w:hideMark/>
          </w:tcPr>
          <w:p w:rsidR="00266C09" w:rsidRPr="00266C09" w:rsidRDefault="00266C09" w:rsidP="00F4347E">
            <w:pPr>
              <w:pStyle w:val="BStablefigures"/>
            </w:pPr>
            <w:r w:rsidRPr="00266C09">
              <w:t> </w:t>
            </w:r>
          </w:p>
        </w:tc>
        <w:tc>
          <w:tcPr>
            <w:tcW w:w="1049" w:type="dxa"/>
            <w:shd w:val="clear" w:color="auto" w:fill="auto"/>
            <w:noWrap/>
            <w:hideMark/>
          </w:tcPr>
          <w:p w:rsidR="00266C09" w:rsidRPr="005B3882" w:rsidRDefault="00266C09" w:rsidP="00F4347E">
            <w:pPr>
              <w:pStyle w:val="BStablefigures"/>
            </w:pPr>
            <w:r w:rsidRPr="005B3882">
              <w:t> </w:t>
            </w:r>
          </w:p>
        </w:tc>
        <w:tc>
          <w:tcPr>
            <w:tcW w:w="960" w:type="dxa"/>
            <w:shd w:val="clear" w:color="auto" w:fill="auto"/>
            <w:noWrap/>
            <w:hideMark/>
          </w:tcPr>
          <w:p w:rsidR="00266C09" w:rsidRPr="005B3882" w:rsidRDefault="00266C09" w:rsidP="00F4347E">
            <w:pPr>
              <w:pStyle w:val="BStablefigures"/>
            </w:pPr>
            <w:r w:rsidRPr="005B3882">
              <w:t> </w:t>
            </w:r>
          </w:p>
        </w:tc>
        <w:tc>
          <w:tcPr>
            <w:tcW w:w="960" w:type="dxa"/>
            <w:shd w:val="clear" w:color="auto" w:fill="auto"/>
            <w:noWrap/>
            <w:hideMark/>
          </w:tcPr>
          <w:p w:rsidR="00266C09" w:rsidRPr="005B3882" w:rsidRDefault="00266C09" w:rsidP="00F4347E">
            <w:pPr>
              <w:pStyle w:val="BStablefigures"/>
            </w:pPr>
            <w:r w:rsidRPr="005B3882">
              <w:t> </w:t>
            </w:r>
          </w:p>
        </w:tc>
        <w:tc>
          <w:tcPr>
            <w:tcW w:w="960" w:type="dxa"/>
            <w:shd w:val="clear" w:color="auto" w:fill="auto"/>
            <w:noWrap/>
            <w:hideMark/>
          </w:tcPr>
          <w:p w:rsidR="00266C09" w:rsidRPr="005B3882" w:rsidRDefault="00266C09" w:rsidP="00F4347E">
            <w:pPr>
              <w:pStyle w:val="BStablefigures"/>
            </w:pPr>
            <w:r w:rsidRPr="005B3882">
              <w:t> </w:t>
            </w:r>
          </w:p>
        </w:tc>
        <w:tc>
          <w:tcPr>
            <w:tcW w:w="957" w:type="dxa"/>
            <w:shd w:val="clear" w:color="auto" w:fill="auto"/>
            <w:noWrap/>
            <w:hideMark/>
          </w:tcPr>
          <w:p w:rsidR="00266C09" w:rsidRPr="005B3882" w:rsidRDefault="00266C09" w:rsidP="00F4347E">
            <w:pPr>
              <w:pStyle w:val="BStablefigures"/>
            </w:pPr>
            <w:r w:rsidRPr="005B3882">
              <w:t> </w:t>
            </w:r>
          </w:p>
        </w:tc>
      </w:tr>
      <w:tr w:rsidR="00266C09" w:rsidRPr="005B3882" w:rsidTr="00266C09">
        <w:trPr>
          <w:trHeight w:val="238"/>
        </w:trPr>
        <w:tc>
          <w:tcPr>
            <w:tcW w:w="1094" w:type="dxa"/>
            <w:noWrap/>
            <w:hideMark/>
          </w:tcPr>
          <w:p w:rsidR="00266C09" w:rsidRPr="005B3882" w:rsidRDefault="00266C09" w:rsidP="00F4347E">
            <w:pPr>
              <w:pStyle w:val="BStablefigures"/>
            </w:pPr>
            <w:r w:rsidRPr="005B3882">
              <w:t> </w:t>
            </w:r>
          </w:p>
        </w:tc>
        <w:tc>
          <w:tcPr>
            <w:tcW w:w="2343" w:type="dxa"/>
          </w:tcPr>
          <w:p w:rsidR="00266C09" w:rsidRPr="005B3882" w:rsidRDefault="00266C09" w:rsidP="00F4347E">
            <w:pPr>
              <w:pStyle w:val="BStabletext"/>
            </w:pPr>
            <w:r w:rsidRPr="005B3882">
              <w:t> </w:t>
            </w:r>
          </w:p>
        </w:tc>
        <w:tc>
          <w:tcPr>
            <w:tcW w:w="1009" w:type="dxa"/>
            <w:noWrap/>
            <w:hideMark/>
          </w:tcPr>
          <w:p w:rsidR="00266C09" w:rsidRPr="005B3882" w:rsidRDefault="00266C09" w:rsidP="00F4347E">
            <w:pPr>
              <w:pStyle w:val="BStablefigures"/>
            </w:pPr>
            <w:r w:rsidRPr="005B3882">
              <w:t> </w:t>
            </w:r>
          </w:p>
        </w:tc>
        <w:tc>
          <w:tcPr>
            <w:tcW w:w="1049"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57" w:type="dxa"/>
            <w:noWrap/>
            <w:hideMark/>
          </w:tcPr>
          <w:p w:rsidR="00266C09" w:rsidRPr="005B3882" w:rsidRDefault="00266C09" w:rsidP="00F4347E">
            <w:pPr>
              <w:pStyle w:val="BStablefigures"/>
            </w:pPr>
            <w:r w:rsidRPr="005B3882">
              <w:t> </w:t>
            </w:r>
          </w:p>
        </w:tc>
      </w:tr>
      <w:tr w:rsidR="00266C09" w:rsidRPr="005B3882" w:rsidTr="00266C09">
        <w:trPr>
          <w:trHeight w:val="238"/>
        </w:trPr>
        <w:tc>
          <w:tcPr>
            <w:tcW w:w="1094" w:type="dxa"/>
            <w:noWrap/>
            <w:hideMark/>
          </w:tcPr>
          <w:p w:rsidR="00266C09" w:rsidRPr="00266C09" w:rsidRDefault="00266C09" w:rsidP="00F4347E">
            <w:pPr>
              <w:pStyle w:val="BStablefigures"/>
              <w:rPr>
                <w:b/>
              </w:rPr>
            </w:pPr>
            <w:r w:rsidRPr="00266C09">
              <w:t>27,286</w:t>
            </w:r>
          </w:p>
        </w:tc>
        <w:tc>
          <w:tcPr>
            <w:tcW w:w="2343" w:type="dxa"/>
          </w:tcPr>
          <w:p w:rsidR="00266C09" w:rsidRPr="00266C09" w:rsidRDefault="00266C09" w:rsidP="00F4347E">
            <w:pPr>
              <w:pStyle w:val="BStabletext"/>
              <w:rPr>
                <w:b/>
              </w:rPr>
            </w:pPr>
            <w:r w:rsidRPr="00266C09">
              <w:t>Opening Accumulated Funds</w:t>
            </w:r>
          </w:p>
        </w:tc>
        <w:tc>
          <w:tcPr>
            <w:tcW w:w="1009" w:type="dxa"/>
            <w:noWrap/>
            <w:hideMark/>
          </w:tcPr>
          <w:p w:rsidR="00266C09" w:rsidRPr="00266C09" w:rsidRDefault="00266C09" w:rsidP="00F4347E">
            <w:pPr>
              <w:pStyle w:val="BStablefigures"/>
              <w:rPr>
                <w:b/>
              </w:rPr>
            </w:pPr>
            <w:r w:rsidRPr="00266C09">
              <w:t>28,842</w:t>
            </w:r>
          </w:p>
        </w:tc>
        <w:tc>
          <w:tcPr>
            <w:tcW w:w="1049" w:type="dxa"/>
            <w:noWrap/>
            <w:hideMark/>
          </w:tcPr>
          <w:p w:rsidR="00266C09" w:rsidRPr="00266C09" w:rsidRDefault="00266C09" w:rsidP="00F4347E">
            <w:pPr>
              <w:pStyle w:val="BStablefigures"/>
              <w:rPr>
                <w:b/>
              </w:rPr>
            </w:pPr>
            <w:r w:rsidRPr="00266C09">
              <w:t>40,027</w:t>
            </w:r>
          </w:p>
        </w:tc>
        <w:tc>
          <w:tcPr>
            <w:tcW w:w="960" w:type="dxa"/>
            <w:noWrap/>
            <w:hideMark/>
          </w:tcPr>
          <w:p w:rsidR="00266C09" w:rsidRPr="00266C09" w:rsidRDefault="00266C09" w:rsidP="00F4347E">
            <w:pPr>
              <w:pStyle w:val="BStablefigures"/>
              <w:rPr>
                <w:b/>
              </w:rPr>
            </w:pPr>
            <w:r w:rsidRPr="00266C09">
              <w:t xml:space="preserve">39 </w:t>
            </w:r>
          </w:p>
        </w:tc>
        <w:tc>
          <w:tcPr>
            <w:tcW w:w="960" w:type="dxa"/>
            <w:noWrap/>
            <w:hideMark/>
          </w:tcPr>
          <w:p w:rsidR="00266C09" w:rsidRPr="00266C09" w:rsidRDefault="00266C09" w:rsidP="00F4347E">
            <w:pPr>
              <w:pStyle w:val="BStablefigures"/>
              <w:rPr>
                <w:b/>
              </w:rPr>
            </w:pPr>
            <w:r w:rsidRPr="00266C09">
              <w:t>9,754</w:t>
            </w:r>
          </w:p>
        </w:tc>
        <w:tc>
          <w:tcPr>
            <w:tcW w:w="960" w:type="dxa"/>
            <w:noWrap/>
            <w:hideMark/>
          </w:tcPr>
          <w:p w:rsidR="00266C09" w:rsidRPr="00266C09" w:rsidRDefault="00266C09" w:rsidP="00F4347E">
            <w:pPr>
              <w:pStyle w:val="BStablefigures"/>
              <w:rPr>
                <w:b/>
              </w:rPr>
            </w:pPr>
            <w:r w:rsidRPr="00266C09">
              <w:t>9,493</w:t>
            </w:r>
          </w:p>
        </w:tc>
        <w:tc>
          <w:tcPr>
            <w:tcW w:w="957" w:type="dxa"/>
            <w:noWrap/>
            <w:hideMark/>
          </w:tcPr>
          <w:p w:rsidR="00266C09" w:rsidRPr="00266C09" w:rsidRDefault="00266C09" w:rsidP="00F4347E">
            <w:pPr>
              <w:pStyle w:val="BStablefigures"/>
              <w:rPr>
                <w:b/>
              </w:rPr>
            </w:pPr>
            <w:r w:rsidRPr="00266C09">
              <w:t>9,530</w:t>
            </w:r>
          </w:p>
        </w:tc>
      </w:tr>
      <w:tr w:rsidR="00266C09" w:rsidRPr="005B3882" w:rsidTr="00266C09">
        <w:trPr>
          <w:trHeight w:val="238"/>
        </w:trPr>
        <w:tc>
          <w:tcPr>
            <w:tcW w:w="1094" w:type="dxa"/>
            <w:noWrap/>
            <w:hideMark/>
          </w:tcPr>
          <w:p w:rsidR="00266C09" w:rsidRPr="00266C09" w:rsidRDefault="00266C09" w:rsidP="00F4347E">
            <w:pPr>
              <w:pStyle w:val="BStablefigures"/>
            </w:pPr>
            <w:r w:rsidRPr="00266C09">
              <w:t>0</w:t>
            </w:r>
          </w:p>
        </w:tc>
        <w:tc>
          <w:tcPr>
            <w:tcW w:w="2343" w:type="dxa"/>
          </w:tcPr>
          <w:p w:rsidR="00266C09" w:rsidRPr="00266C09" w:rsidRDefault="00266C09" w:rsidP="00F4347E">
            <w:pPr>
              <w:pStyle w:val="BStabletext"/>
              <w:rPr>
                <w:b/>
              </w:rPr>
            </w:pPr>
            <w:r w:rsidRPr="00266C09">
              <w:t>Opening Asset Revaluation Reserve</w:t>
            </w:r>
          </w:p>
        </w:tc>
        <w:tc>
          <w:tcPr>
            <w:tcW w:w="1009" w:type="dxa"/>
            <w:noWrap/>
            <w:hideMark/>
          </w:tcPr>
          <w:p w:rsidR="00266C09" w:rsidRPr="00266C09" w:rsidRDefault="00266C09" w:rsidP="00F4347E">
            <w:pPr>
              <w:pStyle w:val="BStablefigures"/>
              <w:rPr>
                <w:b/>
              </w:rPr>
            </w:pPr>
            <w:r w:rsidRPr="00266C09">
              <w:t>6,301</w:t>
            </w:r>
          </w:p>
        </w:tc>
        <w:tc>
          <w:tcPr>
            <w:tcW w:w="1049" w:type="dxa"/>
            <w:noWrap/>
            <w:hideMark/>
          </w:tcPr>
          <w:p w:rsidR="00266C09" w:rsidRPr="00266C09" w:rsidRDefault="00266C09" w:rsidP="00F4347E">
            <w:pPr>
              <w:pStyle w:val="BStablefigures"/>
              <w:rPr>
                <w:b/>
              </w:rPr>
            </w:pPr>
            <w:r w:rsidRPr="00266C09">
              <w:t>6,301</w:t>
            </w:r>
          </w:p>
        </w:tc>
        <w:tc>
          <w:tcPr>
            <w:tcW w:w="960" w:type="dxa"/>
            <w:noWrap/>
            <w:hideMark/>
          </w:tcPr>
          <w:p w:rsidR="00266C09" w:rsidRPr="00266C09" w:rsidRDefault="00266C09" w:rsidP="00F4347E">
            <w:pPr>
              <w:pStyle w:val="BStablefigures"/>
              <w:rPr>
                <w:b/>
              </w:rPr>
            </w:pPr>
            <w:r w:rsidRPr="00266C09">
              <w:t xml:space="preserve">- </w:t>
            </w:r>
          </w:p>
        </w:tc>
        <w:tc>
          <w:tcPr>
            <w:tcW w:w="960" w:type="dxa"/>
            <w:noWrap/>
            <w:hideMark/>
          </w:tcPr>
          <w:p w:rsidR="00266C09" w:rsidRPr="00266C09" w:rsidRDefault="00266C09" w:rsidP="00F4347E">
            <w:pPr>
              <w:pStyle w:val="BStablefigures"/>
              <w:rPr>
                <w:b/>
              </w:rPr>
            </w:pPr>
            <w:r w:rsidRPr="00266C09">
              <w:t>6,301</w:t>
            </w:r>
          </w:p>
        </w:tc>
        <w:tc>
          <w:tcPr>
            <w:tcW w:w="960" w:type="dxa"/>
            <w:noWrap/>
            <w:hideMark/>
          </w:tcPr>
          <w:p w:rsidR="00266C09" w:rsidRPr="00266C09" w:rsidRDefault="00266C09" w:rsidP="00F4347E">
            <w:pPr>
              <w:pStyle w:val="BStablefigures"/>
              <w:rPr>
                <w:b/>
              </w:rPr>
            </w:pPr>
            <w:r w:rsidRPr="00266C09">
              <w:t>6,301</w:t>
            </w:r>
          </w:p>
        </w:tc>
        <w:tc>
          <w:tcPr>
            <w:tcW w:w="957" w:type="dxa"/>
            <w:noWrap/>
            <w:hideMark/>
          </w:tcPr>
          <w:p w:rsidR="00266C09" w:rsidRPr="00266C09" w:rsidRDefault="00266C09" w:rsidP="00F4347E">
            <w:pPr>
              <w:pStyle w:val="BStablefigures"/>
              <w:rPr>
                <w:b/>
              </w:rPr>
            </w:pPr>
            <w:r w:rsidRPr="00266C09">
              <w:t>6,301</w:t>
            </w:r>
          </w:p>
        </w:tc>
      </w:tr>
      <w:tr w:rsidR="00266C09" w:rsidRPr="005B3882" w:rsidTr="00266C09">
        <w:trPr>
          <w:trHeight w:val="238"/>
        </w:trPr>
        <w:tc>
          <w:tcPr>
            <w:tcW w:w="1094" w:type="dxa"/>
            <w:noWrap/>
            <w:hideMark/>
          </w:tcPr>
          <w:p w:rsidR="00266C09" w:rsidRPr="005B3882" w:rsidRDefault="00266C09" w:rsidP="00F4347E">
            <w:pPr>
              <w:pStyle w:val="BStablefigures"/>
            </w:pPr>
            <w:r w:rsidRPr="005B3882">
              <w:t> </w:t>
            </w:r>
          </w:p>
        </w:tc>
        <w:tc>
          <w:tcPr>
            <w:tcW w:w="2343" w:type="dxa"/>
          </w:tcPr>
          <w:p w:rsidR="00266C09" w:rsidRPr="005B3882" w:rsidRDefault="00266C09" w:rsidP="00F4347E">
            <w:pPr>
              <w:pStyle w:val="BStabletext"/>
            </w:pPr>
            <w:r w:rsidRPr="005B3882">
              <w:t> </w:t>
            </w:r>
          </w:p>
        </w:tc>
        <w:tc>
          <w:tcPr>
            <w:tcW w:w="1009" w:type="dxa"/>
            <w:noWrap/>
            <w:hideMark/>
          </w:tcPr>
          <w:p w:rsidR="00266C09" w:rsidRPr="005B3882" w:rsidRDefault="00266C09" w:rsidP="00F4347E">
            <w:pPr>
              <w:pStyle w:val="BStablefigures"/>
            </w:pPr>
            <w:r w:rsidRPr="005B3882">
              <w:t> </w:t>
            </w:r>
          </w:p>
        </w:tc>
        <w:tc>
          <w:tcPr>
            <w:tcW w:w="1049"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57" w:type="dxa"/>
            <w:noWrap/>
            <w:hideMark/>
          </w:tcPr>
          <w:p w:rsidR="00266C09" w:rsidRPr="005B3882" w:rsidRDefault="00266C09" w:rsidP="00F4347E">
            <w:pPr>
              <w:pStyle w:val="BStablefigures"/>
            </w:pPr>
            <w:r w:rsidRPr="005B3882">
              <w:t> </w:t>
            </w:r>
          </w:p>
        </w:tc>
      </w:tr>
      <w:tr w:rsidR="00266C09" w:rsidRPr="005B3882" w:rsidTr="00266C09">
        <w:trPr>
          <w:trHeight w:val="238"/>
        </w:trPr>
        <w:tc>
          <w:tcPr>
            <w:tcW w:w="1094" w:type="dxa"/>
            <w:shd w:val="clear" w:color="auto" w:fill="auto"/>
            <w:noWrap/>
            <w:hideMark/>
          </w:tcPr>
          <w:p w:rsidR="00266C09" w:rsidRPr="00641349" w:rsidRDefault="00266C09" w:rsidP="00F4347E">
            <w:pPr>
              <w:pStyle w:val="BStablefigures"/>
              <w:rPr>
                <w:b/>
              </w:rPr>
            </w:pPr>
            <w:r w:rsidRPr="00641349">
              <w:rPr>
                <w:b/>
              </w:rPr>
              <w:t>27,286</w:t>
            </w:r>
          </w:p>
        </w:tc>
        <w:tc>
          <w:tcPr>
            <w:tcW w:w="2343" w:type="dxa"/>
            <w:shd w:val="clear" w:color="auto" w:fill="auto"/>
          </w:tcPr>
          <w:p w:rsidR="00266C09" w:rsidRPr="00641349" w:rsidRDefault="00266C09" w:rsidP="00F4347E">
            <w:pPr>
              <w:pStyle w:val="BStabletext"/>
              <w:rPr>
                <w:b/>
              </w:rPr>
            </w:pPr>
            <w:r w:rsidRPr="00641349">
              <w:rPr>
                <w:b/>
              </w:rPr>
              <w:t>Balance at the Start of the Reporting Period</w:t>
            </w:r>
          </w:p>
        </w:tc>
        <w:tc>
          <w:tcPr>
            <w:tcW w:w="1009" w:type="dxa"/>
            <w:shd w:val="clear" w:color="auto" w:fill="auto"/>
            <w:noWrap/>
            <w:hideMark/>
          </w:tcPr>
          <w:p w:rsidR="00266C09" w:rsidRPr="00641349" w:rsidRDefault="00266C09" w:rsidP="00F4347E">
            <w:pPr>
              <w:pStyle w:val="BStablefigures"/>
              <w:rPr>
                <w:b/>
              </w:rPr>
            </w:pPr>
            <w:r w:rsidRPr="00641349">
              <w:rPr>
                <w:b/>
              </w:rPr>
              <w:t>35,143</w:t>
            </w:r>
          </w:p>
        </w:tc>
        <w:tc>
          <w:tcPr>
            <w:tcW w:w="1049" w:type="dxa"/>
            <w:shd w:val="clear" w:color="auto" w:fill="auto"/>
            <w:noWrap/>
            <w:hideMark/>
          </w:tcPr>
          <w:p w:rsidR="00266C09" w:rsidRPr="00641349" w:rsidRDefault="00266C09" w:rsidP="00F4347E">
            <w:pPr>
              <w:pStyle w:val="BStablefigures"/>
              <w:rPr>
                <w:b/>
              </w:rPr>
            </w:pPr>
            <w:r w:rsidRPr="00641349">
              <w:rPr>
                <w:b/>
              </w:rPr>
              <w:t>46,328</w:t>
            </w:r>
          </w:p>
        </w:tc>
        <w:tc>
          <w:tcPr>
            <w:tcW w:w="960" w:type="dxa"/>
            <w:shd w:val="clear" w:color="auto" w:fill="auto"/>
            <w:noWrap/>
            <w:hideMark/>
          </w:tcPr>
          <w:p w:rsidR="00266C09" w:rsidRPr="00641349" w:rsidRDefault="00266C09" w:rsidP="00F4347E">
            <w:pPr>
              <w:pStyle w:val="BStablefigures"/>
              <w:rPr>
                <w:b/>
              </w:rPr>
            </w:pPr>
            <w:r w:rsidRPr="00641349">
              <w:rPr>
                <w:b/>
              </w:rPr>
              <w:t xml:space="preserve">32 </w:t>
            </w:r>
          </w:p>
        </w:tc>
        <w:tc>
          <w:tcPr>
            <w:tcW w:w="960" w:type="dxa"/>
            <w:shd w:val="clear" w:color="auto" w:fill="auto"/>
            <w:noWrap/>
            <w:hideMark/>
          </w:tcPr>
          <w:p w:rsidR="00266C09" w:rsidRPr="00641349" w:rsidRDefault="00266C09" w:rsidP="00F4347E">
            <w:pPr>
              <w:pStyle w:val="BStablefigures"/>
              <w:rPr>
                <w:b/>
              </w:rPr>
            </w:pPr>
            <w:r w:rsidRPr="00641349">
              <w:rPr>
                <w:b/>
              </w:rPr>
              <w:t>16,055</w:t>
            </w:r>
          </w:p>
        </w:tc>
        <w:tc>
          <w:tcPr>
            <w:tcW w:w="960" w:type="dxa"/>
            <w:shd w:val="clear" w:color="auto" w:fill="auto"/>
            <w:noWrap/>
            <w:hideMark/>
          </w:tcPr>
          <w:p w:rsidR="00266C09" w:rsidRPr="00641349" w:rsidRDefault="00266C09" w:rsidP="00F4347E">
            <w:pPr>
              <w:pStyle w:val="BStablefigures"/>
              <w:rPr>
                <w:b/>
              </w:rPr>
            </w:pPr>
            <w:r w:rsidRPr="00641349">
              <w:rPr>
                <w:b/>
              </w:rPr>
              <w:t>15,794</w:t>
            </w:r>
          </w:p>
        </w:tc>
        <w:tc>
          <w:tcPr>
            <w:tcW w:w="957" w:type="dxa"/>
            <w:shd w:val="clear" w:color="auto" w:fill="auto"/>
            <w:noWrap/>
            <w:hideMark/>
          </w:tcPr>
          <w:p w:rsidR="00266C09" w:rsidRPr="00641349" w:rsidRDefault="00266C09" w:rsidP="00F4347E">
            <w:pPr>
              <w:pStyle w:val="BStablefigures"/>
              <w:rPr>
                <w:b/>
              </w:rPr>
            </w:pPr>
            <w:r w:rsidRPr="00641349">
              <w:rPr>
                <w:b/>
              </w:rPr>
              <w:t>15,831</w:t>
            </w:r>
          </w:p>
        </w:tc>
      </w:tr>
      <w:tr w:rsidR="00266C09" w:rsidRPr="005B3882" w:rsidTr="00266C09">
        <w:trPr>
          <w:trHeight w:val="238"/>
        </w:trPr>
        <w:tc>
          <w:tcPr>
            <w:tcW w:w="1094" w:type="dxa"/>
            <w:noWrap/>
            <w:hideMark/>
          </w:tcPr>
          <w:p w:rsidR="00266C09" w:rsidRPr="00641349" w:rsidRDefault="00266C09" w:rsidP="00F4347E">
            <w:pPr>
              <w:pStyle w:val="BStablefigures"/>
              <w:rPr>
                <w:b/>
              </w:rPr>
            </w:pPr>
            <w:r w:rsidRPr="00641349">
              <w:rPr>
                <w:b/>
              </w:rPr>
              <w:t> </w:t>
            </w:r>
          </w:p>
        </w:tc>
        <w:tc>
          <w:tcPr>
            <w:tcW w:w="2343" w:type="dxa"/>
          </w:tcPr>
          <w:p w:rsidR="00266C09" w:rsidRPr="00641349" w:rsidRDefault="00266C09" w:rsidP="00F4347E">
            <w:pPr>
              <w:pStyle w:val="BStabletext"/>
              <w:rPr>
                <w:b/>
              </w:rPr>
            </w:pPr>
            <w:r w:rsidRPr="00641349">
              <w:rPr>
                <w:b/>
              </w:rPr>
              <w:t> </w:t>
            </w:r>
          </w:p>
        </w:tc>
        <w:tc>
          <w:tcPr>
            <w:tcW w:w="1009" w:type="dxa"/>
            <w:noWrap/>
            <w:hideMark/>
          </w:tcPr>
          <w:p w:rsidR="00266C09" w:rsidRPr="00641349" w:rsidRDefault="00266C09" w:rsidP="00F4347E">
            <w:pPr>
              <w:pStyle w:val="BStablefigures"/>
              <w:rPr>
                <w:b/>
              </w:rPr>
            </w:pPr>
            <w:r w:rsidRPr="00641349">
              <w:rPr>
                <w:b/>
              </w:rPr>
              <w:t> </w:t>
            </w:r>
          </w:p>
        </w:tc>
        <w:tc>
          <w:tcPr>
            <w:tcW w:w="1049" w:type="dxa"/>
            <w:noWrap/>
            <w:hideMark/>
          </w:tcPr>
          <w:p w:rsidR="00266C09" w:rsidRPr="00641349" w:rsidRDefault="00266C09" w:rsidP="00F4347E">
            <w:pPr>
              <w:pStyle w:val="BStablefigures"/>
              <w:rPr>
                <w:b/>
              </w:rPr>
            </w:pPr>
            <w:r w:rsidRPr="00641349">
              <w:rPr>
                <w:b/>
              </w:rPr>
              <w:t> </w:t>
            </w:r>
          </w:p>
        </w:tc>
        <w:tc>
          <w:tcPr>
            <w:tcW w:w="960" w:type="dxa"/>
            <w:noWrap/>
            <w:hideMark/>
          </w:tcPr>
          <w:p w:rsidR="00266C09" w:rsidRPr="00641349" w:rsidRDefault="00266C09" w:rsidP="00F4347E">
            <w:pPr>
              <w:pStyle w:val="BStablefigures"/>
              <w:rPr>
                <w:b/>
              </w:rPr>
            </w:pPr>
            <w:r w:rsidRPr="00641349">
              <w:rPr>
                <w:b/>
              </w:rPr>
              <w:t> </w:t>
            </w:r>
          </w:p>
        </w:tc>
        <w:tc>
          <w:tcPr>
            <w:tcW w:w="960" w:type="dxa"/>
            <w:noWrap/>
            <w:hideMark/>
          </w:tcPr>
          <w:p w:rsidR="00266C09" w:rsidRPr="00641349" w:rsidRDefault="00266C09" w:rsidP="00F4347E">
            <w:pPr>
              <w:pStyle w:val="BStablefigures"/>
              <w:rPr>
                <w:b/>
              </w:rPr>
            </w:pPr>
            <w:r w:rsidRPr="00641349">
              <w:rPr>
                <w:b/>
              </w:rPr>
              <w:t> </w:t>
            </w:r>
          </w:p>
        </w:tc>
        <w:tc>
          <w:tcPr>
            <w:tcW w:w="960" w:type="dxa"/>
            <w:noWrap/>
            <w:hideMark/>
          </w:tcPr>
          <w:p w:rsidR="00266C09" w:rsidRPr="00641349" w:rsidRDefault="00266C09" w:rsidP="00F4347E">
            <w:pPr>
              <w:pStyle w:val="BStablefigures"/>
              <w:rPr>
                <w:b/>
              </w:rPr>
            </w:pPr>
            <w:r w:rsidRPr="00641349">
              <w:rPr>
                <w:b/>
              </w:rPr>
              <w:t> </w:t>
            </w:r>
          </w:p>
        </w:tc>
        <w:tc>
          <w:tcPr>
            <w:tcW w:w="957" w:type="dxa"/>
            <w:noWrap/>
            <w:hideMark/>
          </w:tcPr>
          <w:p w:rsidR="00266C09" w:rsidRPr="00641349" w:rsidRDefault="00266C09" w:rsidP="00F4347E">
            <w:pPr>
              <w:pStyle w:val="BStablefigures"/>
              <w:rPr>
                <w:b/>
              </w:rPr>
            </w:pPr>
            <w:r w:rsidRPr="00641349">
              <w:rPr>
                <w:b/>
              </w:rPr>
              <w:t> </w:t>
            </w:r>
          </w:p>
        </w:tc>
      </w:tr>
      <w:tr w:rsidR="00266C09" w:rsidRPr="005B3882" w:rsidTr="00D942EC">
        <w:trPr>
          <w:trHeight w:val="238"/>
        </w:trPr>
        <w:tc>
          <w:tcPr>
            <w:tcW w:w="1094" w:type="dxa"/>
            <w:shd w:val="clear" w:color="auto" w:fill="auto"/>
            <w:noWrap/>
            <w:hideMark/>
          </w:tcPr>
          <w:p w:rsidR="00266C09" w:rsidRPr="00641349" w:rsidRDefault="00266C09" w:rsidP="00F4347E">
            <w:pPr>
              <w:pStyle w:val="BStablefigures"/>
              <w:rPr>
                <w:b/>
              </w:rPr>
            </w:pPr>
            <w:r w:rsidRPr="00641349">
              <w:rPr>
                <w:b/>
              </w:rPr>
              <w:t> </w:t>
            </w:r>
          </w:p>
        </w:tc>
        <w:tc>
          <w:tcPr>
            <w:tcW w:w="4401" w:type="dxa"/>
            <w:gridSpan w:val="3"/>
            <w:shd w:val="clear" w:color="auto" w:fill="auto"/>
          </w:tcPr>
          <w:p w:rsidR="00266C09" w:rsidRPr="00641349" w:rsidRDefault="00266C09" w:rsidP="00F4347E">
            <w:pPr>
              <w:pStyle w:val="BStabletext"/>
              <w:rPr>
                <w:b/>
              </w:rPr>
            </w:pPr>
            <w:r w:rsidRPr="00641349">
              <w:rPr>
                <w:b/>
              </w:rPr>
              <w:t>Comprehensive Income</w:t>
            </w:r>
          </w:p>
        </w:tc>
        <w:tc>
          <w:tcPr>
            <w:tcW w:w="960" w:type="dxa"/>
            <w:shd w:val="clear" w:color="auto" w:fill="auto"/>
            <w:noWrap/>
            <w:hideMark/>
          </w:tcPr>
          <w:p w:rsidR="00266C09" w:rsidRPr="00641349" w:rsidRDefault="00266C09" w:rsidP="00F4347E">
            <w:pPr>
              <w:pStyle w:val="BStablefigures"/>
              <w:rPr>
                <w:b/>
              </w:rPr>
            </w:pPr>
            <w:r w:rsidRPr="00641349">
              <w:rPr>
                <w:b/>
              </w:rPr>
              <w:t> </w:t>
            </w:r>
          </w:p>
        </w:tc>
        <w:tc>
          <w:tcPr>
            <w:tcW w:w="960" w:type="dxa"/>
            <w:shd w:val="clear" w:color="auto" w:fill="auto"/>
            <w:noWrap/>
            <w:hideMark/>
          </w:tcPr>
          <w:p w:rsidR="00266C09" w:rsidRPr="00641349" w:rsidRDefault="00266C09" w:rsidP="00F4347E">
            <w:pPr>
              <w:pStyle w:val="BStablefigures"/>
              <w:rPr>
                <w:b/>
              </w:rPr>
            </w:pPr>
            <w:r w:rsidRPr="00641349">
              <w:rPr>
                <w:b/>
              </w:rPr>
              <w:t> </w:t>
            </w:r>
          </w:p>
        </w:tc>
        <w:tc>
          <w:tcPr>
            <w:tcW w:w="960" w:type="dxa"/>
            <w:shd w:val="clear" w:color="auto" w:fill="auto"/>
            <w:noWrap/>
            <w:hideMark/>
          </w:tcPr>
          <w:p w:rsidR="00266C09" w:rsidRPr="00641349" w:rsidRDefault="00266C09" w:rsidP="00F4347E">
            <w:pPr>
              <w:pStyle w:val="BStablefigures"/>
              <w:rPr>
                <w:b/>
              </w:rPr>
            </w:pPr>
            <w:r w:rsidRPr="00641349">
              <w:rPr>
                <w:b/>
              </w:rPr>
              <w:t> </w:t>
            </w:r>
          </w:p>
        </w:tc>
        <w:tc>
          <w:tcPr>
            <w:tcW w:w="957" w:type="dxa"/>
            <w:shd w:val="clear" w:color="auto" w:fill="auto"/>
            <w:noWrap/>
            <w:hideMark/>
          </w:tcPr>
          <w:p w:rsidR="00266C09" w:rsidRPr="00641349" w:rsidRDefault="00266C09" w:rsidP="00F4347E">
            <w:pPr>
              <w:pStyle w:val="BStablefigures"/>
              <w:rPr>
                <w:b/>
              </w:rPr>
            </w:pPr>
            <w:r w:rsidRPr="00641349">
              <w:rPr>
                <w:b/>
              </w:rPr>
              <w:t> </w:t>
            </w:r>
          </w:p>
        </w:tc>
      </w:tr>
      <w:tr w:rsidR="00266C09" w:rsidRPr="005B3882" w:rsidTr="00266C09">
        <w:trPr>
          <w:trHeight w:val="238"/>
        </w:trPr>
        <w:tc>
          <w:tcPr>
            <w:tcW w:w="1094" w:type="dxa"/>
            <w:noWrap/>
            <w:hideMark/>
          </w:tcPr>
          <w:p w:rsidR="00266C09" w:rsidRPr="00641349" w:rsidRDefault="00266C09" w:rsidP="00F4347E">
            <w:pPr>
              <w:pStyle w:val="BStablefigures"/>
              <w:rPr>
                <w:b/>
              </w:rPr>
            </w:pPr>
            <w:r w:rsidRPr="00641349">
              <w:rPr>
                <w:b/>
              </w:rPr>
              <w:t> </w:t>
            </w:r>
          </w:p>
        </w:tc>
        <w:tc>
          <w:tcPr>
            <w:tcW w:w="2343" w:type="dxa"/>
          </w:tcPr>
          <w:p w:rsidR="00266C09" w:rsidRPr="00641349" w:rsidRDefault="00266C09" w:rsidP="00F4347E">
            <w:pPr>
              <w:pStyle w:val="BStabletext"/>
              <w:rPr>
                <w:b/>
              </w:rPr>
            </w:pPr>
            <w:r w:rsidRPr="00641349">
              <w:rPr>
                <w:b/>
              </w:rPr>
              <w:t> </w:t>
            </w:r>
          </w:p>
        </w:tc>
        <w:tc>
          <w:tcPr>
            <w:tcW w:w="1009" w:type="dxa"/>
            <w:noWrap/>
            <w:hideMark/>
          </w:tcPr>
          <w:p w:rsidR="00266C09" w:rsidRPr="00641349" w:rsidRDefault="00266C09" w:rsidP="00F4347E">
            <w:pPr>
              <w:pStyle w:val="BStablefigures"/>
              <w:rPr>
                <w:b/>
              </w:rPr>
            </w:pPr>
            <w:r w:rsidRPr="00641349">
              <w:rPr>
                <w:b/>
              </w:rPr>
              <w:t> </w:t>
            </w:r>
          </w:p>
        </w:tc>
        <w:tc>
          <w:tcPr>
            <w:tcW w:w="1049" w:type="dxa"/>
            <w:noWrap/>
            <w:hideMark/>
          </w:tcPr>
          <w:p w:rsidR="00266C09" w:rsidRPr="00641349" w:rsidRDefault="00266C09" w:rsidP="00F4347E">
            <w:pPr>
              <w:pStyle w:val="BStablefigures"/>
              <w:rPr>
                <w:b/>
              </w:rPr>
            </w:pPr>
            <w:r w:rsidRPr="00641349">
              <w:rPr>
                <w:b/>
              </w:rPr>
              <w:t> </w:t>
            </w:r>
          </w:p>
        </w:tc>
        <w:tc>
          <w:tcPr>
            <w:tcW w:w="960" w:type="dxa"/>
            <w:noWrap/>
            <w:hideMark/>
          </w:tcPr>
          <w:p w:rsidR="00266C09" w:rsidRPr="00641349" w:rsidRDefault="00266C09" w:rsidP="00F4347E">
            <w:pPr>
              <w:pStyle w:val="BStablefigures"/>
              <w:rPr>
                <w:b/>
              </w:rPr>
            </w:pPr>
            <w:r w:rsidRPr="00641349">
              <w:rPr>
                <w:b/>
              </w:rPr>
              <w:t> </w:t>
            </w:r>
          </w:p>
        </w:tc>
        <w:tc>
          <w:tcPr>
            <w:tcW w:w="960" w:type="dxa"/>
            <w:noWrap/>
            <w:hideMark/>
          </w:tcPr>
          <w:p w:rsidR="00266C09" w:rsidRPr="00641349" w:rsidRDefault="00266C09" w:rsidP="00F4347E">
            <w:pPr>
              <w:pStyle w:val="BStablefigures"/>
              <w:rPr>
                <w:b/>
              </w:rPr>
            </w:pPr>
            <w:r w:rsidRPr="00641349">
              <w:rPr>
                <w:b/>
              </w:rPr>
              <w:t> </w:t>
            </w:r>
          </w:p>
        </w:tc>
        <w:tc>
          <w:tcPr>
            <w:tcW w:w="960" w:type="dxa"/>
            <w:noWrap/>
            <w:hideMark/>
          </w:tcPr>
          <w:p w:rsidR="00266C09" w:rsidRPr="00641349" w:rsidRDefault="00266C09" w:rsidP="00F4347E">
            <w:pPr>
              <w:pStyle w:val="BStablefigures"/>
              <w:rPr>
                <w:b/>
              </w:rPr>
            </w:pPr>
            <w:r w:rsidRPr="00641349">
              <w:rPr>
                <w:b/>
              </w:rPr>
              <w:t> </w:t>
            </w:r>
          </w:p>
        </w:tc>
        <w:tc>
          <w:tcPr>
            <w:tcW w:w="957" w:type="dxa"/>
            <w:noWrap/>
            <w:hideMark/>
          </w:tcPr>
          <w:p w:rsidR="00266C09" w:rsidRPr="00641349" w:rsidRDefault="00266C09" w:rsidP="00F4347E">
            <w:pPr>
              <w:pStyle w:val="BStablefigures"/>
              <w:rPr>
                <w:b/>
              </w:rPr>
            </w:pPr>
            <w:r w:rsidRPr="00641349">
              <w:rPr>
                <w:b/>
              </w:rPr>
              <w:t> </w:t>
            </w:r>
          </w:p>
        </w:tc>
      </w:tr>
      <w:tr w:rsidR="00266C09" w:rsidRPr="005B3882" w:rsidTr="00266C09">
        <w:trPr>
          <w:trHeight w:val="238"/>
        </w:trPr>
        <w:tc>
          <w:tcPr>
            <w:tcW w:w="1094" w:type="dxa"/>
            <w:noWrap/>
            <w:hideMark/>
          </w:tcPr>
          <w:p w:rsidR="00266C09" w:rsidRPr="00266C09" w:rsidRDefault="00266C09" w:rsidP="00F4347E">
            <w:pPr>
              <w:pStyle w:val="BStablefigures"/>
              <w:rPr>
                <w:b/>
              </w:rPr>
            </w:pPr>
            <w:r w:rsidRPr="00266C09">
              <w:t>-34,129</w:t>
            </w:r>
          </w:p>
        </w:tc>
        <w:tc>
          <w:tcPr>
            <w:tcW w:w="2343" w:type="dxa"/>
          </w:tcPr>
          <w:p w:rsidR="00266C09" w:rsidRPr="00266C09" w:rsidRDefault="00266C09" w:rsidP="00F4347E">
            <w:pPr>
              <w:pStyle w:val="BStabletext"/>
              <w:rPr>
                <w:b/>
              </w:rPr>
            </w:pPr>
            <w:r w:rsidRPr="00266C09">
              <w:t>Operating Result for the Period</w:t>
            </w:r>
          </w:p>
        </w:tc>
        <w:tc>
          <w:tcPr>
            <w:tcW w:w="1009" w:type="dxa"/>
            <w:noWrap/>
            <w:hideMark/>
          </w:tcPr>
          <w:p w:rsidR="00266C09" w:rsidRPr="00266C09" w:rsidRDefault="00266C09" w:rsidP="00F4347E">
            <w:pPr>
              <w:pStyle w:val="BStablefigures"/>
              <w:rPr>
                <w:b/>
              </w:rPr>
            </w:pPr>
            <w:r w:rsidRPr="00266C09">
              <w:t>-4,910</w:t>
            </w:r>
          </w:p>
        </w:tc>
        <w:tc>
          <w:tcPr>
            <w:tcW w:w="1049" w:type="dxa"/>
            <w:noWrap/>
            <w:hideMark/>
          </w:tcPr>
          <w:p w:rsidR="00266C09" w:rsidRPr="00266C09" w:rsidRDefault="00266C09" w:rsidP="00F4347E">
            <w:pPr>
              <w:pStyle w:val="BStablefigures"/>
              <w:rPr>
                <w:b/>
              </w:rPr>
            </w:pPr>
            <w:r w:rsidRPr="00266C09">
              <w:t>-36,156</w:t>
            </w:r>
          </w:p>
        </w:tc>
        <w:tc>
          <w:tcPr>
            <w:tcW w:w="960" w:type="dxa"/>
            <w:noWrap/>
            <w:hideMark/>
          </w:tcPr>
          <w:p w:rsidR="00266C09" w:rsidRPr="00266C09" w:rsidRDefault="00266C09" w:rsidP="00F4347E">
            <w:pPr>
              <w:pStyle w:val="BStablefigures"/>
              <w:rPr>
                <w:b/>
              </w:rPr>
            </w:pPr>
            <w:r w:rsidRPr="00266C09">
              <w:t xml:space="preserve">-636 </w:t>
            </w:r>
          </w:p>
        </w:tc>
        <w:tc>
          <w:tcPr>
            <w:tcW w:w="960" w:type="dxa"/>
            <w:noWrap/>
            <w:hideMark/>
          </w:tcPr>
          <w:p w:rsidR="00266C09" w:rsidRPr="00266C09" w:rsidRDefault="00266C09" w:rsidP="00F4347E">
            <w:pPr>
              <w:pStyle w:val="BStablefigures"/>
              <w:rPr>
                <w:b/>
              </w:rPr>
            </w:pPr>
            <w:r w:rsidRPr="00266C09">
              <w:t>-2,021</w:t>
            </w:r>
          </w:p>
        </w:tc>
        <w:tc>
          <w:tcPr>
            <w:tcW w:w="960" w:type="dxa"/>
            <w:noWrap/>
            <w:hideMark/>
          </w:tcPr>
          <w:p w:rsidR="00266C09" w:rsidRPr="00266C09" w:rsidRDefault="00266C09" w:rsidP="00F4347E">
            <w:pPr>
              <w:pStyle w:val="BStablefigures"/>
              <w:rPr>
                <w:b/>
              </w:rPr>
            </w:pPr>
            <w:r w:rsidRPr="00266C09">
              <w:t>-1,696</w:t>
            </w:r>
          </w:p>
        </w:tc>
        <w:tc>
          <w:tcPr>
            <w:tcW w:w="957" w:type="dxa"/>
            <w:noWrap/>
            <w:hideMark/>
          </w:tcPr>
          <w:p w:rsidR="00266C09" w:rsidRPr="00266C09" w:rsidRDefault="00266C09" w:rsidP="00F4347E">
            <w:pPr>
              <w:pStyle w:val="BStablefigures"/>
              <w:rPr>
                <w:b/>
              </w:rPr>
            </w:pPr>
            <w:r w:rsidRPr="00266C09">
              <w:t>-1,680</w:t>
            </w:r>
          </w:p>
        </w:tc>
      </w:tr>
      <w:tr w:rsidR="00266C09" w:rsidRPr="005B3882" w:rsidTr="00266C09">
        <w:trPr>
          <w:trHeight w:val="238"/>
        </w:trPr>
        <w:tc>
          <w:tcPr>
            <w:tcW w:w="1094" w:type="dxa"/>
            <w:noWrap/>
            <w:hideMark/>
          </w:tcPr>
          <w:p w:rsidR="00266C09" w:rsidRPr="005B3882" w:rsidRDefault="00266C09" w:rsidP="00F4347E">
            <w:pPr>
              <w:pStyle w:val="BStablefigures"/>
            </w:pPr>
            <w:r w:rsidRPr="005B3882">
              <w:t> </w:t>
            </w:r>
          </w:p>
        </w:tc>
        <w:tc>
          <w:tcPr>
            <w:tcW w:w="2343" w:type="dxa"/>
          </w:tcPr>
          <w:p w:rsidR="00266C09" w:rsidRPr="005B3882" w:rsidRDefault="00266C09" w:rsidP="00F4347E">
            <w:pPr>
              <w:pStyle w:val="BStabletext"/>
            </w:pPr>
            <w:r w:rsidRPr="005B3882">
              <w:t> </w:t>
            </w:r>
          </w:p>
        </w:tc>
        <w:tc>
          <w:tcPr>
            <w:tcW w:w="1009" w:type="dxa"/>
            <w:noWrap/>
            <w:hideMark/>
          </w:tcPr>
          <w:p w:rsidR="00266C09" w:rsidRPr="005B3882" w:rsidRDefault="00266C09" w:rsidP="00F4347E">
            <w:pPr>
              <w:pStyle w:val="BStablefigures"/>
            </w:pPr>
            <w:r w:rsidRPr="005B3882">
              <w:t> </w:t>
            </w:r>
          </w:p>
        </w:tc>
        <w:tc>
          <w:tcPr>
            <w:tcW w:w="1049"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57" w:type="dxa"/>
            <w:noWrap/>
            <w:hideMark/>
          </w:tcPr>
          <w:p w:rsidR="00266C09" w:rsidRPr="005B3882" w:rsidRDefault="00266C09" w:rsidP="00F4347E">
            <w:pPr>
              <w:pStyle w:val="BStablefigures"/>
            </w:pPr>
            <w:r w:rsidRPr="005B3882">
              <w:t> </w:t>
            </w:r>
          </w:p>
        </w:tc>
      </w:tr>
      <w:tr w:rsidR="00266C09" w:rsidRPr="005B3882" w:rsidTr="00266C09">
        <w:trPr>
          <w:trHeight w:val="238"/>
        </w:trPr>
        <w:tc>
          <w:tcPr>
            <w:tcW w:w="1094" w:type="dxa"/>
            <w:shd w:val="clear" w:color="auto" w:fill="auto"/>
            <w:noWrap/>
            <w:hideMark/>
          </w:tcPr>
          <w:p w:rsidR="00266C09" w:rsidRPr="00641349" w:rsidRDefault="00266C09" w:rsidP="00F4347E">
            <w:pPr>
              <w:pStyle w:val="BStablefigures"/>
              <w:rPr>
                <w:b/>
              </w:rPr>
            </w:pPr>
            <w:r w:rsidRPr="00641349">
              <w:rPr>
                <w:b/>
              </w:rPr>
              <w:t>-34,129</w:t>
            </w:r>
          </w:p>
        </w:tc>
        <w:tc>
          <w:tcPr>
            <w:tcW w:w="2343" w:type="dxa"/>
            <w:shd w:val="clear" w:color="auto" w:fill="auto"/>
          </w:tcPr>
          <w:p w:rsidR="00266C09" w:rsidRPr="00641349" w:rsidRDefault="00266C09" w:rsidP="00F4347E">
            <w:pPr>
              <w:pStyle w:val="BStabletext"/>
              <w:rPr>
                <w:b/>
              </w:rPr>
            </w:pPr>
            <w:r w:rsidRPr="00641349">
              <w:rPr>
                <w:b/>
              </w:rPr>
              <w:t>Total Comprehensive Income</w:t>
            </w:r>
          </w:p>
        </w:tc>
        <w:tc>
          <w:tcPr>
            <w:tcW w:w="1009" w:type="dxa"/>
            <w:shd w:val="clear" w:color="auto" w:fill="auto"/>
            <w:noWrap/>
            <w:hideMark/>
          </w:tcPr>
          <w:p w:rsidR="00266C09" w:rsidRPr="00641349" w:rsidRDefault="00266C09" w:rsidP="00F4347E">
            <w:pPr>
              <w:pStyle w:val="BStablefigures"/>
              <w:rPr>
                <w:b/>
              </w:rPr>
            </w:pPr>
            <w:r w:rsidRPr="00641349">
              <w:rPr>
                <w:b/>
              </w:rPr>
              <w:t>-4,910</w:t>
            </w:r>
          </w:p>
        </w:tc>
        <w:tc>
          <w:tcPr>
            <w:tcW w:w="1049" w:type="dxa"/>
            <w:shd w:val="clear" w:color="auto" w:fill="auto"/>
            <w:noWrap/>
            <w:hideMark/>
          </w:tcPr>
          <w:p w:rsidR="00266C09" w:rsidRPr="00641349" w:rsidRDefault="00266C09" w:rsidP="00F4347E">
            <w:pPr>
              <w:pStyle w:val="BStablefigures"/>
              <w:rPr>
                <w:b/>
              </w:rPr>
            </w:pPr>
            <w:r w:rsidRPr="00641349">
              <w:rPr>
                <w:b/>
              </w:rPr>
              <w:t>-36,156</w:t>
            </w:r>
          </w:p>
        </w:tc>
        <w:tc>
          <w:tcPr>
            <w:tcW w:w="960" w:type="dxa"/>
            <w:shd w:val="clear" w:color="auto" w:fill="auto"/>
            <w:noWrap/>
            <w:hideMark/>
          </w:tcPr>
          <w:p w:rsidR="00266C09" w:rsidRPr="00641349" w:rsidRDefault="00266C09" w:rsidP="00F4347E">
            <w:pPr>
              <w:pStyle w:val="BStablefigures"/>
              <w:rPr>
                <w:b/>
              </w:rPr>
            </w:pPr>
            <w:r w:rsidRPr="00641349">
              <w:rPr>
                <w:b/>
              </w:rPr>
              <w:t xml:space="preserve">-636 </w:t>
            </w:r>
          </w:p>
        </w:tc>
        <w:tc>
          <w:tcPr>
            <w:tcW w:w="960" w:type="dxa"/>
            <w:shd w:val="clear" w:color="auto" w:fill="auto"/>
            <w:noWrap/>
            <w:hideMark/>
          </w:tcPr>
          <w:p w:rsidR="00266C09" w:rsidRPr="00641349" w:rsidRDefault="00266C09" w:rsidP="00F4347E">
            <w:pPr>
              <w:pStyle w:val="BStablefigures"/>
              <w:rPr>
                <w:b/>
              </w:rPr>
            </w:pPr>
            <w:r w:rsidRPr="00641349">
              <w:rPr>
                <w:b/>
              </w:rPr>
              <w:t>-2,021</w:t>
            </w:r>
          </w:p>
        </w:tc>
        <w:tc>
          <w:tcPr>
            <w:tcW w:w="960" w:type="dxa"/>
            <w:shd w:val="clear" w:color="auto" w:fill="auto"/>
            <w:noWrap/>
            <w:hideMark/>
          </w:tcPr>
          <w:p w:rsidR="00266C09" w:rsidRPr="00641349" w:rsidRDefault="00266C09" w:rsidP="00F4347E">
            <w:pPr>
              <w:pStyle w:val="BStablefigures"/>
              <w:rPr>
                <w:b/>
              </w:rPr>
            </w:pPr>
            <w:r w:rsidRPr="00641349">
              <w:rPr>
                <w:b/>
              </w:rPr>
              <w:t>-1,696</w:t>
            </w:r>
          </w:p>
        </w:tc>
        <w:tc>
          <w:tcPr>
            <w:tcW w:w="957" w:type="dxa"/>
            <w:shd w:val="clear" w:color="auto" w:fill="auto"/>
            <w:noWrap/>
            <w:hideMark/>
          </w:tcPr>
          <w:p w:rsidR="00266C09" w:rsidRPr="00641349" w:rsidRDefault="00266C09" w:rsidP="00F4347E">
            <w:pPr>
              <w:pStyle w:val="BStablefigures"/>
              <w:rPr>
                <w:b/>
              </w:rPr>
            </w:pPr>
            <w:r w:rsidRPr="00641349">
              <w:rPr>
                <w:b/>
              </w:rPr>
              <w:t>-1,680</w:t>
            </w:r>
          </w:p>
        </w:tc>
      </w:tr>
      <w:tr w:rsidR="00266C09" w:rsidRPr="005B3882" w:rsidTr="00266C09">
        <w:trPr>
          <w:trHeight w:val="238"/>
        </w:trPr>
        <w:tc>
          <w:tcPr>
            <w:tcW w:w="1094" w:type="dxa"/>
            <w:noWrap/>
            <w:hideMark/>
          </w:tcPr>
          <w:p w:rsidR="00266C09" w:rsidRPr="00641349" w:rsidRDefault="00266C09" w:rsidP="00F4347E">
            <w:pPr>
              <w:pStyle w:val="BStablefigures"/>
              <w:rPr>
                <w:b/>
              </w:rPr>
            </w:pPr>
            <w:r w:rsidRPr="00641349">
              <w:rPr>
                <w:b/>
              </w:rPr>
              <w:t> </w:t>
            </w:r>
          </w:p>
        </w:tc>
        <w:tc>
          <w:tcPr>
            <w:tcW w:w="2343" w:type="dxa"/>
          </w:tcPr>
          <w:p w:rsidR="00266C09" w:rsidRPr="00641349" w:rsidRDefault="00266C09" w:rsidP="00F4347E">
            <w:pPr>
              <w:pStyle w:val="BStabletext"/>
              <w:rPr>
                <w:b/>
              </w:rPr>
            </w:pPr>
            <w:r w:rsidRPr="00641349">
              <w:rPr>
                <w:b/>
              </w:rPr>
              <w:t> </w:t>
            </w:r>
          </w:p>
        </w:tc>
        <w:tc>
          <w:tcPr>
            <w:tcW w:w="1009" w:type="dxa"/>
            <w:noWrap/>
            <w:hideMark/>
          </w:tcPr>
          <w:p w:rsidR="00266C09" w:rsidRPr="00641349" w:rsidRDefault="00266C09" w:rsidP="00F4347E">
            <w:pPr>
              <w:pStyle w:val="BStablefigures"/>
              <w:rPr>
                <w:b/>
              </w:rPr>
            </w:pPr>
            <w:r w:rsidRPr="00641349">
              <w:rPr>
                <w:b/>
              </w:rPr>
              <w:t> </w:t>
            </w:r>
          </w:p>
        </w:tc>
        <w:tc>
          <w:tcPr>
            <w:tcW w:w="1049" w:type="dxa"/>
            <w:noWrap/>
            <w:hideMark/>
          </w:tcPr>
          <w:p w:rsidR="00266C09" w:rsidRPr="00641349" w:rsidRDefault="00266C09" w:rsidP="00F4347E">
            <w:pPr>
              <w:pStyle w:val="BStablefigures"/>
              <w:rPr>
                <w:b/>
              </w:rPr>
            </w:pPr>
            <w:r w:rsidRPr="00641349">
              <w:rPr>
                <w:b/>
              </w:rPr>
              <w:t> </w:t>
            </w:r>
          </w:p>
        </w:tc>
        <w:tc>
          <w:tcPr>
            <w:tcW w:w="960" w:type="dxa"/>
            <w:noWrap/>
            <w:hideMark/>
          </w:tcPr>
          <w:p w:rsidR="00266C09" w:rsidRPr="00641349" w:rsidRDefault="00266C09" w:rsidP="00F4347E">
            <w:pPr>
              <w:pStyle w:val="BStablefigures"/>
              <w:rPr>
                <w:b/>
              </w:rPr>
            </w:pPr>
            <w:r w:rsidRPr="00641349">
              <w:rPr>
                <w:b/>
              </w:rPr>
              <w:t> </w:t>
            </w:r>
          </w:p>
        </w:tc>
        <w:tc>
          <w:tcPr>
            <w:tcW w:w="960" w:type="dxa"/>
            <w:noWrap/>
            <w:hideMark/>
          </w:tcPr>
          <w:p w:rsidR="00266C09" w:rsidRPr="00641349" w:rsidRDefault="00266C09" w:rsidP="00F4347E">
            <w:pPr>
              <w:pStyle w:val="BStablefigures"/>
              <w:rPr>
                <w:b/>
              </w:rPr>
            </w:pPr>
            <w:r w:rsidRPr="00641349">
              <w:rPr>
                <w:b/>
              </w:rPr>
              <w:t> </w:t>
            </w:r>
          </w:p>
        </w:tc>
        <w:tc>
          <w:tcPr>
            <w:tcW w:w="960" w:type="dxa"/>
            <w:noWrap/>
            <w:hideMark/>
          </w:tcPr>
          <w:p w:rsidR="00266C09" w:rsidRPr="00641349" w:rsidRDefault="00266C09" w:rsidP="00F4347E">
            <w:pPr>
              <w:pStyle w:val="BStablefigures"/>
              <w:rPr>
                <w:b/>
              </w:rPr>
            </w:pPr>
            <w:r w:rsidRPr="00641349">
              <w:rPr>
                <w:b/>
              </w:rPr>
              <w:t> </w:t>
            </w:r>
          </w:p>
        </w:tc>
        <w:tc>
          <w:tcPr>
            <w:tcW w:w="957" w:type="dxa"/>
            <w:noWrap/>
            <w:hideMark/>
          </w:tcPr>
          <w:p w:rsidR="00266C09" w:rsidRPr="00641349" w:rsidRDefault="00266C09" w:rsidP="00F4347E">
            <w:pPr>
              <w:pStyle w:val="BStablefigures"/>
              <w:rPr>
                <w:b/>
              </w:rPr>
            </w:pPr>
            <w:r w:rsidRPr="00641349">
              <w:rPr>
                <w:b/>
              </w:rPr>
              <w:t> </w:t>
            </w:r>
          </w:p>
        </w:tc>
      </w:tr>
      <w:tr w:rsidR="00266C09" w:rsidRPr="005B3882" w:rsidTr="00D942EC">
        <w:trPr>
          <w:trHeight w:val="238"/>
        </w:trPr>
        <w:tc>
          <w:tcPr>
            <w:tcW w:w="1094" w:type="dxa"/>
            <w:shd w:val="clear" w:color="auto" w:fill="auto"/>
            <w:noWrap/>
            <w:hideMark/>
          </w:tcPr>
          <w:p w:rsidR="00266C09" w:rsidRPr="00641349" w:rsidRDefault="00266C09" w:rsidP="00F4347E">
            <w:pPr>
              <w:pStyle w:val="BStablefigures"/>
              <w:rPr>
                <w:b/>
              </w:rPr>
            </w:pPr>
            <w:r w:rsidRPr="00641349">
              <w:rPr>
                <w:b/>
              </w:rPr>
              <w:t> </w:t>
            </w:r>
          </w:p>
        </w:tc>
        <w:tc>
          <w:tcPr>
            <w:tcW w:w="6321" w:type="dxa"/>
            <w:gridSpan w:val="5"/>
            <w:shd w:val="clear" w:color="auto" w:fill="auto"/>
          </w:tcPr>
          <w:p w:rsidR="00266C09" w:rsidRPr="00641349" w:rsidRDefault="00266C09" w:rsidP="00F4347E">
            <w:pPr>
              <w:pStyle w:val="BStabletext"/>
              <w:rPr>
                <w:b/>
              </w:rPr>
            </w:pPr>
            <w:r w:rsidRPr="00641349">
              <w:rPr>
                <w:b/>
              </w:rPr>
              <w:t>Transactions Involving Owners Affecting Accumulated Funds</w:t>
            </w:r>
          </w:p>
          <w:p w:rsidR="00266C09" w:rsidRPr="00641349" w:rsidRDefault="00266C09" w:rsidP="00F4347E">
            <w:pPr>
              <w:pStyle w:val="BStabletext"/>
              <w:rPr>
                <w:b/>
              </w:rPr>
            </w:pPr>
            <w:r w:rsidRPr="00641349">
              <w:rPr>
                <w:b/>
              </w:rPr>
              <w:t> </w:t>
            </w:r>
          </w:p>
        </w:tc>
        <w:tc>
          <w:tcPr>
            <w:tcW w:w="960" w:type="dxa"/>
            <w:shd w:val="clear" w:color="auto" w:fill="auto"/>
            <w:noWrap/>
            <w:hideMark/>
          </w:tcPr>
          <w:p w:rsidR="00266C09" w:rsidRPr="00641349" w:rsidRDefault="00266C09" w:rsidP="00F4347E">
            <w:pPr>
              <w:pStyle w:val="BStablefigures"/>
              <w:rPr>
                <w:b/>
              </w:rPr>
            </w:pPr>
            <w:r w:rsidRPr="00641349">
              <w:rPr>
                <w:b/>
              </w:rPr>
              <w:t> </w:t>
            </w:r>
          </w:p>
        </w:tc>
        <w:tc>
          <w:tcPr>
            <w:tcW w:w="957" w:type="dxa"/>
            <w:shd w:val="clear" w:color="auto" w:fill="auto"/>
            <w:noWrap/>
            <w:hideMark/>
          </w:tcPr>
          <w:p w:rsidR="00266C09" w:rsidRPr="00641349" w:rsidRDefault="00266C09" w:rsidP="00F4347E">
            <w:pPr>
              <w:pStyle w:val="BStablefigures"/>
              <w:rPr>
                <w:b/>
              </w:rPr>
            </w:pPr>
            <w:r w:rsidRPr="00641349">
              <w:rPr>
                <w:b/>
              </w:rPr>
              <w:t> </w:t>
            </w:r>
          </w:p>
        </w:tc>
      </w:tr>
      <w:tr w:rsidR="00266C09" w:rsidRPr="005B3882" w:rsidTr="00266C09">
        <w:trPr>
          <w:trHeight w:val="238"/>
        </w:trPr>
        <w:tc>
          <w:tcPr>
            <w:tcW w:w="1094" w:type="dxa"/>
            <w:noWrap/>
            <w:hideMark/>
          </w:tcPr>
          <w:p w:rsidR="00266C09" w:rsidRPr="00266C09" w:rsidRDefault="00266C09" w:rsidP="00F4347E">
            <w:pPr>
              <w:pStyle w:val="BStablefigures"/>
              <w:rPr>
                <w:b/>
              </w:rPr>
            </w:pPr>
            <w:r w:rsidRPr="00266C09">
              <w:t>10,455</w:t>
            </w:r>
          </w:p>
        </w:tc>
        <w:tc>
          <w:tcPr>
            <w:tcW w:w="2343" w:type="dxa"/>
          </w:tcPr>
          <w:p w:rsidR="00266C09" w:rsidRPr="00266C09" w:rsidRDefault="00266C09" w:rsidP="00F4347E">
            <w:pPr>
              <w:pStyle w:val="BStabletext"/>
              <w:rPr>
                <w:b/>
              </w:rPr>
            </w:pPr>
            <w:r w:rsidRPr="00266C09">
              <w:t>Capital Injections</w:t>
            </w:r>
          </w:p>
        </w:tc>
        <w:tc>
          <w:tcPr>
            <w:tcW w:w="1009" w:type="dxa"/>
            <w:noWrap/>
            <w:hideMark/>
          </w:tcPr>
          <w:p w:rsidR="00266C09" w:rsidRPr="00266C09" w:rsidRDefault="00266C09" w:rsidP="00F4347E">
            <w:pPr>
              <w:pStyle w:val="BStablefigures"/>
              <w:rPr>
                <w:b/>
              </w:rPr>
            </w:pPr>
            <w:r w:rsidRPr="00266C09">
              <w:t>16,095</w:t>
            </w:r>
          </w:p>
        </w:tc>
        <w:tc>
          <w:tcPr>
            <w:tcW w:w="1049" w:type="dxa"/>
            <w:noWrap/>
            <w:hideMark/>
          </w:tcPr>
          <w:p w:rsidR="00266C09" w:rsidRPr="00266C09" w:rsidRDefault="00266C09" w:rsidP="00F4347E">
            <w:pPr>
              <w:pStyle w:val="BStablefigures"/>
              <w:rPr>
                <w:b/>
              </w:rPr>
            </w:pPr>
            <w:r w:rsidRPr="00266C09">
              <w:t>5,883</w:t>
            </w:r>
          </w:p>
        </w:tc>
        <w:tc>
          <w:tcPr>
            <w:tcW w:w="960" w:type="dxa"/>
            <w:noWrap/>
            <w:hideMark/>
          </w:tcPr>
          <w:p w:rsidR="00266C09" w:rsidRPr="00266C09" w:rsidRDefault="00266C09" w:rsidP="00F4347E">
            <w:pPr>
              <w:pStyle w:val="BStablefigures"/>
              <w:rPr>
                <w:b/>
              </w:rPr>
            </w:pPr>
            <w:r w:rsidRPr="00266C09">
              <w:t xml:space="preserve">-63 </w:t>
            </w:r>
          </w:p>
        </w:tc>
        <w:tc>
          <w:tcPr>
            <w:tcW w:w="960" w:type="dxa"/>
            <w:noWrap/>
            <w:hideMark/>
          </w:tcPr>
          <w:p w:rsidR="00266C09" w:rsidRPr="00266C09" w:rsidRDefault="00266C09" w:rsidP="00F4347E">
            <w:pPr>
              <w:pStyle w:val="BStablefigures"/>
              <w:rPr>
                <w:b/>
              </w:rPr>
            </w:pPr>
            <w:r w:rsidRPr="00266C09">
              <w:t>1,760</w:t>
            </w:r>
          </w:p>
        </w:tc>
        <w:tc>
          <w:tcPr>
            <w:tcW w:w="960" w:type="dxa"/>
            <w:noWrap/>
            <w:hideMark/>
          </w:tcPr>
          <w:p w:rsidR="00266C09" w:rsidRPr="00266C09" w:rsidRDefault="00266C09" w:rsidP="00F4347E">
            <w:pPr>
              <w:pStyle w:val="BStablefigures"/>
              <w:rPr>
                <w:b/>
              </w:rPr>
            </w:pPr>
            <w:r w:rsidRPr="00266C09">
              <w:t>1,733</w:t>
            </w:r>
          </w:p>
        </w:tc>
        <w:tc>
          <w:tcPr>
            <w:tcW w:w="957" w:type="dxa"/>
            <w:noWrap/>
            <w:hideMark/>
          </w:tcPr>
          <w:p w:rsidR="00266C09" w:rsidRPr="00266C09" w:rsidRDefault="00266C09" w:rsidP="00F4347E">
            <w:pPr>
              <w:pStyle w:val="BStablefigures"/>
              <w:rPr>
                <w:b/>
              </w:rPr>
            </w:pPr>
            <w:r w:rsidRPr="00266C09">
              <w:t>1,737</w:t>
            </w:r>
          </w:p>
        </w:tc>
      </w:tr>
      <w:tr w:rsidR="00266C09" w:rsidRPr="005B3882" w:rsidTr="00266C09">
        <w:trPr>
          <w:trHeight w:val="238"/>
        </w:trPr>
        <w:tc>
          <w:tcPr>
            <w:tcW w:w="1094" w:type="dxa"/>
            <w:noWrap/>
            <w:hideMark/>
          </w:tcPr>
          <w:p w:rsidR="00266C09" w:rsidRPr="005B3882" w:rsidRDefault="00266C09" w:rsidP="00F4347E">
            <w:pPr>
              <w:pStyle w:val="BStablefigures"/>
            </w:pPr>
            <w:r w:rsidRPr="005B3882">
              <w:t> </w:t>
            </w:r>
          </w:p>
        </w:tc>
        <w:tc>
          <w:tcPr>
            <w:tcW w:w="2343" w:type="dxa"/>
          </w:tcPr>
          <w:p w:rsidR="00266C09" w:rsidRPr="005B3882" w:rsidRDefault="00266C09" w:rsidP="00F4347E">
            <w:pPr>
              <w:pStyle w:val="BStabletext"/>
            </w:pPr>
            <w:r w:rsidRPr="005B3882">
              <w:t> </w:t>
            </w:r>
          </w:p>
        </w:tc>
        <w:tc>
          <w:tcPr>
            <w:tcW w:w="1009" w:type="dxa"/>
            <w:noWrap/>
            <w:hideMark/>
          </w:tcPr>
          <w:p w:rsidR="00266C09" w:rsidRPr="005B3882" w:rsidRDefault="00266C09" w:rsidP="00F4347E">
            <w:pPr>
              <w:pStyle w:val="BStablefigures"/>
            </w:pPr>
            <w:r w:rsidRPr="005B3882">
              <w:t> </w:t>
            </w:r>
          </w:p>
        </w:tc>
        <w:tc>
          <w:tcPr>
            <w:tcW w:w="1049"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57" w:type="dxa"/>
            <w:noWrap/>
            <w:hideMark/>
          </w:tcPr>
          <w:p w:rsidR="00266C09" w:rsidRPr="005B3882" w:rsidRDefault="00266C09" w:rsidP="00F4347E">
            <w:pPr>
              <w:pStyle w:val="BStablefigures"/>
            </w:pPr>
            <w:r w:rsidRPr="005B3882">
              <w:t> </w:t>
            </w:r>
          </w:p>
        </w:tc>
      </w:tr>
      <w:tr w:rsidR="00266C09" w:rsidRPr="005B3882" w:rsidTr="00266C09">
        <w:trPr>
          <w:trHeight w:val="238"/>
        </w:trPr>
        <w:tc>
          <w:tcPr>
            <w:tcW w:w="1094" w:type="dxa"/>
            <w:shd w:val="clear" w:color="auto" w:fill="auto"/>
            <w:noWrap/>
            <w:hideMark/>
          </w:tcPr>
          <w:p w:rsidR="00266C09" w:rsidRPr="00641349" w:rsidRDefault="00266C09" w:rsidP="00F4347E">
            <w:pPr>
              <w:pStyle w:val="BStablefigures"/>
              <w:rPr>
                <w:b/>
              </w:rPr>
            </w:pPr>
            <w:r w:rsidRPr="00641349">
              <w:rPr>
                <w:b/>
              </w:rPr>
              <w:t>10,455</w:t>
            </w:r>
          </w:p>
        </w:tc>
        <w:tc>
          <w:tcPr>
            <w:tcW w:w="2343" w:type="dxa"/>
            <w:shd w:val="clear" w:color="auto" w:fill="auto"/>
          </w:tcPr>
          <w:p w:rsidR="00266C09" w:rsidRPr="00641349" w:rsidRDefault="00266C09" w:rsidP="00F4347E">
            <w:pPr>
              <w:pStyle w:val="BStabletext"/>
              <w:rPr>
                <w:b/>
              </w:rPr>
            </w:pPr>
            <w:r w:rsidRPr="00641349">
              <w:rPr>
                <w:b/>
              </w:rPr>
              <w:t>Total Transactions Involving Owners Affecting Accumulated Funds</w:t>
            </w:r>
          </w:p>
        </w:tc>
        <w:tc>
          <w:tcPr>
            <w:tcW w:w="1009" w:type="dxa"/>
            <w:shd w:val="clear" w:color="auto" w:fill="auto"/>
            <w:noWrap/>
            <w:hideMark/>
          </w:tcPr>
          <w:p w:rsidR="00266C09" w:rsidRPr="00641349" w:rsidRDefault="00266C09" w:rsidP="00F4347E">
            <w:pPr>
              <w:pStyle w:val="BStablefigures"/>
              <w:rPr>
                <w:b/>
              </w:rPr>
            </w:pPr>
            <w:r w:rsidRPr="00641349">
              <w:rPr>
                <w:b/>
              </w:rPr>
              <w:t>16,095</w:t>
            </w:r>
          </w:p>
        </w:tc>
        <w:tc>
          <w:tcPr>
            <w:tcW w:w="1049" w:type="dxa"/>
            <w:shd w:val="clear" w:color="auto" w:fill="auto"/>
            <w:noWrap/>
            <w:hideMark/>
          </w:tcPr>
          <w:p w:rsidR="00266C09" w:rsidRPr="00641349" w:rsidRDefault="00266C09" w:rsidP="00F4347E">
            <w:pPr>
              <w:pStyle w:val="BStablefigures"/>
              <w:rPr>
                <w:b/>
              </w:rPr>
            </w:pPr>
            <w:r w:rsidRPr="00641349">
              <w:rPr>
                <w:b/>
              </w:rPr>
              <w:t>5,883</w:t>
            </w:r>
          </w:p>
        </w:tc>
        <w:tc>
          <w:tcPr>
            <w:tcW w:w="960" w:type="dxa"/>
            <w:shd w:val="clear" w:color="auto" w:fill="auto"/>
            <w:noWrap/>
            <w:hideMark/>
          </w:tcPr>
          <w:p w:rsidR="00266C09" w:rsidRPr="00641349" w:rsidRDefault="00266C09" w:rsidP="00F4347E">
            <w:pPr>
              <w:pStyle w:val="BStablefigures"/>
              <w:rPr>
                <w:b/>
              </w:rPr>
            </w:pPr>
            <w:r w:rsidRPr="00641349">
              <w:rPr>
                <w:b/>
              </w:rPr>
              <w:t xml:space="preserve">-63 </w:t>
            </w:r>
          </w:p>
        </w:tc>
        <w:tc>
          <w:tcPr>
            <w:tcW w:w="960" w:type="dxa"/>
            <w:shd w:val="clear" w:color="auto" w:fill="auto"/>
            <w:noWrap/>
            <w:hideMark/>
          </w:tcPr>
          <w:p w:rsidR="00266C09" w:rsidRPr="00641349" w:rsidRDefault="00266C09" w:rsidP="00F4347E">
            <w:pPr>
              <w:pStyle w:val="BStablefigures"/>
              <w:rPr>
                <w:b/>
              </w:rPr>
            </w:pPr>
            <w:r w:rsidRPr="00641349">
              <w:rPr>
                <w:b/>
              </w:rPr>
              <w:t>1,760</w:t>
            </w:r>
          </w:p>
        </w:tc>
        <w:tc>
          <w:tcPr>
            <w:tcW w:w="960" w:type="dxa"/>
            <w:shd w:val="clear" w:color="auto" w:fill="auto"/>
            <w:noWrap/>
            <w:hideMark/>
          </w:tcPr>
          <w:p w:rsidR="00266C09" w:rsidRPr="00641349" w:rsidRDefault="00266C09" w:rsidP="00F4347E">
            <w:pPr>
              <w:pStyle w:val="BStablefigures"/>
              <w:rPr>
                <w:b/>
              </w:rPr>
            </w:pPr>
            <w:r w:rsidRPr="00641349">
              <w:rPr>
                <w:b/>
              </w:rPr>
              <w:t>1,733</w:t>
            </w:r>
          </w:p>
        </w:tc>
        <w:tc>
          <w:tcPr>
            <w:tcW w:w="957" w:type="dxa"/>
            <w:shd w:val="clear" w:color="auto" w:fill="auto"/>
            <w:noWrap/>
            <w:hideMark/>
          </w:tcPr>
          <w:p w:rsidR="00266C09" w:rsidRPr="00641349" w:rsidRDefault="00266C09" w:rsidP="00F4347E">
            <w:pPr>
              <w:pStyle w:val="BStablefigures"/>
              <w:rPr>
                <w:b/>
              </w:rPr>
            </w:pPr>
            <w:r w:rsidRPr="00641349">
              <w:rPr>
                <w:b/>
              </w:rPr>
              <w:t>1,737</w:t>
            </w:r>
          </w:p>
        </w:tc>
      </w:tr>
      <w:tr w:rsidR="00266C09" w:rsidRPr="005B3882" w:rsidTr="00266C09">
        <w:trPr>
          <w:trHeight w:val="238"/>
        </w:trPr>
        <w:tc>
          <w:tcPr>
            <w:tcW w:w="1094" w:type="dxa"/>
            <w:noWrap/>
            <w:hideMark/>
          </w:tcPr>
          <w:p w:rsidR="00266C09" w:rsidRPr="00641349" w:rsidRDefault="00266C09" w:rsidP="00F4347E">
            <w:pPr>
              <w:pStyle w:val="BStablefigures"/>
              <w:rPr>
                <w:b/>
              </w:rPr>
            </w:pPr>
            <w:r w:rsidRPr="00641349">
              <w:rPr>
                <w:b/>
              </w:rPr>
              <w:t> </w:t>
            </w:r>
          </w:p>
        </w:tc>
        <w:tc>
          <w:tcPr>
            <w:tcW w:w="2343" w:type="dxa"/>
          </w:tcPr>
          <w:p w:rsidR="00266C09" w:rsidRPr="00641349" w:rsidRDefault="00266C09" w:rsidP="00F4347E">
            <w:pPr>
              <w:pStyle w:val="BStabletext"/>
              <w:rPr>
                <w:b/>
              </w:rPr>
            </w:pPr>
            <w:r w:rsidRPr="00641349">
              <w:rPr>
                <w:b/>
              </w:rPr>
              <w:t> </w:t>
            </w:r>
          </w:p>
        </w:tc>
        <w:tc>
          <w:tcPr>
            <w:tcW w:w="1009" w:type="dxa"/>
            <w:noWrap/>
            <w:hideMark/>
          </w:tcPr>
          <w:p w:rsidR="00266C09" w:rsidRPr="00641349" w:rsidRDefault="00266C09" w:rsidP="00F4347E">
            <w:pPr>
              <w:pStyle w:val="BStablefigures"/>
              <w:rPr>
                <w:b/>
              </w:rPr>
            </w:pPr>
            <w:r w:rsidRPr="00641349">
              <w:rPr>
                <w:b/>
              </w:rPr>
              <w:t> </w:t>
            </w:r>
          </w:p>
        </w:tc>
        <w:tc>
          <w:tcPr>
            <w:tcW w:w="1049" w:type="dxa"/>
            <w:noWrap/>
            <w:hideMark/>
          </w:tcPr>
          <w:p w:rsidR="00266C09" w:rsidRPr="00641349" w:rsidRDefault="00266C09" w:rsidP="00F4347E">
            <w:pPr>
              <w:pStyle w:val="BStablefigures"/>
              <w:rPr>
                <w:b/>
              </w:rPr>
            </w:pPr>
            <w:r w:rsidRPr="00641349">
              <w:rPr>
                <w:b/>
              </w:rPr>
              <w:t> </w:t>
            </w:r>
          </w:p>
        </w:tc>
        <w:tc>
          <w:tcPr>
            <w:tcW w:w="960" w:type="dxa"/>
            <w:noWrap/>
            <w:hideMark/>
          </w:tcPr>
          <w:p w:rsidR="00266C09" w:rsidRPr="00641349" w:rsidRDefault="00266C09" w:rsidP="00F4347E">
            <w:pPr>
              <w:pStyle w:val="BStablefigures"/>
              <w:rPr>
                <w:b/>
              </w:rPr>
            </w:pPr>
            <w:r w:rsidRPr="00641349">
              <w:rPr>
                <w:b/>
              </w:rPr>
              <w:t> </w:t>
            </w:r>
          </w:p>
        </w:tc>
        <w:tc>
          <w:tcPr>
            <w:tcW w:w="960" w:type="dxa"/>
            <w:noWrap/>
            <w:hideMark/>
          </w:tcPr>
          <w:p w:rsidR="00266C09" w:rsidRPr="00641349" w:rsidRDefault="00266C09" w:rsidP="00F4347E">
            <w:pPr>
              <w:pStyle w:val="BStablefigures"/>
              <w:rPr>
                <w:b/>
              </w:rPr>
            </w:pPr>
            <w:r w:rsidRPr="00641349">
              <w:rPr>
                <w:b/>
              </w:rPr>
              <w:t> </w:t>
            </w:r>
          </w:p>
        </w:tc>
        <w:tc>
          <w:tcPr>
            <w:tcW w:w="960" w:type="dxa"/>
            <w:noWrap/>
            <w:hideMark/>
          </w:tcPr>
          <w:p w:rsidR="00266C09" w:rsidRPr="00641349" w:rsidRDefault="00266C09" w:rsidP="00F4347E">
            <w:pPr>
              <w:pStyle w:val="BStablefigures"/>
              <w:rPr>
                <w:b/>
              </w:rPr>
            </w:pPr>
            <w:r w:rsidRPr="00641349">
              <w:rPr>
                <w:b/>
              </w:rPr>
              <w:t> </w:t>
            </w:r>
          </w:p>
        </w:tc>
        <w:tc>
          <w:tcPr>
            <w:tcW w:w="957" w:type="dxa"/>
            <w:noWrap/>
            <w:hideMark/>
          </w:tcPr>
          <w:p w:rsidR="00266C09" w:rsidRPr="00641349" w:rsidRDefault="00266C09" w:rsidP="00F4347E">
            <w:pPr>
              <w:pStyle w:val="BStablefigures"/>
              <w:rPr>
                <w:b/>
              </w:rPr>
            </w:pPr>
            <w:r w:rsidRPr="00641349">
              <w:rPr>
                <w:b/>
              </w:rPr>
              <w:t> </w:t>
            </w:r>
          </w:p>
        </w:tc>
      </w:tr>
      <w:tr w:rsidR="00266C09" w:rsidRPr="005B3882" w:rsidTr="00266C09">
        <w:trPr>
          <w:trHeight w:val="238"/>
        </w:trPr>
        <w:tc>
          <w:tcPr>
            <w:tcW w:w="1094" w:type="dxa"/>
            <w:shd w:val="clear" w:color="auto" w:fill="auto"/>
            <w:noWrap/>
            <w:hideMark/>
          </w:tcPr>
          <w:p w:rsidR="00266C09" w:rsidRPr="00641349" w:rsidRDefault="00266C09" w:rsidP="00F4347E">
            <w:pPr>
              <w:pStyle w:val="BStablefigures"/>
              <w:rPr>
                <w:b/>
              </w:rPr>
            </w:pPr>
            <w:r w:rsidRPr="00641349">
              <w:rPr>
                <w:b/>
              </w:rPr>
              <w:t> </w:t>
            </w:r>
          </w:p>
        </w:tc>
        <w:tc>
          <w:tcPr>
            <w:tcW w:w="2343" w:type="dxa"/>
            <w:shd w:val="clear" w:color="auto" w:fill="auto"/>
          </w:tcPr>
          <w:p w:rsidR="00266C09" w:rsidRPr="00641349" w:rsidRDefault="00266C09" w:rsidP="00F4347E">
            <w:pPr>
              <w:pStyle w:val="BStabletext"/>
              <w:rPr>
                <w:b/>
              </w:rPr>
            </w:pPr>
            <w:r w:rsidRPr="00641349">
              <w:rPr>
                <w:b/>
              </w:rPr>
              <w:t>Closing Equity</w:t>
            </w:r>
          </w:p>
        </w:tc>
        <w:tc>
          <w:tcPr>
            <w:tcW w:w="1009" w:type="dxa"/>
            <w:shd w:val="clear" w:color="auto" w:fill="auto"/>
            <w:noWrap/>
            <w:hideMark/>
          </w:tcPr>
          <w:p w:rsidR="00266C09" w:rsidRPr="00641349" w:rsidRDefault="00266C09" w:rsidP="00F4347E">
            <w:pPr>
              <w:pStyle w:val="BStablefigures"/>
              <w:rPr>
                <w:b/>
              </w:rPr>
            </w:pPr>
            <w:r w:rsidRPr="00641349">
              <w:rPr>
                <w:b/>
              </w:rPr>
              <w:t> </w:t>
            </w:r>
          </w:p>
        </w:tc>
        <w:tc>
          <w:tcPr>
            <w:tcW w:w="1049" w:type="dxa"/>
            <w:shd w:val="clear" w:color="auto" w:fill="auto"/>
            <w:noWrap/>
            <w:hideMark/>
          </w:tcPr>
          <w:p w:rsidR="00266C09" w:rsidRPr="00641349" w:rsidRDefault="00266C09" w:rsidP="00F4347E">
            <w:pPr>
              <w:pStyle w:val="BStablefigures"/>
              <w:rPr>
                <w:b/>
              </w:rPr>
            </w:pPr>
            <w:r w:rsidRPr="00641349">
              <w:rPr>
                <w:b/>
              </w:rPr>
              <w:t> </w:t>
            </w:r>
          </w:p>
        </w:tc>
        <w:tc>
          <w:tcPr>
            <w:tcW w:w="960" w:type="dxa"/>
            <w:shd w:val="clear" w:color="auto" w:fill="auto"/>
            <w:noWrap/>
            <w:hideMark/>
          </w:tcPr>
          <w:p w:rsidR="00266C09" w:rsidRPr="00641349" w:rsidRDefault="00266C09" w:rsidP="00F4347E">
            <w:pPr>
              <w:pStyle w:val="BStablefigures"/>
              <w:rPr>
                <w:b/>
              </w:rPr>
            </w:pPr>
            <w:r w:rsidRPr="00641349">
              <w:rPr>
                <w:b/>
              </w:rPr>
              <w:t> </w:t>
            </w:r>
          </w:p>
        </w:tc>
        <w:tc>
          <w:tcPr>
            <w:tcW w:w="960" w:type="dxa"/>
            <w:shd w:val="clear" w:color="auto" w:fill="auto"/>
            <w:noWrap/>
            <w:hideMark/>
          </w:tcPr>
          <w:p w:rsidR="00266C09" w:rsidRPr="00641349" w:rsidRDefault="00266C09" w:rsidP="00F4347E">
            <w:pPr>
              <w:pStyle w:val="BStablefigures"/>
              <w:rPr>
                <w:b/>
              </w:rPr>
            </w:pPr>
            <w:r w:rsidRPr="00641349">
              <w:rPr>
                <w:b/>
              </w:rPr>
              <w:t> </w:t>
            </w:r>
          </w:p>
        </w:tc>
        <w:tc>
          <w:tcPr>
            <w:tcW w:w="960" w:type="dxa"/>
            <w:shd w:val="clear" w:color="auto" w:fill="auto"/>
            <w:noWrap/>
            <w:hideMark/>
          </w:tcPr>
          <w:p w:rsidR="00266C09" w:rsidRPr="00641349" w:rsidRDefault="00266C09" w:rsidP="00F4347E">
            <w:pPr>
              <w:pStyle w:val="BStablefigures"/>
              <w:rPr>
                <w:b/>
              </w:rPr>
            </w:pPr>
            <w:r w:rsidRPr="00641349">
              <w:rPr>
                <w:b/>
              </w:rPr>
              <w:t> </w:t>
            </w:r>
          </w:p>
        </w:tc>
        <w:tc>
          <w:tcPr>
            <w:tcW w:w="957" w:type="dxa"/>
            <w:shd w:val="clear" w:color="auto" w:fill="auto"/>
            <w:noWrap/>
            <w:hideMark/>
          </w:tcPr>
          <w:p w:rsidR="00266C09" w:rsidRPr="00641349" w:rsidRDefault="00266C09" w:rsidP="00F4347E">
            <w:pPr>
              <w:pStyle w:val="BStablefigures"/>
              <w:rPr>
                <w:b/>
              </w:rPr>
            </w:pPr>
            <w:r w:rsidRPr="00641349">
              <w:rPr>
                <w:b/>
              </w:rPr>
              <w:t> </w:t>
            </w:r>
          </w:p>
        </w:tc>
      </w:tr>
      <w:tr w:rsidR="00266C09" w:rsidRPr="005B3882" w:rsidTr="00266C09">
        <w:trPr>
          <w:trHeight w:val="238"/>
        </w:trPr>
        <w:tc>
          <w:tcPr>
            <w:tcW w:w="1094" w:type="dxa"/>
            <w:noWrap/>
            <w:hideMark/>
          </w:tcPr>
          <w:p w:rsidR="00266C09" w:rsidRPr="005B3882" w:rsidRDefault="00266C09" w:rsidP="00F4347E">
            <w:pPr>
              <w:pStyle w:val="BStablefigures"/>
            </w:pPr>
            <w:r w:rsidRPr="005B3882">
              <w:t> </w:t>
            </w:r>
          </w:p>
        </w:tc>
        <w:tc>
          <w:tcPr>
            <w:tcW w:w="2343" w:type="dxa"/>
          </w:tcPr>
          <w:p w:rsidR="00266C09" w:rsidRPr="005B3882" w:rsidRDefault="00266C09" w:rsidP="00F4347E">
            <w:pPr>
              <w:pStyle w:val="BStabletext"/>
            </w:pPr>
            <w:r w:rsidRPr="005B3882">
              <w:t> </w:t>
            </w:r>
          </w:p>
        </w:tc>
        <w:tc>
          <w:tcPr>
            <w:tcW w:w="1009" w:type="dxa"/>
            <w:noWrap/>
            <w:hideMark/>
          </w:tcPr>
          <w:p w:rsidR="00266C09" w:rsidRPr="005B3882" w:rsidRDefault="00266C09" w:rsidP="00F4347E">
            <w:pPr>
              <w:pStyle w:val="BStablefigures"/>
            </w:pPr>
            <w:r w:rsidRPr="005B3882">
              <w:t> </w:t>
            </w:r>
          </w:p>
        </w:tc>
        <w:tc>
          <w:tcPr>
            <w:tcW w:w="1049"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57" w:type="dxa"/>
            <w:noWrap/>
            <w:hideMark/>
          </w:tcPr>
          <w:p w:rsidR="00266C09" w:rsidRPr="005B3882" w:rsidRDefault="00266C09" w:rsidP="00F4347E">
            <w:pPr>
              <w:pStyle w:val="BStablefigures"/>
            </w:pPr>
            <w:r w:rsidRPr="005B3882">
              <w:t> </w:t>
            </w:r>
          </w:p>
        </w:tc>
      </w:tr>
      <w:tr w:rsidR="00266C09" w:rsidRPr="005B3882" w:rsidTr="00266C09">
        <w:trPr>
          <w:trHeight w:val="238"/>
        </w:trPr>
        <w:tc>
          <w:tcPr>
            <w:tcW w:w="1094" w:type="dxa"/>
            <w:noWrap/>
            <w:hideMark/>
          </w:tcPr>
          <w:p w:rsidR="00266C09" w:rsidRPr="00266C09" w:rsidRDefault="00266C09" w:rsidP="00F4347E">
            <w:pPr>
              <w:pStyle w:val="BStablefigures"/>
              <w:rPr>
                <w:b/>
              </w:rPr>
            </w:pPr>
            <w:r w:rsidRPr="00266C09">
              <w:t>3,612</w:t>
            </w:r>
          </w:p>
        </w:tc>
        <w:tc>
          <w:tcPr>
            <w:tcW w:w="2343" w:type="dxa"/>
          </w:tcPr>
          <w:p w:rsidR="00266C09" w:rsidRPr="00266C09" w:rsidRDefault="00266C09" w:rsidP="00F4347E">
            <w:pPr>
              <w:pStyle w:val="BStabletext"/>
              <w:rPr>
                <w:b/>
              </w:rPr>
            </w:pPr>
            <w:r w:rsidRPr="00266C09">
              <w:t>Closing Accumulated Funds</w:t>
            </w:r>
          </w:p>
        </w:tc>
        <w:tc>
          <w:tcPr>
            <w:tcW w:w="1009" w:type="dxa"/>
            <w:noWrap/>
            <w:hideMark/>
          </w:tcPr>
          <w:p w:rsidR="00266C09" w:rsidRPr="00266C09" w:rsidRDefault="00266C09" w:rsidP="00F4347E">
            <w:pPr>
              <w:pStyle w:val="BStablefigures"/>
              <w:rPr>
                <w:b/>
              </w:rPr>
            </w:pPr>
            <w:r w:rsidRPr="00266C09">
              <w:t>40,027</w:t>
            </w:r>
          </w:p>
        </w:tc>
        <w:tc>
          <w:tcPr>
            <w:tcW w:w="1049" w:type="dxa"/>
            <w:noWrap/>
            <w:hideMark/>
          </w:tcPr>
          <w:p w:rsidR="00266C09" w:rsidRPr="00266C09" w:rsidRDefault="00266C09" w:rsidP="00F4347E">
            <w:pPr>
              <w:pStyle w:val="BStablefigures"/>
              <w:rPr>
                <w:b/>
              </w:rPr>
            </w:pPr>
            <w:r w:rsidRPr="00266C09">
              <w:t>9,754</w:t>
            </w:r>
          </w:p>
        </w:tc>
        <w:tc>
          <w:tcPr>
            <w:tcW w:w="960" w:type="dxa"/>
            <w:noWrap/>
            <w:hideMark/>
          </w:tcPr>
          <w:p w:rsidR="00266C09" w:rsidRPr="00266C09" w:rsidRDefault="00266C09" w:rsidP="00F4347E">
            <w:pPr>
              <w:pStyle w:val="BStablefigures"/>
              <w:rPr>
                <w:b/>
              </w:rPr>
            </w:pPr>
            <w:r w:rsidRPr="00266C09">
              <w:t xml:space="preserve">-76 </w:t>
            </w:r>
          </w:p>
        </w:tc>
        <w:tc>
          <w:tcPr>
            <w:tcW w:w="960" w:type="dxa"/>
            <w:noWrap/>
            <w:hideMark/>
          </w:tcPr>
          <w:p w:rsidR="00266C09" w:rsidRPr="00266C09" w:rsidRDefault="00266C09" w:rsidP="00F4347E">
            <w:pPr>
              <w:pStyle w:val="BStablefigures"/>
              <w:rPr>
                <w:b/>
              </w:rPr>
            </w:pPr>
            <w:r w:rsidRPr="00266C09">
              <w:t>9,493</w:t>
            </w:r>
          </w:p>
        </w:tc>
        <w:tc>
          <w:tcPr>
            <w:tcW w:w="960" w:type="dxa"/>
            <w:noWrap/>
            <w:hideMark/>
          </w:tcPr>
          <w:p w:rsidR="00266C09" w:rsidRPr="00266C09" w:rsidRDefault="00266C09" w:rsidP="00F4347E">
            <w:pPr>
              <w:pStyle w:val="BStablefigures"/>
              <w:rPr>
                <w:b/>
              </w:rPr>
            </w:pPr>
            <w:r w:rsidRPr="00266C09">
              <w:t>9,530</w:t>
            </w:r>
          </w:p>
        </w:tc>
        <w:tc>
          <w:tcPr>
            <w:tcW w:w="957" w:type="dxa"/>
            <w:noWrap/>
            <w:hideMark/>
          </w:tcPr>
          <w:p w:rsidR="00266C09" w:rsidRPr="00266C09" w:rsidRDefault="00266C09" w:rsidP="00F4347E">
            <w:pPr>
              <w:pStyle w:val="BStablefigures"/>
              <w:rPr>
                <w:b/>
              </w:rPr>
            </w:pPr>
            <w:r w:rsidRPr="00266C09">
              <w:t>9,587</w:t>
            </w:r>
          </w:p>
        </w:tc>
      </w:tr>
      <w:tr w:rsidR="00266C09" w:rsidRPr="005B3882" w:rsidTr="00266C09">
        <w:trPr>
          <w:trHeight w:val="238"/>
        </w:trPr>
        <w:tc>
          <w:tcPr>
            <w:tcW w:w="1094" w:type="dxa"/>
            <w:noWrap/>
            <w:hideMark/>
          </w:tcPr>
          <w:p w:rsidR="00266C09" w:rsidRPr="00266C09" w:rsidRDefault="00266C09" w:rsidP="00F4347E">
            <w:pPr>
              <w:pStyle w:val="BStablefigures"/>
            </w:pPr>
            <w:r w:rsidRPr="00266C09">
              <w:t>0</w:t>
            </w:r>
          </w:p>
        </w:tc>
        <w:tc>
          <w:tcPr>
            <w:tcW w:w="2343" w:type="dxa"/>
          </w:tcPr>
          <w:p w:rsidR="00266C09" w:rsidRPr="00266C09" w:rsidRDefault="00266C09" w:rsidP="00F4347E">
            <w:pPr>
              <w:pStyle w:val="BStabletext"/>
              <w:rPr>
                <w:b/>
              </w:rPr>
            </w:pPr>
            <w:r w:rsidRPr="00266C09">
              <w:t>Closing Asset Revaluation Reserve</w:t>
            </w:r>
          </w:p>
        </w:tc>
        <w:tc>
          <w:tcPr>
            <w:tcW w:w="1009" w:type="dxa"/>
            <w:noWrap/>
            <w:hideMark/>
          </w:tcPr>
          <w:p w:rsidR="00266C09" w:rsidRPr="00266C09" w:rsidRDefault="00266C09" w:rsidP="00F4347E">
            <w:pPr>
              <w:pStyle w:val="BStablefigures"/>
              <w:rPr>
                <w:b/>
              </w:rPr>
            </w:pPr>
            <w:r w:rsidRPr="00266C09">
              <w:t>6,301</w:t>
            </w:r>
          </w:p>
        </w:tc>
        <w:tc>
          <w:tcPr>
            <w:tcW w:w="1049" w:type="dxa"/>
            <w:noWrap/>
            <w:hideMark/>
          </w:tcPr>
          <w:p w:rsidR="00266C09" w:rsidRPr="00266C09" w:rsidRDefault="00266C09" w:rsidP="00F4347E">
            <w:pPr>
              <w:pStyle w:val="BStablefigures"/>
              <w:rPr>
                <w:b/>
              </w:rPr>
            </w:pPr>
            <w:r w:rsidRPr="00266C09">
              <w:t>6,301</w:t>
            </w:r>
          </w:p>
        </w:tc>
        <w:tc>
          <w:tcPr>
            <w:tcW w:w="960" w:type="dxa"/>
            <w:noWrap/>
            <w:hideMark/>
          </w:tcPr>
          <w:p w:rsidR="00266C09" w:rsidRPr="00266C09" w:rsidRDefault="00266C09" w:rsidP="00F4347E">
            <w:pPr>
              <w:pStyle w:val="BStablefigures"/>
              <w:rPr>
                <w:b/>
              </w:rPr>
            </w:pPr>
            <w:r w:rsidRPr="00266C09">
              <w:t xml:space="preserve">- </w:t>
            </w:r>
          </w:p>
        </w:tc>
        <w:tc>
          <w:tcPr>
            <w:tcW w:w="960" w:type="dxa"/>
            <w:noWrap/>
            <w:hideMark/>
          </w:tcPr>
          <w:p w:rsidR="00266C09" w:rsidRPr="00266C09" w:rsidRDefault="00266C09" w:rsidP="00F4347E">
            <w:pPr>
              <w:pStyle w:val="BStablefigures"/>
              <w:rPr>
                <w:b/>
              </w:rPr>
            </w:pPr>
            <w:r w:rsidRPr="00266C09">
              <w:t>6,301</w:t>
            </w:r>
          </w:p>
        </w:tc>
        <w:tc>
          <w:tcPr>
            <w:tcW w:w="960" w:type="dxa"/>
            <w:noWrap/>
            <w:hideMark/>
          </w:tcPr>
          <w:p w:rsidR="00266C09" w:rsidRPr="00266C09" w:rsidRDefault="00266C09" w:rsidP="00F4347E">
            <w:pPr>
              <w:pStyle w:val="BStablefigures"/>
              <w:rPr>
                <w:b/>
              </w:rPr>
            </w:pPr>
            <w:r w:rsidRPr="00266C09">
              <w:t>6,301</w:t>
            </w:r>
          </w:p>
        </w:tc>
        <w:tc>
          <w:tcPr>
            <w:tcW w:w="957" w:type="dxa"/>
            <w:noWrap/>
            <w:hideMark/>
          </w:tcPr>
          <w:p w:rsidR="00266C09" w:rsidRPr="00266C09" w:rsidRDefault="00266C09" w:rsidP="00F4347E">
            <w:pPr>
              <w:pStyle w:val="BStablefigures"/>
              <w:rPr>
                <w:b/>
              </w:rPr>
            </w:pPr>
            <w:r w:rsidRPr="00266C09">
              <w:t>6,301</w:t>
            </w:r>
          </w:p>
        </w:tc>
      </w:tr>
      <w:tr w:rsidR="00266C09" w:rsidRPr="005B3882" w:rsidTr="00266C09">
        <w:trPr>
          <w:trHeight w:val="238"/>
        </w:trPr>
        <w:tc>
          <w:tcPr>
            <w:tcW w:w="1094" w:type="dxa"/>
            <w:noWrap/>
            <w:hideMark/>
          </w:tcPr>
          <w:p w:rsidR="00266C09" w:rsidRPr="005B3882" w:rsidRDefault="00266C09" w:rsidP="00F4347E">
            <w:pPr>
              <w:pStyle w:val="BStablefigures"/>
            </w:pPr>
            <w:r w:rsidRPr="005B3882">
              <w:t> </w:t>
            </w:r>
          </w:p>
        </w:tc>
        <w:tc>
          <w:tcPr>
            <w:tcW w:w="2343" w:type="dxa"/>
          </w:tcPr>
          <w:p w:rsidR="00266C09" w:rsidRPr="005B3882" w:rsidRDefault="00266C09" w:rsidP="00F4347E">
            <w:pPr>
              <w:pStyle w:val="BStabletext"/>
            </w:pPr>
            <w:r w:rsidRPr="005B3882">
              <w:t> </w:t>
            </w:r>
          </w:p>
        </w:tc>
        <w:tc>
          <w:tcPr>
            <w:tcW w:w="1009" w:type="dxa"/>
            <w:noWrap/>
            <w:hideMark/>
          </w:tcPr>
          <w:p w:rsidR="00266C09" w:rsidRPr="005B3882" w:rsidRDefault="00266C09" w:rsidP="00F4347E">
            <w:pPr>
              <w:pStyle w:val="BStablefigures"/>
            </w:pPr>
            <w:r w:rsidRPr="005B3882">
              <w:t> </w:t>
            </w:r>
          </w:p>
        </w:tc>
        <w:tc>
          <w:tcPr>
            <w:tcW w:w="1049"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60" w:type="dxa"/>
            <w:noWrap/>
            <w:hideMark/>
          </w:tcPr>
          <w:p w:rsidR="00266C09" w:rsidRPr="005B3882" w:rsidRDefault="00266C09" w:rsidP="00F4347E">
            <w:pPr>
              <w:pStyle w:val="BStablefigures"/>
            </w:pPr>
            <w:r w:rsidRPr="005B3882">
              <w:t> </w:t>
            </w:r>
          </w:p>
        </w:tc>
        <w:tc>
          <w:tcPr>
            <w:tcW w:w="957" w:type="dxa"/>
            <w:noWrap/>
            <w:hideMark/>
          </w:tcPr>
          <w:p w:rsidR="00266C09" w:rsidRPr="005B3882" w:rsidRDefault="00266C09" w:rsidP="00F4347E">
            <w:pPr>
              <w:pStyle w:val="BStablefigures"/>
            </w:pPr>
            <w:r w:rsidRPr="005B3882">
              <w:t> </w:t>
            </w:r>
          </w:p>
        </w:tc>
      </w:tr>
      <w:tr w:rsidR="00266C09" w:rsidRPr="005B3882" w:rsidTr="00266C09">
        <w:trPr>
          <w:trHeight w:val="238"/>
        </w:trPr>
        <w:tc>
          <w:tcPr>
            <w:tcW w:w="1094" w:type="dxa"/>
            <w:shd w:val="clear" w:color="auto" w:fill="auto"/>
            <w:noWrap/>
            <w:hideMark/>
          </w:tcPr>
          <w:p w:rsidR="00266C09" w:rsidRPr="00641349" w:rsidRDefault="00266C09" w:rsidP="00F4347E">
            <w:pPr>
              <w:pStyle w:val="BStablefigures"/>
              <w:rPr>
                <w:b/>
              </w:rPr>
            </w:pPr>
            <w:r w:rsidRPr="00641349">
              <w:rPr>
                <w:b/>
              </w:rPr>
              <w:t>3,612</w:t>
            </w:r>
          </w:p>
        </w:tc>
        <w:tc>
          <w:tcPr>
            <w:tcW w:w="2343" w:type="dxa"/>
            <w:shd w:val="clear" w:color="auto" w:fill="auto"/>
          </w:tcPr>
          <w:p w:rsidR="00266C09" w:rsidRPr="00641349" w:rsidRDefault="00266C09" w:rsidP="00F4347E">
            <w:pPr>
              <w:pStyle w:val="BStabletext"/>
              <w:rPr>
                <w:b/>
              </w:rPr>
            </w:pPr>
            <w:r w:rsidRPr="00641349">
              <w:rPr>
                <w:b/>
              </w:rPr>
              <w:t>Balance at the End of the Reporting Period</w:t>
            </w:r>
          </w:p>
        </w:tc>
        <w:tc>
          <w:tcPr>
            <w:tcW w:w="1009" w:type="dxa"/>
            <w:shd w:val="clear" w:color="auto" w:fill="auto"/>
            <w:noWrap/>
            <w:hideMark/>
          </w:tcPr>
          <w:p w:rsidR="00266C09" w:rsidRPr="00641349" w:rsidRDefault="00266C09" w:rsidP="00F4347E">
            <w:pPr>
              <w:pStyle w:val="BStablefigures"/>
              <w:rPr>
                <w:b/>
              </w:rPr>
            </w:pPr>
            <w:r w:rsidRPr="00641349">
              <w:rPr>
                <w:b/>
              </w:rPr>
              <w:t>46,328</w:t>
            </w:r>
          </w:p>
        </w:tc>
        <w:tc>
          <w:tcPr>
            <w:tcW w:w="1049" w:type="dxa"/>
            <w:shd w:val="clear" w:color="auto" w:fill="auto"/>
            <w:noWrap/>
            <w:hideMark/>
          </w:tcPr>
          <w:p w:rsidR="00266C09" w:rsidRPr="00641349" w:rsidRDefault="00266C09" w:rsidP="00F4347E">
            <w:pPr>
              <w:pStyle w:val="BStablefigures"/>
              <w:rPr>
                <w:b/>
              </w:rPr>
            </w:pPr>
            <w:r w:rsidRPr="00641349">
              <w:rPr>
                <w:b/>
              </w:rPr>
              <w:t>16,055</w:t>
            </w:r>
          </w:p>
        </w:tc>
        <w:tc>
          <w:tcPr>
            <w:tcW w:w="960" w:type="dxa"/>
            <w:shd w:val="clear" w:color="auto" w:fill="auto"/>
            <w:noWrap/>
            <w:hideMark/>
          </w:tcPr>
          <w:p w:rsidR="00266C09" w:rsidRPr="00641349" w:rsidRDefault="00266C09" w:rsidP="00F4347E">
            <w:pPr>
              <w:pStyle w:val="BStablefigures"/>
              <w:rPr>
                <w:b/>
              </w:rPr>
            </w:pPr>
            <w:r w:rsidRPr="00641349">
              <w:rPr>
                <w:b/>
              </w:rPr>
              <w:t xml:space="preserve">-65 </w:t>
            </w:r>
          </w:p>
        </w:tc>
        <w:tc>
          <w:tcPr>
            <w:tcW w:w="960" w:type="dxa"/>
            <w:shd w:val="clear" w:color="auto" w:fill="auto"/>
            <w:noWrap/>
            <w:hideMark/>
          </w:tcPr>
          <w:p w:rsidR="00266C09" w:rsidRPr="00641349" w:rsidRDefault="00266C09" w:rsidP="00F4347E">
            <w:pPr>
              <w:pStyle w:val="BStablefigures"/>
              <w:rPr>
                <w:b/>
              </w:rPr>
            </w:pPr>
            <w:r w:rsidRPr="00641349">
              <w:rPr>
                <w:b/>
              </w:rPr>
              <w:t>15,794</w:t>
            </w:r>
          </w:p>
        </w:tc>
        <w:tc>
          <w:tcPr>
            <w:tcW w:w="960" w:type="dxa"/>
            <w:shd w:val="clear" w:color="auto" w:fill="auto"/>
            <w:noWrap/>
            <w:hideMark/>
          </w:tcPr>
          <w:p w:rsidR="00266C09" w:rsidRPr="00641349" w:rsidRDefault="00266C09" w:rsidP="00F4347E">
            <w:pPr>
              <w:pStyle w:val="BStablefigures"/>
              <w:rPr>
                <w:b/>
              </w:rPr>
            </w:pPr>
            <w:r w:rsidRPr="00641349">
              <w:rPr>
                <w:b/>
              </w:rPr>
              <w:t>15,831</w:t>
            </w:r>
          </w:p>
        </w:tc>
        <w:tc>
          <w:tcPr>
            <w:tcW w:w="957" w:type="dxa"/>
            <w:shd w:val="clear" w:color="auto" w:fill="auto"/>
            <w:noWrap/>
            <w:hideMark/>
          </w:tcPr>
          <w:p w:rsidR="00266C09" w:rsidRPr="00641349" w:rsidRDefault="00266C09" w:rsidP="00F4347E">
            <w:pPr>
              <w:pStyle w:val="BStablefigures"/>
              <w:rPr>
                <w:b/>
              </w:rPr>
            </w:pPr>
            <w:r w:rsidRPr="00641349">
              <w:rPr>
                <w:b/>
              </w:rPr>
              <w:t>15,888</w:t>
            </w:r>
          </w:p>
        </w:tc>
      </w:tr>
      <w:tr w:rsidR="00266C09" w:rsidRPr="00B62E9E" w:rsidTr="00266C09">
        <w:trPr>
          <w:trHeight w:val="238"/>
        </w:trPr>
        <w:tc>
          <w:tcPr>
            <w:tcW w:w="1094" w:type="dxa"/>
            <w:tcBorders>
              <w:top w:val="nil"/>
              <w:bottom w:val="single" w:sz="4" w:space="0" w:color="000000"/>
            </w:tcBorders>
            <w:noWrap/>
            <w:hideMark/>
          </w:tcPr>
          <w:p w:rsidR="00266C09" w:rsidRPr="00B62E9E" w:rsidRDefault="00266C09" w:rsidP="00F4347E">
            <w:pPr>
              <w:pStyle w:val="BStabletext"/>
            </w:pPr>
          </w:p>
        </w:tc>
        <w:tc>
          <w:tcPr>
            <w:tcW w:w="2343" w:type="dxa"/>
            <w:tcBorders>
              <w:top w:val="nil"/>
              <w:bottom w:val="single" w:sz="4" w:space="0" w:color="000000"/>
            </w:tcBorders>
          </w:tcPr>
          <w:p w:rsidR="00266C09" w:rsidRPr="00B62E9E" w:rsidRDefault="00266C09" w:rsidP="00F4347E">
            <w:pPr>
              <w:pStyle w:val="BStabletext"/>
            </w:pPr>
          </w:p>
        </w:tc>
        <w:tc>
          <w:tcPr>
            <w:tcW w:w="1009" w:type="dxa"/>
            <w:tcBorders>
              <w:top w:val="nil"/>
              <w:bottom w:val="single" w:sz="4" w:space="0" w:color="000000"/>
            </w:tcBorders>
            <w:noWrap/>
            <w:hideMark/>
          </w:tcPr>
          <w:p w:rsidR="00266C09" w:rsidRPr="00B62E9E" w:rsidRDefault="00266C09" w:rsidP="00F4347E">
            <w:pPr>
              <w:pStyle w:val="BStabletext"/>
            </w:pPr>
          </w:p>
        </w:tc>
        <w:tc>
          <w:tcPr>
            <w:tcW w:w="1049" w:type="dxa"/>
            <w:tcBorders>
              <w:top w:val="nil"/>
              <w:bottom w:val="single" w:sz="4" w:space="0" w:color="000000"/>
            </w:tcBorders>
            <w:noWrap/>
            <w:hideMark/>
          </w:tcPr>
          <w:p w:rsidR="00266C09" w:rsidRPr="00B62E9E" w:rsidRDefault="00266C09" w:rsidP="00F4347E">
            <w:pPr>
              <w:pStyle w:val="BStabletext"/>
            </w:pPr>
          </w:p>
        </w:tc>
        <w:tc>
          <w:tcPr>
            <w:tcW w:w="960" w:type="dxa"/>
            <w:tcBorders>
              <w:top w:val="nil"/>
              <w:bottom w:val="single" w:sz="4" w:space="0" w:color="000000"/>
            </w:tcBorders>
            <w:noWrap/>
            <w:hideMark/>
          </w:tcPr>
          <w:p w:rsidR="00266C09" w:rsidRPr="00B62E9E" w:rsidRDefault="00266C09" w:rsidP="00F4347E">
            <w:pPr>
              <w:pStyle w:val="BStabletext"/>
            </w:pPr>
          </w:p>
        </w:tc>
        <w:tc>
          <w:tcPr>
            <w:tcW w:w="960" w:type="dxa"/>
            <w:tcBorders>
              <w:top w:val="nil"/>
              <w:bottom w:val="single" w:sz="4" w:space="0" w:color="000000"/>
            </w:tcBorders>
            <w:noWrap/>
            <w:hideMark/>
          </w:tcPr>
          <w:p w:rsidR="00266C09" w:rsidRPr="00B62E9E" w:rsidRDefault="00266C09" w:rsidP="00F4347E">
            <w:pPr>
              <w:pStyle w:val="BStabletext"/>
            </w:pPr>
          </w:p>
        </w:tc>
        <w:tc>
          <w:tcPr>
            <w:tcW w:w="960" w:type="dxa"/>
            <w:tcBorders>
              <w:top w:val="nil"/>
              <w:bottom w:val="single" w:sz="4" w:space="0" w:color="000000"/>
            </w:tcBorders>
            <w:noWrap/>
            <w:hideMark/>
          </w:tcPr>
          <w:p w:rsidR="00266C09" w:rsidRPr="00B62E9E" w:rsidRDefault="00266C09" w:rsidP="00F4347E">
            <w:pPr>
              <w:pStyle w:val="BStabletext"/>
            </w:pPr>
          </w:p>
        </w:tc>
        <w:tc>
          <w:tcPr>
            <w:tcW w:w="957" w:type="dxa"/>
            <w:tcBorders>
              <w:top w:val="nil"/>
              <w:bottom w:val="single" w:sz="4" w:space="0" w:color="000000"/>
            </w:tcBorders>
            <w:noWrap/>
            <w:hideMark/>
          </w:tcPr>
          <w:p w:rsidR="00266C09" w:rsidRPr="00B62E9E" w:rsidRDefault="00266C09" w:rsidP="00F4347E">
            <w:pPr>
              <w:pStyle w:val="BStabletext"/>
            </w:pPr>
          </w:p>
        </w:tc>
      </w:tr>
    </w:tbl>
    <w:p w:rsidR="00111BC6" w:rsidRDefault="00111BC6" w:rsidP="00111BC6">
      <w:pPr>
        <w:pStyle w:val="Caption"/>
        <w:sectPr w:rsidR="00111BC6" w:rsidSect="003F16F9">
          <w:pgSz w:w="11907" w:h="16840" w:code="9"/>
          <w:pgMar w:top="1151" w:right="1440" w:bottom="1729" w:left="1440" w:header="720" w:footer="720" w:gutter="0"/>
          <w:cols w:space="720"/>
        </w:sectPr>
      </w:pPr>
    </w:p>
    <w:p w:rsidR="00111BC6" w:rsidRPr="00CF1A8C" w:rsidRDefault="00111BC6" w:rsidP="00F15245">
      <w:pPr>
        <w:pStyle w:val="Heading3"/>
      </w:pPr>
      <w:r>
        <w:lastRenderedPageBreak/>
        <w:t xml:space="preserve">Notes to the </w:t>
      </w:r>
      <w:r w:rsidRPr="005E4824">
        <w:t>Controlled</w:t>
      </w:r>
      <w:r>
        <w:t xml:space="preserve"> Budget </w:t>
      </w:r>
      <w:r w:rsidRPr="003F366C">
        <w:t>Statements</w:t>
      </w:r>
    </w:p>
    <w:p w:rsidR="00111BC6" w:rsidRPr="00DE4A0B" w:rsidRDefault="00111BC6" w:rsidP="00F15245">
      <w:r>
        <w:t>Significant variations are as follows:</w:t>
      </w:r>
    </w:p>
    <w:p w:rsidR="00111BC6" w:rsidRPr="00DE4A0B" w:rsidRDefault="00111BC6" w:rsidP="00F15245">
      <w:pPr>
        <w:pStyle w:val="Heading4"/>
      </w:pPr>
      <w:r w:rsidRPr="005E4824">
        <w:t>Operating</w:t>
      </w:r>
      <w:r>
        <w:t xml:space="preserve"> Statement</w:t>
      </w:r>
    </w:p>
    <w:p w:rsidR="00111BC6" w:rsidRDefault="00747F45" w:rsidP="00F15245">
      <w:pPr>
        <w:pStyle w:val="BSbullet1"/>
        <w:jc w:val="left"/>
      </w:pPr>
      <w:r>
        <w:t>government payment for outputs</w:t>
      </w:r>
      <w:r w:rsidR="00111BC6" w:rsidRPr="00CF1A8C">
        <w:t xml:space="preserve">:  </w:t>
      </w:r>
    </w:p>
    <w:p w:rsidR="00111BC6" w:rsidRDefault="000855F4" w:rsidP="00F15245">
      <w:pPr>
        <w:pStyle w:val="BSbullet2"/>
        <w:jc w:val="left"/>
      </w:pPr>
      <w:r>
        <w:t>the increase of $2.694</w:t>
      </w:r>
      <w:r w:rsidR="00747F45">
        <w:t> million in the 2013</w:t>
      </w:r>
      <w:r w:rsidR="00747F45">
        <w:noBreakHyphen/>
        <w:t xml:space="preserve">14 estimated outcome from the original budget is mainly due to </w:t>
      </w:r>
      <w:r w:rsidR="00FE69C7">
        <w:t xml:space="preserve">additional funding from the Commonwealth for </w:t>
      </w:r>
      <w:r w:rsidR="00073011" w:rsidRPr="00073011">
        <w:rPr>
          <w:i/>
        </w:rPr>
        <w:t>Water for the Future</w:t>
      </w:r>
      <w:r w:rsidR="00073011">
        <w:t xml:space="preserve"> ($2.090 million) and funding for the new enterprise agreement ($0.616 </w:t>
      </w:r>
      <w:r>
        <w:t>million)</w:t>
      </w:r>
      <w:r w:rsidR="00073011">
        <w:t>; and</w:t>
      </w:r>
    </w:p>
    <w:p w:rsidR="00073011" w:rsidRPr="00CF1A8C" w:rsidRDefault="00D942EC" w:rsidP="00F15245">
      <w:pPr>
        <w:pStyle w:val="BSbullet2"/>
        <w:jc w:val="left"/>
      </w:pPr>
      <w:proofErr w:type="gramStart"/>
      <w:r>
        <w:t>the</w:t>
      </w:r>
      <w:proofErr w:type="gramEnd"/>
      <w:r>
        <w:t xml:space="preserve"> increase of $1.501</w:t>
      </w:r>
      <w:r w:rsidR="00073011">
        <w:t> million in the 2014</w:t>
      </w:r>
      <w:r w:rsidR="00073011">
        <w:noBreakHyphen/>
        <w:t>15 Budget from the 2013</w:t>
      </w:r>
      <w:r w:rsidR="00073011">
        <w:noBreakHyphen/>
        <w:t xml:space="preserve">14 estimated outcome is mainly due to </w:t>
      </w:r>
      <w:r w:rsidR="005301DF">
        <w:t xml:space="preserve">additional funding from the </w:t>
      </w:r>
      <w:r w:rsidR="00073011">
        <w:t xml:space="preserve">Commonwealth for </w:t>
      </w:r>
      <w:r w:rsidR="00073011" w:rsidRPr="00073011">
        <w:rPr>
          <w:i/>
        </w:rPr>
        <w:t>Water for the Future</w:t>
      </w:r>
      <w:r w:rsidR="005301DF">
        <w:rPr>
          <w:i/>
        </w:rPr>
        <w:t xml:space="preserve"> </w:t>
      </w:r>
      <w:r w:rsidR="005301DF">
        <w:t>($2.160 mill</w:t>
      </w:r>
      <w:r>
        <w:t>ion) and new initiatives ($0.871</w:t>
      </w:r>
      <w:r w:rsidR="005301DF">
        <w:t> million)</w:t>
      </w:r>
      <w:r w:rsidR="00073011">
        <w:t>, par</w:t>
      </w:r>
      <w:r w:rsidR="005301DF">
        <w:t>tially offset by savings ($1.325</w:t>
      </w:r>
      <w:r w:rsidR="00073011">
        <w:t> million).</w:t>
      </w:r>
    </w:p>
    <w:p w:rsidR="00111BC6" w:rsidRDefault="00F53C08" w:rsidP="00F15245">
      <w:pPr>
        <w:pStyle w:val="BodyTextIndent"/>
        <w:keepNext w:val="0"/>
        <w:keepLines w:val="0"/>
        <w:numPr>
          <w:ilvl w:val="0"/>
          <w:numId w:val="1"/>
        </w:numPr>
        <w:jc w:val="left"/>
      </w:pPr>
      <w:proofErr w:type="gramStart"/>
      <w:r>
        <w:t>other</w:t>
      </w:r>
      <w:proofErr w:type="gramEnd"/>
      <w:r>
        <w:t xml:space="preserve"> revenue</w:t>
      </w:r>
      <w:r w:rsidR="00111BC6" w:rsidRPr="00CF1A8C">
        <w:t>:</w:t>
      </w:r>
      <w:r>
        <w:t xml:space="preserve"> the increase of $1.359 million in the 2013</w:t>
      </w:r>
      <w:r>
        <w:noBreakHyphen/>
        <w:t xml:space="preserve">14 estimated outcome from the original budget is due to the receipt of Commonwealth funding for the </w:t>
      </w:r>
      <w:r w:rsidRPr="00F53C08">
        <w:rPr>
          <w:i/>
        </w:rPr>
        <w:t>Caring for our Country</w:t>
      </w:r>
      <w:r>
        <w:t xml:space="preserve"> program.</w:t>
      </w:r>
    </w:p>
    <w:p w:rsidR="00F85DCF" w:rsidRDefault="00F85DCF" w:rsidP="00F15245">
      <w:pPr>
        <w:pStyle w:val="BSbullet1"/>
        <w:jc w:val="left"/>
      </w:pPr>
      <w:proofErr w:type="gramStart"/>
      <w:r>
        <w:t>employee</w:t>
      </w:r>
      <w:proofErr w:type="gramEnd"/>
      <w:r>
        <w:t xml:space="preserve"> </w:t>
      </w:r>
      <w:r w:rsidR="00D942EC">
        <w:t>expenses: the decrease of $1.373</w:t>
      </w:r>
      <w:r>
        <w:t> million in the 2014</w:t>
      </w:r>
      <w:r>
        <w:noBreakHyphen/>
        <w:t>15 Budget from the 2013</w:t>
      </w:r>
      <w:r>
        <w:noBreakHyphen/>
        <w:t>14 estimated outcome is mainly due to savings initiatives</w:t>
      </w:r>
      <w:r w:rsidR="00FE69C7">
        <w:t xml:space="preserve"> and cessation of projects</w:t>
      </w:r>
      <w:r>
        <w:t>.</w:t>
      </w:r>
    </w:p>
    <w:p w:rsidR="00F85DCF" w:rsidRDefault="00F85DCF" w:rsidP="00F15245">
      <w:pPr>
        <w:pStyle w:val="BSbullet1"/>
        <w:jc w:val="left"/>
      </w:pPr>
      <w:r>
        <w:t xml:space="preserve">supplies and services: </w:t>
      </w:r>
    </w:p>
    <w:p w:rsidR="005301DF" w:rsidRDefault="005301DF" w:rsidP="00F15245">
      <w:pPr>
        <w:pStyle w:val="BSbullet2"/>
        <w:jc w:val="left"/>
      </w:pPr>
      <w:r>
        <w:t>the increase of $1.402 million in the 2013</w:t>
      </w:r>
      <w:r>
        <w:noBreakHyphen/>
        <w:t xml:space="preserve">14 estimated outcome from the original budget is mainly due to the additional Commonwealth Grant for </w:t>
      </w:r>
      <w:r w:rsidRPr="00073011">
        <w:rPr>
          <w:i/>
        </w:rPr>
        <w:t>Water for the Future</w:t>
      </w:r>
      <w:r>
        <w:t xml:space="preserve"> ($2.090 million) and the rollover of funding for initiatives to 2013</w:t>
      </w:r>
      <w:r>
        <w:noBreakHyphen/>
        <w:t>14 ($2.082 million), partially offset by the rollover of funding for initi</w:t>
      </w:r>
      <w:r w:rsidR="00FE69C7">
        <w:t>atives from 2013</w:t>
      </w:r>
      <w:r w:rsidR="00FE69C7">
        <w:noBreakHyphen/>
      </w:r>
      <w:r w:rsidR="00B51DD1">
        <w:t>14 to 2014</w:t>
      </w:r>
      <w:r w:rsidR="00B51DD1">
        <w:noBreakHyphen/>
        <w:t>15 ($2.941</w:t>
      </w:r>
      <w:r>
        <w:t> million); and</w:t>
      </w:r>
    </w:p>
    <w:p w:rsidR="005301DF" w:rsidRPr="00CF1A8C" w:rsidRDefault="00D942EC" w:rsidP="00F15245">
      <w:pPr>
        <w:pStyle w:val="BSbullet2"/>
        <w:jc w:val="left"/>
      </w:pPr>
      <w:proofErr w:type="gramStart"/>
      <w:r>
        <w:t>the</w:t>
      </w:r>
      <w:proofErr w:type="gramEnd"/>
      <w:r>
        <w:t xml:space="preserve"> increase of $2.417</w:t>
      </w:r>
      <w:r w:rsidR="005301DF">
        <w:t> million in the 2014</w:t>
      </w:r>
      <w:r w:rsidR="005301DF">
        <w:noBreakHyphen/>
        <w:t>15 Budget from the 2013</w:t>
      </w:r>
      <w:r w:rsidR="005301DF">
        <w:noBreakHyphen/>
        <w:t xml:space="preserve">14 estimated outcome is mainly due to additional funding from the Commonwealth for </w:t>
      </w:r>
      <w:r w:rsidR="005301DF" w:rsidRPr="00073011">
        <w:rPr>
          <w:i/>
        </w:rPr>
        <w:t>Water for the Future</w:t>
      </w:r>
      <w:r w:rsidR="005301DF">
        <w:rPr>
          <w:i/>
        </w:rPr>
        <w:t xml:space="preserve"> </w:t>
      </w:r>
      <w:r w:rsidR="005301DF">
        <w:t>($2.160 mill</w:t>
      </w:r>
      <w:r>
        <w:t>ion) and new initiatives ($0.636</w:t>
      </w:r>
      <w:r w:rsidR="005301DF">
        <w:t> million), par</w:t>
      </w:r>
      <w:r w:rsidR="008A3D0A">
        <w:t>tially offset by savings ($0.528</w:t>
      </w:r>
      <w:r w:rsidR="005301DF">
        <w:t> million).</w:t>
      </w:r>
    </w:p>
    <w:p w:rsidR="003967AB" w:rsidRDefault="003967AB" w:rsidP="00F15245">
      <w:pPr>
        <w:pStyle w:val="BSbullet1"/>
        <w:jc w:val="left"/>
      </w:pPr>
      <w:proofErr w:type="gramStart"/>
      <w:r>
        <w:t>grants</w:t>
      </w:r>
      <w:proofErr w:type="gramEnd"/>
      <w:r>
        <w:t xml:space="preserve"> and purchased services: the increase of $1.327 million in the 2013</w:t>
      </w:r>
      <w:r>
        <w:noBreakHyphen/>
        <w:t xml:space="preserve">14 estimated outcome from the original budget is mainly due to the receipt of Commonwealth funding for the </w:t>
      </w:r>
      <w:r w:rsidRPr="003967AB">
        <w:rPr>
          <w:i/>
        </w:rPr>
        <w:t>Caring for our Country</w:t>
      </w:r>
      <w:r>
        <w:t xml:space="preserve"> program.</w:t>
      </w:r>
    </w:p>
    <w:p w:rsidR="003967AB" w:rsidRDefault="005301DF" w:rsidP="00F15245">
      <w:pPr>
        <w:pStyle w:val="BSbullet1"/>
        <w:jc w:val="left"/>
      </w:pPr>
      <w:r>
        <w:t xml:space="preserve">other expenses: </w:t>
      </w:r>
    </w:p>
    <w:p w:rsidR="005301DF" w:rsidRDefault="003967AB" w:rsidP="00F15245">
      <w:pPr>
        <w:pStyle w:val="BSbullet2"/>
        <w:jc w:val="left"/>
      </w:pPr>
      <w:r>
        <w:t>t</w:t>
      </w:r>
      <w:r w:rsidR="005301DF">
        <w:t>he decrease of $26.845 million in the 2013</w:t>
      </w:r>
      <w:r w:rsidR="005301DF">
        <w:noBreakHyphen/>
        <w:t xml:space="preserve">14 estimated outcome from the original budget is mainly due to the transfer of the stormwater projects to </w:t>
      </w:r>
      <w:r>
        <w:t>TAMS being moved to 2014</w:t>
      </w:r>
      <w:r>
        <w:noBreakHyphen/>
        <w:t>15 ($32.7</w:t>
      </w:r>
      <w:r w:rsidR="005301DF">
        <w:t xml:space="preserve"> million), partially offset by the </w:t>
      </w:r>
      <w:r>
        <w:t>transfer of water entitlements ($2.968 million) and an increase in waiver</w:t>
      </w:r>
      <w:r w:rsidR="005C48AB">
        <w:t xml:space="preserve"> and act of grace expense ($2.6</w:t>
      </w:r>
      <w:r>
        <w:t> million); and</w:t>
      </w:r>
    </w:p>
    <w:p w:rsidR="003967AB" w:rsidRDefault="003967AB" w:rsidP="00F15245">
      <w:pPr>
        <w:pStyle w:val="BSbullet2"/>
        <w:jc w:val="left"/>
      </w:pPr>
      <w:r>
        <w:lastRenderedPageBreak/>
        <w:t>the increase of $28.287 million in the 2014</w:t>
      </w:r>
      <w:r>
        <w:noBreakHyphen/>
        <w:t>15 Budget from the 2013</w:t>
      </w:r>
      <w:r>
        <w:noBreakHyphen/>
        <w:t>14 estimated outcome is mainly due to the transfer of stormwater projects to TAMS ($34.144 million), partially offset by the one</w:t>
      </w:r>
      <w:r>
        <w:noBreakHyphen/>
        <w:t>off expend</w:t>
      </w:r>
      <w:r w:rsidR="001F275C">
        <w:t>iture of water entitlements</w:t>
      </w:r>
      <w:r w:rsidR="00F15245">
        <w:t xml:space="preserve"> ($2.968 million and</w:t>
      </w:r>
      <w:r w:rsidR="001F275C">
        <w:t xml:space="preserve"> </w:t>
      </w:r>
      <w:r>
        <w:t>waivers</w:t>
      </w:r>
      <w:r w:rsidR="005C48AB">
        <w:t xml:space="preserve"> and act of grace</w:t>
      </w:r>
      <w:r w:rsidR="00F15245">
        <w:t xml:space="preserve"> expense ($2.6 million)</w:t>
      </w:r>
      <w:r>
        <w:t>.</w:t>
      </w:r>
    </w:p>
    <w:p w:rsidR="003967AB" w:rsidRDefault="003967AB" w:rsidP="00F15245">
      <w:pPr>
        <w:pStyle w:val="BSbullet1"/>
        <w:jc w:val="left"/>
      </w:pPr>
      <w:r>
        <w:t>transfer expenses:</w:t>
      </w:r>
    </w:p>
    <w:p w:rsidR="003967AB" w:rsidRDefault="003967AB" w:rsidP="00F15245">
      <w:pPr>
        <w:pStyle w:val="BSbullet2"/>
        <w:jc w:val="left"/>
      </w:pPr>
      <w:r>
        <w:t>the decrease of $1.779 million in the 2013</w:t>
      </w:r>
      <w:r>
        <w:noBreakHyphen/>
        <w:t>14 estimated outcome from the original budget is mainly due to a decrease in extension of time to build revenue being returned to the Territory; and</w:t>
      </w:r>
    </w:p>
    <w:p w:rsidR="00111BC6" w:rsidRDefault="003967AB" w:rsidP="00F15245">
      <w:pPr>
        <w:pStyle w:val="BSbullet2"/>
        <w:jc w:val="left"/>
      </w:pPr>
      <w:proofErr w:type="gramStart"/>
      <w:r>
        <w:t>the</w:t>
      </w:r>
      <w:proofErr w:type="gramEnd"/>
      <w:r>
        <w:t xml:space="preserve"> increase of $3.310 million in the 2014</w:t>
      </w:r>
      <w:r>
        <w:noBreakHyphen/>
        <w:t>15 Budget from the 2013</w:t>
      </w:r>
      <w:r>
        <w:noBreakHyphen/>
        <w:t>14 estimated outcome is due to an increase in revenue being returned to the Territory.</w:t>
      </w:r>
    </w:p>
    <w:p w:rsidR="00111BC6" w:rsidRPr="00DE4A0B" w:rsidRDefault="00111BC6" w:rsidP="00F15245">
      <w:pPr>
        <w:pStyle w:val="Heading4"/>
      </w:pPr>
      <w:r w:rsidRPr="00DE4A0B">
        <w:t>Ba</w:t>
      </w:r>
      <w:r>
        <w:t>lance Sheet</w:t>
      </w:r>
    </w:p>
    <w:p w:rsidR="00A20792" w:rsidRDefault="00A20792" w:rsidP="00F15245">
      <w:pPr>
        <w:pStyle w:val="BSbullet1"/>
        <w:jc w:val="left"/>
      </w:pPr>
      <w:bookmarkStart w:id="10" w:name="OLE_LINK5"/>
      <w:proofErr w:type="gramStart"/>
      <w:r>
        <w:t>cash</w:t>
      </w:r>
      <w:proofErr w:type="gramEnd"/>
      <w:r>
        <w:t xml:space="preserve"> and cash equivalents: the increase of $1.693 million in the 2014</w:t>
      </w:r>
      <w:r>
        <w:noBreakHyphen/>
        <w:t>15 Budget from the 2013</w:t>
      </w:r>
      <w:r>
        <w:noBreakHyphen/>
        <w:t>14 estimated outcome is mainly due to the cash requirement of an additional pay period in 2014</w:t>
      </w:r>
      <w:r>
        <w:noBreakHyphen/>
        <w:t>15.</w:t>
      </w:r>
    </w:p>
    <w:p w:rsidR="00111BC6" w:rsidRDefault="001B74BC" w:rsidP="00F15245">
      <w:pPr>
        <w:pStyle w:val="BSbullet1"/>
        <w:jc w:val="left"/>
      </w:pPr>
      <w:r>
        <w:t>current receivables</w:t>
      </w:r>
      <w:r w:rsidR="00111BC6" w:rsidRPr="00CF1A8C">
        <w:t xml:space="preserve">:  </w:t>
      </w:r>
    </w:p>
    <w:p w:rsidR="00111BC6" w:rsidRDefault="001B74BC" w:rsidP="00F15245">
      <w:pPr>
        <w:pStyle w:val="BSbullet2"/>
        <w:jc w:val="left"/>
      </w:pPr>
      <w:r>
        <w:t>the decrease of $2.982 million in the 2013</w:t>
      </w:r>
      <w:r>
        <w:noBreakHyphen/>
        <w:t>14 estimated outcome from the original budget is mainly due to the flow</w:t>
      </w:r>
      <w:r>
        <w:noBreakHyphen/>
      </w:r>
      <w:proofErr w:type="spellStart"/>
      <w:r>
        <w:t>on</w:t>
      </w:r>
      <w:proofErr w:type="spellEnd"/>
      <w:r>
        <w:t xml:space="preserve"> effects of the 2012</w:t>
      </w:r>
      <w:r>
        <w:noBreakHyphen/>
        <w:t>13 audited financial results; and</w:t>
      </w:r>
    </w:p>
    <w:p w:rsidR="001B74BC" w:rsidRPr="00CF1A8C" w:rsidRDefault="001B74BC" w:rsidP="00F15245">
      <w:pPr>
        <w:pStyle w:val="BSbullet2"/>
        <w:jc w:val="left"/>
      </w:pPr>
      <w:proofErr w:type="gramStart"/>
      <w:r>
        <w:t>the</w:t>
      </w:r>
      <w:proofErr w:type="gramEnd"/>
      <w:r>
        <w:t xml:space="preserve"> increase of $1.424 million in the 2014</w:t>
      </w:r>
      <w:r>
        <w:noBreakHyphen/>
        <w:t>15 Budget from the 2013</w:t>
      </w:r>
      <w:r>
        <w:noBreakHyphen/>
        <w:t xml:space="preserve">14 estimated outcome is mainly due to the </w:t>
      </w:r>
      <w:r w:rsidR="00F15245">
        <w:t>up</w:t>
      </w:r>
      <w:r>
        <w:t>take by Government agencies of the Carbon Neutral Government loan facility.</w:t>
      </w:r>
    </w:p>
    <w:p w:rsidR="00111BC6" w:rsidRDefault="001B74BC" w:rsidP="00F15245">
      <w:pPr>
        <w:pStyle w:val="BodyTextIndent"/>
        <w:keepNext w:val="0"/>
        <w:keepLines w:val="0"/>
        <w:numPr>
          <w:ilvl w:val="0"/>
          <w:numId w:val="1"/>
        </w:numPr>
        <w:jc w:val="left"/>
      </w:pPr>
      <w:proofErr w:type="spellStart"/>
      <w:proofErr w:type="gramStart"/>
      <w:r>
        <w:t>non</w:t>
      </w:r>
      <w:proofErr w:type="gramEnd"/>
      <w:r>
        <w:t xml:space="preserve"> current</w:t>
      </w:r>
      <w:proofErr w:type="spellEnd"/>
      <w:r>
        <w:t xml:space="preserve"> receivables</w:t>
      </w:r>
      <w:r w:rsidR="00111BC6" w:rsidRPr="00CF1A8C">
        <w:t>:</w:t>
      </w:r>
      <w:r>
        <w:t xml:space="preserve"> the increase of $6.611 million in the 2013</w:t>
      </w:r>
      <w:r>
        <w:noBreakHyphen/>
        <w:t>14 estimated outcome from the original budget is mainly due to the take up by Government agencies of the Carbon Neutral Government loan facility.</w:t>
      </w:r>
    </w:p>
    <w:p w:rsidR="001B74BC" w:rsidRDefault="001B74BC" w:rsidP="00F15245">
      <w:pPr>
        <w:pStyle w:val="BSbullet1"/>
        <w:jc w:val="left"/>
      </w:pPr>
      <w:proofErr w:type="gramStart"/>
      <w:r>
        <w:t>property</w:t>
      </w:r>
      <w:proofErr w:type="gramEnd"/>
      <w:r>
        <w:t>, plant and equipment: the increase of $5.722 million in the 2013</w:t>
      </w:r>
      <w:r>
        <w:noBreakHyphen/>
        <w:t xml:space="preserve">14 estimated outcome from the original budget is mainly due to the revaluation of </w:t>
      </w:r>
      <w:r w:rsidR="00895F49">
        <w:t>leasehold assets as at 30 June 2013.</w:t>
      </w:r>
    </w:p>
    <w:p w:rsidR="00895F49" w:rsidRDefault="00895F49" w:rsidP="00F15245">
      <w:pPr>
        <w:pStyle w:val="BSbullet1"/>
        <w:jc w:val="left"/>
      </w:pPr>
      <w:r>
        <w:t>capital works in progress:</w:t>
      </w:r>
    </w:p>
    <w:p w:rsidR="00895F49" w:rsidRDefault="00895F49" w:rsidP="00F15245">
      <w:pPr>
        <w:pStyle w:val="BSbullet2"/>
        <w:jc w:val="left"/>
      </w:pPr>
      <w:r>
        <w:t>the increase of $32.281 million in the 2013</w:t>
      </w:r>
      <w:r>
        <w:noBreakHyphen/>
        <w:t>14 estimated outcome from the origi</w:t>
      </w:r>
      <w:r w:rsidR="00121633">
        <w:t xml:space="preserve">nal budget is mainly due to delays in the transfer of the stormwater projects; and </w:t>
      </w:r>
    </w:p>
    <w:p w:rsidR="00121633" w:rsidRPr="001B74BC" w:rsidRDefault="00121633" w:rsidP="00F15245">
      <w:pPr>
        <w:pStyle w:val="BSbullet2"/>
        <w:jc w:val="left"/>
      </w:pPr>
      <w:proofErr w:type="gramStart"/>
      <w:r>
        <w:t>the</w:t>
      </w:r>
      <w:proofErr w:type="gramEnd"/>
      <w:r>
        <w:t xml:space="preserve"> decrease of $32.894 million in the 2014</w:t>
      </w:r>
      <w:r>
        <w:noBreakHyphen/>
        <w:t>15 Budget from the 2013</w:t>
      </w:r>
      <w:r>
        <w:noBreakHyphen/>
        <w:t>14 estimated outcome is mainly due to the transfer of stormwater projects to TAMS.</w:t>
      </w:r>
    </w:p>
    <w:p w:rsidR="00A20792" w:rsidRDefault="00A20792">
      <w:pPr>
        <w:spacing w:before="0" w:after="0"/>
        <w:rPr>
          <w:b/>
          <w:i/>
        </w:rPr>
      </w:pPr>
      <w:r>
        <w:br w:type="page"/>
      </w:r>
    </w:p>
    <w:p w:rsidR="00111BC6" w:rsidRDefault="00111BC6" w:rsidP="00111BC6">
      <w:pPr>
        <w:pStyle w:val="Heading4"/>
      </w:pPr>
      <w:r>
        <w:lastRenderedPageBreak/>
        <w:t>C</w:t>
      </w:r>
      <w:r w:rsidR="003B3049">
        <w:t>ash Flow Statement</w:t>
      </w:r>
    </w:p>
    <w:bookmarkEnd w:id="10"/>
    <w:p w:rsidR="00121633" w:rsidRDefault="00121633" w:rsidP="00121633">
      <w:r>
        <w:t>Variations in the statement are explained above.</w:t>
      </w:r>
    </w:p>
    <w:p w:rsidR="00111BC6" w:rsidRPr="00DE4A0B" w:rsidRDefault="00111BC6" w:rsidP="00111BC6">
      <w:pPr>
        <w:pStyle w:val="Heading4"/>
      </w:pPr>
      <w:r w:rsidRPr="00DE4A0B">
        <w:t>Statement of Chan</w:t>
      </w:r>
      <w:r>
        <w:t>ges in Equity</w:t>
      </w:r>
      <w:r w:rsidRPr="0057447D">
        <w:t xml:space="preserve"> </w:t>
      </w:r>
    </w:p>
    <w:p w:rsidR="00121633" w:rsidRDefault="00121633" w:rsidP="00121633">
      <w:r>
        <w:t>Variations in the statement are explained above.</w:t>
      </w:r>
    </w:p>
    <w:p w:rsidR="00111BC6" w:rsidRDefault="00111BC6" w:rsidP="00111BC6"/>
    <w:p w:rsidR="00111BC6" w:rsidRDefault="00111BC6" w:rsidP="00111BC6">
      <w:pPr>
        <w:sectPr w:rsidR="00111BC6" w:rsidSect="003F16F9">
          <w:pgSz w:w="11907" w:h="16840" w:code="9"/>
          <w:pgMar w:top="1151" w:right="1440" w:bottom="1729" w:left="1440" w:header="720" w:footer="720" w:gutter="0"/>
          <w:cols w:space="720"/>
        </w:sectPr>
      </w:pPr>
    </w:p>
    <w:p w:rsidR="00EE13BF" w:rsidRDefault="00B62E9E" w:rsidP="00A12F42">
      <w:pPr>
        <w:pStyle w:val="Caption"/>
      </w:pPr>
      <w:r>
        <w:lastRenderedPageBreak/>
        <w:t xml:space="preserve">Table </w:t>
      </w:r>
      <w:fldSimple w:instr=" SEQ Table \* ARABIC ">
        <w:r w:rsidR="00561C47">
          <w:rPr>
            <w:noProof/>
          </w:rPr>
          <w:t>27</w:t>
        </w:r>
      </w:fldSimple>
      <w:r w:rsidR="00B00AFA">
        <w:t xml:space="preserve">: Environment and Sustainable Development </w:t>
      </w:r>
      <w:r>
        <w:t xml:space="preserve">Directorate: Statement of Income and Expenses </w:t>
      </w:r>
      <w:r w:rsidR="00111BC6">
        <w:t>on behalf of the Territory</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641349" w:rsidRPr="00B62E9E" w:rsidTr="00641349">
        <w:trPr>
          <w:trHeight w:val="680"/>
          <w:tblHeader/>
        </w:trPr>
        <w:tc>
          <w:tcPr>
            <w:tcW w:w="976" w:type="dxa"/>
            <w:tcBorders>
              <w:bottom w:val="nil"/>
            </w:tcBorders>
            <w:noWrap/>
            <w:hideMark/>
          </w:tcPr>
          <w:p w:rsidR="00641349" w:rsidRPr="00A12F42" w:rsidRDefault="00641349" w:rsidP="00641349">
            <w:pPr>
              <w:pStyle w:val="BStableheading1"/>
              <w:framePr w:wrap="auto" w:vAnchor="margin" w:yAlign="inline"/>
            </w:pPr>
            <w:r>
              <w:rPr>
                <w:lang w:eastAsia="en-AU"/>
              </w:rPr>
              <w:t>2013</w:t>
            </w:r>
            <w:r>
              <w:rPr>
                <w:lang w:eastAsia="en-AU"/>
              </w:rPr>
              <w:noBreakHyphen/>
              <w:t xml:space="preserve">14 </w:t>
            </w:r>
            <w:r w:rsidRPr="00B62E9E">
              <w:rPr>
                <w:lang w:eastAsia="en-AU"/>
              </w:rPr>
              <w:t>Budget</w:t>
            </w:r>
          </w:p>
        </w:tc>
        <w:tc>
          <w:tcPr>
            <w:tcW w:w="2361" w:type="dxa"/>
            <w:tcBorders>
              <w:bottom w:val="nil"/>
            </w:tcBorders>
          </w:tcPr>
          <w:p w:rsidR="00641349" w:rsidRPr="00A12F42" w:rsidRDefault="00641349" w:rsidP="00641349">
            <w:pPr>
              <w:pStyle w:val="BStableheading1"/>
              <w:framePr w:wrap="auto" w:vAnchor="margin" w:yAlign="inline"/>
            </w:pPr>
          </w:p>
        </w:tc>
        <w:tc>
          <w:tcPr>
            <w:tcW w:w="1016" w:type="dxa"/>
            <w:tcBorders>
              <w:bottom w:val="nil"/>
            </w:tcBorders>
            <w:noWrap/>
            <w:hideMark/>
          </w:tcPr>
          <w:p w:rsidR="00641349" w:rsidRDefault="00641349" w:rsidP="00641349">
            <w:pPr>
              <w:pStyle w:val="BStableheading1"/>
              <w:framePr w:wrap="auto" w:vAnchor="margin" w:yAlign="inline"/>
              <w:rPr>
                <w:lang w:eastAsia="en-AU"/>
              </w:rPr>
            </w:pPr>
            <w:r>
              <w:rPr>
                <w:lang w:eastAsia="en-AU"/>
              </w:rPr>
              <w:t>2013</w:t>
            </w:r>
            <w:r>
              <w:rPr>
                <w:lang w:eastAsia="en-AU"/>
              </w:rPr>
              <w:noBreakHyphen/>
              <w:t>14</w:t>
            </w:r>
          </w:p>
          <w:p w:rsidR="00641349" w:rsidRDefault="00641349" w:rsidP="00641349">
            <w:pPr>
              <w:pStyle w:val="BStableheading1"/>
              <w:framePr w:wrap="auto" w:vAnchor="margin" w:yAlign="inline"/>
              <w:rPr>
                <w:lang w:eastAsia="en-AU"/>
              </w:rPr>
            </w:pPr>
            <w:proofErr w:type="spellStart"/>
            <w:r w:rsidRPr="00B62E9E">
              <w:rPr>
                <w:lang w:eastAsia="en-AU"/>
              </w:rPr>
              <w:t>Est</w:t>
            </w:r>
            <w:proofErr w:type="spellEnd"/>
          </w:p>
          <w:p w:rsidR="00641349" w:rsidRPr="00B62E9E" w:rsidRDefault="00641349" w:rsidP="00641349">
            <w:pPr>
              <w:pStyle w:val="BStableheading1"/>
              <w:framePr w:wrap="auto" w:vAnchor="margin" w:yAlign="inline"/>
              <w:rPr>
                <w:lang w:eastAsia="en-AU"/>
              </w:rPr>
            </w:pPr>
            <w:r>
              <w:rPr>
                <w:lang w:eastAsia="en-AU"/>
              </w:rPr>
              <w:t>O</w:t>
            </w:r>
            <w:r w:rsidRPr="00B62E9E">
              <w:rPr>
                <w:lang w:eastAsia="en-AU"/>
              </w:rPr>
              <w:t>utcome</w:t>
            </w:r>
          </w:p>
        </w:tc>
        <w:tc>
          <w:tcPr>
            <w:tcW w:w="966" w:type="dxa"/>
            <w:tcBorders>
              <w:bottom w:val="nil"/>
            </w:tcBorders>
            <w:noWrap/>
            <w:hideMark/>
          </w:tcPr>
          <w:p w:rsidR="00641349" w:rsidRDefault="00641349" w:rsidP="00641349">
            <w:pPr>
              <w:pStyle w:val="BStableheading1"/>
              <w:framePr w:wrap="auto" w:vAnchor="margin" w:yAlign="inline"/>
              <w:rPr>
                <w:lang w:eastAsia="en-AU"/>
              </w:rPr>
            </w:pPr>
            <w:r>
              <w:rPr>
                <w:lang w:eastAsia="en-AU"/>
              </w:rPr>
              <w:t>2014</w:t>
            </w:r>
            <w:r>
              <w:rPr>
                <w:lang w:eastAsia="en-AU"/>
              </w:rPr>
              <w:noBreakHyphen/>
              <w:t>15</w:t>
            </w:r>
          </w:p>
          <w:p w:rsidR="00641349" w:rsidRPr="00B62E9E" w:rsidRDefault="00641349" w:rsidP="00641349">
            <w:pPr>
              <w:pStyle w:val="BStableheading1"/>
              <w:framePr w:wrap="auto" w:vAnchor="margin" w:yAlign="inline"/>
              <w:rPr>
                <w:lang w:eastAsia="en-AU"/>
              </w:rPr>
            </w:pPr>
            <w:r w:rsidRPr="00B62E9E">
              <w:rPr>
                <w:lang w:eastAsia="en-AU"/>
              </w:rPr>
              <w:t>Budget</w:t>
            </w:r>
          </w:p>
        </w:tc>
        <w:tc>
          <w:tcPr>
            <w:tcW w:w="966" w:type="dxa"/>
            <w:tcBorders>
              <w:bottom w:val="nil"/>
            </w:tcBorders>
            <w:noWrap/>
            <w:hideMark/>
          </w:tcPr>
          <w:p w:rsidR="00641349" w:rsidRDefault="00641349" w:rsidP="00641349">
            <w:pPr>
              <w:pStyle w:val="BStableheading1"/>
              <w:framePr w:wrap="auto" w:vAnchor="margin" w:yAlign="inline"/>
              <w:rPr>
                <w:lang w:eastAsia="en-AU"/>
              </w:rPr>
            </w:pPr>
            <w:r w:rsidRPr="00B62E9E">
              <w:rPr>
                <w:lang w:eastAsia="en-AU"/>
              </w:rPr>
              <w:t>Var</w:t>
            </w:r>
            <w:r>
              <w:rPr>
                <w:lang w:eastAsia="en-AU"/>
              </w:rPr>
              <w:t>iance</w:t>
            </w:r>
          </w:p>
          <w:p w:rsidR="00641349" w:rsidRPr="00B62E9E" w:rsidRDefault="00641349" w:rsidP="00641349">
            <w:pPr>
              <w:pStyle w:val="BStableheading1"/>
              <w:framePr w:wrap="auto" w:vAnchor="margin" w:yAlign="inline"/>
              <w:rPr>
                <w:lang w:eastAsia="en-AU"/>
              </w:rPr>
            </w:pPr>
          </w:p>
        </w:tc>
        <w:tc>
          <w:tcPr>
            <w:tcW w:w="966" w:type="dxa"/>
            <w:tcBorders>
              <w:bottom w:val="nil"/>
            </w:tcBorders>
            <w:noWrap/>
            <w:hideMark/>
          </w:tcPr>
          <w:p w:rsidR="00641349" w:rsidRDefault="00641349" w:rsidP="00641349">
            <w:pPr>
              <w:pStyle w:val="BStableheading1"/>
              <w:framePr w:wrap="auto" w:vAnchor="margin" w:yAlign="inline"/>
              <w:rPr>
                <w:lang w:eastAsia="en-AU"/>
              </w:rPr>
            </w:pPr>
            <w:r>
              <w:rPr>
                <w:lang w:eastAsia="en-AU"/>
              </w:rPr>
              <w:t>2015</w:t>
            </w:r>
            <w:r>
              <w:rPr>
                <w:lang w:eastAsia="en-AU"/>
              </w:rPr>
              <w:noBreakHyphen/>
              <w:t>16</w:t>
            </w:r>
          </w:p>
          <w:p w:rsidR="00641349" w:rsidRPr="00B62E9E" w:rsidRDefault="00641349" w:rsidP="00641349">
            <w:pPr>
              <w:pStyle w:val="BStableheading1"/>
              <w:framePr w:wrap="auto" w:vAnchor="margin" w:yAlign="inline"/>
              <w:rPr>
                <w:lang w:eastAsia="en-AU"/>
              </w:rPr>
            </w:pPr>
            <w:r w:rsidRPr="00B62E9E">
              <w:rPr>
                <w:lang w:eastAsia="en-AU"/>
              </w:rPr>
              <w:t>Estimate</w:t>
            </w:r>
          </w:p>
        </w:tc>
        <w:tc>
          <w:tcPr>
            <w:tcW w:w="966" w:type="dxa"/>
            <w:tcBorders>
              <w:bottom w:val="nil"/>
            </w:tcBorders>
            <w:noWrap/>
            <w:hideMark/>
          </w:tcPr>
          <w:p w:rsidR="00641349" w:rsidRDefault="00641349" w:rsidP="00641349">
            <w:pPr>
              <w:pStyle w:val="BStableheading1"/>
              <w:framePr w:wrap="auto" w:vAnchor="margin" w:yAlign="inline"/>
              <w:rPr>
                <w:lang w:eastAsia="en-AU"/>
              </w:rPr>
            </w:pPr>
            <w:r>
              <w:rPr>
                <w:lang w:eastAsia="en-AU"/>
              </w:rPr>
              <w:t>2016</w:t>
            </w:r>
            <w:r>
              <w:rPr>
                <w:lang w:eastAsia="en-AU"/>
              </w:rPr>
              <w:noBreakHyphen/>
              <w:t>17</w:t>
            </w:r>
          </w:p>
          <w:p w:rsidR="00641349" w:rsidRPr="00B62E9E" w:rsidRDefault="00641349" w:rsidP="00641349">
            <w:pPr>
              <w:pStyle w:val="BStableheading1"/>
              <w:framePr w:wrap="auto" w:vAnchor="margin" w:yAlign="inline"/>
              <w:rPr>
                <w:lang w:eastAsia="en-AU"/>
              </w:rPr>
            </w:pPr>
            <w:r w:rsidRPr="00B62E9E">
              <w:rPr>
                <w:lang w:eastAsia="en-AU"/>
              </w:rPr>
              <w:t>Estimate</w:t>
            </w:r>
          </w:p>
        </w:tc>
        <w:tc>
          <w:tcPr>
            <w:tcW w:w="963" w:type="dxa"/>
            <w:tcBorders>
              <w:bottom w:val="nil"/>
            </w:tcBorders>
            <w:noWrap/>
            <w:hideMark/>
          </w:tcPr>
          <w:p w:rsidR="00641349" w:rsidRDefault="00641349" w:rsidP="00641349">
            <w:pPr>
              <w:pStyle w:val="BStableheading1"/>
              <w:framePr w:wrap="auto" w:vAnchor="margin" w:yAlign="inline"/>
              <w:rPr>
                <w:lang w:eastAsia="en-AU"/>
              </w:rPr>
            </w:pPr>
            <w:r>
              <w:rPr>
                <w:lang w:eastAsia="en-AU"/>
              </w:rPr>
              <w:t>2017</w:t>
            </w:r>
            <w:r>
              <w:rPr>
                <w:lang w:eastAsia="en-AU"/>
              </w:rPr>
              <w:noBreakHyphen/>
              <w:t>18</w:t>
            </w:r>
          </w:p>
          <w:p w:rsidR="00641349" w:rsidRPr="00B62E9E" w:rsidRDefault="00641349" w:rsidP="00641349">
            <w:pPr>
              <w:pStyle w:val="BStableheading1"/>
              <w:framePr w:wrap="auto" w:vAnchor="margin" w:yAlign="inline"/>
              <w:rPr>
                <w:lang w:eastAsia="en-AU"/>
              </w:rPr>
            </w:pPr>
            <w:r w:rsidRPr="00B62E9E">
              <w:rPr>
                <w:lang w:eastAsia="en-AU"/>
              </w:rPr>
              <w:t>Estimate</w:t>
            </w:r>
          </w:p>
        </w:tc>
      </w:tr>
      <w:tr w:rsidR="00641349" w:rsidTr="00641349">
        <w:trPr>
          <w:trHeight w:val="238"/>
          <w:tblHeader/>
        </w:trPr>
        <w:tc>
          <w:tcPr>
            <w:tcW w:w="976" w:type="dxa"/>
            <w:tcBorders>
              <w:top w:val="nil"/>
              <w:bottom w:val="single" w:sz="4" w:space="0" w:color="000000"/>
            </w:tcBorders>
            <w:noWrap/>
            <w:hideMark/>
          </w:tcPr>
          <w:p w:rsidR="00641349" w:rsidRDefault="00641349" w:rsidP="00641349">
            <w:pPr>
              <w:pStyle w:val="BStableheading1"/>
              <w:framePr w:wrap="auto" w:vAnchor="margin" w:yAlign="inline"/>
              <w:rPr>
                <w:lang w:eastAsia="en-AU"/>
              </w:rPr>
            </w:pPr>
            <w:r w:rsidRPr="00B62E9E">
              <w:rPr>
                <w:lang w:eastAsia="en-AU"/>
              </w:rPr>
              <w:t>$'000</w:t>
            </w:r>
          </w:p>
        </w:tc>
        <w:tc>
          <w:tcPr>
            <w:tcW w:w="2361" w:type="dxa"/>
            <w:tcBorders>
              <w:top w:val="nil"/>
              <w:bottom w:val="single" w:sz="4" w:space="0" w:color="000000"/>
            </w:tcBorders>
          </w:tcPr>
          <w:p w:rsidR="00641349" w:rsidRPr="00A12F42" w:rsidRDefault="00641349" w:rsidP="00641349">
            <w:pPr>
              <w:pStyle w:val="BStableheading1"/>
              <w:framePr w:wrap="auto" w:vAnchor="margin" w:yAlign="inline"/>
            </w:pPr>
          </w:p>
        </w:tc>
        <w:tc>
          <w:tcPr>
            <w:tcW w:w="1016" w:type="dxa"/>
            <w:tcBorders>
              <w:top w:val="nil"/>
              <w:bottom w:val="single" w:sz="4" w:space="0" w:color="000000"/>
            </w:tcBorders>
            <w:noWrap/>
            <w:hideMark/>
          </w:tcPr>
          <w:p w:rsidR="00641349" w:rsidRDefault="00641349" w:rsidP="00641349">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641349" w:rsidRDefault="00641349" w:rsidP="00641349">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641349" w:rsidRPr="00B62E9E" w:rsidRDefault="00641349" w:rsidP="00641349">
            <w:pPr>
              <w:pStyle w:val="BStableheading"/>
              <w:framePr w:wrap="around"/>
              <w:rPr>
                <w:lang w:eastAsia="en-AU"/>
              </w:rPr>
            </w:pPr>
            <w:r w:rsidRPr="00EA4B72">
              <w:rPr>
                <w:lang w:eastAsia="en-AU"/>
              </w:rPr>
              <w:t>%</w:t>
            </w:r>
          </w:p>
        </w:tc>
        <w:tc>
          <w:tcPr>
            <w:tcW w:w="966" w:type="dxa"/>
            <w:tcBorders>
              <w:top w:val="nil"/>
              <w:bottom w:val="single" w:sz="4" w:space="0" w:color="000000"/>
            </w:tcBorders>
            <w:noWrap/>
            <w:hideMark/>
          </w:tcPr>
          <w:p w:rsidR="00641349" w:rsidRDefault="00641349" w:rsidP="00641349">
            <w:pPr>
              <w:pStyle w:val="BStableheading"/>
              <w:framePr w:wrap="around"/>
            </w:pPr>
            <w:r w:rsidRPr="004A1670">
              <w:rPr>
                <w:lang w:eastAsia="en-AU"/>
              </w:rPr>
              <w:t>$'000</w:t>
            </w:r>
          </w:p>
        </w:tc>
        <w:tc>
          <w:tcPr>
            <w:tcW w:w="966" w:type="dxa"/>
            <w:tcBorders>
              <w:top w:val="nil"/>
              <w:bottom w:val="single" w:sz="4" w:space="0" w:color="000000"/>
            </w:tcBorders>
            <w:noWrap/>
            <w:hideMark/>
          </w:tcPr>
          <w:p w:rsidR="00641349" w:rsidRDefault="00641349" w:rsidP="00641349">
            <w:pPr>
              <w:pStyle w:val="BStableheading"/>
              <w:framePr w:wrap="around"/>
            </w:pPr>
            <w:r w:rsidRPr="004A1670">
              <w:rPr>
                <w:lang w:eastAsia="en-AU"/>
              </w:rPr>
              <w:t>$'000</w:t>
            </w:r>
          </w:p>
        </w:tc>
        <w:tc>
          <w:tcPr>
            <w:tcW w:w="963" w:type="dxa"/>
            <w:tcBorders>
              <w:top w:val="nil"/>
              <w:bottom w:val="single" w:sz="4" w:space="0" w:color="000000"/>
            </w:tcBorders>
            <w:noWrap/>
            <w:hideMark/>
          </w:tcPr>
          <w:p w:rsidR="00641349" w:rsidRDefault="00641349" w:rsidP="00641349">
            <w:pPr>
              <w:pStyle w:val="BStableheading"/>
              <w:framePr w:wrap="around"/>
            </w:pPr>
            <w:r w:rsidRPr="004A1670">
              <w:rPr>
                <w:lang w:eastAsia="en-AU"/>
              </w:rPr>
              <w:t>$'000</w:t>
            </w:r>
          </w:p>
        </w:tc>
      </w:tr>
      <w:tr w:rsidR="00641349" w:rsidTr="00641349">
        <w:trPr>
          <w:trHeight w:val="238"/>
        </w:trPr>
        <w:tc>
          <w:tcPr>
            <w:tcW w:w="976" w:type="dxa"/>
            <w:tcBorders>
              <w:top w:val="single" w:sz="4" w:space="0" w:color="000000"/>
            </w:tcBorders>
            <w:shd w:val="clear" w:color="auto" w:fill="auto"/>
            <w:noWrap/>
            <w:hideMark/>
          </w:tcPr>
          <w:p w:rsidR="00641349" w:rsidRDefault="00641349" w:rsidP="00641349">
            <w:pPr>
              <w:pStyle w:val="BStablefigures"/>
            </w:pPr>
          </w:p>
        </w:tc>
        <w:tc>
          <w:tcPr>
            <w:tcW w:w="2361" w:type="dxa"/>
            <w:tcBorders>
              <w:top w:val="single" w:sz="4" w:space="0" w:color="000000"/>
            </w:tcBorders>
            <w:shd w:val="clear" w:color="auto" w:fill="auto"/>
          </w:tcPr>
          <w:p w:rsidR="00641349" w:rsidRPr="00A12F42" w:rsidRDefault="00641349" w:rsidP="00641349">
            <w:pPr>
              <w:pStyle w:val="BStabletext"/>
            </w:pPr>
          </w:p>
        </w:tc>
        <w:tc>
          <w:tcPr>
            <w:tcW w:w="1016" w:type="dxa"/>
            <w:tcBorders>
              <w:top w:val="single" w:sz="4" w:space="0" w:color="000000"/>
            </w:tcBorders>
            <w:shd w:val="clear" w:color="auto" w:fill="auto"/>
            <w:noWrap/>
            <w:hideMark/>
          </w:tcPr>
          <w:p w:rsidR="00641349" w:rsidRDefault="00641349" w:rsidP="00641349">
            <w:pPr>
              <w:pStyle w:val="BStablefigures"/>
            </w:pPr>
          </w:p>
        </w:tc>
        <w:tc>
          <w:tcPr>
            <w:tcW w:w="966" w:type="dxa"/>
            <w:tcBorders>
              <w:top w:val="single" w:sz="4" w:space="0" w:color="000000"/>
            </w:tcBorders>
            <w:shd w:val="clear" w:color="auto" w:fill="auto"/>
            <w:noWrap/>
            <w:hideMark/>
          </w:tcPr>
          <w:p w:rsidR="00641349" w:rsidRDefault="00641349" w:rsidP="00641349">
            <w:pPr>
              <w:pStyle w:val="BStablefigures"/>
            </w:pPr>
          </w:p>
        </w:tc>
        <w:tc>
          <w:tcPr>
            <w:tcW w:w="966" w:type="dxa"/>
            <w:tcBorders>
              <w:top w:val="single" w:sz="4" w:space="0" w:color="000000"/>
            </w:tcBorders>
            <w:shd w:val="clear" w:color="auto" w:fill="auto"/>
            <w:noWrap/>
            <w:hideMark/>
          </w:tcPr>
          <w:p w:rsidR="00641349" w:rsidRPr="00B62E9E" w:rsidRDefault="00641349" w:rsidP="00641349">
            <w:pPr>
              <w:pStyle w:val="BStablefigures"/>
            </w:pPr>
          </w:p>
        </w:tc>
        <w:tc>
          <w:tcPr>
            <w:tcW w:w="966" w:type="dxa"/>
            <w:tcBorders>
              <w:top w:val="single" w:sz="4" w:space="0" w:color="000000"/>
            </w:tcBorders>
            <w:shd w:val="clear" w:color="auto" w:fill="auto"/>
            <w:noWrap/>
            <w:hideMark/>
          </w:tcPr>
          <w:p w:rsidR="00641349" w:rsidRDefault="00641349" w:rsidP="00641349">
            <w:pPr>
              <w:pStyle w:val="BStablefigures"/>
            </w:pPr>
          </w:p>
        </w:tc>
        <w:tc>
          <w:tcPr>
            <w:tcW w:w="966" w:type="dxa"/>
            <w:tcBorders>
              <w:top w:val="single" w:sz="4" w:space="0" w:color="000000"/>
            </w:tcBorders>
            <w:shd w:val="clear" w:color="auto" w:fill="auto"/>
            <w:noWrap/>
            <w:hideMark/>
          </w:tcPr>
          <w:p w:rsidR="00641349" w:rsidRDefault="00641349" w:rsidP="00641349">
            <w:pPr>
              <w:pStyle w:val="BStablefigures"/>
            </w:pPr>
          </w:p>
        </w:tc>
        <w:tc>
          <w:tcPr>
            <w:tcW w:w="963" w:type="dxa"/>
            <w:tcBorders>
              <w:top w:val="single" w:sz="4" w:space="0" w:color="000000"/>
            </w:tcBorders>
            <w:shd w:val="clear" w:color="auto" w:fill="auto"/>
            <w:noWrap/>
            <w:hideMark/>
          </w:tcPr>
          <w:p w:rsidR="00641349" w:rsidRDefault="00641349" w:rsidP="00641349">
            <w:pPr>
              <w:pStyle w:val="BStablefigures"/>
            </w:pP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rPr>
                <w:b/>
              </w:rPr>
            </w:pPr>
            <w:r w:rsidRPr="00767D86">
              <w:rPr>
                <w:b/>
              </w:rPr>
              <w:t xml:space="preserve"> </w:t>
            </w:r>
          </w:p>
        </w:tc>
        <w:tc>
          <w:tcPr>
            <w:tcW w:w="2361" w:type="dxa"/>
            <w:shd w:val="clear" w:color="auto" w:fill="auto"/>
          </w:tcPr>
          <w:p w:rsidR="00641349" w:rsidRPr="00767D86" w:rsidRDefault="00641349" w:rsidP="00641349">
            <w:pPr>
              <w:pStyle w:val="BStabletext"/>
              <w:rPr>
                <w:b/>
              </w:rPr>
            </w:pPr>
            <w:r w:rsidRPr="00767D86">
              <w:rPr>
                <w:b/>
              </w:rPr>
              <w:t>Revenue</w:t>
            </w:r>
          </w:p>
        </w:tc>
        <w:tc>
          <w:tcPr>
            <w:tcW w:w="1016" w:type="dxa"/>
            <w:shd w:val="clear" w:color="auto" w:fill="auto"/>
            <w:noWrap/>
            <w:hideMark/>
          </w:tcPr>
          <w:p w:rsidR="00641349" w:rsidRPr="00767D86" w:rsidRDefault="00641349" w:rsidP="00641349">
            <w:pPr>
              <w:pStyle w:val="BStablefigures"/>
              <w:rPr>
                <w:b/>
              </w:rPr>
            </w:pPr>
            <w:r w:rsidRPr="00767D86">
              <w:rPr>
                <w:b/>
              </w:rPr>
              <w:t> </w:t>
            </w:r>
          </w:p>
        </w:tc>
        <w:tc>
          <w:tcPr>
            <w:tcW w:w="966" w:type="dxa"/>
            <w:shd w:val="clear" w:color="auto" w:fill="auto"/>
            <w:noWrap/>
            <w:hideMark/>
          </w:tcPr>
          <w:p w:rsidR="00641349" w:rsidRPr="00767D86" w:rsidRDefault="00641349" w:rsidP="00641349">
            <w:pPr>
              <w:pStyle w:val="BStablefigures"/>
              <w:rPr>
                <w:b/>
              </w:rPr>
            </w:pPr>
            <w:r w:rsidRPr="00767D86">
              <w:rPr>
                <w:b/>
              </w:rPr>
              <w:t> </w:t>
            </w:r>
          </w:p>
        </w:tc>
        <w:tc>
          <w:tcPr>
            <w:tcW w:w="966" w:type="dxa"/>
            <w:shd w:val="clear" w:color="auto" w:fill="auto"/>
            <w:noWrap/>
            <w:hideMark/>
          </w:tcPr>
          <w:p w:rsidR="00641349" w:rsidRPr="00767D86" w:rsidRDefault="00641349" w:rsidP="00641349">
            <w:pPr>
              <w:pStyle w:val="BStablefigures"/>
              <w:rPr>
                <w:b/>
              </w:rPr>
            </w:pPr>
            <w:r w:rsidRPr="00767D86">
              <w:rPr>
                <w:b/>
              </w:rPr>
              <w:t> </w:t>
            </w:r>
          </w:p>
        </w:tc>
        <w:tc>
          <w:tcPr>
            <w:tcW w:w="966" w:type="dxa"/>
            <w:shd w:val="clear" w:color="auto" w:fill="auto"/>
            <w:noWrap/>
            <w:hideMark/>
          </w:tcPr>
          <w:p w:rsidR="00641349" w:rsidRPr="00767D86" w:rsidRDefault="00641349" w:rsidP="00641349">
            <w:pPr>
              <w:pStyle w:val="BStablefigures"/>
              <w:rPr>
                <w:b/>
              </w:rPr>
            </w:pPr>
            <w:r w:rsidRPr="00767D86">
              <w:rPr>
                <w:b/>
              </w:rPr>
              <w:t> </w:t>
            </w:r>
          </w:p>
        </w:tc>
        <w:tc>
          <w:tcPr>
            <w:tcW w:w="966" w:type="dxa"/>
            <w:shd w:val="clear" w:color="auto" w:fill="auto"/>
            <w:noWrap/>
            <w:hideMark/>
          </w:tcPr>
          <w:p w:rsidR="00641349" w:rsidRPr="00767D86" w:rsidRDefault="00641349" w:rsidP="00641349">
            <w:pPr>
              <w:pStyle w:val="BStablefigures"/>
              <w:rPr>
                <w:b/>
              </w:rPr>
            </w:pPr>
            <w:r w:rsidRPr="00767D86">
              <w:rPr>
                <w:b/>
              </w:rPr>
              <w:t> </w:t>
            </w:r>
          </w:p>
        </w:tc>
        <w:tc>
          <w:tcPr>
            <w:tcW w:w="963" w:type="dxa"/>
            <w:shd w:val="clear" w:color="auto" w:fill="auto"/>
            <w:noWrap/>
            <w:hideMark/>
          </w:tcPr>
          <w:p w:rsidR="00641349" w:rsidRPr="00767D86" w:rsidRDefault="00641349" w:rsidP="00641349">
            <w:pPr>
              <w:pStyle w:val="BStablefigures"/>
              <w:rPr>
                <w:b/>
              </w:rPr>
            </w:pPr>
            <w:r w:rsidRPr="00767D86">
              <w:rPr>
                <w:b/>
              </w:rPr>
              <w:t> </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1,800</w:t>
            </w:r>
          </w:p>
        </w:tc>
        <w:tc>
          <w:tcPr>
            <w:tcW w:w="2361" w:type="dxa"/>
            <w:shd w:val="clear" w:color="auto" w:fill="auto"/>
          </w:tcPr>
          <w:p w:rsidR="00641349" w:rsidRPr="00767D86" w:rsidRDefault="00641349" w:rsidP="00641349">
            <w:pPr>
              <w:pStyle w:val="BStabletext"/>
            </w:pPr>
            <w:r w:rsidRPr="00767D86">
              <w:t>Payment for Expenses on Behalf of the Territory</w:t>
            </w:r>
          </w:p>
        </w:tc>
        <w:tc>
          <w:tcPr>
            <w:tcW w:w="1016" w:type="dxa"/>
            <w:shd w:val="clear" w:color="auto" w:fill="auto"/>
            <w:noWrap/>
            <w:hideMark/>
          </w:tcPr>
          <w:p w:rsidR="00641349" w:rsidRPr="00767D86" w:rsidRDefault="00641349" w:rsidP="00641349">
            <w:pPr>
              <w:pStyle w:val="BStablefigures"/>
            </w:pPr>
            <w:r w:rsidRPr="00767D86">
              <w:t>2,324</w:t>
            </w:r>
          </w:p>
        </w:tc>
        <w:tc>
          <w:tcPr>
            <w:tcW w:w="966" w:type="dxa"/>
            <w:shd w:val="clear" w:color="auto" w:fill="auto"/>
            <w:noWrap/>
            <w:hideMark/>
          </w:tcPr>
          <w:p w:rsidR="00641349" w:rsidRPr="00767D86" w:rsidRDefault="00641349" w:rsidP="00641349">
            <w:pPr>
              <w:pStyle w:val="BStablefigures"/>
            </w:pPr>
            <w:r w:rsidRPr="00767D86">
              <w:t>1,852</w:t>
            </w:r>
          </w:p>
        </w:tc>
        <w:tc>
          <w:tcPr>
            <w:tcW w:w="966" w:type="dxa"/>
            <w:shd w:val="clear" w:color="auto" w:fill="auto"/>
            <w:noWrap/>
            <w:hideMark/>
          </w:tcPr>
          <w:p w:rsidR="00641349" w:rsidRPr="00767D86" w:rsidRDefault="00641349" w:rsidP="00641349">
            <w:pPr>
              <w:pStyle w:val="BStablefigures"/>
            </w:pPr>
            <w:r w:rsidRPr="00767D86">
              <w:t xml:space="preserve">-20 </w:t>
            </w:r>
          </w:p>
        </w:tc>
        <w:tc>
          <w:tcPr>
            <w:tcW w:w="966" w:type="dxa"/>
            <w:shd w:val="clear" w:color="auto" w:fill="auto"/>
            <w:noWrap/>
            <w:hideMark/>
          </w:tcPr>
          <w:p w:rsidR="00641349" w:rsidRPr="00767D86" w:rsidRDefault="00641349" w:rsidP="00641349">
            <w:pPr>
              <w:pStyle w:val="BStablefigures"/>
            </w:pPr>
            <w:r w:rsidRPr="00767D86">
              <w:t>1,908</w:t>
            </w:r>
          </w:p>
        </w:tc>
        <w:tc>
          <w:tcPr>
            <w:tcW w:w="966" w:type="dxa"/>
            <w:shd w:val="clear" w:color="auto" w:fill="auto"/>
            <w:noWrap/>
            <w:hideMark/>
          </w:tcPr>
          <w:p w:rsidR="00641349" w:rsidRPr="00767D86" w:rsidRDefault="00641349" w:rsidP="00641349">
            <w:pPr>
              <w:pStyle w:val="BStablefigures"/>
            </w:pPr>
            <w:r w:rsidRPr="00767D86">
              <w:t>1,960</w:t>
            </w:r>
          </w:p>
        </w:tc>
        <w:tc>
          <w:tcPr>
            <w:tcW w:w="963" w:type="dxa"/>
            <w:shd w:val="clear" w:color="auto" w:fill="auto"/>
            <w:noWrap/>
            <w:hideMark/>
          </w:tcPr>
          <w:p w:rsidR="00641349" w:rsidRPr="00767D86" w:rsidRDefault="00641349" w:rsidP="00641349">
            <w:pPr>
              <w:pStyle w:val="BStablefigures"/>
            </w:pPr>
            <w:r w:rsidRPr="00767D86">
              <w:t>1,999</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65,610</w:t>
            </w:r>
          </w:p>
        </w:tc>
        <w:tc>
          <w:tcPr>
            <w:tcW w:w="2361" w:type="dxa"/>
            <w:shd w:val="clear" w:color="auto" w:fill="auto"/>
          </w:tcPr>
          <w:p w:rsidR="00641349" w:rsidRPr="00767D86" w:rsidRDefault="00641349" w:rsidP="00641349">
            <w:pPr>
              <w:pStyle w:val="BStabletext"/>
            </w:pPr>
            <w:r w:rsidRPr="00767D86">
              <w:t>Taxes, Fees and Fines</w:t>
            </w:r>
          </w:p>
        </w:tc>
        <w:tc>
          <w:tcPr>
            <w:tcW w:w="1016" w:type="dxa"/>
            <w:shd w:val="clear" w:color="auto" w:fill="auto"/>
            <w:noWrap/>
            <w:hideMark/>
          </w:tcPr>
          <w:p w:rsidR="00641349" w:rsidRPr="00767D86" w:rsidRDefault="00641349" w:rsidP="00641349">
            <w:pPr>
              <w:pStyle w:val="BStablefigures"/>
            </w:pPr>
            <w:r w:rsidRPr="00767D86">
              <w:t>65,245</w:t>
            </w:r>
          </w:p>
        </w:tc>
        <w:tc>
          <w:tcPr>
            <w:tcW w:w="966" w:type="dxa"/>
            <w:shd w:val="clear" w:color="auto" w:fill="auto"/>
            <w:noWrap/>
            <w:hideMark/>
          </w:tcPr>
          <w:p w:rsidR="00641349" w:rsidRPr="00767D86" w:rsidRDefault="00641349" w:rsidP="00641349">
            <w:pPr>
              <w:pStyle w:val="BStablefigures"/>
            </w:pPr>
            <w:r w:rsidRPr="00767D86">
              <w:t>66,155</w:t>
            </w:r>
          </w:p>
        </w:tc>
        <w:tc>
          <w:tcPr>
            <w:tcW w:w="966" w:type="dxa"/>
            <w:shd w:val="clear" w:color="auto" w:fill="auto"/>
            <w:noWrap/>
            <w:hideMark/>
          </w:tcPr>
          <w:p w:rsidR="00641349" w:rsidRPr="00767D86" w:rsidRDefault="00641349" w:rsidP="00641349">
            <w:pPr>
              <w:pStyle w:val="BStablefigures"/>
            </w:pPr>
            <w:r w:rsidRPr="00767D86">
              <w:t xml:space="preserve">1 </w:t>
            </w:r>
          </w:p>
        </w:tc>
        <w:tc>
          <w:tcPr>
            <w:tcW w:w="966" w:type="dxa"/>
            <w:shd w:val="clear" w:color="auto" w:fill="auto"/>
            <w:noWrap/>
            <w:hideMark/>
          </w:tcPr>
          <w:p w:rsidR="00641349" w:rsidRPr="00767D86" w:rsidRDefault="00641349" w:rsidP="00641349">
            <w:pPr>
              <w:pStyle w:val="BStablefigures"/>
            </w:pPr>
            <w:r w:rsidRPr="00767D86">
              <w:t>70,708</w:t>
            </w:r>
          </w:p>
        </w:tc>
        <w:tc>
          <w:tcPr>
            <w:tcW w:w="966" w:type="dxa"/>
            <w:shd w:val="clear" w:color="auto" w:fill="auto"/>
            <w:noWrap/>
            <w:hideMark/>
          </w:tcPr>
          <w:p w:rsidR="00641349" w:rsidRPr="00767D86" w:rsidRDefault="00641349" w:rsidP="00641349">
            <w:pPr>
              <w:pStyle w:val="BStablefigures"/>
            </w:pPr>
            <w:r w:rsidRPr="00767D86">
              <w:t>72,235</w:t>
            </w:r>
          </w:p>
        </w:tc>
        <w:tc>
          <w:tcPr>
            <w:tcW w:w="963" w:type="dxa"/>
            <w:shd w:val="clear" w:color="auto" w:fill="auto"/>
            <w:noWrap/>
            <w:hideMark/>
          </w:tcPr>
          <w:p w:rsidR="00641349" w:rsidRPr="00767D86" w:rsidRDefault="00641349" w:rsidP="00641349">
            <w:pPr>
              <w:pStyle w:val="BStablefigures"/>
            </w:pPr>
            <w:r w:rsidRPr="00767D86">
              <w:t>73,777</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43</w:t>
            </w:r>
          </w:p>
        </w:tc>
        <w:tc>
          <w:tcPr>
            <w:tcW w:w="2361" w:type="dxa"/>
            <w:shd w:val="clear" w:color="auto" w:fill="auto"/>
          </w:tcPr>
          <w:p w:rsidR="00641349" w:rsidRPr="00767D86" w:rsidRDefault="00641349" w:rsidP="00641349">
            <w:pPr>
              <w:pStyle w:val="BStabletext"/>
            </w:pPr>
            <w:r w:rsidRPr="00767D86">
              <w:t>Interest</w:t>
            </w:r>
          </w:p>
        </w:tc>
        <w:tc>
          <w:tcPr>
            <w:tcW w:w="1016" w:type="dxa"/>
            <w:shd w:val="clear" w:color="auto" w:fill="auto"/>
            <w:noWrap/>
            <w:hideMark/>
          </w:tcPr>
          <w:p w:rsidR="00641349" w:rsidRPr="00767D86" w:rsidRDefault="00641349" w:rsidP="00641349">
            <w:pPr>
              <w:pStyle w:val="BStablefigures"/>
            </w:pPr>
            <w:r w:rsidRPr="00767D86">
              <w:t>43</w:t>
            </w:r>
          </w:p>
        </w:tc>
        <w:tc>
          <w:tcPr>
            <w:tcW w:w="966" w:type="dxa"/>
            <w:shd w:val="clear" w:color="auto" w:fill="auto"/>
            <w:noWrap/>
            <w:hideMark/>
          </w:tcPr>
          <w:p w:rsidR="00641349" w:rsidRPr="00767D86" w:rsidRDefault="00641349" w:rsidP="00641349">
            <w:pPr>
              <w:pStyle w:val="BStablefigures"/>
            </w:pPr>
            <w:r w:rsidRPr="00767D86">
              <w:t>43</w:t>
            </w:r>
          </w:p>
        </w:tc>
        <w:tc>
          <w:tcPr>
            <w:tcW w:w="966" w:type="dxa"/>
            <w:shd w:val="clear" w:color="auto" w:fill="auto"/>
            <w:noWrap/>
            <w:hideMark/>
          </w:tcPr>
          <w:p w:rsidR="00641349" w:rsidRPr="00767D86" w:rsidRDefault="00641349" w:rsidP="00641349">
            <w:pPr>
              <w:pStyle w:val="BStablefigures"/>
            </w:pPr>
            <w:r w:rsidRPr="00767D86">
              <w:t xml:space="preserve">- </w:t>
            </w:r>
          </w:p>
        </w:tc>
        <w:tc>
          <w:tcPr>
            <w:tcW w:w="966" w:type="dxa"/>
            <w:shd w:val="clear" w:color="auto" w:fill="auto"/>
            <w:noWrap/>
            <w:hideMark/>
          </w:tcPr>
          <w:p w:rsidR="00641349" w:rsidRPr="00767D86" w:rsidRDefault="00641349" w:rsidP="00641349">
            <w:pPr>
              <w:pStyle w:val="BStablefigures"/>
            </w:pPr>
            <w:r w:rsidRPr="00767D86">
              <w:t>45</w:t>
            </w:r>
          </w:p>
        </w:tc>
        <w:tc>
          <w:tcPr>
            <w:tcW w:w="966" w:type="dxa"/>
            <w:shd w:val="clear" w:color="auto" w:fill="auto"/>
            <w:noWrap/>
            <w:hideMark/>
          </w:tcPr>
          <w:p w:rsidR="00641349" w:rsidRPr="00767D86" w:rsidRDefault="00641349" w:rsidP="00641349">
            <w:pPr>
              <w:pStyle w:val="BStablefigures"/>
            </w:pPr>
            <w:r w:rsidRPr="00767D86">
              <w:t>45</w:t>
            </w:r>
          </w:p>
        </w:tc>
        <w:tc>
          <w:tcPr>
            <w:tcW w:w="963" w:type="dxa"/>
            <w:shd w:val="clear" w:color="auto" w:fill="auto"/>
            <w:noWrap/>
            <w:hideMark/>
          </w:tcPr>
          <w:p w:rsidR="00641349" w:rsidRPr="00767D86" w:rsidRDefault="00641349" w:rsidP="00641349">
            <w:pPr>
              <w:pStyle w:val="BStablefigures"/>
            </w:pPr>
            <w:r w:rsidRPr="00767D86">
              <w:t>45</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3,812</w:t>
            </w:r>
          </w:p>
        </w:tc>
        <w:tc>
          <w:tcPr>
            <w:tcW w:w="2361" w:type="dxa"/>
            <w:shd w:val="clear" w:color="auto" w:fill="auto"/>
          </w:tcPr>
          <w:p w:rsidR="00641349" w:rsidRPr="00767D86" w:rsidRDefault="00641349" w:rsidP="00641349">
            <w:pPr>
              <w:pStyle w:val="BStabletext"/>
            </w:pPr>
            <w:r w:rsidRPr="00767D86">
              <w:t>Land Revenue</w:t>
            </w:r>
          </w:p>
        </w:tc>
        <w:tc>
          <w:tcPr>
            <w:tcW w:w="1016" w:type="dxa"/>
            <w:shd w:val="clear" w:color="auto" w:fill="auto"/>
            <w:noWrap/>
            <w:hideMark/>
          </w:tcPr>
          <w:p w:rsidR="00641349" w:rsidRPr="00767D86" w:rsidRDefault="00641349" w:rsidP="00641349">
            <w:pPr>
              <w:pStyle w:val="BStablefigures"/>
            </w:pPr>
            <w:r w:rsidRPr="00767D86">
              <w:t>5,200</w:t>
            </w:r>
          </w:p>
        </w:tc>
        <w:tc>
          <w:tcPr>
            <w:tcW w:w="966" w:type="dxa"/>
            <w:shd w:val="clear" w:color="auto" w:fill="auto"/>
            <w:noWrap/>
            <w:hideMark/>
          </w:tcPr>
          <w:p w:rsidR="00641349" w:rsidRPr="00767D86" w:rsidRDefault="00641349" w:rsidP="00641349">
            <w:pPr>
              <w:pStyle w:val="BStablefigures"/>
            </w:pPr>
            <w:r w:rsidRPr="00767D86">
              <w:t>3,812</w:t>
            </w:r>
          </w:p>
        </w:tc>
        <w:tc>
          <w:tcPr>
            <w:tcW w:w="966" w:type="dxa"/>
            <w:shd w:val="clear" w:color="auto" w:fill="auto"/>
            <w:noWrap/>
            <w:hideMark/>
          </w:tcPr>
          <w:p w:rsidR="00641349" w:rsidRPr="00767D86" w:rsidRDefault="00641349" w:rsidP="00641349">
            <w:pPr>
              <w:pStyle w:val="BStablefigures"/>
            </w:pPr>
            <w:r w:rsidRPr="00767D86">
              <w:t xml:space="preserve">-27 </w:t>
            </w:r>
          </w:p>
        </w:tc>
        <w:tc>
          <w:tcPr>
            <w:tcW w:w="966" w:type="dxa"/>
            <w:shd w:val="clear" w:color="auto" w:fill="auto"/>
            <w:noWrap/>
            <w:hideMark/>
          </w:tcPr>
          <w:p w:rsidR="00641349" w:rsidRPr="00767D86" w:rsidRDefault="00641349" w:rsidP="00641349">
            <w:pPr>
              <w:pStyle w:val="BStablefigures"/>
            </w:pPr>
            <w:r w:rsidRPr="00767D86">
              <w:t>3,964</w:t>
            </w:r>
          </w:p>
        </w:tc>
        <w:tc>
          <w:tcPr>
            <w:tcW w:w="966" w:type="dxa"/>
            <w:shd w:val="clear" w:color="auto" w:fill="auto"/>
            <w:noWrap/>
            <w:hideMark/>
          </w:tcPr>
          <w:p w:rsidR="00641349" w:rsidRPr="00767D86" w:rsidRDefault="00641349" w:rsidP="00641349">
            <w:pPr>
              <w:pStyle w:val="BStablefigures"/>
            </w:pPr>
            <w:r w:rsidRPr="00767D86">
              <w:t>4,103</w:t>
            </w:r>
          </w:p>
        </w:tc>
        <w:tc>
          <w:tcPr>
            <w:tcW w:w="963" w:type="dxa"/>
            <w:shd w:val="clear" w:color="auto" w:fill="auto"/>
            <w:noWrap/>
            <w:hideMark/>
          </w:tcPr>
          <w:p w:rsidR="00641349" w:rsidRPr="00767D86" w:rsidRDefault="00641349" w:rsidP="00641349">
            <w:pPr>
              <w:pStyle w:val="BStablefigures"/>
            </w:pPr>
            <w:r w:rsidRPr="00767D86">
              <w:t>4,257</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 </w:t>
            </w:r>
          </w:p>
        </w:tc>
        <w:tc>
          <w:tcPr>
            <w:tcW w:w="2361" w:type="dxa"/>
            <w:shd w:val="clear" w:color="auto" w:fill="auto"/>
          </w:tcPr>
          <w:p w:rsidR="00641349" w:rsidRPr="00767D86" w:rsidRDefault="00641349" w:rsidP="00641349">
            <w:pPr>
              <w:pStyle w:val="BStabletext"/>
            </w:pPr>
            <w:r w:rsidRPr="00767D86">
              <w:t> </w:t>
            </w:r>
          </w:p>
        </w:tc>
        <w:tc>
          <w:tcPr>
            <w:tcW w:w="101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3" w:type="dxa"/>
            <w:shd w:val="clear" w:color="auto" w:fill="auto"/>
            <w:noWrap/>
            <w:hideMark/>
          </w:tcPr>
          <w:p w:rsidR="00641349" w:rsidRPr="00767D86" w:rsidRDefault="00641349" w:rsidP="00641349">
            <w:pPr>
              <w:pStyle w:val="BStablefigures"/>
            </w:pPr>
            <w:r w:rsidRPr="00767D86">
              <w:t> </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rPr>
                <w:b/>
              </w:rPr>
            </w:pPr>
            <w:r w:rsidRPr="00767D86">
              <w:rPr>
                <w:b/>
              </w:rPr>
              <w:t>71,265</w:t>
            </w:r>
          </w:p>
        </w:tc>
        <w:tc>
          <w:tcPr>
            <w:tcW w:w="2361" w:type="dxa"/>
            <w:shd w:val="clear" w:color="auto" w:fill="auto"/>
          </w:tcPr>
          <w:p w:rsidR="00641349" w:rsidRPr="00767D86" w:rsidRDefault="00641349" w:rsidP="00641349">
            <w:pPr>
              <w:pStyle w:val="BStabletext"/>
              <w:rPr>
                <w:b/>
              </w:rPr>
            </w:pPr>
            <w:r w:rsidRPr="00767D86">
              <w:rPr>
                <w:b/>
              </w:rPr>
              <w:t>Total Revenue</w:t>
            </w:r>
          </w:p>
        </w:tc>
        <w:tc>
          <w:tcPr>
            <w:tcW w:w="1016" w:type="dxa"/>
            <w:shd w:val="clear" w:color="auto" w:fill="auto"/>
            <w:noWrap/>
            <w:hideMark/>
          </w:tcPr>
          <w:p w:rsidR="00641349" w:rsidRPr="00767D86" w:rsidRDefault="00641349" w:rsidP="00641349">
            <w:pPr>
              <w:pStyle w:val="BStablefigures"/>
              <w:rPr>
                <w:b/>
              </w:rPr>
            </w:pPr>
            <w:r w:rsidRPr="00767D86">
              <w:rPr>
                <w:b/>
              </w:rPr>
              <w:t>72,812</w:t>
            </w:r>
          </w:p>
        </w:tc>
        <w:tc>
          <w:tcPr>
            <w:tcW w:w="966" w:type="dxa"/>
            <w:shd w:val="clear" w:color="auto" w:fill="auto"/>
            <w:noWrap/>
            <w:hideMark/>
          </w:tcPr>
          <w:p w:rsidR="00641349" w:rsidRPr="00767D86" w:rsidRDefault="00641349" w:rsidP="00641349">
            <w:pPr>
              <w:pStyle w:val="BStablefigures"/>
              <w:rPr>
                <w:b/>
              </w:rPr>
            </w:pPr>
            <w:r w:rsidRPr="00767D86">
              <w:rPr>
                <w:b/>
              </w:rPr>
              <w:t>71,862</w:t>
            </w:r>
          </w:p>
        </w:tc>
        <w:tc>
          <w:tcPr>
            <w:tcW w:w="966" w:type="dxa"/>
            <w:shd w:val="clear" w:color="auto" w:fill="auto"/>
            <w:noWrap/>
            <w:hideMark/>
          </w:tcPr>
          <w:p w:rsidR="00641349" w:rsidRPr="00767D86" w:rsidRDefault="00641349" w:rsidP="00641349">
            <w:pPr>
              <w:pStyle w:val="BStablefigures"/>
              <w:rPr>
                <w:b/>
              </w:rPr>
            </w:pPr>
            <w:r w:rsidRPr="00767D86">
              <w:rPr>
                <w:b/>
              </w:rPr>
              <w:t xml:space="preserve">-1 </w:t>
            </w:r>
          </w:p>
        </w:tc>
        <w:tc>
          <w:tcPr>
            <w:tcW w:w="966" w:type="dxa"/>
            <w:shd w:val="clear" w:color="auto" w:fill="auto"/>
            <w:noWrap/>
            <w:hideMark/>
          </w:tcPr>
          <w:p w:rsidR="00641349" w:rsidRPr="00767D86" w:rsidRDefault="00641349" w:rsidP="00641349">
            <w:pPr>
              <w:pStyle w:val="BStablefigures"/>
              <w:rPr>
                <w:b/>
              </w:rPr>
            </w:pPr>
            <w:r w:rsidRPr="00767D86">
              <w:rPr>
                <w:b/>
              </w:rPr>
              <w:t>76,625</w:t>
            </w:r>
          </w:p>
        </w:tc>
        <w:tc>
          <w:tcPr>
            <w:tcW w:w="966" w:type="dxa"/>
            <w:shd w:val="clear" w:color="auto" w:fill="auto"/>
            <w:noWrap/>
            <w:hideMark/>
          </w:tcPr>
          <w:p w:rsidR="00641349" w:rsidRPr="00767D86" w:rsidRDefault="00641349" w:rsidP="00641349">
            <w:pPr>
              <w:pStyle w:val="BStablefigures"/>
              <w:rPr>
                <w:b/>
              </w:rPr>
            </w:pPr>
            <w:r w:rsidRPr="00767D86">
              <w:rPr>
                <w:b/>
              </w:rPr>
              <w:t>78,343</w:t>
            </w:r>
          </w:p>
        </w:tc>
        <w:tc>
          <w:tcPr>
            <w:tcW w:w="963" w:type="dxa"/>
            <w:shd w:val="clear" w:color="auto" w:fill="auto"/>
            <w:noWrap/>
            <w:hideMark/>
          </w:tcPr>
          <w:p w:rsidR="00641349" w:rsidRPr="00767D86" w:rsidRDefault="00641349" w:rsidP="00641349">
            <w:pPr>
              <w:pStyle w:val="BStablefigures"/>
              <w:rPr>
                <w:b/>
              </w:rPr>
            </w:pPr>
            <w:r w:rsidRPr="00767D86">
              <w:rPr>
                <w:b/>
              </w:rPr>
              <w:t>80,078</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 </w:t>
            </w:r>
          </w:p>
        </w:tc>
        <w:tc>
          <w:tcPr>
            <w:tcW w:w="2361" w:type="dxa"/>
            <w:shd w:val="clear" w:color="auto" w:fill="auto"/>
          </w:tcPr>
          <w:p w:rsidR="00641349" w:rsidRPr="00767D86" w:rsidRDefault="00641349" w:rsidP="00641349">
            <w:pPr>
              <w:pStyle w:val="BStabletext"/>
            </w:pPr>
            <w:r w:rsidRPr="00767D86">
              <w:t> </w:t>
            </w:r>
          </w:p>
        </w:tc>
        <w:tc>
          <w:tcPr>
            <w:tcW w:w="101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3" w:type="dxa"/>
            <w:shd w:val="clear" w:color="auto" w:fill="auto"/>
            <w:noWrap/>
            <w:hideMark/>
          </w:tcPr>
          <w:p w:rsidR="00641349" w:rsidRPr="00767D86" w:rsidRDefault="00641349" w:rsidP="00641349">
            <w:pPr>
              <w:pStyle w:val="BStablefigures"/>
            </w:pPr>
            <w:r w:rsidRPr="00767D86">
              <w:t> </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rPr>
                <w:b/>
              </w:rPr>
            </w:pPr>
            <w:r w:rsidRPr="00767D86">
              <w:rPr>
                <w:b/>
              </w:rPr>
              <w:t> </w:t>
            </w:r>
          </w:p>
        </w:tc>
        <w:tc>
          <w:tcPr>
            <w:tcW w:w="2361" w:type="dxa"/>
            <w:shd w:val="clear" w:color="auto" w:fill="auto"/>
          </w:tcPr>
          <w:p w:rsidR="00641349" w:rsidRPr="00767D86" w:rsidRDefault="00641349" w:rsidP="00641349">
            <w:pPr>
              <w:pStyle w:val="BStabletext"/>
              <w:rPr>
                <w:b/>
              </w:rPr>
            </w:pPr>
            <w:r w:rsidRPr="00767D86">
              <w:rPr>
                <w:b/>
              </w:rPr>
              <w:t xml:space="preserve">Expenses  </w:t>
            </w:r>
          </w:p>
        </w:tc>
        <w:tc>
          <w:tcPr>
            <w:tcW w:w="1016" w:type="dxa"/>
            <w:shd w:val="clear" w:color="auto" w:fill="auto"/>
            <w:noWrap/>
            <w:hideMark/>
          </w:tcPr>
          <w:p w:rsidR="00641349" w:rsidRPr="00767D86" w:rsidRDefault="00641349" w:rsidP="00641349">
            <w:pPr>
              <w:pStyle w:val="BStablefigures"/>
              <w:rPr>
                <w:b/>
              </w:rPr>
            </w:pPr>
            <w:r w:rsidRPr="00767D86">
              <w:rPr>
                <w:b/>
              </w:rPr>
              <w:t> </w:t>
            </w:r>
          </w:p>
        </w:tc>
        <w:tc>
          <w:tcPr>
            <w:tcW w:w="966" w:type="dxa"/>
            <w:shd w:val="clear" w:color="auto" w:fill="auto"/>
            <w:noWrap/>
            <w:hideMark/>
          </w:tcPr>
          <w:p w:rsidR="00641349" w:rsidRPr="00767D86" w:rsidRDefault="00641349" w:rsidP="00641349">
            <w:pPr>
              <w:pStyle w:val="BStablefigures"/>
              <w:rPr>
                <w:b/>
              </w:rPr>
            </w:pPr>
            <w:r w:rsidRPr="00767D86">
              <w:rPr>
                <w:b/>
              </w:rPr>
              <w:t> </w:t>
            </w:r>
          </w:p>
        </w:tc>
        <w:tc>
          <w:tcPr>
            <w:tcW w:w="966" w:type="dxa"/>
            <w:shd w:val="clear" w:color="auto" w:fill="auto"/>
            <w:noWrap/>
            <w:hideMark/>
          </w:tcPr>
          <w:p w:rsidR="00641349" w:rsidRPr="00767D86" w:rsidRDefault="00641349" w:rsidP="00641349">
            <w:pPr>
              <w:pStyle w:val="BStablefigures"/>
              <w:rPr>
                <w:b/>
              </w:rPr>
            </w:pPr>
            <w:r w:rsidRPr="00767D86">
              <w:rPr>
                <w:b/>
              </w:rPr>
              <w:t> </w:t>
            </w:r>
          </w:p>
        </w:tc>
        <w:tc>
          <w:tcPr>
            <w:tcW w:w="966" w:type="dxa"/>
            <w:shd w:val="clear" w:color="auto" w:fill="auto"/>
            <w:noWrap/>
            <w:hideMark/>
          </w:tcPr>
          <w:p w:rsidR="00641349" w:rsidRPr="00767D86" w:rsidRDefault="00641349" w:rsidP="00641349">
            <w:pPr>
              <w:pStyle w:val="BStablefigures"/>
              <w:rPr>
                <w:b/>
              </w:rPr>
            </w:pPr>
            <w:r w:rsidRPr="00767D86">
              <w:rPr>
                <w:b/>
              </w:rPr>
              <w:t> </w:t>
            </w:r>
          </w:p>
        </w:tc>
        <w:tc>
          <w:tcPr>
            <w:tcW w:w="966" w:type="dxa"/>
            <w:shd w:val="clear" w:color="auto" w:fill="auto"/>
            <w:noWrap/>
            <w:hideMark/>
          </w:tcPr>
          <w:p w:rsidR="00641349" w:rsidRPr="00767D86" w:rsidRDefault="00641349" w:rsidP="00641349">
            <w:pPr>
              <w:pStyle w:val="BStablefigures"/>
              <w:rPr>
                <w:b/>
              </w:rPr>
            </w:pPr>
            <w:r w:rsidRPr="00767D86">
              <w:rPr>
                <w:b/>
              </w:rPr>
              <w:t> </w:t>
            </w:r>
          </w:p>
        </w:tc>
        <w:tc>
          <w:tcPr>
            <w:tcW w:w="963" w:type="dxa"/>
            <w:shd w:val="clear" w:color="auto" w:fill="auto"/>
            <w:noWrap/>
            <w:hideMark/>
          </w:tcPr>
          <w:p w:rsidR="00641349" w:rsidRPr="00767D86" w:rsidRDefault="00641349" w:rsidP="00641349">
            <w:pPr>
              <w:pStyle w:val="BStablefigures"/>
              <w:rPr>
                <w:b/>
              </w:rPr>
            </w:pPr>
            <w:r w:rsidRPr="00767D86">
              <w:rPr>
                <w:b/>
              </w:rPr>
              <w:t> </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671</w:t>
            </w:r>
          </w:p>
        </w:tc>
        <w:tc>
          <w:tcPr>
            <w:tcW w:w="2361" w:type="dxa"/>
            <w:shd w:val="clear" w:color="auto" w:fill="auto"/>
          </w:tcPr>
          <w:p w:rsidR="00641349" w:rsidRPr="00767D86" w:rsidRDefault="00641349" w:rsidP="00641349">
            <w:pPr>
              <w:pStyle w:val="BStabletext"/>
            </w:pPr>
            <w:r w:rsidRPr="00767D86">
              <w:t>Employee Expenses</w:t>
            </w:r>
          </w:p>
        </w:tc>
        <w:tc>
          <w:tcPr>
            <w:tcW w:w="1016" w:type="dxa"/>
            <w:shd w:val="clear" w:color="auto" w:fill="auto"/>
            <w:noWrap/>
            <w:hideMark/>
          </w:tcPr>
          <w:p w:rsidR="00641349" w:rsidRPr="00767D86" w:rsidRDefault="00641349" w:rsidP="00641349">
            <w:pPr>
              <w:pStyle w:val="BStablefigures"/>
            </w:pPr>
            <w:r w:rsidRPr="00767D86">
              <w:t>681</w:t>
            </w:r>
          </w:p>
        </w:tc>
        <w:tc>
          <w:tcPr>
            <w:tcW w:w="966" w:type="dxa"/>
            <w:shd w:val="clear" w:color="auto" w:fill="auto"/>
            <w:noWrap/>
            <w:hideMark/>
          </w:tcPr>
          <w:p w:rsidR="00641349" w:rsidRPr="00767D86" w:rsidRDefault="00641349" w:rsidP="00641349">
            <w:pPr>
              <w:pStyle w:val="BStablefigures"/>
            </w:pPr>
            <w:r w:rsidRPr="00767D86">
              <w:t>697</w:t>
            </w:r>
          </w:p>
        </w:tc>
        <w:tc>
          <w:tcPr>
            <w:tcW w:w="966" w:type="dxa"/>
            <w:shd w:val="clear" w:color="auto" w:fill="auto"/>
            <w:noWrap/>
            <w:hideMark/>
          </w:tcPr>
          <w:p w:rsidR="00641349" w:rsidRPr="00767D86" w:rsidRDefault="00641349" w:rsidP="00641349">
            <w:pPr>
              <w:pStyle w:val="BStablefigures"/>
            </w:pPr>
            <w:r w:rsidRPr="00767D86">
              <w:t xml:space="preserve">2 </w:t>
            </w:r>
          </w:p>
        </w:tc>
        <w:tc>
          <w:tcPr>
            <w:tcW w:w="966" w:type="dxa"/>
            <w:shd w:val="clear" w:color="auto" w:fill="auto"/>
            <w:noWrap/>
            <w:hideMark/>
          </w:tcPr>
          <w:p w:rsidR="00641349" w:rsidRPr="00767D86" w:rsidRDefault="00641349" w:rsidP="00641349">
            <w:pPr>
              <w:pStyle w:val="BStablefigures"/>
            </w:pPr>
            <w:r w:rsidRPr="00767D86">
              <w:t>717</w:t>
            </w:r>
          </w:p>
        </w:tc>
        <w:tc>
          <w:tcPr>
            <w:tcW w:w="966" w:type="dxa"/>
            <w:shd w:val="clear" w:color="auto" w:fill="auto"/>
            <w:noWrap/>
            <w:hideMark/>
          </w:tcPr>
          <w:p w:rsidR="00641349" w:rsidRPr="00767D86" w:rsidRDefault="00641349" w:rsidP="00641349">
            <w:pPr>
              <w:pStyle w:val="BStablefigures"/>
            </w:pPr>
            <w:r w:rsidRPr="00767D86">
              <w:t>731</w:t>
            </w:r>
          </w:p>
        </w:tc>
        <w:tc>
          <w:tcPr>
            <w:tcW w:w="963" w:type="dxa"/>
            <w:shd w:val="clear" w:color="auto" w:fill="auto"/>
            <w:noWrap/>
            <w:hideMark/>
          </w:tcPr>
          <w:p w:rsidR="00641349" w:rsidRPr="00767D86" w:rsidRDefault="00641349" w:rsidP="00641349">
            <w:pPr>
              <w:pStyle w:val="BStablefigures"/>
            </w:pPr>
            <w:r w:rsidRPr="00767D86">
              <w:t>740</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96</w:t>
            </w:r>
          </w:p>
        </w:tc>
        <w:tc>
          <w:tcPr>
            <w:tcW w:w="2361" w:type="dxa"/>
            <w:shd w:val="clear" w:color="auto" w:fill="auto"/>
          </w:tcPr>
          <w:p w:rsidR="00641349" w:rsidRPr="00767D86" w:rsidRDefault="00641349" w:rsidP="00641349">
            <w:pPr>
              <w:pStyle w:val="BStabletext"/>
            </w:pPr>
            <w:r w:rsidRPr="00767D86">
              <w:t>Superannuation Expenses</w:t>
            </w:r>
          </w:p>
        </w:tc>
        <w:tc>
          <w:tcPr>
            <w:tcW w:w="1016" w:type="dxa"/>
            <w:shd w:val="clear" w:color="auto" w:fill="auto"/>
            <w:noWrap/>
            <w:hideMark/>
          </w:tcPr>
          <w:p w:rsidR="00641349" w:rsidRPr="00767D86" w:rsidRDefault="00641349" w:rsidP="00641349">
            <w:pPr>
              <w:pStyle w:val="BStablefigures"/>
            </w:pPr>
            <w:r w:rsidRPr="00767D86">
              <w:t>98</w:t>
            </w:r>
          </w:p>
        </w:tc>
        <w:tc>
          <w:tcPr>
            <w:tcW w:w="966" w:type="dxa"/>
            <w:shd w:val="clear" w:color="auto" w:fill="auto"/>
            <w:noWrap/>
            <w:hideMark/>
          </w:tcPr>
          <w:p w:rsidR="00641349" w:rsidRPr="00767D86" w:rsidRDefault="00641349" w:rsidP="00641349">
            <w:pPr>
              <w:pStyle w:val="BStablefigures"/>
            </w:pPr>
            <w:r w:rsidRPr="00767D86">
              <w:t>100</w:t>
            </w:r>
          </w:p>
        </w:tc>
        <w:tc>
          <w:tcPr>
            <w:tcW w:w="966" w:type="dxa"/>
            <w:shd w:val="clear" w:color="auto" w:fill="auto"/>
            <w:noWrap/>
            <w:hideMark/>
          </w:tcPr>
          <w:p w:rsidR="00641349" w:rsidRPr="00767D86" w:rsidRDefault="00641349" w:rsidP="00641349">
            <w:pPr>
              <w:pStyle w:val="BStablefigures"/>
            </w:pPr>
            <w:r w:rsidRPr="00767D86">
              <w:t xml:space="preserve">2 </w:t>
            </w:r>
          </w:p>
        </w:tc>
        <w:tc>
          <w:tcPr>
            <w:tcW w:w="966" w:type="dxa"/>
            <w:shd w:val="clear" w:color="auto" w:fill="auto"/>
            <w:noWrap/>
            <w:hideMark/>
          </w:tcPr>
          <w:p w:rsidR="00641349" w:rsidRPr="00767D86" w:rsidRDefault="00641349" w:rsidP="00641349">
            <w:pPr>
              <w:pStyle w:val="BStablefigures"/>
            </w:pPr>
            <w:r w:rsidRPr="00767D86">
              <w:t>103</w:t>
            </w:r>
          </w:p>
        </w:tc>
        <w:tc>
          <w:tcPr>
            <w:tcW w:w="966" w:type="dxa"/>
            <w:shd w:val="clear" w:color="auto" w:fill="auto"/>
            <w:noWrap/>
            <w:hideMark/>
          </w:tcPr>
          <w:p w:rsidR="00641349" w:rsidRPr="00767D86" w:rsidRDefault="00641349" w:rsidP="00641349">
            <w:pPr>
              <w:pStyle w:val="BStablefigures"/>
            </w:pPr>
            <w:r w:rsidRPr="00767D86">
              <w:t>107</w:t>
            </w:r>
          </w:p>
        </w:tc>
        <w:tc>
          <w:tcPr>
            <w:tcW w:w="963" w:type="dxa"/>
            <w:shd w:val="clear" w:color="auto" w:fill="auto"/>
            <w:noWrap/>
            <w:hideMark/>
          </w:tcPr>
          <w:p w:rsidR="00641349" w:rsidRPr="00767D86" w:rsidRDefault="00641349" w:rsidP="00641349">
            <w:pPr>
              <w:pStyle w:val="BStablefigures"/>
            </w:pPr>
            <w:r w:rsidRPr="00767D86">
              <w:t>109</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537</w:t>
            </w:r>
          </w:p>
        </w:tc>
        <w:tc>
          <w:tcPr>
            <w:tcW w:w="2361" w:type="dxa"/>
            <w:shd w:val="clear" w:color="auto" w:fill="auto"/>
          </w:tcPr>
          <w:p w:rsidR="00641349" w:rsidRPr="00767D86" w:rsidRDefault="00641349" w:rsidP="00641349">
            <w:pPr>
              <w:pStyle w:val="BStabletext"/>
            </w:pPr>
            <w:r w:rsidRPr="00767D86">
              <w:t>Supplies and Services</w:t>
            </w:r>
          </w:p>
        </w:tc>
        <w:tc>
          <w:tcPr>
            <w:tcW w:w="1016" w:type="dxa"/>
            <w:shd w:val="clear" w:color="auto" w:fill="auto"/>
            <w:noWrap/>
            <w:hideMark/>
          </w:tcPr>
          <w:p w:rsidR="00641349" w:rsidRPr="00767D86" w:rsidRDefault="00641349" w:rsidP="00641349">
            <w:pPr>
              <w:pStyle w:val="BStablefigures"/>
            </w:pPr>
            <w:r w:rsidRPr="00767D86">
              <w:t>799</w:t>
            </w:r>
          </w:p>
        </w:tc>
        <w:tc>
          <w:tcPr>
            <w:tcW w:w="966" w:type="dxa"/>
            <w:shd w:val="clear" w:color="auto" w:fill="auto"/>
            <w:noWrap/>
            <w:hideMark/>
          </w:tcPr>
          <w:p w:rsidR="00641349" w:rsidRPr="00767D86" w:rsidRDefault="00641349" w:rsidP="00641349">
            <w:pPr>
              <w:pStyle w:val="BStablefigures"/>
            </w:pPr>
            <w:r w:rsidRPr="00767D86">
              <w:t>551</w:t>
            </w:r>
          </w:p>
        </w:tc>
        <w:tc>
          <w:tcPr>
            <w:tcW w:w="966" w:type="dxa"/>
            <w:shd w:val="clear" w:color="auto" w:fill="auto"/>
            <w:noWrap/>
            <w:hideMark/>
          </w:tcPr>
          <w:p w:rsidR="00641349" w:rsidRPr="00767D86" w:rsidRDefault="00641349" w:rsidP="00641349">
            <w:pPr>
              <w:pStyle w:val="BStablefigures"/>
            </w:pPr>
            <w:r w:rsidRPr="00767D86">
              <w:t xml:space="preserve">-31 </w:t>
            </w:r>
          </w:p>
        </w:tc>
        <w:tc>
          <w:tcPr>
            <w:tcW w:w="966" w:type="dxa"/>
            <w:shd w:val="clear" w:color="auto" w:fill="auto"/>
            <w:noWrap/>
            <w:hideMark/>
          </w:tcPr>
          <w:p w:rsidR="00641349" w:rsidRPr="00767D86" w:rsidRDefault="00641349" w:rsidP="00641349">
            <w:pPr>
              <w:pStyle w:val="BStablefigures"/>
            </w:pPr>
            <w:r w:rsidRPr="00767D86">
              <w:t>586</w:t>
            </w:r>
          </w:p>
        </w:tc>
        <w:tc>
          <w:tcPr>
            <w:tcW w:w="966" w:type="dxa"/>
            <w:shd w:val="clear" w:color="auto" w:fill="auto"/>
            <w:noWrap/>
            <w:hideMark/>
          </w:tcPr>
          <w:p w:rsidR="00641349" w:rsidRPr="00767D86" w:rsidRDefault="00641349" w:rsidP="00641349">
            <w:pPr>
              <w:pStyle w:val="BStablefigures"/>
            </w:pPr>
            <w:r w:rsidRPr="00767D86">
              <w:t>601</w:t>
            </w:r>
          </w:p>
        </w:tc>
        <w:tc>
          <w:tcPr>
            <w:tcW w:w="963" w:type="dxa"/>
            <w:shd w:val="clear" w:color="auto" w:fill="auto"/>
            <w:noWrap/>
            <w:hideMark/>
          </w:tcPr>
          <w:p w:rsidR="00641349" w:rsidRPr="00767D86" w:rsidRDefault="00641349" w:rsidP="00641349">
            <w:pPr>
              <w:pStyle w:val="BStablefigures"/>
            </w:pPr>
            <w:r w:rsidRPr="00767D86">
              <w:t>615</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2</w:t>
            </w:r>
          </w:p>
        </w:tc>
        <w:tc>
          <w:tcPr>
            <w:tcW w:w="2361" w:type="dxa"/>
            <w:shd w:val="clear" w:color="auto" w:fill="auto"/>
          </w:tcPr>
          <w:p w:rsidR="00641349" w:rsidRPr="00767D86" w:rsidRDefault="00641349" w:rsidP="00641349">
            <w:pPr>
              <w:pStyle w:val="BStabletext"/>
            </w:pPr>
            <w:r w:rsidRPr="00767D86">
              <w:t>Borrowing Costs</w:t>
            </w:r>
          </w:p>
        </w:tc>
        <w:tc>
          <w:tcPr>
            <w:tcW w:w="1016" w:type="dxa"/>
            <w:shd w:val="clear" w:color="auto" w:fill="auto"/>
            <w:noWrap/>
            <w:hideMark/>
          </w:tcPr>
          <w:p w:rsidR="00641349" w:rsidRPr="00767D86" w:rsidRDefault="00641349" w:rsidP="00641349">
            <w:pPr>
              <w:pStyle w:val="BStablefigures"/>
            </w:pPr>
            <w:r w:rsidRPr="00767D86">
              <w:t>2</w:t>
            </w:r>
          </w:p>
        </w:tc>
        <w:tc>
          <w:tcPr>
            <w:tcW w:w="966" w:type="dxa"/>
            <w:shd w:val="clear" w:color="auto" w:fill="auto"/>
            <w:noWrap/>
            <w:hideMark/>
          </w:tcPr>
          <w:p w:rsidR="00641349" w:rsidRPr="00767D86" w:rsidRDefault="00641349" w:rsidP="00641349">
            <w:pPr>
              <w:pStyle w:val="BStablefigures"/>
            </w:pPr>
            <w:r w:rsidRPr="00767D86">
              <w:t>2</w:t>
            </w:r>
          </w:p>
        </w:tc>
        <w:tc>
          <w:tcPr>
            <w:tcW w:w="966" w:type="dxa"/>
            <w:shd w:val="clear" w:color="auto" w:fill="auto"/>
            <w:noWrap/>
            <w:hideMark/>
          </w:tcPr>
          <w:p w:rsidR="00641349" w:rsidRPr="00767D86" w:rsidRDefault="00641349" w:rsidP="00641349">
            <w:pPr>
              <w:pStyle w:val="BStablefigures"/>
            </w:pPr>
            <w:r w:rsidRPr="00767D86">
              <w:t xml:space="preserve">- </w:t>
            </w:r>
          </w:p>
        </w:tc>
        <w:tc>
          <w:tcPr>
            <w:tcW w:w="966" w:type="dxa"/>
            <w:shd w:val="clear" w:color="auto" w:fill="auto"/>
            <w:noWrap/>
            <w:hideMark/>
          </w:tcPr>
          <w:p w:rsidR="00641349" w:rsidRPr="00767D86" w:rsidRDefault="00641349" w:rsidP="00641349">
            <w:pPr>
              <w:pStyle w:val="BStablefigures"/>
            </w:pPr>
            <w:r w:rsidRPr="00767D86">
              <w:t>2</w:t>
            </w:r>
          </w:p>
        </w:tc>
        <w:tc>
          <w:tcPr>
            <w:tcW w:w="966" w:type="dxa"/>
            <w:shd w:val="clear" w:color="auto" w:fill="auto"/>
            <w:noWrap/>
            <w:hideMark/>
          </w:tcPr>
          <w:p w:rsidR="00641349" w:rsidRPr="00767D86" w:rsidRDefault="00641349" w:rsidP="00641349">
            <w:pPr>
              <w:pStyle w:val="BStablefigures"/>
            </w:pPr>
            <w:r w:rsidRPr="00767D86">
              <w:t>2</w:t>
            </w:r>
          </w:p>
        </w:tc>
        <w:tc>
          <w:tcPr>
            <w:tcW w:w="963" w:type="dxa"/>
            <w:shd w:val="clear" w:color="auto" w:fill="auto"/>
            <w:noWrap/>
            <w:hideMark/>
          </w:tcPr>
          <w:p w:rsidR="00641349" w:rsidRPr="00767D86" w:rsidRDefault="00641349" w:rsidP="00641349">
            <w:pPr>
              <w:pStyle w:val="BStablefigures"/>
            </w:pPr>
            <w:r w:rsidRPr="00767D86">
              <w:t>2</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494</w:t>
            </w:r>
          </w:p>
        </w:tc>
        <w:tc>
          <w:tcPr>
            <w:tcW w:w="2361" w:type="dxa"/>
            <w:shd w:val="clear" w:color="auto" w:fill="auto"/>
          </w:tcPr>
          <w:p w:rsidR="00641349" w:rsidRPr="00767D86" w:rsidRDefault="00641349" w:rsidP="00641349">
            <w:pPr>
              <w:pStyle w:val="BStabletext"/>
            </w:pPr>
            <w:r w:rsidRPr="00767D86">
              <w:t>Grants and Purchased Services</w:t>
            </w:r>
          </w:p>
        </w:tc>
        <w:tc>
          <w:tcPr>
            <w:tcW w:w="1016" w:type="dxa"/>
            <w:shd w:val="clear" w:color="auto" w:fill="auto"/>
            <w:noWrap/>
            <w:hideMark/>
          </w:tcPr>
          <w:p w:rsidR="00641349" w:rsidRPr="00767D86" w:rsidRDefault="00641349" w:rsidP="00641349">
            <w:pPr>
              <w:pStyle w:val="BStablefigures"/>
            </w:pPr>
            <w:r w:rsidRPr="00767D86">
              <w:t>744</w:t>
            </w:r>
          </w:p>
        </w:tc>
        <w:tc>
          <w:tcPr>
            <w:tcW w:w="966" w:type="dxa"/>
            <w:shd w:val="clear" w:color="auto" w:fill="auto"/>
            <w:noWrap/>
            <w:hideMark/>
          </w:tcPr>
          <w:p w:rsidR="00641349" w:rsidRPr="00767D86" w:rsidRDefault="00641349" w:rsidP="00641349">
            <w:pPr>
              <w:pStyle w:val="BStablefigures"/>
            </w:pPr>
            <w:r w:rsidRPr="00767D86">
              <w:t>506</w:t>
            </w:r>
          </w:p>
        </w:tc>
        <w:tc>
          <w:tcPr>
            <w:tcW w:w="966" w:type="dxa"/>
            <w:shd w:val="clear" w:color="auto" w:fill="auto"/>
            <w:noWrap/>
            <w:hideMark/>
          </w:tcPr>
          <w:p w:rsidR="00641349" w:rsidRPr="00767D86" w:rsidRDefault="00641349" w:rsidP="00641349">
            <w:pPr>
              <w:pStyle w:val="BStablefigures"/>
            </w:pPr>
            <w:r w:rsidRPr="00767D86">
              <w:t xml:space="preserve">-32 </w:t>
            </w:r>
          </w:p>
        </w:tc>
        <w:tc>
          <w:tcPr>
            <w:tcW w:w="966" w:type="dxa"/>
            <w:shd w:val="clear" w:color="auto" w:fill="auto"/>
            <w:noWrap/>
            <w:hideMark/>
          </w:tcPr>
          <w:p w:rsidR="00641349" w:rsidRPr="00767D86" w:rsidRDefault="00641349" w:rsidP="00641349">
            <w:pPr>
              <w:pStyle w:val="BStablefigures"/>
            </w:pPr>
            <w:r w:rsidRPr="00767D86">
              <w:t>506</w:t>
            </w:r>
          </w:p>
        </w:tc>
        <w:tc>
          <w:tcPr>
            <w:tcW w:w="966" w:type="dxa"/>
            <w:shd w:val="clear" w:color="auto" w:fill="auto"/>
            <w:noWrap/>
            <w:hideMark/>
          </w:tcPr>
          <w:p w:rsidR="00641349" w:rsidRPr="00767D86" w:rsidRDefault="00641349" w:rsidP="00641349">
            <w:pPr>
              <w:pStyle w:val="BStablefigures"/>
            </w:pPr>
            <w:r w:rsidRPr="00767D86">
              <w:t>519</w:t>
            </w:r>
          </w:p>
        </w:tc>
        <w:tc>
          <w:tcPr>
            <w:tcW w:w="963" w:type="dxa"/>
            <w:shd w:val="clear" w:color="auto" w:fill="auto"/>
            <w:noWrap/>
            <w:hideMark/>
          </w:tcPr>
          <w:p w:rsidR="00641349" w:rsidRPr="00767D86" w:rsidRDefault="00641349" w:rsidP="00641349">
            <w:pPr>
              <w:pStyle w:val="BStablefigures"/>
            </w:pPr>
            <w:r w:rsidRPr="00767D86">
              <w:t>533</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0</w:t>
            </w:r>
          </w:p>
        </w:tc>
        <w:tc>
          <w:tcPr>
            <w:tcW w:w="2361" w:type="dxa"/>
            <w:shd w:val="clear" w:color="auto" w:fill="auto"/>
          </w:tcPr>
          <w:p w:rsidR="00641349" w:rsidRPr="00767D86" w:rsidRDefault="00641349" w:rsidP="00641349">
            <w:pPr>
              <w:pStyle w:val="BStabletext"/>
            </w:pPr>
            <w:r w:rsidRPr="00767D86">
              <w:t>Other Expenses</w:t>
            </w:r>
          </w:p>
        </w:tc>
        <w:tc>
          <w:tcPr>
            <w:tcW w:w="1016" w:type="dxa"/>
            <w:shd w:val="clear" w:color="auto" w:fill="auto"/>
            <w:noWrap/>
            <w:hideMark/>
          </w:tcPr>
          <w:p w:rsidR="00641349" w:rsidRPr="00767D86" w:rsidRDefault="00641349" w:rsidP="00641349">
            <w:pPr>
              <w:pStyle w:val="BStablefigures"/>
            </w:pPr>
            <w:r w:rsidRPr="00767D86">
              <w:t>1,000</w:t>
            </w:r>
          </w:p>
        </w:tc>
        <w:tc>
          <w:tcPr>
            <w:tcW w:w="966" w:type="dxa"/>
            <w:shd w:val="clear" w:color="auto" w:fill="auto"/>
            <w:noWrap/>
            <w:hideMark/>
          </w:tcPr>
          <w:p w:rsidR="00641349" w:rsidRPr="00767D86" w:rsidRDefault="00641349" w:rsidP="00641349">
            <w:pPr>
              <w:pStyle w:val="BStablefigures"/>
            </w:pPr>
            <w:r w:rsidRPr="00767D86">
              <w:t>0</w:t>
            </w:r>
          </w:p>
        </w:tc>
        <w:tc>
          <w:tcPr>
            <w:tcW w:w="966" w:type="dxa"/>
            <w:shd w:val="clear" w:color="auto" w:fill="auto"/>
            <w:noWrap/>
            <w:hideMark/>
          </w:tcPr>
          <w:p w:rsidR="00641349" w:rsidRPr="00767D86" w:rsidRDefault="00641349" w:rsidP="00641349">
            <w:pPr>
              <w:pStyle w:val="BStablefigures"/>
            </w:pPr>
            <w:r w:rsidRPr="00767D86">
              <w:t xml:space="preserve">-100 </w:t>
            </w:r>
          </w:p>
        </w:tc>
        <w:tc>
          <w:tcPr>
            <w:tcW w:w="966" w:type="dxa"/>
            <w:shd w:val="clear" w:color="auto" w:fill="auto"/>
            <w:noWrap/>
            <w:hideMark/>
          </w:tcPr>
          <w:p w:rsidR="00641349" w:rsidRPr="00767D86" w:rsidRDefault="00641349" w:rsidP="00641349">
            <w:pPr>
              <w:pStyle w:val="BStablefigures"/>
            </w:pPr>
            <w:r w:rsidRPr="00767D86">
              <w:t>0</w:t>
            </w:r>
          </w:p>
        </w:tc>
        <w:tc>
          <w:tcPr>
            <w:tcW w:w="966" w:type="dxa"/>
            <w:shd w:val="clear" w:color="auto" w:fill="auto"/>
            <w:noWrap/>
            <w:hideMark/>
          </w:tcPr>
          <w:p w:rsidR="00641349" w:rsidRPr="00767D86" w:rsidRDefault="00641349" w:rsidP="00641349">
            <w:pPr>
              <w:pStyle w:val="BStablefigures"/>
            </w:pPr>
            <w:r w:rsidRPr="00767D86">
              <w:t>0</w:t>
            </w:r>
          </w:p>
        </w:tc>
        <w:tc>
          <w:tcPr>
            <w:tcW w:w="963" w:type="dxa"/>
            <w:shd w:val="clear" w:color="auto" w:fill="auto"/>
            <w:noWrap/>
            <w:hideMark/>
          </w:tcPr>
          <w:p w:rsidR="00641349" w:rsidRPr="00767D86" w:rsidRDefault="00641349" w:rsidP="00641349">
            <w:pPr>
              <w:pStyle w:val="BStablefigures"/>
            </w:pPr>
            <w:r w:rsidRPr="00767D86">
              <w:t>0</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69,465</w:t>
            </w:r>
          </w:p>
        </w:tc>
        <w:tc>
          <w:tcPr>
            <w:tcW w:w="2361" w:type="dxa"/>
            <w:shd w:val="clear" w:color="auto" w:fill="auto"/>
          </w:tcPr>
          <w:p w:rsidR="00641349" w:rsidRPr="00767D86" w:rsidRDefault="00641349" w:rsidP="00641349">
            <w:pPr>
              <w:pStyle w:val="BStabletext"/>
            </w:pPr>
            <w:r w:rsidRPr="00767D86">
              <w:t>Transfer Expenses</w:t>
            </w:r>
          </w:p>
        </w:tc>
        <w:tc>
          <w:tcPr>
            <w:tcW w:w="1016" w:type="dxa"/>
            <w:shd w:val="clear" w:color="auto" w:fill="auto"/>
            <w:noWrap/>
            <w:hideMark/>
          </w:tcPr>
          <w:p w:rsidR="00641349" w:rsidRPr="00767D86" w:rsidRDefault="00641349" w:rsidP="00641349">
            <w:pPr>
              <w:pStyle w:val="BStablefigures"/>
            </w:pPr>
            <w:r w:rsidRPr="00767D86">
              <w:t>69,488</w:t>
            </w:r>
          </w:p>
        </w:tc>
        <w:tc>
          <w:tcPr>
            <w:tcW w:w="966" w:type="dxa"/>
            <w:shd w:val="clear" w:color="auto" w:fill="auto"/>
            <w:noWrap/>
            <w:hideMark/>
          </w:tcPr>
          <w:p w:rsidR="00641349" w:rsidRPr="00767D86" w:rsidRDefault="00641349" w:rsidP="00641349">
            <w:pPr>
              <w:pStyle w:val="BStablefigures"/>
            </w:pPr>
            <w:r w:rsidRPr="00767D86">
              <w:t>70,010</w:t>
            </w:r>
          </w:p>
        </w:tc>
        <w:tc>
          <w:tcPr>
            <w:tcW w:w="966" w:type="dxa"/>
            <w:shd w:val="clear" w:color="auto" w:fill="auto"/>
            <w:noWrap/>
            <w:hideMark/>
          </w:tcPr>
          <w:p w:rsidR="00641349" w:rsidRPr="00767D86" w:rsidRDefault="00641349" w:rsidP="00641349">
            <w:pPr>
              <w:pStyle w:val="BStablefigures"/>
            </w:pPr>
            <w:r w:rsidRPr="00767D86">
              <w:t xml:space="preserve">1 </w:t>
            </w:r>
          </w:p>
        </w:tc>
        <w:tc>
          <w:tcPr>
            <w:tcW w:w="966" w:type="dxa"/>
            <w:shd w:val="clear" w:color="auto" w:fill="auto"/>
            <w:noWrap/>
            <w:hideMark/>
          </w:tcPr>
          <w:p w:rsidR="00641349" w:rsidRPr="00767D86" w:rsidRDefault="00641349" w:rsidP="00641349">
            <w:pPr>
              <w:pStyle w:val="BStablefigures"/>
            </w:pPr>
            <w:r w:rsidRPr="00767D86">
              <w:t>74,717</w:t>
            </w:r>
          </w:p>
        </w:tc>
        <w:tc>
          <w:tcPr>
            <w:tcW w:w="966" w:type="dxa"/>
            <w:shd w:val="clear" w:color="auto" w:fill="auto"/>
            <w:noWrap/>
            <w:hideMark/>
          </w:tcPr>
          <w:p w:rsidR="00641349" w:rsidRPr="00767D86" w:rsidRDefault="00641349" w:rsidP="00641349">
            <w:pPr>
              <w:pStyle w:val="BStablefigures"/>
            </w:pPr>
            <w:r w:rsidRPr="00767D86">
              <w:t>76,383</w:t>
            </w:r>
          </w:p>
        </w:tc>
        <w:tc>
          <w:tcPr>
            <w:tcW w:w="963" w:type="dxa"/>
            <w:shd w:val="clear" w:color="auto" w:fill="auto"/>
            <w:noWrap/>
            <w:hideMark/>
          </w:tcPr>
          <w:p w:rsidR="00641349" w:rsidRPr="00767D86" w:rsidRDefault="00641349" w:rsidP="00641349">
            <w:pPr>
              <w:pStyle w:val="BStablefigures"/>
            </w:pPr>
            <w:r w:rsidRPr="00767D86">
              <w:t>78,079</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 </w:t>
            </w:r>
          </w:p>
        </w:tc>
        <w:tc>
          <w:tcPr>
            <w:tcW w:w="2361" w:type="dxa"/>
            <w:shd w:val="clear" w:color="auto" w:fill="auto"/>
          </w:tcPr>
          <w:p w:rsidR="00641349" w:rsidRPr="00767D86" w:rsidRDefault="00641349" w:rsidP="00641349">
            <w:pPr>
              <w:pStyle w:val="BStabletext"/>
            </w:pPr>
            <w:r w:rsidRPr="00767D86">
              <w:t> </w:t>
            </w:r>
          </w:p>
        </w:tc>
        <w:tc>
          <w:tcPr>
            <w:tcW w:w="101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3" w:type="dxa"/>
            <w:shd w:val="clear" w:color="auto" w:fill="auto"/>
            <w:noWrap/>
            <w:hideMark/>
          </w:tcPr>
          <w:p w:rsidR="00641349" w:rsidRPr="00767D86" w:rsidRDefault="00641349" w:rsidP="00641349">
            <w:pPr>
              <w:pStyle w:val="BStablefigures"/>
            </w:pPr>
            <w:r w:rsidRPr="00767D86">
              <w:t> </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rPr>
                <w:b/>
              </w:rPr>
            </w:pPr>
            <w:r w:rsidRPr="00767D86">
              <w:rPr>
                <w:b/>
              </w:rPr>
              <w:t>71,265</w:t>
            </w:r>
          </w:p>
        </w:tc>
        <w:tc>
          <w:tcPr>
            <w:tcW w:w="2361" w:type="dxa"/>
            <w:shd w:val="clear" w:color="auto" w:fill="auto"/>
          </w:tcPr>
          <w:p w:rsidR="00641349" w:rsidRPr="00767D86" w:rsidRDefault="00641349" w:rsidP="00641349">
            <w:pPr>
              <w:pStyle w:val="BStabletext"/>
              <w:rPr>
                <w:b/>
              </w:rPr>
            </w:pPr>
            <w:r w:rsidRPr="00767D86">
              <w:rPr>
                <w:b/>
              </w:rPr>
              <w:t>Total Expenses</w:t>
            </w:r>
          </w:p>
        </w:tc>
        <w:tc>
          <w:tcPr>
            <w:tcW w:w="1016" w:type="dxa"/>
            <w:shd w:val="clear" w:color="auto" w:fill="auto"/>
            <w:noWrap/>
            <w:hideMark/>
          </w:tcPr>
          <w:p w:rsidR="00641349" w:rsidRPr="00767D86" w:rsidRDefault="00641349" w:rsidP="00641349">
            <w:pPr>
              <w:pStyle w:val="BStablefigures"/>
              <w:rPr>
                <w:b/>
              </w:rPr>
            </w:pPr>
            <w:r w:rsidRPr="00767D86">
              <w:rPr>
                <w:b/>
              </w:rPr>
              <w:t>72,812</w:t>
            </w:r>
          </w:p>
        </w:tc>
        <w:tc>
          <w:tcPr>
            <w:tcW w:w="966" w:type="dxa"/>
            <w:shd w:val="clear" w:color="auto" w:fill="auto"/>
            <w:noWrap/>
            <w:hideMark/>
          </w:tcPr>
          <w:p w:rsidR="00641349" w:rsidRPr="00767D86" w:rsidRDefault="00641349" w:rsidP="00641349">
            <w:pPr>
              <w:pStyle w:val="BStablefigures"/>
              <w:rPr>
                <w:b/>
              </w:rPr>
            </w:pPr>
            <w:r w:rsidRPr="00767D86">
              <w:rPr>
                <w:b/>
              </w:rPr>
              <w:t>71,866</w:t>
            </w:r>
          </w:p>
        </w:tc>
        <w:tc>
          <w:tcPr>
            <w:tcW w:w="966" w:type="dxa"/>
            <w:shd w:val="clear" w:color="auto" w:fill="auto"/>
            <w:noWrap/>
            <w:hideMark/>
          </w:tcPr>
          <w:p w:rsidR="00641349" w:rsidRPr="00767D86" w:rsidRDefault="00641349" w:rsidP="00641349">
            <w:pPr>
              <w:pStyle w:val="BStablefigures"/>
              <w:rPr>
                <w:b/>
              </w:rPr>
            </w:pPr>
            <w:r w:rsidRPr="00767D86">
              <w:rPr>
                <w:b/>
              </w:rPr>
              <w:t xml:space="preserve">-1 </w:t>
            </w:r>
          </w:p>
        </w:tc>
        <w:tc>
          <w:tcPr>
            <w:tcW w:w="966" w:type="dxa"/>
            <w:shd w:val="clear" w:color="auto" w:fill="auto"/>
            <w:noWrap/>
            <w:hideMark/>
          </w:tcPr>
          <w:p w:rsidR="00641349" w:rsidRPr="00767D86" w:rsidRDefault="00641349" w:rsidP="00641349">
            <w:pPr>
              <w:pStyle w:val="BStablefigures"/>
              <w:rPr>
                <w:b/>
              </w:rPr>
            </w:pPr>
            <w:r w:rsidRPr="00767D86">
              <w:rPr>
                <w:b/>
              </w:rPr>
              <w:t>76,631</w:t>
            </w:r>
          </w:p>
        </w:tc>
        <w:tc>
          <w:tcPr>
            <w:tcW w:w="966" w:type="dxa"/>
            <w:shd w:val="clear" w:color="auto" w:fill="auto"/>
            <w:noWrap/>
            <w:hideMark/>
          </w:tcPr>
          <w:p w:rsidR="00641349" w:rsidRPr="00767D86" w:rsidRDefault="00641349" w:rsidP="00641349">
            <w:pPr>
              <w:pStyle w:val="BStablefigures"/>
              <w:rPr>
                <w:b/>
              </w:rPr>
            </w:pPr>
            <w:r w:rsidRPr="00767D86">
              <w:rPr>
                <w:b/>
              </w:rPr>
              <w:t>78,343</w:t>
            </w:r>
          </w:p>
        </w:tc>
        <w:tc>
          <w:tcPr>
            <w:tcW w:w="963" w:type="dxa"/>
            <w:shd w:val="clear" w:color="auto" w:fill="auto"/>
            <w:noWrap/>
            <w:hideMark/>
          </w:tcPr>
          <w:p w:rsidR="00641349" w:rsidRPr="00767D86" w:rsidRDefault="00641349" w:rsidP="00641349">
            <w:pPr>
              <w:pStyle w:val="BStablefigures"/>
              <w:rPr>
                <w:b/>
              </w:rPr>
            </w:pPr>
            <w:r w:rsidRPr="00767D86">
              <w:rPr>
                <w:b/>
              </w:rPr>
              <w:t>80,078</w:t>
            </w:r>
          </w:p>
        </w:tc>
      </w:tr>
      <w:tr w:rsidR="00641349" w:rsidRPr="00767D86" w:rsidTr="00641349">
        <w:trPr>
          <w:trHeight w:val="238"/>
        </w:trPr>
        <w:tc>
          <w:tcPr>
            <w:tcW w:w="976" w:type="dxa"/>
            <w:shd w:val="clear" w:color="auto" w:fill="auto"/>
            <w:noWrap/>
            <w:hideMark/>
          </w:tcPr>
          <w:p w:rsidR="00641349" w:rsidRPr="00767D86" w:rsidRDefault="00641349" w:rsidP="00641349">
            <w:pPr>
              <w:pStyle w:val="BStablefigures"/>
            </w:pPr>
            <w:r w:rsidRPr="00767D86">
              <w:t> </w:t>
            </w:r>
          </w:p>
        </w:tc>
        <w:tc>
          <w:tcPr>
            <w:tcW w:w="2361" w:type="dxa"/>
            <w:shd w:val="clear" w:color="auto" w:fill="auto"/>
          </w:tcPr>
          <w:p w:rsidR="00641349" w:rsidRPr="00767D86" w:rsidRDefault="00641349" w:rsidP="00641349">
            <w:pPr>
              <w:pStyle w:val="BStabletext"/>
            </w:pPr>
            <w:r w:rsidRPr="00767D86">
              <w:t> </w:t>
            </w:r>
          </w:p>
        </w:tc>
        <w:tc>
          <w:tcPr>
            <w:tcW w:w="101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6" w:type="dxa"/>
            <w:shd w:val="clear" w:color="auto" w:fill="auto"/>
            <w:noWrap/>
            <w:hideMark/>
          </w:tcPr>
          <w:p w:rsidR="00641349" w:rsidRPr="00767D86" w:rsidRDefault="00641349" w:rsidP="00641349">
            <w:pPr>
              <w:pStyle w:val="BStablefigures"/>
            </w:pPr>
            <w:r w:rsidRPr="00767D86">
              <w:t> </w:t>
            </w:r>
          </w:p>
        </w:tc>
        <w:tc>
          <w:tcPr>
            <w:tcW w:w="963" w:type="dxa"/>
            <w:shd w:val="clear" w:color="auto" w:fill="auto"/>
            <w:noWrap/>
            <w:hideMark/>
          </w:tcPr>
          <w:p w:rsidR="00641349" w:rsidRPr="00767D86" w:rsidRDefault="00641349" w:rsidP="00641349">
            <w:pPr>
              <w:pStyle w:val="BStablefigures"/>
            </w:pPr>
            <w:r w:rsidRPr="00767D86">
              <w:t> </w:t>
            </w:r>
          </w:p>
        </w:tc>
      </w:tr>
      <w:tr w:rsidR="00641349" w:rsidRPr="00767D86" w:rsidTr="00641349">
        <w:trPr>
          <w:trHeight w:val="238"/>
        </w:trPr>
        <w:tc>
          <w:tcPr>
            <w:tcW w:w="976" w:type="dxa"/>
            <w:tcBorders>
              <w:bottom w:val="nil"/>
            </w:tcBorders>
            <w:shd w:val="clear" w:color="auto" w:fill="auto"/>
            <w:noWrap/>
            <w:hideMark/>
          </w:tcPr>
          <w:p w:rsidR="00641349" w:rsidRPr="00767D86" w:rsidRDefault="00641349" w:rsidP="00641349">
            <w:pPr>
              <w:pStyle w:val="BStablefigures"/>
              <w:rPr>
                <w:b/>
              </w:rPr>
            </w:pPr>
            <w:r w:rsidRPr="00767D86">
              <w:rPr>
                <w:b/>
              </w:rPr>
              <w:t>0</w:t>
            </w:r>
          </w:p>
        </w:tc>
        <w:tc>
          <w:tcPr>
            <w:tcW w:w="2361" w:type="dxa"/>
            <w:tcBorders>
              <w:bottom w:val="nil"/>
            </w:tcBorders>
            <w:shd w:val="clear" w:color="auto" w:fill="auto"/>
          </w:tcPr>
          <w:p w:rsidR="00641349" w:rsidRPr="00767D86" w:rsidRDefault="00641349" w:rsidP="00641349">
            <w:pPr>
              <w:pStyle w:val="BStabletext"/>
              <w:rPr>
                <w:b/>
              </w:rPr>
            </w:pPr>
            <w:r w:rsidRPr="00767D86">
              <w:rPr>
                <w:b/>
              </w:rPr>
              <w:t>Operating Result</w:t>
            </w:r>
          </w:p>
        </w:tc>
        <w:tc>
          <w:tcPr>
            <w:tcW w:w="1016" w:type="dxa"/>
            <w:tcBorders>
              <w:bottom w:val="nil"/>
            </w:tcBorders>
            <w:shd w:val="clear" w:color="auto" w:fill="auto"/>
            <w:noWrap/>
            <w:hideMark/>
          </w:tcPr>
          <w:p w:rsidR="00641349" w:rsidRPr="00767D86" w:rsidRDefault="00641349" w:rsidP="00641349">
            <w:pPr>
              <w:pStyle w:val="BStablefigures"/>
              <w:rPr>
                <w:b/>
              </w:rPr>
            </w:pPr>
            <w:r w:rsidRPr="00767D86">
              <w:rPr>
                <w:b/>
              </w:rPr>
              <w:t>0</w:t>
            </w:r>
          </w:p>
        </w:tc>
        <w:tc>
          <w:tcPr>
            <w:tcW w:w="966" w:type="dxa"/>
            <w:tcBorders>
              <w:bottom w:val="nil"/>
            </w:tcBorders>
            <w:shd w:val="clear" w:color="auto" w:fill="auto"/>
            <w:noWrap/>
            <w:hideMark/>
          </w:tcPr>
          <w:p w:rsidR="00641349" w:rsidRPr="00767D86" w:rsidRDefault="00641349" w:rsidP="00641349">
            <w:pPr>
              <w:pStyle w:val="BStablefigures"/>
              <w:rPr>
                <w:b/>
              </w:rPr>
            </w:pPr>
            <w:r w:rsidRPr="00767D86">
              <w:rPr>
                <w:b/>
              </w:rPr>
              <w:t>-4</w:t>
            </w:r>
          </w:p>
        </w:tc>
        <w:tc>
          <w:tcPr>
            <w:tcW w:w="966" w:type="dxa"/>
            <w:tcBorders>
              <w:bottom w:val="nil"/>
            </w:tcBorders>
            <w:shd w:val="clear" w:color="auto" w:fill="auto"/>
            <w:noWrap/>
            <w:hideMark/>
          </w:tcPr>
          <w:p w:rsidR="00641349" w:rsidRPr="00767D86" w:rsidRDefault="00641349" w:rsidP="00641349">
            <w:pPr>
              <w:pStyle w:val="BStablefigures"/>
              <w:rPr>
                <w:b/>
              </w:rPr>
            </w:pPr>
            <w:r w:rsidRPr="00767D86">
              <w:rPr>
                <w:b/>
              </w:rPr>
              <w:t xml:space="preserve"># </w:t>
            </w:r>
          </w:p>
        </w:tc>
        <w:tc>
          <w:tcPr>
            <w:tcW w:w="966" w:type="dxa"/>
            <w:tcBorders>
              <w:bottom w:val="nil"/>
            </w:tcBorders>
            <w:shd w:val="clear" w:color="auto" w:fill="auto"/>
            <w:noWrap/>
            <w:hideMark/>
          </w:tcPr>
          <w:p w:rsidR="00641349" w:rsidRPr="00767D86" w:rsidRDefault="00641349" w:rsidP="00641349">
            <w:pPr>
              <w:pStyle w:val="BStablefigures"/>
              <w:rPr>
                <w:b/>
              </w:rPr>
            </w:pPr>
            <w:r w:rsidRPr="00767D86">
              <w:rPr>
                <w:b/>
              </w:rPr>
              <w:t>-6</w:t>
            </w:r>
          </w:p>
        </w:tc>
        <w:tc>
          <w:tcPr>
            <w:tcW w:w="966" w:type="dxa"/>
            <w:tcBorders>
              <w:bottom w:val="nil"/>
            </w:tcBorders>
            <w:shd w:val="clear" w:color="auto" w:fill="auto"/>
            <w:noWrap/>
            <w:hideMark/>
          </w:tcPr>
          <w:p w:rsidR="00641349" w:rsidRPr="00767D86" w:rsidRDefault="00641349" w:rsidP="00641349">
            <w:pPr>
              <w:pStyle w:val="BStablefigures"/>
              <w:rPr>
                <w:b/>
              </w:rPr>
            </w:pPr>
            <w:r w:rsidRPr="00767D86">
              <w:rPr>
                <w:b/>
              </w:rPr>
              <w:t>0</w:t>
            </w:r>
          </w:p>
        </w:tc>
        <w:tc>
          <w:tcPr>
            <w:tcW w:w="963" w:type="dxa"/>
            <w:tcBorders>
              <w:bottom w:val="nil"/>
            </w:tcBorders>
            <w:shd w:val="clear" w:color="auto" w:fill="auto"/>
            <w:noWrap/>
            <w:hideMark/>
          </w:tcPr>
          <w:p w:rsidR="00641349" w:rsidRPr="00767D86" w:rsidRDefault="00641349" w:rsidP="00641349">
            <w:pPr>
              <w:pStyle w:val="BStablefigures"/>
              <w:rPr>
                <w:b/>
              </w:rPr>
            </w:pPr>
            <w:r w:rsidRPr="00767D86">
              <w:rPr>
                <w:b/>
              </w:rPr>
              <w:t>0</w:t>
            </w:r>
          </w:p>
        </w:tc>
      </w:tr>
      <w:tr w:rsidR="00641349" w:rsidRPr="00767D86" w:rsidTr="00641349">
        <w:trPr>
          <w:trHeight w:val="238"/>
        </w:trPr>
        <w:tc>
          <w:tcPr>
            <w:tcW w:w="976" w:type="dxa"/>
            <w:tcBorders>
              <w:top w:val="nil"/>
              <w:bottom w:val="single" w:sz="4" w:space="0" w:color="auto"/>
            </w:tcBorders>
            <w:shd w:val="clear" w:color="auto" w:fill="auto"/>
            <w:noWrap/>
            <w:hideMark/>
          </w:tcPr>
          <w:p w:rsidR="00641349" w:rsidRPr="00767D86" w:rsidRDefault="00641349" w:rsidP="00641349">
            <w:pPr>
              <w:pStyle w:val="BStablefigures"/>
            </w:pPr>
            <w:r w:rsidRPr="00767D86">
              <w:t> </w:t>
            </w:r>
          </w:p>
        </w:tc>
        <w:tc>
          <w:tcPr>
            <w:tcW w:w="2361" w:type="dxa"/>
            <w:tcBorders>
              <w:top w:val="nil"/>
              <w:bottom w:val="single" w:sz="4" w:space="0" w:color="auto"/>
            </w:tcBorders>
            <w:shd w:val="clear" w:color="auto" w:fill="auto"/>
          </w:tcPr>
          <w:p w:rsidR="00641349" w:rsidRPr="00767D86" w:rsidRDefault="00641349" w:rsidP="00641349">
            <w:pPr>
              <w:pStyle w:val="BStabletext"/>
            </w:pPr>
            <w:r w:rsidRPr="00767D86">
              <w:t> </w:t>
            </w:r>
          </w:p>
        </w:tc>
        <w:tc>
          <w:tcPr>
            <w:tcW w:w="1016" w:type="dxa"/>
            <w:tcBorders>
              <w:top w:val="nil"/>
              <w:bottom w:val="single" w:sz="4" w:space="0" w:color="auto"/>
            </w:tcBorders>
            <w:shd w:val="clear" w:color="auto" w:fill="auto"/>
            <w:noWrap/>
            <w:hideMark/>
          </w:tcPr>
          <w:p w:rsidR="00641349" w:rsidRPr="00767D86" w:rsidRDefault="00641349" w:rsidP="00641349">
            <w:pPr>
              <w:pStyle w:val="BStablefigures"/>
            </w:pPr>
            <w:r w:rsidRPr="00767D86">
              <w:t> </w:t>
            </w:r>
          </w:p>
        </w:tc>
        <w:tc>
          <w:tcPr>
            <w:tcW w:w="966" w:type="dxa"/>
            <w:tcBorders>
              <w:top w:val="nil"/>
              <w:bottom w:val="single" w:sz="4" w:space="0" w:color="auto"/>
            </w:tcBorders>
            <w:shd w:val="clear" w:color="auto" w:fill="auto"/>
            <w:noWrap/>
            <w:hideMark/>
          </w:tcPr>
          <w:p w:rsidR="00641349" w:rsidRPr="00767D86" w:rsidRDefault="00641349" w:rsidP="00641349">
            <w:pPr>
              <w:pStyle w:val="BStablefigures"/>
            </w:pPr>
            <w:r w:rsidRPr="00767D86">
              <w:t> </w:t>
            </w:r>
          </w:p>
        </w:tc>
        <w:tc>
          <w:tcPr>
            <w:tcW w:w="966" w:type="dxa"/>
            <w:tcBorders>
              <w:top w:val="nil"/>
              <w:bottom w:val="single" w:sz="4" w:space="0" w:color="auto"/>
            </w:tcBorders>
            <w:shd w:val="clear" w:color="auto" w:fill="auto"/>
            <w:noWrap/>
            <w:hideMark/>
          </w:tcPr>
          <w:p w:rsidR="00641349" w:rsidRPr="00767D86" w:rsidRDefault="00641349" w:rsidP="00641349">
            <w:pPr>
              <w:pStyle w:val="BStablefigures"/>
            </w:pPr>
            <w:r w:rsidRPr="00767D86">
              <w:t> </w:t>
            </w:r>
          </w:p>
        </w:tc>
        <w:tc>
          <w:tcPr>
            <w:tcW w:w="966" w:type="dxa"/>
            <w:tcBorders>
              <w:top w:val="nil"/>
              <w:bottom w:val="single" w:sz="4" w:space="0" w:color="auto"/>
            </w:tcBorders>
            <w:shd w:val="clear" w:color="auto" w:fill="auto"/>
            <w:noWrap/>
            <w:hideMark/>
          </w:tcPr>
          <w:p w:rsidR="00641349" w:rsidRPr="00767D86" w:rsidRDefault="00641349" w:rsidP="00641349">
            <w:pPr>
              <w:pStyle w:val="BStablefigures"/>
            </w:pPr>
            <w:r w:rsidRPr="00767D86">
              <w:t> </w:t>
            </w:r>
          </w:p>
        </w:tc>
        <w:tc>
          <w:tcPr>
            <w:tcW w:w="966" w:type="dxa"/>
            <w:tcBorders>
              <w:top w:val="nil"/>
              <w:bottom w:val="single" w:sz="4" w:space="0" w:color="auto"/>
            </w:tcBorders>
            <w:shd w:val="clear" w:color="auto" w:fill="auto"/>
            <w:noWrap/>
            <w:hideMark/>
          </w:tcPr>
          <w:p w:rsidR="00641349" w:rsidRPr="00767D86" w:rsidRDefault="00641349" w:rsidP="00641349">
            <w:pPr>
              <w:pStyle w:val="BStablefigures"/>
            </w:pPr>
            <w:r w:rsidRPr="00767D86">
              <w:t> </w:t>
            </w:r>
          </w:p>
        </w:tc>
        <w:tc>
          <w:tcPr>
            <w:tcW w:w="963" w:type="dxa"/>
            <w:tcBorders>
              <w:top w:val="nil"/>
              <w:bottom w:val="single" w:sz="4" w:space="0" w:color="auto"/>
            </w:tcBorders>
            <w:shd w:val="clear" w:color="auto" w:fill="auto"/>
            <w:noWrap/>
            <w:hideMark/>
          </w:tcPr>
          <w:p w:rsidR="00641349" w:rsidRPr="00767D86" w:rsidRDefault="00641349" w:rsidP="00641349">
            <w:pPr>
              <w:pStyle w:val="BStablefigures"/>
            </w:pPr>
            <w:r w:rsidRPr="00767D86">
              <w:t> </w:t>
            </w:r>
          </w:p>
        </w:tc>
      </w:tr>
    </w:tbl>
    <w:p w:rsidR="00641349" w:rsidRPr="00641349" w:rsidRDefault="00641349" w:rsidP="00641349"/>
    <w:p w:rsidR="00B00AFA" w:rsidRDefault="00B00AFA" w:rsidP="00B00AFA"/>
    <w:p w:rsidR="00A20792" w:rsidRPr="00B00AFA" w:rsidRDefault="00A20792" w:rsidP="00B00AFA">
      <w:pPr>
        <w:sectPr w:rsidR="00A20792" w:rsidRPr="00B00AFA" w:rsidSect="003F16F9">
          <w:pgSz w:w="11907" w:h="16840" w:code="9"/>
          <w:pgMar w:top="1151" w:right="1440" w:bottom="1729" w:left="1440" w:header="720" w:footer="720" w:gutter="0"/>
          <w:cols w:space="720"/>
        </w:sectPr>
      </w:pPr>
    </w:p>
    <w:p w:rsidR="00CB54CA" w:rsidRDefault="00EA4B72" w:rsidP="00E40CF9">
      <w:pPr>
        <w:pStyle w:val="Caption"/>
      </w:pPr>
      <w:r>
        <w:lastRenderedPageBreak/>
        <w:t xml:space="preserve">Table </w:t>
      </w:r>
      <w:fldSimple w:instr=" SEQ Table \* ARABIC ">
        <w:r w:rsidR="00E40CF9">
          <w:rPr>
            <w:noProof/>
          </w:rPr>
          <w:t>28</w:t>
        </w:r>
      </w:fldSimple>
      <w:r>
        <w:t xml:space="preserve">: </w:t>
      </w:r>
      <w:r w:rsidR="00CB54CA">
        <w:t xml:space="preserve">Environment and Sustainable Development </w:t>
      </w:r>
      <w:r w:rsidRPr="007942D3">
        <w:t>Directorate: Statement of Assets and Liabilities on behalf of the Territory</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E40CF9" w:rsidRPr="00A12F42" w:rsidTr="003D0B8E">
        <w:trPr>
          <w:trHeight w:val="238"/>
        </w:trPr>
        <w:tc>
          <w:tcPr>
            <w:tcW w:w="976" w:type="dxa"/>
            <w:tcBorders>
              <w:bottom w:val="nil"/>
            </w:tcBorders>
            <w:noWrap/>
            <w:hideMark/>
          </w:tcPr>
          <w:p w:rsidR="00E40CF9" w:rsidRDefault="00E40CF9" w:rsidP="003D0B8E">
            <w:pPr>
              <w:pStyle w:val="BStableheading1"/>
              <w:framePr w:wrap="auto" w:vAnchor="margin" w:yAlign="inline"/>
            </w:pPr>
            <w:r w:rsidRPr="00A12F42">
              <w:t>Budget</w:t>
            </w:r>
          </w:p>
          <w:p w:rsidR="00E40CF9" w:rsidRDefault="00E40CF9" w:rsidP="003D0B8E">
            <w:pPr>
              <w:pStyle w:val="BStableheading1"/>
              <w:framePr w:wrap="auto" w:vAnchor="margin" w:yAlign="inline"/>
            </w:pPr>
            <w:r>
              <w:t>as a</w:t>
            </w:r>
            <w:r w:rsidRPr="00A12F42">
              <w:t>t</w:t>
            </w:r>
          </w:p>
          <w:p w:rsidR="00E40CF9" w:rsidRPr="00A12F42" w:rsidRDefault="00E40CF9" w:rsidP="003D0B8E">
            <w:pPr>
              <w:pStyle w:val="BStableheading1"/>
              <w:framePr w:wrap="auto" w:vAnchor="margin" w:yAlign="inline"/>
            </w:pPr>
            <w:r w:rsidRPr="00A12F42">
              <w:t>30/6/14</w:t>
            </w:r>
          </w:p>
        </w:tc>
        <w:tc>
          <w:tcPr>
            <w:tcW w:w="2361" w:type="dxa"/>
            <w:tcBorders>
              <w:bottom w:val="nil"/>
            </w:tcBorders>
          </w:tcPr>
          <w:p w:rsidR="00E40CF9" w:rsidRPr="00A12F42" w:rsidRDefault="00E40CF9" w:rsidP="003D0B8E">
            <w:pPr>
              <w:pStyle w:val="BStableheading1"/>
              <w:framePr w:wrap="auto" w:vAnchor="margin" w:yAlign="inline"/>
            </w:pPr>
          </w:p>
        </w:tc>
        <w:tc>
          <w:tcPr>
            <w:tcW w:w="1016" w:type="dxa"/>
            <w:tcBorders>
              <w:bottom w:val="nil"/>
            </w:tcBorders>
            <w:noWrap/>
            <w:hideMark/>
          </w:tcPr>
          <w:p w:rsidR="00E40CF9" w:rsidRDefault="00E40CF9" w:rsidP="003D0B8E">
            <w:pPr>
              <w:pStyle w:val="BStableheading1"/>
              <w:framePr w:wrap="auto" w:vAnchor="margin" w:yAlign="inline"/>
              <w:rPr>
                <w:lang w:eastAsia="en-AU"/>
              </w:rPr>
            </w:pPr>
            <w:proofErr w:type="spellStart"/>
            <w:r w:rsidRPr="00B62E9E">
              <w:rPr>
                <w:lang w:eastAsia="en-AU"/>
              </w:rPr>
              <w:t>Est</w:t>
            </w:r>
            <w:proofErr w:type="spellEnd"/>
          </w:p>
          <w:p w:rsidR="00E40CF9" w:rsidRPr="00A12F42" w:rsidRDefault="00E40CF9" w:rsidP="003D0B8E">
            <w:pPr>
              <w:pStyle w:val="BStableheading1"/>
              <w:framePr w:wrap="auto" w:vAnchor="margin" w:yAlign="inline"/>
            </w:pPr>
            <w:r>
              <w:rPr>
                <w:lang w:eastAsia="en-AU"/>
              </w:rPr>
              <w:t>O</w:t>
            </w:r>
            <w:r w:rsidRPr="00B62E9E">
              <w:rPr>
                <w:lang w:eastAsia="en-AU"/>
              </w:rPr>
              <w:t>utcome</w:t>
            </w:r>
            <w:r>
              <w:rPr>
                <w:lang w:eastAsia="en-AU"/>
              </w:rPr>
              <w:t xml:space="preserve"> as at 30/6/14</w:t>
            </w:r>
          </w:p>
        </w:tc>
        <w:tc>
          <w:tcPr>
            <w:tcW w:w="966" w:type="dxa"/>
            <w:tcBorders>
              <w:bottom w:val="nil"/>
            </w:tcBorders>
            <w:noWrap/>
            <w:hideMark/>
          </w:tcPr>
          <w:p w:rsidR="00E40CF9" w:rsidRDefault="00E40CF9" w:rsidP="003D0B8E">
            <w:pPr>
              <w:pStyle w:val="BStableheading1"/>
              <w:framePr w:wrap="auto" w:vAnchor="margin" w:yAlign="inline"/>
            </w:pPr>
            <w:r w:rsidRPr="00A12F42">
              <w:t>Budget</w:t>
            </w:r>
          </w:p>
          <w:p w:rsidR="00E40CF9" w:rsidRDefault="00E40CF9" w:rsidP="003D0B8E">
            <w:pPr>
              <w:pStyle w:val="BStableheading1"/>
              <w:framePr w:wrap="auto" w:vAnchor="margin" w:yAlign="inline"/>
            </w:pPr>
            <w:r>
              <w:t>as a</w:t>
            </w:r>
            <w:r w:rsidRPr="00A12F42">
              <w:t>t</w:t>
            </w:r>
          </w:p>
          <w:p w:rsidR="00E40CF9" w:rsidRPr="00A12F42" w:rsidRDefault="00E40CF9" w:rsidP="003D0B8E">
            <w:pPr>
              <w:pStyle w:val="BStableheading1"/>
              <w:framePr w:wrap="auto" w:vAnchor="margin" w:yAlign="inline"/>
            </w:pPr>
            <w:r w:rsidRPr="00A12F42">
              <w:t>30/6/15</w:t>
            </w:r>
          </w:p>
        </w:tc>
        <w:tc>
          <w:tcPr>
            <w:tcW w:w="966" w:type="dxa"/>
            <w:tcBorders>
              <w:bottom w:val="nil"/>
            </w:tcBorders>
            <w:noWrap/>
            <w:hideMark/>
          </w:tcPr>
          <w:p w:rsidR="00E40CF9" w:rsidRPr="00A12F42" w:rsidRDefault="00E40CF9" w:rsidP="003D0B8E">
            <w:pPr>
              <w:pStyle w:val="BStableheading1"/>
              <w:framePr w:wrap="auto" w:vAnchor="margin" w:yAlign="inline"/>
            </w:pPr>
            <w:r w:rsidRPr="00A12F42">
              <w:t>Variance</w:t>
            </w:r>
          </w:p>
        </w:tc>
        <w:tc>
          <w:tcPr>
            <w:tcW w:w="966" w:type="dxa"/>
            <w:tcBorders>
              <w:bottom w:val="nil"/>
            </w:tcBorders>
            <w:noWrap/>
            <w:hideMark/>
          </w:tcPr>
          <w:p w:rsidR="00E40CF9" w:rsidRDefault="00E40CF9" w:rsidP="003D0B8E">
            <w:pPr>
              <w:pStyle w:val="BStableheading1"/>
              <w:framePr w:wrap="auto" w:vAnchor="margin" w:yAlign="inline"/>
            </w:pPr>
            <w:r w:rsidRPr="00A12F42">
              <w:t>Estimate</w:t>
            </w:r>
          </w:p>
          <w:p w:rsidR="00E40CF9" w:rsidRDefault="00E40CF9" w:rsidP="003D0B8E">
            <w:pPr>
              <w:pStyle w:val="BStableheading1"/>
              <w:framePr w:wrap="auto" w:vAnchor="margin" w:yAlign="inline"/>
            </w:pPr>
            <w:r>
              <w:t>as a</w:t>
            </w:r>
            <w:r w:rsidRPr="00A12F42">
              <w:t>t</w:t>
            </w:r>
          </w:p>
          <w:p w:rsidR="00E40CF9" w:rsidRPr="00A12F42" w:rsidRDefault="00E40CF9" w:rsidP="003D0B8E">
            <w:pPr>
              <w:pStyle w:val="BStableheading1"/>
              <w:framePr w:wrap="auto" w:vAnchor="margin" w:yAlign="inline"/>
            </w:pPr>
            <w:r w:rsidRPr="00A12F42">
              <w:t>30/6/16</w:t>
            </w:r>
          </w:p>
        </w:tc>
        <w:tc>
          <w:tcPr>
            <w:tcW w:w="966" w:type="dxa"/>
            <w:tcBorders>
              <w:bottom w:val="nil"/>
            </w:tcBorders>
            <w:noWrap/>
            <w:hideMark/>
          </w:tcPr>
          <w:p w:rsidR="00E40CF9" w:rsidRDefault="00E40CF9" w:rsidP="003D0B8E">
            <w:pPr>
              <w:pStyle w:val="BStableheading1"/>
              <w:framePr w:wrap="auto" w:vAnchor="margin" w:yAlign="inline"/>
            </w:pPr>
            <w:r w:rsidRPr="00A12F42">
              <w:t>Estimate</w:t>
            </w:r>
          </w:p>
          <w:p w:rsidR="00E40CF9" w:rsidRDefault="00E40CF9" w:rsidP="003D0B8E">
            <w:pPr>
              <w:pStyle w:val="BStableheading1"/>
              <w:framePr w:wrap="auto" w:vAnchor="margin" w:yAlign="inline"/>
            </w:pPr>
            <w:r>
              <w:t xml:space="preserve">as </w:t>
            </w:r>
            <w:r w:rsidRPr="00A12F42">
              <w:t>at</w:t>
            </w:r>
          </w:p>
          <w:p w:rsidR="00E40CF9" w:rsidRPr="00A12F42" w:rsidRDefault="00E40CF9" w:rsidP="003D0B8E">
            <w:pPr>
              <w:pStyle w:val="BStableheading1"/>
              <w:framePr w:wrap="auto" w:vAnchor="margin" w:yAlign="inline"/>
            </w:pPr>
            <w:r w:rsidRPr="00A12F42">
              <w:t>30/6/17</w:t>
            </w:r>
          </w:p>
        </w:tc>
        <w:tc>
          <w:tcPr>
            <w:tcW w:w="963" w:type="dxa"/>
            <w:tcBorders>
              <w:bottom w:val="nil"/>
            </w:tcBorders>
            <w:noWrap/>
            <w:hideMark/>
          </w:tcPr>
          <w:p w:rsidR="00E40CF9" w:rsidRDefault="00E40CF9" w:rsidP="003D0B8E">
            <w:pPr>
              <w:pStyle w:val="BStableheading1"/>
              <w:framePr w:wrap="auto" w:vAnchor="margin" w:yAlign="inline"/>
            </w:pPr>
            <w:r w:rsidRPr="00A12F42">
              <w:t>Estimate</w:t>
            </w:r>
          </w:p>
          <w:p w:rsidR="00E40CF9" w:rsidRDefault="00E40CF9" w:rsidP="003D0B8E">
            <w:pPr>
              <w:pStyle w:val="BStableheading1"/>
              <w:framePr w:wrap="auto" w:vAnchor="margin" w:yAlign="inline"/>
            </w:pPr>
            <w:r>
              <w:t xml:space="preserve">as </w:t>
            </w:r>
            <w:r w:rsidRPr="00A12F42">
              <w:t>at</w:t>
            </w:r>
          </w:p>
          <w:p w:rsidR="00E40CF9" w:rsidRPr="00A12F42" w:rsidRDefault="00E40CF9" w:rsidP="003D0B8E">
            <w:pPr>
              <w:pStyle w:val="BStableheading1"/>
              <w:framePr w:wrap="auto" w:vAnchor="margin" w:yAlign="inline"/>
            </w:pPr>
            <w:r w:rsidRPr="00A12F42">
              <w:t>30/6/18</w:t>
            </w:r>
          </w:p>
        </w:tc>
      </w:tr>
      <w:tr w:rsidR="00E40CF9" w:rsidRPr="00B62E9E" w:rsidTr="003D0B8E">
        <w:trPr>
          <w:trHeight w:val="238"/>
        </w:trPr>
        <w:tc>
          <w:tcPr>
            <w:tcW w:w="976" w:type="dxa"/>
            <w:tcBorders>
              <w:top w:val="nil"/>
              <w:bottom w:val="single" w:sz="4" w:space="0" w:color="000000"/>
            </w:tcBorders>
            <w:noWrap/>
            <w:hideMark/>
          </w:tcPr>
          <w:p w:rsidR="00E40CF9" w:rsidRPr="00B62E9E" w:rsidRDefault="00E40CF9" w:rsidP="003D0B8E">
            <w:pPr>
              <w:pStyle w:val="BStableheading"/>
              <w:framePr w:wrap="auto" w:vAnchor="margin" w:yAlign="inline"/>
            </w:pPr>
            <w:r w:rsidRPr="00A12F42">
              <w:t>$'000</w:t>
            </w:r>
          </w:p>
        </w:tc>
        <w:tc>
          <w:tcPr>
            <w:tcW w:w="2361" w:type="dxa"/>
            <w:tcBorders>
              <w:top w:val="nil"/>
              <w:bottom w:val="single" w:sz="4" w:space="0" w:color="000000"/>
            </w:tcBorders>
          </w:tcPr>
          <w:p w:rsidR="00E40CF9" w:rsidRPr="00B62E9E" w:rsidRDefault="00E40CF9" w:rsidP="003D0B8E">
            <w:pPr>
              <w:pStyle w:val="BStableheading"/>
              <w:framePr w:wrap="auto" w:vAnchor="margin" w:yAlign="inline"/>
            </w:pPr>
          </w:p>
        </w:tc>
        <w:tc>
          <w:tcPr>
            <w:tcW w:w="1016" w:type="dxa"/>
            <w:tcBorders>
              <w:top w:val="nil"/>
              <w:bottom w:val="single" w:sz="4" w:space="0" w:color="000000"/>
            </w:tcBorders>
            <w:noWrap/>
            <w:hideMark/>
          </w:tcPr>
          <w:p w:rsidR="00E40CF9" w:rsidRPr="00B62E9E" w:rsidRDefault="00E40CF9" w:rsidP="003D0B8E">
            <w:pPr>
              <w:pStyle w:val="BStableheading"/>
              <w:framePr w:wrap="auto" w:vAnchor="margin" w:yAlign="inline"/>
            </w:pPr>
            <w:r w:rsidRPr="00B62E9E">
              <w:rPr>
                <w:lang w:eastAsia="en-AU"/>
              </w:rPr>
              <w:t>$'000</w:t>
            </w:r>
          </w:p>
        </w:tc>
        <w:tc>
          <w:tcPr>
            <w:tcW w:w="966" w:type="dxa"/>
            <w:tcBorders>
              <w:top w:val="nil"/>
              <w:bottom w:val="single" w:sz="4" w:space="0" w:color="000000"/>
            </w:tcBorders>
            <w:noWrap/>
            <w:hideMark/>
          </w:tcPr>
          <w:p w:rsidR="00E40CF9" w:rsidRPr="00B62E9E" w:rsidRDefault="00E40CF9" w:rsidP="003D0B8E">
            <w:pPr>
              <w:pStyle w:val="BStableheading"/>
              <w:framePr w:wrap="auto" w:vAnchor="margin" w:yAlign="inline"/>
            </w:pPr>
            <w:r w:rsidRPr="00A12F42">
              <w:t>$'000</w:t>
            </w:r>
          </w:p>
        </w:tc>
        <w:tc>
          <w:tcPr>
            <w:tcW w:w="966" w:type="dxa"/>
            <w:tcBorders>
              <w:top w:val="nil"/>
              <w:bottom w:val="single" w:sz="4" w:space="0" w:color="000000"/>
            </w:tcBorders>
            <w:noWrap/>
            <w:hideMark/>
          </w:tcPr>
          <w:p w:rsidR="00E40CF9" w:rsidRPr="00B62E9E" w:rsidRDefault="00E40CF9" w:rsidP="003D0B8E">
            <w:pPr>
              <w:pStyle w:val="BStableheading"/>
              <w:framePr w:wrap="auto" w:vAnchor="margin" w:yAlign="inline"/>
            </w:pPr>
            <w:r w:rsidRPr="00A12F42">
              <w:t>%</w:t>
            </w:r>
          </w:p>
        </w:tc>
        <w:tc>
          <w:tcPr>
            <w:tcW w:w="966" w:type="dxa"/>
            <w:tcBorders>
              <w:top w:val="nil"/>
              <w:bottom w:val="single" w:sz="4" w:space="0" w:color="000000"/>
            </w:tcBorders>
            <w:noWrap/>
            <w:hideMark/>
          </w:tcPr>
          <w:p w:rsidR="00E40CF9" w:rsidRPr="00B62E9E" w:rsidRDefault="00E40CF9" w:rsidP="003D0B8E">
            <w:pPr>
              <w:pStyle w:val="BStableheading"/>
              <w:framePr w:wrap="auto" w:vAnchor="margin" w:yAlign="inline"/>
            </w:pPr>
            <w:r w:rsidRPr="00A12F42">
              <w:t>$'000</w:t>
            </w:r>
          </w:p>
        </w:tc>
        <w:tc>
          <w:tcPr>
            <w:tcW w:w="966" w:type="dxa"/>
            <w:tcBorders>
              <w:top w:val="nil"/>
              <w:bottom w:val="single" w:sz="4" w:space="0" w:color="000000"/>
            </w:tcBorders>
            <w:noWrap/>
            <w:hideMark/>
          </w:tcPr>
          <w:p w:rsidR="00E40CF9" w:rsidRPr="00B62E9E" w:rsidRDefault="00E40CF9" w:rsidP="003D0B8E">
            <w:pPr>
              <w:pStyle w:val="BStableheading"/>
              <w:framePr w:wrap="auto" w:vAnchor="margin" w:yAlign="inline"/>
            </w:pPr>
            <w:r w:rsidRPr="00A12F42">
              <w:t>$'000</w:t>
            </w:r>
          </w:p>
        </w:tc>
        <w:tc>
          <w:tcPr>
            <w:tcW w:w="963" w:type="dxa"/>
            <w:tcBorders>
              <w:top w:val="nil"/>
              <w:bottom w:val="single" w:sz="4" w:space="0" w:color="000000"/>
            </w:tcBorders>
            <w:noWrap/>
            <w:hideMark/>
          </w:tcPr>
          <w:p w:rsidR="00E40CF9" w:rsidRPr="00B62E9E" w:rsidRDefault="00E40CF9" w:rsidP="003D0B8E">
            <w:pPr>
              <w:pStyle w:val="BStableheading"/>
              <w:framePr w:wrap="auto" w:vAnchor="margin" w:yAlign="inline"/>
            </w:pPr>
            <w:r w:rsidRPr="00A12F42">
              <w:t>$'000</w:t>
            </w:r>
          </w:p>
        </w:tc>
      </w:tr>
      <w:tr w:rsidR="00E40CF9" w:rsidRPr="00B62E9E" w:rsidTr="003D0B8E">
        <w:trPr>
          <w:trHeight w:val="238"/>
        </w:trPr>
        <w:tc>
          <w:tcPr>
            <w:tcW w:w="976" w:type="dxa"/>
            <w:tcBorders>
              <w:top w:val="single" w:sz="4" w:space="0" w:color="000000"/>
            </w:tcBorders>
            <w:noWrap/>
            <w:hideMark/>
          </w:tcPr>
          <w:p w:rsidR="00E40CF9" w:rsidRPr="00B62E9E" w:rsidRDefault="00E40CF9" w:rsidP="003D0B8E">
            <w:pPr>
              <w:pStyle w:val="BStablefigures"/>
            </w:pPr>
          </w:p>
        </w:tc>
        <w:tc>
          <w:tcPr>
            <w:tcW w:w="2361" w:type="dxa"/>
            <w:tcBorders>
              <w:top w:val="single" w:sz="4" w:space="0" w:color="000000"/>
            </w:tcBorders>
          </w:tcPr>
          <w:p w:rsidR="00E40CF9" w:rsidRPr="00B62E9E" w:rsidRDefault="00E40CF9" w:rsidP="003D0B8E">
            <w:pPr>
              <w:pStyle w:val="BStabletext"/>
            </w:pPr>
          </w:p>
        </w:tc>
        <w:tc>
          <w:tcPr>
            <w:tcW w:w="1016" w:type="dxa"/>
            <w:tcBorders>
              <w:top w:val="single" w:sz="4" w:space="0" w:color="000000"/>
            </w:tcBorders>
            <w:noWrap/>
            <w:hideMark/>
          </w:tcPr>
          <w:p w:rsidR="00E40CF9" w:rsidRPr="00B62E9E" w:rsidRDefault="00E40CF9" w:rsidP="003D0B8E">
            <w:pPr>
              <w:pStyle w:val="BStablefigures"/>
            </w:pPr>
          </w:p>
        </w:tc>
        <w:tc>
          <w:tcPr>
            <w:tcW w:w="966" w:type="dxa"/>
            <w:tcBorders>
              <w:top w:val="single" w:sz="4" w:space="0" w:color="000000"/>
            </w:tcBorders>
            <w:noWrap/>
            <w:hideMark/>
          </w:tcPr>
          <w:p w:rsidR="00E40CF9" w:rsidRPr="00B62E9E" w:rsidRDefault="00E40CF9" w:rsidP="003D0B8E">
            <w:pPr>
              <w:pStyle w:val="BStablefigures"/>
            </w:pPr>
          </w:p>
        </w:tc>
        <w:tc>
          <w:tcPr>
            <w:tcW w:w="966" w:type="dxa"/>
            <w:tcBorders>
              <w:top w:val="single" w:sz="4" w:space="0" w:color="000000"/>
            </w:tcBorders>
            <w:noWrap/>
            <w:hideMark/>
          </w:tcPr>
          <w:p w:rsidR="00E40CF9" w:rsidRPr="00B62E9E" w:rsidRDefault="00E40CF9" w:rsidP="003D0B8E">
            <w:pPr>
              <w:pStyle w:val="BStablefigures"/>
            </w:pPr>
          </w:p>
        </w:tc>
        <w:tc>
          <w:tcPr>
            <w:tcW w:w="966" w:type="dxa"/>
            <w:tcBorders>
              <w:top w:val="single" w:sz="4" w:space="0" w:color="000000"/>
            </w:tcBorders>
            <w:noWrap/>
            <w:hideMark/>
          </w:tcPr>
          <w:p w:rsidR="00E40CF9" w:rsidRPr="00B62E9E" w:rsidRDefault="00E40CF9" w:rsidP="003D0B8E">
            <w:pPr>
              <w:pStyle w:val="BStablefigures"/>
            </w:pPr>
          </w:p>
        </w:tc>
        <w:tc>
          <w:tcPr>
            <w:tcW w:w="966" w:type="dxa"/>
            <w:tcBorders>
              <w:top w:val="single" w:sz="4" w:space="0" w:color="000000"/>
            </w:tcBorders>
            <w:noWrap/>
            <w:hideMark/>
          </w:tcPr>
          <w:p w:rsidR="00E40CF9" w:rsidRPr="00B62E9E" w:rsidRDefault="00E40CF9" w:rsidP="003D0B8E">
            <w:pPr>
              <w:pStyle w:val="BStablefigures"/>
            </w:pPr>
          </w:p>
        </w:tc>
        <w:tc>
          <w:tcPr>
            <w:tcW w:w="963" w:type="dxa"/>
            <w:tcBorders>
              <w:top w:val="single" w:sz="4" w:space="0" w:color="000000"/>
            </w:tcBorders>
            <w:noWrap/>
            <w:hideMark/>
          </w:tcPr>
          <w:p w:rsidR="00E40CF9" w:rsidRPr="00B62E9E" w:rsidRDefault="00E40CF9" w:rsidP="003D0B8E">
            <w:pPr>
              <w:pStyle w:val="BStablefigures"/>
            </w:pPr>
          </w:p>
        </w:tc>
      </w:tr>
      <w:tr w:rsidR="00E40CF9" w:rsidRPr="00767D86" w:rsidTr="003D0B8E">
        <w:trPr>
          <w:trHeight w:val="238"/>
        </w:trPr>
        <w:tc>
          <w:tcPr>
            <w:tcW w:w="976" w:type="dxa"/>
            <w:shd w:val="clear" w:color="auto" w:fill="auto"/>
            <w:noWrap/>
            <w:hideMark/>
          </w:tcPr>
          <w:p w:rsidR="00E40CF9" w:rsidRPr="00767D86" w:rsidRDefault="00E40CF9" w:rsidP="003D0B8E">
            <w:pPr>
              <w:pStyle w:val="BStablefigures"/>
              <w:rPr>
                <w:b/>
              </w:rPr>
            </w:pPr>
            <w:r w:rsidRPr="00767D86">
              <w:rPr>
                <w:b/>
              </w:rPr>
              <w:t> </w:t>
            </w:r>
          </w:p>
        </w:tc>
        <w:tc>
          <w:tcPr>
            <w:tcW w:w="2361" w:type="dxa"/>
            <w:shd w:val="clear" w:color="auto" w:fill="auto"/>
          </w:tcPr>
          <w:p w:rsidR="00E40CF9" w:rsidRPr="00767D86" w:rsidRDefault="00E40CF9" w:rsidP="003D0B8E">
            <w:pPr>
              <w:pStyle w:val="BStabletext"/>
              <w:rPr>
                <w:b/>
              </w:rPr>
            </w:pPr>
            <w:r w:rsidRPr="00767D86">
              <w:rPr>
                <w:b/>
              </w:rPr>
              <w:t>Current Assets</w:t>
            </w:r>
          </w:p>
        </w:tc>
        <w:tc>
          <w:tcPr>
            <w:tcW w:w="101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3" w:type="dxa"/>
            <w:shd w:val="clear" w:color="auto" w:fill="auto"/>
            <w:noWrap/>
            <w:hideMark/>
          </w:tcPr>
          <w:p w:rsidR="00E40CF9" w:rsidRPr="00767D86" w:rsidRDefault="00E40CF9" w:rsidP="003D0B8E">
            <w:pPr>
              <w:pStyle w:val="BStablefigures"/>
              <w:rPr>
                <w:b/>
              </w:rPr>
            </w:pPr>
            <w:r w:rsidRPr="00767D86">
              <w:rPr>
                <w:b/>
              </w:rPr>
              <w:t> </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1,097</w:t>
            </w:r>
          </w:p>
        </w:tc>
        <w:tc>
          <w:tcPr>
            <w:tcW w:w="2361" w:type="dxa"/>
          </w:tcPr>
          <w:p w:rsidR="00E40CF9" w:rsidRPr="00767D86" w:rsidRDefault="00E40CF9" w:rsidP="003D0B8E">
            <w:pPr>
              <w:pStyle w:val="BStabletext"/>
            </w:pPr>
            <w:r w:rsidRPr="00767D86">
              <w:t>Cash and Cash Equivalents</w:t>
            </w:r>
          </w:p>
        </w:tc>
        <w:tc>
          <w:tcPr>
            <w:tcW w:w="1016" w:type="dxa"/>
            <w:noWrap/>
            <w:hideMark/>
          </w:tcPr>
          <w:p w:rsidR="00E40CF9" w:rsidRPr="00767D86" w:rsidRDefault="00E40CF9" w:rsidP="003D0B8E">
            <w:pPr>
              <w:pStyle w:val="BStablefigures"/>
            </w:pPr>
            <w:r w:rsidRPr="00767D86">
              <w:t>2,720</w:t>
            </w:r>
          </w:p>
        </w:tc>
        <w:tc>
          <w:tcPr>
            <w:tcW w:w="966" w:type="dxa"/>
            <w:noWrap/>
            <w:hideMark/>
          </w:tcPr>
          <w:p w:rsidR="00E40CF9" w:rsidRPr="00767D86" w:rsidRDefault="00E40CF9" w:rsidP="003D0B8E">
            <w:pPr>
              <w:pStyle w:val="BStablefigures"/>
            </w:pPr>
            <w:r w:rsidRPr="00767D86">
              <w:t>2,718</w:t>
            </w:r>
          </w:p>
        </w:tc>
        <w:tc>
          <w:tcPr>
            <w:tcW w:w="966" w:type="dxa"/>
            <w:noWrap/>
            <w:hideMark/>
          </w:tcPr>
          <w:p w:rsidR="00E40CF9" w:rsidRPr="00767D86" w:rsidRDefault="00E40CF9" w:rsidP="003D0B8E">
            <w:pPr>
              <w:pStyle w:val="BStablefigures"/>
            </w:pPr>
            <w:r w:rsidRPr="00767D86">
              <w:t xml:space="preserve">.. </w:t>
            </w:r>
          </w:p>
        </w:tc>
        <w:tc>
          <w:tcPr>
            <w:tcW w:w="966" w:type="dxa"/>
            <w:noWrap/>
            <w:hideMark/>
          </w:tcPr>
          <w:p w:rsidR="00E40CF9" w:rsidRPr="00767D86" w:rsidRDefault="00E40CF9" w:rsidP="003D0B8E">
            <w:pPr>
              <w:pStyle w:val="BStablefigures"/>
            </w:pPr>
            <w:r w:rsidRPr="00767D86">
              <w:t>2,654</w:t>
            </w:r>
          </w:p>
        </w:tc>
        <w:tc>
          <w:tcPr>
            <w:tcW w:w="966" w:type="dxa"/>
            <w:noWrap/>
            <w:hideMark/>
          </w:tcPr>
          <w:p w:rsidR="00E40CF9" w:rsidRPr="00767D86" w:rsidRDefault="00E40CF9" w:rsidP="003D0B8E">
            <w:pPr>
              <w:pStyle w:val="BStablefigures"/>
            </w:pPr>
            <w:r w:rsidRPr="00767D86">
              <w:t>2,621</w:t>
            </w:r>
          </w:p>
        </w:tc>
        <w:tc>
          <w:tcPr>
            <w:tcW w:w="963" w:type="dxa"/>
            <w:noWrap/>
            <w:hideMark/>
          </w:tcPr>
          <w:p w:rsidR="00E40CF9" w:rsidRPr="00767D86" w:rsidRDefault="00E40CF9" w:rsidP="003D0B8E">
            <w:pPr>
              <w:pStyle w:val="BStablefigures"/>
            </w:pPr>
            <w:r w:rsidRPr="00767D86">
              <w:t>2,588</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8,487</w:t>
            </w:r>
          </w:p>
        </w:tc>
        <w:tc>
          <w:tcPr>
            <w:tcW w:w="2361" w:type="dxa"/>
          </w:tcPr>
          <w:p w:rsidR="00E40CF9" w:rsidRPr="00767D86" w:rsidRDefault="00E40CF9" w:rsidP="003D0B8E">
            <w:pPr>
              <w:pStyle w:val="BStabletext"/>
            </w:pPr>
            <w:r w:rsidRPr="00767D86">
              <w:t>Receivables</w:t>
            </w:r>
          </w:p>
        </w:tc>
        <w:tc>
          <w:tcPr>
            <w:tcW w:w="1016" w:type="dxa"/>
            <w:noWrap/>
            <w:hideMark/>
          </w:tcPr>
          <w:p w:rsidR="00E40CF9" w:rsidRPr="00767D86" w:rsidRDefault="00E40CF9" w:rsidP="003D0B8E">
            <w:pPr>
              <w:pStyle w:val="BStablefigures"/>
            </w:pPr>
            <w:r w:rsidRPr="00767D86">
              <w:t>9,784</w:t>
            </w:r>
          </w:p>
        </w:tc>
        <w:tc>
          <w:tcPr>
            <w:tcW w:w="966" w:type="dxa"/>
            <w:noWrap/>
            <w:hideMark/>
          </w:tcPr>
          <w:p w:rsidR="00E40CF9" w:rsidRPr="00767D86" w:rsidRDefault="00E40CF9" w:rsidP="003D0B8E">
            <w:pPr>
              <w:pStyle w:val="BStablefigures"/>
            </w:pPr>
            <w:r w:rsidRPr="00767D86">
              <w:t>10,059</w:t>
            </w:r>
          </w:p>
        </w:tc>
        <w:tc>
          <w:tcPr>
            <w:tcW w:w="966" w:type="dxa"/>
            <w:noWrap/>
            <w:hideMark/>
          </w:tcPr>
          <w:p w:rsidR="00E40CF9" w:rsidRPr="00767D86" w:rsidRDefault="00E40CF9" w:rsidP="003D0B8E">
            <w:pPr>
              <w:pStyle w:val="BStablefigures"/>
            </w:pPr>
            <w:r w:rsidRPr="00767D86">
              <w:t xml:space="preserve">3 </w:t>
            </w:r>
          </w:p>
        </w:tc>
        <w:tc>
          <w:tcPr>
            <w:tcW w:w="966" w:type="dxa"/>
            <w:noWrap/>
            <w:hideMark/>
          </w:tcPr>
          <w:p w:rsidR="00E40CF9" w:rsidRPr="00767D86" w:rsidRDefault="00E40CF9" w:rsidP="003D0B8E">
            <w:pPr>
              <w:pStyle w:val="BStablefigures"/>
            </w:pPr>
            <w:r w:rsidRPr="00767D86">
              <w:t>10,334</w:t>
            </w:r>
          </w:p>
        </w:tc>
        <w:tc>
          <w:tcPr>
            <w:tcW w:w="966" w:type="dxa"/>
            <w:noWrap/>
            <w:hideMark/>
          </w:tcPr>
          <w:p w:rsidR="00E40CF9" w:rsidRPr="00767D86" w:rsidRDefault="00E40CF9" w:rsidP="003D0B8E">
            <w:pPr>
              <w:pStyle w:val="BStablefigures"/>
            </w:pPr>
            <w:r w:rsidRPr="00767D86">
              <w:t>10,609</w:t>
            </w:r>
          </w:p>
        </w:tc>
        <w:tc>
          <w:tcPr>
            <w:tcW w:w="963" w:type="dxa"/>
            <w:noWrap/>
            <w:hideMark/>
          </w:tcPr>
          <w:p w:rsidR="00E40CF9" w:rsidRPr="00767D86" w:rsidRDefault="00E40CF9" w:rsidP="003D0B8E">
            <w:pPr>
              <w:pStyle w:val="BStablefigures"/>
            </w:pPr>
            <w:r w:rsidRPr="00767D86">
              <w:t>10,884</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 </w:t>
            </w:r>
          </w:p>
        </w:tc>
        <w:tc>
          <w:tcPr>
            <w:tcW w:w="2361" w:type="dxa"/>
          </w:tcPr>
          <w:p w:rsidR="00E40CF9" w:rsidRPr="00767D86" w:rsidRDefault="00E40CF9" w:rsidP="003D0B8E">
            <w:pPr>
              <w:pStyle w:val="BStabletext"/>
            </w:pPr>
            <w:r w:rsidRPr="00767D86">
              <w:t> </w:t>
            </w:r>
          </w:p>
        </w:tc>
        <w:tc>
          <w:tcPr>
            <w:tcW w:w="101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3" w:type="dxa"/>
            <w:noWrap/>
            <w:hideMark/>
          </w:tcPr>
          <w:p w:rsidR="00E40CF9" w:rsidRPr="00767D86" w:rsidRDefault="00E40CF9" w:rsidP="003D0B8E">
            <w:pPr>
              <w:pStyle w:val="BStablefigures"/>
            </w:pPr>
            <w:r w:rsidRPr="00767D86">
              <w:t> </w:t>
            </w:r>
          </w:p>
        </w:tc>
      </w:tr>
      <w:tr w:rsidR="00E40CF9" w:rsidRPr="00767D86" w:rsidTr="003D0B8E">
        <w:trPr>
          <w:trHeight w:val="238"/>
        </w:trPr>
        <w:tc>
          <w:tcPr>
            <w:tcW w:w="976" w:type="dxa"/>
            <w:shd w:val="clear" w:color="auto" w:fill="auto"/>
            <w:noWrap/>
            <w:hideMark/>
          </w:tcPr>
          <w:p w:rsidR="00E40CF9" w:rsidRPr="00767D86" w:rsidRDefault="00E40CF9" w:rsidP="003D0B8E">
            <w:pPr>
              <w:pStyle w:val="BStablefigures"/>
              <w:rPr>
                <w:b/>
              </w:rPr>
            </w:pPr>
            <w:r w:rsidRPr="00767D86">
              <w:rPr>
                <w:b/>
              </w:rPr>
              <w:t>9,584</w:t>
            </w:r>
          </w:p>
        </w:tc>
        <w:tc>
          <w:tcPr>
            <w:tcW w:w="2361" w:type="dxa"/>
            <w:shd w:val="clear" w:color="auto" w:fill="auto"/>
          </w:tcPr>
          <w:p w:rsidR="00E40CF9" w:rsidRPr="00767D86" w:rsidRDefault="00E40CF9" w:rsidP="003D0B8E">
            <w:pPr>
              <w:pStyle w:val="BStabletext"/>
              <w:rPr>
                <w:b/>
              </w:rPr>
            </w:pPr>
            <w:r w:rsidRPr="00767D86">
              <w:rPr>
                <w:b/>
              </w:rPr>
              <w:t>Total Current Assets</w:t>
            </w:r>
          </w:p>
        </w:tc>
        <w:tc>
          <w:tcPr>
            <w:tcW w:w="1016" w:type="dxa"/>
            <w:shd w:val="clear" w:color="auto" w:fill="auto"/>
            <w:noWrap/>
            <w:hideMark/>
          </w:tcPr>
          <w:p w:rsidR="00E40CF9" w:rsidRPr="00767D86" w:rsidRDefault="00E40CF9" w:rsidP="003D0B8E">
            <w:pPr>
              <w:pStyle w:val="BStablefigures"/>
              <w:rPr>
                <w:b/>
              </w:rPr>
            </w:pPr>
            <w:r w:rsidRPr="00767D86">
              <w:rPr>
                <w:b/>
              </w:rPr>
              <w:t>12,504</w:t>
            </w:r>
          </w:p>
        </w:tc>
        <w:tc>
          <w:tcPr>
            <w:tcW w:w="966" w:type="dxa"/>
            <w:shd w:val="clear" w:color="auto" w:fill="auto"/>
            <w:noWrap/>
            <w:hideMark/>
          </w:tcPr>
          <w:p w:rsidR="00E40CF9" w:rsidRPr="00767D86" w:rsidRDefault="00E40CF9" w:rsidP="003D0B8E">
            <w:pPr>
              <w:pStyle w:val="BStablefigures"/>
              <w:rPr>
                <w:b/>
              </w:rPr>
            </w:pPr>
            <w:r w:rsidRPr="00767D86">
              <w:rPr>
                <w:b/>
              </w:rPr>
              <w:t>12,777</w:t>
            </w:r>
          </w:p>
        </w:tc>
        <w:tc>
          <w:tcPr>
            <w:tcW w:w="966" w:type="dxa"/>
            <w:shd w:val="clear" w:color="auto" w:fill="auto"/>
            <w:noWrap/>
            <w:hideMark/>
          </w:tcPr>
          <w:p w:rsidR="00E40CF9" w:rsidRPr="00767D86" w:rsidRDefault="00E40CF9" w:rsidP="003D0B8E">
            <w:pPr>
              <w:pStyle w:val="BStablefigures"/>
              <w:rPr>
                <w:b/>
              </w:rPr>
            </w:pPr>
            <w:r w:rsidRPr="00767D86">
              <w:rPr>
                <w:b/>
              </w:rPr>
              <w:t xml:space="preserve">2 </w:t>
            </w:r>
          </w:p>
        </w:tc>
        <w:tc>
          <w:tcPr>
            <w:tcW w:w="966" w:type="dxa"/>
            <w:shd w:val="clear" w:color="auto" w:fill="auto"/>
            <w:noWrap/>
            <w:hideMark/>
          </w:tcPr>
          <w:p w:rsidR="00E40CF9" w:rsidRPr="00767D86" w:rsidRDefault="00E40CF9" w:rsidP="003D0B8E">
            <w:pPr>
              <w:pStyle w:val="BStablefigures"/>
              <w:rPr>
                <w:b/>
              </w:rPr>
            </w:pPr>
            <w:r w:rsidRPr="00767D86">
              <w:rPr>
                <w:b/>
              </w:rPr>
              <w:t>12,988</w:t>
            </w:r>
          </w:p>
        </w:tc>
        <w:tc>
          <w:tcPr>
            <w:tcW w:w="966" w:type="dxa"/>
            <w:shd w:val="clear" w:color="auto" w:fill="auto"/>
            <w:noWrap/>
            <w:hideMark/>
          </w:tcPr>
          <w:p w:rsidR="00E40CF9" w:rsidRPr="00767D86" w:rsidRDefault="00E40CF9" w:rsidP="003D0B8E">
            <w:pPr>
              <w:pStyle w:val="BStablefigures"/>
              <w:rPr>
                <w:b/>
              </w:rPr>
            </w:pPr>
            <w:r w:rsidRPr="00767D86">
              <w:rPr>
                <w:b/>
              </w:rPr>
              <w:t>13,230</w:t>
            </w:r>
          </w:p>
        </w:tc>
        <w:tc>
          <w:tcPr>
            <w:tcW w:w="963" w:type="dxa"/>
            <w:shd w:val="clear" w:color="auto" w:fill="auto"/>
            <w:noWrap/>
            <w:hideMark/>
          </w:tcPr>
          <w:p w:rsidR="00E40CF9" w:rsidRPr="00767D86" w:rsidRDefault="00E40CF9" w:rsidP="003D0B8E">
            <w:pPr>
              <w:pStyle w:val="BStablefigures"/>
              <w:rPr>
                <w:b/>
              </w:rPr>
            </w:pPr>
            <w:r w:rsidRPr="00767D86">
              <w:rPr>
                <w:b/>
              </w:rPr>
              <w:t>13,472</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 </w:t>
            </w:r>
          </w:p>
        </w:tc>
        <w:tc>
          <w:tcPr>
            <w:tcW w:w="2361" w:type="dxa"/>
          </w:tcPr>
          <w:p w:rsidR="00E40CF9" w:rsidRPr="00767D86" w:rsidRDefault="00E40CF9" w:rsidP="003D0B8E">
            <w:pPr>
              <w:pStyle w:val="BStabletext"/>
            </w:pPr>
            <w:r w:rsidRPr="00767D86">
              <w:t> </w:t>
            </w:r>
          </w:p>
        </w:tc>
        <w:tc>
          <w:tcPr>
            <w:tcW w:w="101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3" w:type="dxa"/>
            <w:noWrap/>
            <w:hideMark/>
          </w:tcPr>
          <w:p w:rsidR="00E40CF9" w:rsidRPr="00767D86" w:rsidRDefault="00E40CF9" w:rsidP="003D0B8E">
            <w:pPr>
              <w:pStyle w:val="BStablefigures"/>
            </w:pPr>
            <w:r w:rsidRPr="00767D86">
              <w:t> </w:t>
            </w:r>
          </w:p>
        </w:tc>
      </w:tr>
      <w:tr w:rsidR="00E40CF9" w:rsidRPr="00767D86" w:rsidTr="003D0B8E">
        <w:trPr>
          <w:trHeight w:val="238"/>
        </w:trPr>
        <w:tc>
          <w:tcPr>
            <w:tcW w:w="976" w:type="dxa"/>
            <w:shd w:val="clear" w:color="auto" w:fill="auto"/>
            <w:noWrap/>
            <w:hideMark/>
          </w:tcPr>
          <w:p w:rsidR="00E40CF9" w:rsidRPr="00767D86" w:rsidRDefault="00E40CF9" w:rsidP="003D0B8E">
            <w:pPr>
              <w:pStyle w:val="BStablefigures"/>
              <w:rPr>
                <w:b/>
              </w:rPr>
            </w:pPr>
            <w:r w:rsidRPr="00767D86">
              <w:rPr>
                <w:b/>
              </w:rPr>
              <w:t> </w:t>
            </w:r>
          </w:p>
        </w:tc>
        <w:tc>
          <w:tcPr>
            <w:tcW w:w="2361" w:type="dxa"/>
            <w:shd w:val="clear" w:color="auto" w:fill="auto"/>
          </w:tcPr>
          <w:p w:rsidR="00E40CF9" w:rsidRPr="00767D86" w:rsidRDefault="00E40CF9" w:rsidP="003D0B8E">
            <w:pPr>
              <w:pStyle w:val="BStabletext"/>
              <w:rPr>
                <w:b/>
              </w:rPr>
            </w:pPr>
            <w:r w:rsidRPr="00767D86">
              <w:rPr>
                <w:b/>
              </w:rPr>
              <w:t>Non Current Assets</w:t>
            </w:r>
          </w:p>
        </w:tc>
        <w:tc>
          <w:tcPr>
            <w:tcW w:w="101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3" w:type="dxa"/>
            <w:shd w:val="clear" w:color="auto" w:fill="auto"/>
            <w:noWrap/>
            <w:hideMark/>
          </w:tcPr>
          <w:p w:rsidR="00E40CF9" w:rsidRPr="00767D86" w:rsidRDefault="00E40CF9" w:rsidP="003D0B8E">
            <w:pPr>
              <w:pStyle w:val="BStablefigures"/>
              <w:rPr>
                <w:b/>
              </w:rPr>
            </w:pPr>
            <w:r w:rsidRPr="00767D86">
              <w:rPr>
                <w:b/>
              </w:rPr>
              <w:t> </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3,135</w:t>
            </w:r>
          </w:p>
        </w:tc>
        <w:tc>
          <w:tcPr>
            <w:tcW w:w="2361" w:type="dxa"/>
          </w:tcPr>
          <w:p w:rsidR="00E40CF9" w:rsidRPr="00767D86" w:rsidRDefault="00E40CF9" w:rsidP="003D0B8E">
            <w:pPr>
              <w:pStyle w:val="BStabletext"/>
            </w:pPr>
            <w:r w:rsidRPr="00767D86">
              <w:t>Receivables</w:t>
            </w:r>
          </w:p>
        </w:tc>
        <w:tc>
          <w:tcPr>
            <w:tcW w:w="1016" w:type="dxa"/>
            <w:noWrap/>
            <w:hideMark/>
          </w:tcPr>
          <w:p w:rsidR="00E40CF9" w:rsidRPr="00767D86" w:rsidRDefault="00E40CF9" w:rsidP="003D0B8E">
            <w:pPr>
              <w:pStyle w:val="BStablefigures"/>
            </w:pPr>
            <w:r w:rsidRPr="00767D86">
              <w:t>2,000</w:t>
            </w:r>
          </w:p>
        </w:tc>
        <w:tc>
          <w:tcPr>
            <w:tcW w:w="966" w:type="dxa"/>
            <w:noWrap/>
            <w:hideMark/>
          </w:tcPr>
          <w:p w:rsidR="00E40CF9" w:rsidRPr="00767D86" w:rsidRDefault="00E40CF9" w:rsidP="003D0B8E">
            <w:pPr>
              <w:pStyle w:val="BStablefigures"/>
            </w:pPr>
            <w:r w:rsidRPr="00767D86">
              <w:t>2,106</w:t>
            </w:r>
          </w:p>
        </w:tc>
        <w:tc>
          <w:tcPr>
            <w:tcW w:w="966" w:type="dxa"/>
            <w:noWrap/>
            <w:hideMark/>
          </w:tcPr>
          <w:p w:rsidR="00E40CF9" w:rsidRPr="00767D86" w:rsidRDefault="00E40CF9" w:rsidP="003D0B8E">
            <w:pPr>
              <w:pStyle w:val="BStablefigures"/>
            </w:pPr>
            <w:r w:rsidRPr="00767D86">
              <w:t xml:space="preserve">5 </w:t>
            </w:r>
          </w:p>
        </w:tc>
        <w:tc>
          <w:tcPr>
            <w:tcW w:w="966" w:type="dxa"/>
            <w:noWrap/>
            <w:hideMark/>
          </w:tcPr>
          <w:p w:rsidR="00E40CF9" w:rsidRPr="00767D86" w:rsidRDefault="00E40CF9" w:rsidP="003D0B8E">
            <w:pPr>
              <w:pStyle w:val="BStablefigures"/>
            </w:pPr>
            <w:r w:rsidRPr="00767D86">
              <w:t>2,212</w:t>
            </w:r>
          </w:p>
        </w:tc>
        <w:tc>
          <w:tcPr>
            <w:tcW w:w="966" w:type="dxa"/>
            <w:noWrap/>
            <w:hideMark/>
          </w:tcPr>
          <w:p w:rsidR="00E40CF9" w:rsidRPr="00767D86" w:rsidRDefault="00E40CF9" w:rsidP="003D0B8E">
            <w:pPr>
              <w:pStyle w:val="BStablefigures"/>
            </w:pPr>
            <w:r w:rsidRPr="00767D86">
              <w:t>2,318</w:t>
            </w:r>
          </w:p>
        </w:tc>
        <w:tc>
          <w:tcPr>
            <w:tcW w:w="963" w:type="dxa"/>
            <w:noWrap/>
            <w:hideMark/>
          </w:tcPr>
          <w:p w:rsidR="00E40CF9" w:rsidRPr="00767D86" w:rsidRDefault="00E40CF9" w:rsidP="003D0B8E">
            <w:pPr>
              <w:pStyle w:val="BStablefigures"/>
            </w:pPr>
            <w:r w:rsidRPr="00767D86">
              <w:t>2,424</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78,162</w:t>
            </w:r>
          </w:p>
        </w:tc>
        <w:tc>
          <w:tcPr>
            <w:tcW w:w="2361" w:type="dxa"/>
          </w:tcPr>
          <w:p w:rsidR="00E40CF9" w:rsidRPr="00767D86" w:rsidRDefault="00E40CF9" w:rsidP="003D0B8E">
            <w:pPr>
              <w:pStyle w:val="BStabletext"/>
            </w:pPr>
            <w:r w:rsidRPr="00767D86">
              <w:t>Property, Plant and Equipment</w:t>
            </w:r>
          </w:p>
        </w:tc>
        <w:tc>
          <w:tcPr>
            <w:tcW w:w="1016" w:type="dxa"/>
            <w:noWrap/>
            <w:hideMark/>
          </w:tcPr>
          <w:p w:rsidR="00E40CF9" w:rsidRPr="00767D86" w:rsidRDefault="00E40CF9" w:rsidP="003D0B8E">
            <w:pPr>
              <w:pStyle w:val="BStablefigures"/>
            </w:pPr>
            <w:r w:rsidRPr="00767D86">
              <w:t>62,242</w:t>
            </w:r>
          </w:p>
        </w:tc>
        <w:tc>
          <w:tcPr>
            <w:tcW w:w="966" w:type="dxa"/>
            <w:noWrap/>
            <w:hideMark/>
          </w:tcPr>
          <w:p w:rsidR="00E40CF9" w:rsidRPr="00767D86" w:rsidRDefault="00E40CF9" w:rsidP="003D0B8E">
            <w:pPr>
              <w:pStyle w:val="BStablefigures"/>
            </w:pPr>
            <w:r w:rsidRPr="00767D86">
              <w:t>62,242</w:t>
            </w:r>
          </w:p>
        </w:tc>
        <w:tc>
          <w:tcPr>
            <w:tcW w:w="966" w:type="dxa"/>
            <w:noWrap/>
            <w:hideMark/>
          </w:tcPr>
          <w:p w:rsidR="00E40CF9" w:rsidRPr="00767D86" w:rsidRDefault="00E40CF9" w:rsidP="003D0B8E">
            <w:pPr>
              <w:pStyle w:val="BStablefigures"/>
            </w:pPr>
            <w:r w:rsidRPr="00767D86">
              <w:t xml:space="preserve">- </w:t>
            </w:r>
          </w:p>
        </w:tc>
        <w:tc>
          <w:tcPr>
            <w:tcW w:w="966" w:type="dxa"/>
            <w:noWrap/>
            <w:hideMark/>
          </w:tcPr>
          <w:p w:rsidR="00E40CF9" w:rsidRPr="00767D86" w:rsidRDefault="00E40CF9" w:rsidP="003D0B8E">
            <w:pPr>
              <w:pStyle w:val="BStablefigures"/>
            </w:pPr>
            <w:r w:rsidRPr="00767D86">
              <w:t>62,242</w:t>
            </w:r>
          </w:p>
        </w:tc>
        <w:tc>
          <w:tcPr>
            <w:tcW w:w="966" w:type="dxa"/>
            <w:noWrap/>
            <w:hideMark/>
          </w:tcPr>
          <w:p w:rsidR="00E40CF9" w:rsidRPr="00767D86" w:rsidRDefault="00E40CF9" w:rsidP="003D0B8E">
            <w:pPr>
              <w:pStyle w:val="BStablefigures"/>
            </w:pPr>
            <w:r w:rsidRPr="00767D86">
              <w:t>62,242</w:t>
            </w:r>
          </w:p>
        </w:tc>
        <w:tc>
          <w:tcPr>
            <w:tcW w:w="963" w:type="dxa"/>
            <w:noWrap/>
            <w:hideMark/>
          </w:tcPr>
          <w:p w:rsidR="00E40CF9" w:rsidRPr="00767D86" w:rsidRDefault="00E40CF9" w:rsidP="003D0B8E">
            <w:pPr>
              <w:pStyle w:val="BStablefigures"/>
            </w:pPr>
            <w:r w:rsidRPr="00767D86">
              <w:t>62,242</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 </w:t>
            </w:r>
          </w:p>
        </w:tc>
        <w:tc>
          <w:tcPr>
            <w:tcW w:w="2361" w:type="dxa"/>
          </w:tcPr>
          <w:p w:rsidR="00E40CF9" w:rsidRPr="00767D86" w:rsidRDefault="00E40CF9" w:rsidP="003D0B8E">
            <w:pPr>
              <w:pStyle w:val="BStabletext"/>
            </w:pPr>
            <w:r w:rsidRPr="00767D86">
              <w:t> </w:t>
            </w:r>
          </w:p>
        </w:tc>
        <w:tc>
          <w:tcPr>
            <w:tcW w:w="101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3" w:type="dxa"/>
            <w:noWrap/>
            <w:hideMark/>
          </w:tcPr>
          <w:p w:rsidR="00E40CF9" w:rsidRPr="00767D86" w:rsidRDefault="00E40CF9" w:rsidP="003D0B8E">
            <w:pPr>
              <w:pStyle w:val="BStablefigures"/>
            </w:pPr>
            <w:r w:rsidRPr="00767D86">
              <w:t> </w:t>
            </w:r>
          </w:p>
        </w:tc>
      </w:tr>
      <w:tr w:rsidR="00E40CF9" w:rsidRPr="00767D86" w:rsidTr="003D0B8E">
        <w:trPr>
          <w:trHeight w:val="238"/>
        </w:trPr>
        <w:tc>
          <w:tcPr>
            <w:tcW w:w="976" w:type="dxa"/>
            <w:shd w:val="clear" w:color="auto" w:fill="auto"/>
            <w:noWrap/>
            <w:hideMark/>
          </w:tcPr>
          <w:p w:rsidR="00E40CF9" w:rsidRPr="00767D86" w:rsidRDefault="00E40CF9" w:rsidP="003D0B8E">
            <w:pPr>
              <w:pStyle w:val="BStablefigures"/>
              <w:rPr>
                <w:b/>
              </w:rPr>
            </w:pPr>
            <w:r w:rsidRPr="00767D86">
              <w:rPr>
                <w:b/>
              </w:rPr>
              <w:t>81,297</w:t>
            </w:r>
          </w:p>
        </w:tc>
        <w:tc>
          <w:tcPr>
            <w:tcW w:w="2361" w:type="dxa"/>
            <w:shd w:val="clear" w:color="auto" w:fill="auto"/>
          </w:tcPr>
          <w:p w:rsidR="00E40CF9" w:rsidRPr="00767D86" w:rsidRDefault="00E40CF9" w:rsidP="003D0B8E">
            <w:pPr>
              <w:pStyle w:val="BStabletext"/>
              <w:rPr>
                <w:b/>
              </w:rPr>
            </w:pPr>
            <w:r w:rsidRPr="00767D86">
              <w:rPr>
                <w:b/>
              </w:rPr>
              <w:t>Total Non Current Assets</w:t>
            </w:r>
          </w:p>
        </w:tc>
        <w:tc>
          <w:tcPr>
            <w:tcW w:w="1016" w:type="dxa"/>
            <w:shd w:val="clear" w:color="auto" w:fill="auto"/>
            <w:noWrap/>
            <w:hideMark/>
          </w:tcPr>
          <w:p w:rsidR="00E40CF9" w:rsidRPr="00767D86" w:rsidRDefault="00E40CF9" w:rsidP="003D0B8E">
            <w:pPr>
              <w:pStyle w:val="BStablefigures"/>
              <w:rPr>
                <w:b/>
              </w:rPr>
            </w:pPr>
            <w:r w:rsidRPr="00767D86">
              <w:rPr>
                <w:b/>
              </w:rPr>
              <w:t>64,242</w:t>
            </w:r>
          </w:p>
        </w:tc>
        <w:tc>
          <w:tcPr>
            <w:tcW w:w="966" w:type="dxa"/>
            <w:shd w:val="clear" w:color="auto" w:fill="auto"/>
            <w:noWrap/>
            <w:hideMark/>
          </w:tcPr>
          <w:p w:rsidR="00E40CF9" w:rsidRPr="00767D86" w:rsidRDefault="00E40CF9" w:rsidP="003D0B8E">
            <w:pPr>
              <w:pStyle w:val="BStablefigures"/>
              <w:rPr>
                <w:b/>
              </w:rPr>
            </w:pPr>
            <w:r w:rsidRPr="00767D86">
              <w:rPr>
                <w:b/>
              </w:rPr>
              <w:t>64,348</w:t>
            </w:r>
          </w:p>
        </w:tc>
        <w:tc>
          <w:tcPr>
            <w:tcW w:w="966" w:type="dxa"/>
            <w:shd w:val="clear" w:color="auto" w:fill="auto"/>
            <w:noWrap/>
            <w:hideMark/>
          </w:tcPr>
          <w:p w:rsidR="00E40CF9" w:rsidRPr="00767D86" w:rsidRDefault="00E40CF9" w:rsidP="003D0B8E">
            <w:pPr>
              <w:pStyle w:val="BStablefigures"/>
              <w:rPr>
                <w:b/>
              </w:rPr>
            </w:pPr>
            <w:r w:rsidRPr="00767D86">
              <w:rPr>
                <w:b/>
              </w:rPr>
              <w:t xml:space="preserve">.. </w:t>
            </w:r>
          </w:p>
        </w:tc>
        <w:tc>
          <w:tcPr>
            <w:tcW w:w="966" w:type="dxa"/>
            <w:shd w:val="clear" w:color="auto" w:fill="auto"/>
            <w:noWrap/>
            <w:hideMark/>
          </w:tcPr>
          <w:p w:rsidR="00E40CF9" w:rsidRPr="00767D86" w:rsidRDefault="00E40CF9" w:rsidP="003D0B8E">
            <w:pPr>
              <w:pStyle w:val="BStablefigures"/>
              <w:rPr>
                <w:b/>
              </w:rPr>
            </w:pPr>
            <w:r w:rsidRPr="00767D86">
              <w:rPr>
                <w:b/>
              </w:rPr>
              <w:t>64,454</w:t>
            </w:r>
          </w:p>
        </w:tc>
        <w:tc>
          <w:tcPr>
            <w:tcW w:w="966" w:type="dxa"/>
            <w:shd w:val="clear" w:color="auto" w:fill="auto"/>
            <w:noWrap/>
            <w:hideMark/>
          </w:tcPr>
          <w:p w:rsidR="00E40CF9" w:rsidRPr="00767D86" w:rsidRDefault="00E40CF9" w:rsidP="003D0B8E">
            <w:pPr>
              <w:pStyle w:val="BStablefigures"/>
              <w:rPr>
                <w:b/>
              </w:rPr>
            </w:pPr>
            <w:r w:rsidRPr="00767D86">
              <w:rPr>
                <w:b/>
              </w:rPr>
              <w:t>64,560</w:t>
            </w:r>
          </w:p>
        </w:tc>
        <w:tc>
          <w:tcPr>
            <w:tcW w:w="963" w:type="dxa"/>
            <w:shd w:val="clear" w:color="auto" w:fill="auto"/>
            <w:noWrap/>
            <w:hideMark/>
          </w:tcPr>
          <w:p w:rsidR="00E40CF9" w:rsidRPr="00767D86" w:rsidRDefault="00E40CF9" w:rsidP="003D0B8E">
            <w:pPr>
              <w:pStyle w:val="BStablefigures"/>
              <w:rPr>
                <w:b/>
              </w:rPr>
            </w:pPr>
            <w:r w:rsidRPr="00767D86">
              <w:rPr>
                <w:b/>
              </w:rPr>
              <w:t>64,666</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 </w:t>
            </w:r>
          </w:p>
        </w:tc>
        <w:tc>
          <w:tcPr>
            <w:tcW w:w="2361" w:type="dxa"/>
          </w:tcPr>
          <w:p w:rsidR="00E40CF9" w:rsidRPr="00767D86" w:rsidRDefault="00E40CF9" w:rsidP="003D0B8E">
            <w:pPr>
              <w:pStyle w:val="BStabletext"/>
            </w:pPr>
            <w:r w:rsidRPr="00767D86">
              <w:t> </w:t>
            </w:r>
          </w:p>
        </w:tc>
        <w:tc>
          <w:tcPr>
            <w:tcW w:w="101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3" w:type="dxa"/>
            <w:noWrap/>
            <w:hideMark/>
          </w:tcPr>
          <w:p w:rsidR="00E40CF9" w:rsidRPr="00767D86" w:rsidRDefault="00E40CF9" w:rsidP="003D0B8E">
            <w:pPr>
              <w:pStyle w:val="BStablefigures"/>
            </w:pPr>
            <w:r w:rsidRPr="00767D86">
              <w:t> </w:t>
            </w:r>
          </w:p>
        </w:tc>
      </w:tr>
      <w:tr w:rsidR="00E40CF9" w:rsidRPr="00767D86" w:rsidTr="003D0B8E">
        <w:trPr>
          <w:trHeight w:val="238"/>
        </w:trPr>
        <w:tc>
          <w:tcPr>
            <w:tcW w:w="976" w:type="dxa"/>
            <w:shd w:val="clear" w:color="auto" w:fill="auto"/>
            <w:noWrap/>
            <w:hideMark/>
          </w:tcPr>
          <w:p w:rsidR="00E40CF9" w:rsidRPr="00767D86" w:rsidRDefault="00E40CF9" w:rsidP="003D0B8E">
            <w:pPr>
              <w:pStyle w:val="BStablefigures"/>
              <w:rPr>
                <w:b/>
              </w:rPr>
            </w:pPr>
            <w:r w:rsidRPr="00767D86">
              <w:rPr>
                <w:b/>
              </w:rPr>
              <w:t>90,881</w:t>
            </w:r>
          </w:p>
        </w:tc>
        <w:tc>
          <w:tcPr>
            <w:tcW w:w="2361" w:type="dxa"/>
            <w:shd w:val="clear" w:color="auto" w:fill="auto"/>
          </w:tcPr>
          <w:p w:rsidR="00E40CF9" w:rsidRPr="00767D86" w:rsidRDefault="00E40CF9" w:rsidP="003D0B8E">
            <w:pPr>
              <w:pStyle w:val="BStabletext"/>
              <w:rPr>
                <w:b/>
              </w:rPr>
            </w:pPr>
            <w:r w:rsidRPr="00767D86">
              <w:rPr>
                <w:b/>
              </w:rPr>
              <w:t>TOTAL ASSETS</w:t>
            </w:r>
          </w:p>
        </w:tc>
        <w:tc>
          <w:tcPr>
            <w:tcW w:w="1016" w:type="dxa"/>
            <w:shd w:val="clear" w:color="auto" w:fill="auto"/>
            <w:noWrap/>
            <w:hideMark/>
          </w:tcPr>
          <w:p w:rsidR="00E40CF9" w:rsidRPr="00767D86" w:rsidRDefault="00E40CF9" w:rsidP="003D0B8E">
            <w:pPr>
              <w:pStyle w:val="BStablefigures"/>
              <w:rPr>
                <w:b/>
              </w:rPr>
            </w:pPr>
            <w:r w:rsidRPr="00767D86">
              <w:rPr>
                <w:b/>
              </w:rPr>
              <w:t>76,746</w:t>
            </w:r>
          </w:p>
        </w:tc>
        <w:tc>
          <w:tcPr>
            <w:tcW w:w="966" w:type="dxa"/>
            <w:shd w:val="clear" w:color="auto" w:fill="auto"/>
            <w:noWrap/>
            <w:hideMark/>
          </w:tcPr>
          <w:p w:rsidR="00E40CF9" w:rsidRPr="00767D86" w:rsidRDefault="00E40CF9" w:rsidP="003D0B8E">
            <w:pPr>
              <w:pStyle w:val="BStablefigures"/>
              <w:rPr>
                <w:b/>
              </w:rPr>
            </w:pPr>
            <w:r w:rsidRPr="00767D86">
              <w:rPr>
                <w:b/>
              </w:rPr>
              <w:t>77,125</w:t>
            </w:r>
          </w:p>
        </w:tc>
        <w:tc>
          <w:tcPr>
            <w:tcW w:w="966" w:type="dxa"/>
            <w:shd w:val="clear" w:color="auto" w:fill="auto"/>
            <w:noWrap/>
            <w:hideMark/>
          </w:tcPr>
          <w:p w:rsidR="00E40CF9" w:rsidRPr="00767D86" w:rsidRDefault="00E40CF9" w:rsidP="003D0B8E">
            <w:pPr>
              <w:pStyle w:val="BStablefigures"/>
              <w:rPr>
                <w:b/>
              </w:rPr>
            </w:pPr>
            <w:r w:rsidRPr="00767D86">
              <w:rPr>
                <w:b/>
              </w:rPr>
              <w:t xml:space="preserve">.. </w:t>
            </w:r>
          </w:p>
        </w:tc>
        <w:tc>
          <w:tcPr>
            <w:tcW w:w="966" w:type="dxa"/>
            <w:shd w:val="clear" w:color="auto" w:fill="auto"/>
            <w:noWrap/>
            <w:hideMark/>
          </w:tcPr>
          <w:p w:rsidR="00E40CF9" w:rsidRPr="00767D86" w:rsidRDefault="00E40CF9" w:rsidP="003D0B8E">
            <w:pPr>
              <w:pStyle w:val="BStablefigures"/>
              <w:rPr>
                <w:b/>
              </w:rPr>
            </w:pPr>
            <w:r w:rsidRPr="00767D86">
              <w:rPr>
                <w:b/>
              </w:rPr>
              <w:t>77,442</w:t>
            </w:r>
          </w:p>
        </w:tc>
        <w:tc>
          <w:tcPr>
            <w:tcW w:w="966" w:type="dxa"/>
            <w:shd w:val="clear" w:color="auto" w:fill="auto"/>
            <w:noWrap/>
            <w:hideMark/>
          </w:tcPr>
          <w:p w:rsidR="00E40CF9" w:rsidRPr="00767D86" w:rsidRDefault="00E40CF9" w:rsidP="003D0B8E">
            <w:pPr>
              <w:pStyle w:val="BStablefigures"/>
              <w:rPr>
                <w:b/>
              </w:rPr>
            </w:pPr>
            <w:r w:rsidRPr="00767D86">
              <w:rPr>
                <w:b/>
              </w:rPr>
              <w:t>77,790</w:t>
            </w:r>
          </w:p>
        </w:tc>
        <w:tc>
          <w:tcPr>
            <w:tcW w:w="963" w:type="dxa"/>
            <w:shd w:val="clear" w:color="auto" w:fill="auto"/>
            <w:noWrap/>
            <w:hideMark/>
          </w:tcPr>
          <w:p w:rsidR="00E40CF9" w:rsidRPr="00767D86" w:rsidRDefault="00E40CF9" w:rsidP="003D0B8E">
            <w:pPr>
              <w:pStyle w:val="BStablefigures"/>
              <w:rPr>
                <w:b/>
              </w:rPr>
            </w:pPr>
            <w:r w:rsidRPr="00767D86">
              <w:rPr>
                <w:b/>
              </w:rPr>
              <w:t>78,138</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 </w:t>
            </w:r>
          </w:p>
        </w:tc>
        <w:tc>
          <w:tcPr>
            <w:tcW w:w="2361" w:type="dxa"/>
          </w:tcPr>
          <w:p w:rsidR="00E40CF9" w:rsidRPr="00767D86" w:rsidRDefault="00E40CF9" w:rsidP="003D0B8E">
            <w:pPr>
              <w:pStyle w:val="BStabletext"/>
            </w:pPr>
            <w:r w:rsidRPr="00767D86">
              <w:t> </w:t>
            </w:r>
          </w:p>
        </w:tc>
        <w:tc>
          <w:tcPr>
            <w:tcW w:w="101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3" w:type="dxa"/>
            <w:noWrap/>
            <w:hideMark/>
          </w:tcPr>
          <w:p w:rsidR="00E40CF9" w:rsidRPr="00767D86" w:rsidRDefault="00E40CF9" w:rsidP="003D0B8E">
            <w:pPr>
              <w:pStyle w:val="BStablefigures"/>
            </w:pPr>
            <w:r w:rsidRPr="00767D86">
              <w:t> </w:t>
            </w:r>
          </w:p>
        </w:tc>
      </w:tr>
      <w:tr w:rsidR="00E40CF9" w:rsidRPr="00767D86" w:rsidTr="003D0B8E">
        <w:trPr>
          <w:trHeight w:val="238"/>
        </w:trPr>
        <w:tc>
          <w:tcPr>
            <w:tcW w:w="976" w:type="dxa"/>
            <w:shd w:val="clear" w:color="auto" w:fill="auto"/>
            <w:noWrap/>
            <w:hideMark/>
          </w:tcPr>
          <w:p w:rsidR="00E40CF9" w:rsidRPr="00767D86" w:rsidRDefault="00E40CF9" w:rsidP="003D0B8E">
            <w:pPr>
              <w:pStyle w:val="BStablefigures"/>
              <w:rPr>
                <w:b/>
              </w:rPr>
            </w:pPr>
            <w:r w:rsidRPr="00767D86">
              <w:rPr>
                <w:b/>
              </w:rPr>
              <w:t> </w:t>
            </w:r>
          </w:p>
        </w:tc>
        <w:tc>
          <w:tcPr>
            <w:tcW w:w="2361" w:type="dxa"/>
            <w:shd w:val="clear" w:color="auto" w:fill="auto"/>
          </w:tcPr>
          <w:p w:rsidR="00E40CF9" w:rsidRPr="00767D86" w:rsidRDefault="00E40CF9" w:rsidP="003D0B8E">
            <w:pPr>
              <w:pStyle w:val="BStabletext"/>
              <w:rPr>
                <w:b/>
              </w:rPr>
            </w:pPr>
            <w:r w:rsidRPr="00767D86">
              <w:rPr>
                <w:b/>
              </w:rPr>
              <w:t>Current Liabilities</w:t>
            </w:r>
          </w:p>
        </w:tc>
        <w:tc>
          <w:tcPr>
            <w:tcW w:w="101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3" w:type="dxa"/>
            <w:shd w:val="clear" w:color="auto" w:fill="auto"/>
            <w:noWrap/>
            <w:hideMark/>
          </w:tcPr>
          <w:p w:rsidR="00E40CF9" w:rsidRPr="00767D86" w:rsidRDefault="00E40CF9" w:rsidP="003D0B8E">
            <w:pPr>
              <w:pStyle w:val="BStablefigures"/>
              <w:rPr>
                <w:b/>
              </w:rPr>
            </w:pPr>
            <w:r w:rsidRPr="00767D86">
              <w:rPr>
                <w:b/>
              </w:rPr>
              <w:t> </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8,773</w:t>
            </w:r>
          </w:p>
        </w:tc>
        <w:tc>
          <w:tcPr>
            <w:tcW w:w="2361" w:type="dxa"/>
          </w:tcPr>
          <w:p w:rsidR="00E40CF9" w:rsidRPr="00767D86" w:rsidRDefault="00E40CF9" w:rsidP="003D0B8E">
            <w:pPr>
              <w:pStyle w:val="BStabletext"/>
            </w:pPr>
            <w:r w:rsidRPr="00767D86">
              <w:t>Payables</w:t>
            </w:r>
          </w:p>
        </w:tc>
        <w:tc>
          <w:tcPr>
            <w:tcW w:w="1016" w:type="dxa"/>
            <w:noWrap/>
            <w:hideMark/>
          </w:tcPr>
          <w:p w:rsidR="00E40CF9" w:rsidRPr="00767D86" w:rsidRDefault="00E40CF9" w:rsidP="003D0B8E">
            <w:pPr>
              <w:pStyle w:val="BStablefigures"/>
            </w:pPr>
            <w:r w:rsidRPr="00767D86">
              <w:t>9,220</w:t>
            </w:r>
          </w:p>
        </w:tc>
        <w:tc>
          <w:tcPr>
            <w:tcW w:w="966" w:type="dxa"/>
            <w:noWrap/>
            <w:hideMark/>
          </w:tcPr>
          <w:p w:rsidR="00E40CF9" w:rsidRPr="00767D86" w:rsidRDefault="00E40CF9" w:rsidP="003D0B8E">
            <w:pPr>
              <w:pStyle w:val="BStablefigures"/>
            </w:pPr>
            <w:r w:rsidRPr="00767D86">
              <w:t>9,447</w:t>
            </w:r>
          </w:p>
        </w:tc>
        <w:tc>
          <w:tcPr>
            <w:tcW w:w="966" w:type="dxa"/>
            <w:noWrap/>
            <w:hideMark/>
          </w:tcPr>
          <w:p w:rsidR="00E40CF9" w:rsidRPr="00767D86" w:rsidRDefault="00E40CF9" w:rsidP="003D0B8E">
            <w:pPr>
              <w:pStyle w:val="BStablefigures"/>
            </w:pPr>
            <w:r w:rsidRPr="00767D86">
              <w:t xml:space="preserve">2 </w:t>
            </w:r>
          </w:p>
        </w:tc>
        <w:tc>
          <w:tcPr>
            <w:tcW w:w="966" w:type="dxa"/>
            <w:noWrap/>
            <w:hideMark/>
          </w:tcPr>
          <w:p w:rsidR="00E40CF9" w:rsidRPr="00767D86" w:rsidRDefault="00E40CF9" w:rsidP="003D0B8E">
            <w:pPr>
              <w:pStyle w:val="BStablefigures"/>
            </w:pPr>
            <w:r w:rsidRPr="00767D86">
              <w:t>9,674</w:t>
            </w:r>
          </w:p>
        </w:tc>
        <w:tc>
          <w:tcPr>
            <w:tcW w:w="966" w:type="dxa"/>
            <w:noWrap/>
            <w:hideMark/>
          </w:tcPr>
          <w:p w:rsidR="00E40CF9" w:rsidRPr="00767D86" w:rsidRDefault="00E40CF9" w:rsidP="003D0B8E">
            <w:pPr>
              <w:pStyle w:val="BStablefigures"/>
            </w:pPr>
            <w:r w:rsidRPr="00767D86">
              <w:t>9,901</w:t>
            </w:r>
          </w:p>
        </w:tc>
        <w:tc>
          <w:tcPr>
            <w:tcW w:w="963" w:type="dxa"/>
            <w:noWrap/>
            <w:hideMark/>
          </w:tcPr>
          <w:p w:rsidR="00E40CF9" w:rsidRPr="00767D86" w:rsidRDefault="00E40CF9" w:rsidP="003D0B8E">
            <w:pPr>
              <w:pStyle w:val="BStablefigures"/>
            </w:pPr>
            <w:r w:rsidRPr="00767D86">
              <w:t>10,128</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9</w:t>
            </w:r>
          </w:p>
        </w:tc>
        <w:tc>
          <w:tcPr>
            <w:tcW w:w="2361" w:type="dxa"/>
          </w:tcPr>
          <w:p w:rsidR="00E40CF9" w:rsidRPr="00767D86" w:rsidRDefault="00E40CF9" w:rsidP="003D0B8E">
            <w:pPr>
              <w:pStyle w:val="BStabletext"/>
            </w:pPr>
            <w:r w:rsidRPr="00767D86">
              <w:t>Finance Leases</w:t>
            </w:r>
          </w:p>
        </w:tc>
        <w:tc>
          <w:tcPr>
            <w:tcW w:w="1016" w:type="dxa"/>
            <w:noWrap/>
            <w:hideMark/>
          </w:tcPr>
          <w:p w:rsidR="00E40CF9" w:rsidRPr="00767D86" w:rsidRDefault="00E40CF9" w:rsidP="003D0B8E">
            <w:pPr>
              <w:pStyle w:val="BStablefigures"/>
            </w:pPr>
            <w:r w:rsidRPr="00767D86">
              <w:t>27</w:t>
            </w:r>
          </w:p>
        </w:tc>
        <w:tc>
          <w:tcPr>
            <w:tcW w:w="966" w:type="dxa"/>
            <w:noWrap/>
            <w:hideMark/>
          </w:tcPr>
          <w:p w:rsidR="00E40CF9" w:rsidRPr="00767D86" w:rsidRDefault="00E40CF9" w:rsidP="003D0B8E">
            <w:pPr>
              <w:pStyle w:val="BStablefigures"/>
            </w:pPr>
            <w:r w:rsidRPr="00767D86">
              <w:t>27</w:t>
            </w:r>
          </w:p>
        </w:tc>
        <w:tc>
          <w:tcPr>
            <w:tcW w:w="966" w:type="dxa"/>
            <w:noWrap/>
            <w:hideMark/>
          </w:tcPr>
          <w:p w:rsidR="00E40CF9" w:rsidRPr="00767D86" w:rsidRDefault="00E40CF9" w:rsidP="003D0B8E">
            <w:pPr>
              <w:pStyle w:val="BStablefigures"/>
            </w:pPr>
            <w:r w:rsidRPr="00767D86">
              <w:t xml:space="preserve">- </w:t>
            </w:r>
          </w:p>
        </w:tc>
        <w:tc>
          <w:tcPr>
            <w:tcW w:w="966" w:type="dxa"/>
            <w:noWrap/>
            <w:hideMark/>
          </w:tcPr>
          <w:p w:rsidR="00E40CF9" w:rsidRPr="00767D86" w:rsidRDefault="00E40CF9" w:rsidP="003D0B8E">
            <w:pPr>
              <w:pStyle w:val="BStablefigures"/>
            </w:pPr>
            <w:r w:rsidRPr="00767D86">
              <w:t>27</w:t>
            </w:r>
          </w:p>
        </w:tc>
        <w:tc>
          <w:tcPr>
            <w:tcW w:w="966" w:type="dxa"/>
            <w:noWrap/>
            <w:hideMark/>
          </w:tcPr>
          <w:p w:rsidR="00E40CF9" w:rsidRPr="00767D86" w:rsidRDefault="00E40CF9" w:rsidP="003D0B8E">
            <w:pPr>
              <w:pStyle w:val="BStablefigures"/>
            </w:pPr>
            <w:r w:rsidRPr="00767D86">
              <w:t>27</w:t>
            </w:r>
          </w:p>
        </w:tc>
        <w:tc>
          <w:tcPr>
            <w:tcW w:w="963" w:type="dxa"/>
            <w:noWrap/>
            <w:hideMark/>
          </w:tcPr>
          <w:p w:rsidR="00E40CF9" w:rsidRPr="00767D86" w:rsidRDefault="00E40CF9" w:rsidP="003D0B8E">
            <w:pPr>
              <w:pStyle w:val="BStablefigures"/>
            </w:pPr>
            <w:r w:rsidRPr="00767D86">
              <w:t>27</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274</w:t>
            </w:r>
          </w:p>
        </w:tc>
        <w:tc>
          <w:tcPr>
            <w:tcW w:w="2361" w:type="dxa"/>
          </w:tcPr>
          <w:p w:rsidR="00E40CF9" w:rsidRPr="00767D86" w:rsidRDefault="00E40CF9" w:rsidP="003D0B8E">
            <w:pPr>
              <w:pStyle w:val="BStabletext"/>
            </w:pPr>
            <w:r w:rsidRPr="00767D86">
              <w:t>Employee Benefits</w:t>
            </w:r>
          </w:p>
        </w:tc>
        <w:tc>
          <w:tcPr>
            <w:tcW w:w="1016" w:type="dxa"/>
            <w:noWrap/>
            <w:hideMark/>
          </w:tcPr>
          <w:p w:rsidR="00E40CF9" w:rsidRPr="00767D86" w:rsidRDefault="00E40CF9" w:rsidP="003D0B8E">
            <w:pPr>
              <w:pStyle w:val="BStablefigures"/>
            </w:pPr>
            <w:r w:rsidRPr="00767D86">
              <w:t>297</w:t>
            </w:r>
          </w:p>
        </w:tc>
        <w:tc>
          <w:tcPr>
            <w:tcW w:w="966" w:type="dxa"/>
            <w:noWrap/>
            <w:hideMark/>
          </w:tcPr>
          <w:p w:rsidR="00E40CF9" w:rsidRPr="00767D86" w:rsidRDefault="00E40CF9" w:rsidP="003D0B8E">
            <w:pPr>
              <w:pStyle w:val="BStablefigures"/>
            </w:pPr>
            <w:r w:rsidRPr="00767D86">
              <w:t>306</w:t>
            </w:r>
          </w:p>
        </w:tc>
        <w:tc>
          <w:tcPr>
            <w:tcW w:w="966" w:type="dxa"/>
            <w:noWrap/>
            <w:hideMark/>
          </w:tcPr>
          <w:p w:rsidR="00E40CF9" w:rsidRPr="00767D86" w:rsidRDefault="00E40CF9" w:rsidP="003D0B8E">
            <w:pPr>
              <w:pStyle w:val="BStablefigures"/>
            </w:pPr>
            <w:r w:rsidRPr="00767D86">
              <w:t xml:space="preserve">3 </w:t>
            </w:r>
          </w:p>
        </w:tc>
        <w:tc>
          <w:tcPr>
            <w:tcW w:w="966" w:type="dxa"/>
            <w:noWrap/>
            <w:hideMark/>
          </w:tcPr>
          <w:p w:rsidR="00E40CF9" w:rsidRPr="00767D86" w:rsidRDefault="00E40CF9" w:rsidP="003D0B8E">
            <w:pPr>
              <w:pStyle w:val="BStablefigures"/>
            </w:pPr>
            <w:r w:rsidRPr="00767D86">
              <w:t>286</w:t>
            </w:r>
          </w:p>
        </w:tc>
        <w:tc>
          <w:tcPr>
            <w:tcW w:w="966" w:type="dxa"/>
            <w:noWrap/>
            <w:hideMark/>
          </w:tcPr>
          <w:p w:rsidR="00E40CF9" w:rsidRPr="00767D86" w:rsidRDefault="00E40CF9" w:rsidP="003D0B8E">
            <w:pPr>
              <w:pStyle w:val="BStablefigures"/>
            </w:pPr>
            <w:r w:rsidRPr="00767D86">
              <w:t>291</w:t>
            </w:r>
          </w:p>
        </w:tc>
        <w:tc>
          <w:tcPr>
            <w:tcW w:w="963" w:type="dxa"/>
            <w:noWrap/>
            <w:hideMark/>
          </w:tcPr>
          <w:p w:rsidR="00E40CF9" w:rsidRPr="00767D86" w:rsidRDefault="00E40CF9" w:rsidP="003D0B8E">
            <w:pPr>
              <w:pStyle w:val="BStablefigures"/>
            </w:pPr>
            <w:r w:rsidRPr="00767D86">
              <w:t>296</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613</w:t>
            </w:r>
          </w:p>
        </w:tc>
        <w:tc>
          <w:tcPr>
            <w:tcW w:w="2361" w:type="dxa"/>
          </w:tcPr>
          <w:p w:rsidR="00E40CF9" w:rsidRPr="00767D86" w:rsidRDefault="00E40CF9" w:rsidP="003D0B8E">
            <w:pPr>
              <w:pStyle w:val="BStabletext"/>
            </w:pPr>
            <w:r w:rsidRPr="00767D86">
              <w:t>Other Liabilities</w:t>
            </w:r>
          </w:p>
        </w:tc>
        <w:tc>
          <w:tcPr>
            <w:tcW w:w="1016" w:type="dxa"/>
            <w:noWrap/>
            <w:hideMark/>
          </w:tcPr>
          <w:p w:rsidR="00E40CF9" w:rsidRPr="00767D86" w:rsidRDefault="00E40CF9" w:rsidP="003D0B8E">
            <w:pPr>
              <w:pStyle w:val="BStablefigures"/>
            </w:pPr>
            <w:r w:rsidRPr="00767D86">
              <w:t>1,688</w:t>
            </w:r>
          </w:p>
        </w:tc>
        <w:tc>
          <w:tcPr>
            <w:tcW w:w="966" w:type="dxa"/>
            <w:noWrap/>
            <w:hideMark/>
          </w:tcPr>
          <w:p w:rsidR="00E40CF9" w:rsidRPr="00767D86" w:rsidRDefault="00E40CF9" w:rsidP="003D0B8E">
            <w:pPr>
              <w:pStyle w:val="BStablefigures"/>
            </w:pPr>
            <w:r w:rsidRPr="00767D86">
              <w:t>1,693</w:t>
            </w:r>
          </w:p>
        </w:tc>
        <w:tc>
          <w:tcPr>
            <w:tcW w:w="966" w:type="dxa"/>
            <w:noWrap/>
            <w:hideMark/>
          </w:tcPr>
          <w:p w:rsidR="00E40CF9" w:rsidRPr="00767D86" w:rsidRDefault="00E40CF9" w:rsidP="003D0B8E">
            <w:pPr>
              <w:pStyle w:val="BStablefigures"/>
            </w:pPr>
            <w:r w:rsidRPr="00767D86">
              <w:t xml:space="preserve">.. </w:t>
            </w:r>
          </w:p>
        </w:tc>
        <w:tc>
          <w:tcPr>
            <w:tcW w:w="966" w:type="dxa"/>
            <w:noWrap/>
            <w:hideMark/>
          </w:tcPr>
          <w:p w:rsidR="00E40CF9" w:rsidRPr="00767D86" w:rsidRDefault="00E40CF9" w:rsidP="003D0B8E">
            <w:pPr>
              <w:pStyle w:val="BStablefigures"/>
            </w:pPr>
            <w:r w:rsidRPr="00767D86">
              <w:t>1,698</w:t>
            </w:r>
          </w:p>
        </w:tc>
        <w:tc>
          <w:tcPr>
            <w:tcW w:w="966" w:type="dxa"/>
            <w:noWrap/>
            <w:hideMark/>
          </w:tcPr>
          <w:p w:rsidR="00E40CF9" w:rsidRPr="00767D86" w:rsidRDefault="00E40CF9" w:rsidP="003D0B8E">
            <w:pPr>
              <w:pStyle w:val="BStablefigures"/>
            </w:pPr>
            <w:r w:rsidRPr="00767D86">
              <w:t>1,703</w:t>
            </w:r>
          </w:p>
        </w:tc>
        <w:tc>
          <w:tcPr>
            <w:tcW w:w="963" w:type="dxa"/>
            <w:noWrap/>
            <w:hideMark/>
          </w:tcPr>
          <w:p w:rsidR="00E40CF9" w:rsidRPr="00767D86" w:rsidRDefault="00E40CF9" w:rsidP="003D0B8E">
            <w:pPr>
              <w:pStyle w:val="BStablefigures"/>
            </w:pPr>
            <w:r w:rsidRPr="00767D86">
              <w:t>1,708</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 </w:t>
            </w:r>
          </w:p>
        </w:tc>
        <w:tc>
          <w:tcPr>
            <w:tcW w:w="2361" w:type="dxa"/>
          </w:tcPr>
          <w:p w:rsidR="00E40CF9" w:rsidRPr="00767D86" w:rsidRDefault="00E40CF9" w:rsidP="003D0B8E">
            <w:pPr>
              <w:pStyle w:val="BStabletext"/>
            </w:pPr>
            <w:r w:rsidRPr="00767D86">
              <w:t> </w:t>
            </w:r>
          </w:p>
        </w:tc>
        <w:tc>
          <w:tcPr>
            <w:tcW w:w="101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3" w:type="dxa"/>
            <w:noWrap/>
            <w:hideMark/>
          </w:tcPr>
          <w:p w:rsidR="00E40CF9" w:rsidRPr="00767D86" w:rsidRDefault="00E40CF9" w:rsidP="003D0B8E">
            <w:pPr>
              <w:pStyle w:val="BStablefigures"/>
            </w:pPr>
            <w:r w:rsidRPr="00767D86">
              <w:t> </w:t>
            </w:r>
          </w:p>
        </w:tc>
      </w:tr>
      <w:tr w:rsidR="00E40CF9" w:rsidRPr="00767D86" w:rsidTr="003D0B8E">
        <w:trPr>
          <w:trHeight w:val="238"/>
        </w:trPr>
        <w:tc>
          <w:tcPr>
            <w:tcW w:w="976" w:type="dxa"/>
            <w:shd w:val="clear" w:color="auto" w:fill="auto"/>
            <w:noWrap/>
            <w:hideMark/>
          </w:tcPr>
          <w:p w:rsidR="00E40CF9" w:rsidRPr="00767D86" w:rsidRDefault="00E40CF9" w:rsidP="003D0B8E">
            <w:pPr>
              <w:pStyle w:val="BStablefigures"/>
              <w:rPr>
                <w:b/>
              </w:rPr>
            </w:pPr>
            <w:r w:rsidRPr="00767D86">
              <w:rPr>
                <w:b/>
              </w:rPr>
              <w:t>9,669</w:t>
            </w:r>
          </w:p>
        </w:tc>
        <w:tc>
          <w:tcPr>
            <w:tcW w:w="2361" w:type="dxa"/>
            <w:shd w:val="clear" w:color="auto" w:fill="auto"/>
          </w:tcPr>
          <w:p w:rsidR="00E40CF9" w:rsidRPr="00767D86" w:rsidRDefault="00E40CF9" w:rsidP="003D0B8E">
            <w:pPr>
              <w:pStyle w:val="BStabletext"/>
              <w:rPr>
                <w:b/>
              </w:rPr>
            </w:pPr>
            <w:r w:rsidRPr="00767D86">
              <w:rPr>
                <w:b/>
              </w:rPr>
              <w:t>Total Current Liabilities</w:t>
            </w:r>
          </w:p>
        </w:tc>
        <w:tc>
          <w:tcPr>
            <w:tcW w:w="1016" w:type="dxa"/>
            <w:shd w:val="clear" w:color="auto" w:fill="auto"/>
            <w:noWrap/>
            <w:hideMark/>
          </w:tcPr>
          <w:p w:rsidR="00E40CF9" w:rsidRPr="00767D86" w:rsidRDefault="00E40CF9" w:rsidP="003D0B8E">
            <w:pPr>
              <w:pStyle w:val="BStablefigures"/>
              <w:rPr>
                <w:b/>
              </w:rPr>
            </w:pPr>
            <w:r w:rsidRPr="00767D86">
              <w:rPr>
                <w:b/>
              </w:rPr>
              <w:t>11,232</w:t>
            </w:r>
          </w:p>
        </w:tc>
        <w:tc>
          <w:tcPr>
            <w:tcW w:w="966" w:type="dxa"/>
            <w:shd w:val="clear" w:color="auto" w:fill="auto"/>
            <w:noWrap/>
            <w:hideMark/>
          </w:tcPr>
          <w:p w:rsidR="00E40CF9" w:rsidRPr="00767D86" w:rsidRDefault="00E40CF9" w:rsidP="003D0B8E">
            <w:pPr>
              <w:pStyle w:val="BStablefigures"/>
              <w:rPr>
                <w:b/>
              </w:rPr>
            </w:pPr>
            <w:r w:rsidRPr="00767D86">
              <w:rPr>
                <w:b/>
              </w:rPr>
              <w:t>11,473</w:t>
            </w:r>
          </w:p>
        </w:tc>
        <w:tc>
          <w:tcPr>
            <w:tcW w:w="966" w:type="dxa"/>
            <w:shd w:val="clear" w:color="auto" w:fill="auto"/>
            <w:noWrap/>
            <w:hideMark/>
          </w:tcPr>
          <w:p w:rsidR="00E40CF9" w:rsidRPr="00767D86" w:rsidRDefault="00E40CF9" w:rsidP="003D0B8E">
            <w:pPr>
              <w:pStyle w:val="BStablefigures"/>
              <w:rPr>
                <w:b/>
              </w:rPr>
            </w:pPr>
            <w:r w:rsidRPr="00767D86">
              <w:rPr>
                <w:b/>
              </w:rPr>
              <w:t xml:space="preserve">2 </w:t>
            </w:r>
          </w:p>
        </w:tc>
        <w:tc>
          <w:tcPr>
            <w:tcW w:w="966" w:type="dxa"/>
            <w:shd w:val="clear" w:color="auto" w:fill="auto"/>
            <w:noWrap/>
            <w:hideMark/>
          </w:tcPr>
          <w:p w:rsidR="00E40CF9" w:rsidRPr="00767D86" w:rsidRDefault="00E40CF9" w:rsidP="003D0B8E">
            <w:pPr>
              <w:pStyle w:val="BStablefigures"/>
              <w:rPr>
                <w:b/>
              </w:rPr>
            </w:pPr>
            <w:r w:rsidRPr="00767D86">
              <w:rPr>
                <w:b/>
              </w:rPr>
              <w:t>11,685</w:t>
            </w:r>
          </w:p>
        </w:tc>
        <w:tc>
          <w:tcPr>
            <w:tcW w:w="966" w:type="dxa"/>
            <w:shd w:val="clear" w:color="auto" w:fill="auto"/>
            <w:noWrap/>
            <w:hideMark/>
          </w:tcPr>
          <w:p w:rsidR="00E40CF9" w:rsidRPr="00767D86" w:rsidRDefault="00E40CF9" w:rsidP="003D0B8E">
            <w:pPr>
              <w:pStyle w:val="BStablefigures"/>
              <w:rPr>
                <w:b/>
              </w:rPr>
            </w:pPr>
            <w:r w:rsidRPr="00767D86">
              <w:rPr>
                <w:b/>
              </w:rPr>
              <w:t>11,922</w:t>
            </w:r>
          </w:p>
        </w:tc>
        <w:tc>
          <w:tcPr>
            <w:tcW w:w="963" w:type="dxa"/>
            <w:shd w:val="clear" w:color="auto" w:fill="auto"/>
            <w:noWrap/>
            <w:hideMark/>
          </w:tcPr>
          <w:p w:rsidR="00E40CF9" w:rsidRPr="00767D86" w:rsidRDefault="00E40CF9" w:rsidP="003D0B8E">
            <w:pPr>
              <w:pStyle w:val="BStablefigures"/>
              <w:rPr>
                <w:b/>
              </w:rPr>
            </w:pPr>
            <w:r w:rsidRPr="00767D86">
              <w:rPr>
                <w:b/>
              </w:rPr>
              <w:t>12,159</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 </w:t>
            </w:r>
          </w:p>
        </w:tc>
        <w:tc>
          <w:tcPr>
            <w:tcW w:w="2361" w:type="dxa"/>
          </w:tcPr>
          <w:p w:rsidR="00E40CF9" w:rsidRPr="00767D86" w:rsidRDefault="00E40CF9" w:rsidP="003D0B8E">
            <w:pPr>
              <w:pStyle w:val="BStabletext"/>
            </w:pPr>
            <w:r w:rsidRPr="00767D86">
              <w:t> </w:t>
            </w:r>
          </w:p>
        </w:tc>
        <w:tc>
          <w:tcPr>
            <w:tcW w:w="101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3" w:type="dxa"/>
            <w:noWrap/>
            <w:hideMark/>
          </w:tcPr>
          <w:p w:rsidR="00E40CF9" w:rsidRPr="00767D86" w:rsidRDefault="00E40CF9" w:rsidP="003D0B8E">
            <w:pPr>
              <w:pStyle w:val="BStablefigures"/>
            </w:pPr>
            <w:r w:rsidRPr="00767D86">
              <w:t> </w:t>
            </w:r>
          </w:p>
        </w:tc>
      </w:tr>
      <w:tr w:rsidR="00E40CF9" w:rsidRPr="00767D86" w:rsidTr="00DB3931">
        <w:trPr>
          <w:trHeight w:val="238"/>
        </w:trPr>
        <w:tc>
          <w:tcPr>
            <w:tcW w:w="976" w:type="dxa"/>
            <w:shd w:val="clear" w:color="auto" w:fill="auto"/>
            <w:noWrap/>
            <w:hideMark/>
          </w:tcPr>
          <w:p w:rsidR="00E40CF9" w:rsidRPr="00767D86" w:rsidRDefault="00E40CF9" w:rsidP="003D0B8E">
            <w:pPr>
              <w:pStyle w:val="BStablefigures"/>
              <w:rPr>
                <w:b/>
              </w:rPr>
            </w:pPr>
            <w:r w:rsidRPr="00767D86">
              <w:rPr>
                <w:b/>
              </w:rPr>
              <w:t> </w:t>
            </w:r>
          </w:p>
        </w:tc>
        <w:tc>
          <w:tcPr>
            <w:tcW w:w="3377" w:type="dxa"/>
            <w:gridSpan w:val="2"/>
            <w:shd w:val="clear" w:color="auto" w:fill="auto"/>
          </w:tcPr>
          <w:p w:rsidR="00E40CF9" w:rsidRPr="00767D86" w:rsidRDefault="00E40CF9" w:rsidP="00E40CF9">
            <w:pPr>
              <w:pStyle w:val="BStabletext"/>
              <w:rPr>
                <w:b/>
              </w:rPr>
            </w:pPr>
            <w:r w:rsidRPr="00767D86">
              <w:rPr>
                <w:b/>
              </w:rPr>
              <w:t>Non Current Liabilities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3" w:type="dxa"/>
            <w:shd w:val="clear" w:color="auto" w:fill="auto"/>
            <w:noWrap/>
            <w:hideMark/>
          </w:tcPr>
          <w:p w:rsidR="00E40CF9" w:rsidRPr="00767D86" w:rsidRDefault="00E40CF9" w:rsidP="003D0B8E">
            <w:pPr>
              <w:pStyle w:val="BStablefigures"/>
              <w:rPr>
                <w:b/>
              </w:rPr>
            </w:pPr>
            <w:r w:rsidRPr="00767D86">
              <w:rPr>
                <w:b/>
              </w:rPr>
              <w:t> </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3,144</w:t>
            </w:r>
          </w:p>
        </w:tc>
        <w:tc>
          <w:tcPr>
            <w:tcW w:w="2361" w:type="dxa"/>
          </w:tcPr>
          <w:p w:rsidR="00E40CF9" w:rsidRPr="00767D86" w:rsidRDefault="00E40CF9" w:rsidP="003D0B8E">
            <w:pPr>
              <w:pStyle w:val="BStabletext"/>
            </w:pPr>
            <w:r w:rsidRPr="00767D86">
              <w:t>Payables</w:t>
            </w:r>
          </w:p>
        </w:tc>
        <w:tc>
          <w:tcPr>
            <w:tcW w:w="1016" w:type="dxa"/>
            <w:noWrap/>
            <w:hideMark/>
          </w:tcPr>
          <w:p w:rsidR="00E40CF9" w:rsidRPr="00767D86" w:rsidRDefault="00E40CF9" w:rsidP="003D0B8E">
            <w:pPr>
              <w:pStyle w:val="BStablefigures"/>
            </w:pPr>
            <w:r w:rsidRPr="00767D86">
              <w:t>3,422</w:t>
            </w:r>
          </w:p>
        </w:tc>
        <w:tc>
          <w:tcPr>
            <w:tcW w:w="966" w:type="dxa"/>
            <w:noWrap/>
            <w:hideMark/>
          </w:tcPr>
          <w:p w:rsidR="00E40CF9" w:rsidRPr="00767D86" w:rsidRDefault="00E40CF9" w:rsidP="003D0B8E">
            <w:pPr>
              <w:pStyle w:val="BStablefigures"/>
            </w:pPr>
            <w:r w:rsidRPr="00767D86">
              <w:t>3,533</w:t>
            </w:r>
          </w:p>
        </w:tc>
        <w:tc>
          <w:tcPr>
            <w:tcW w:w="966" w:type="dxa"/>
            <w:noWrap/>
            <w:hideMark/>
          </w:tcPr>
          <w:p w:rsidR="00E40CF9" w:rsidRPr="00767D86" w:rsidRDefault="00E40CF9" w:rsidP="003D0B8E">
            <w:pPr>
              <w:pStyle w:val="BStablefigures"/>
            </w:pPr>
            <w:r w:rsidRPr="00767D86">
              <w:t xml:space="preserve">3 </w:t>
            </w:r>
          </w:p>
        </w:tc>
        <w:tc>
          <w:tcPr>
            <w:tcW w:w="966" w:type="dxa"/>
            <w:noWrap/>
            <w:hideMark/>
          </w:tcPr>
          <w:p w:rsidR="00E40CF9" w:rsidRPr="00767D86" w:rsidRDefault="00E40CF9" w:rsidP="003D0B8E">
            <w:pPr>
              <w:pStyle w:val="BStablefigures"/>
            </w:pPr>
            <w:r w:rsidRPr="00767D86">
              <w:t>3,644</w:t>
            </w:r>
          </w:p>
        </w:tc>
        <w:tc>
          <w:tcPr>
            <w:tcW w:w="966" w:type="dxa"/>
            <w:noWrap/>
            <w:hideMark/>
          </w:tcPr>
          <w:p w:rsidR="00E40CF9" w:rsidRPr="00767D86" w:rsidRDefault="00E40CF9" w:rsidP="003D0B8E">
            <w:pPr>
              <w:pStyle w:val="BStablefigures"/>
            </w:pPr>
            <w:r w:rsidRPr="00767D86">
              <w:t>3,755</w:t>
            </w:r>
          </w:p>
        </w:tc>
        <w:tc>
          <w:tcPr>
            <w:tcW w:w="963" w:type="dxa"/>
            <w:noWrap/>
            <w:hideMark/>
          </w:tcPr>
          <w:p w:rsidR="00E40CF9" w:rsidRPr="00767D86" w:rsidRDefault="00E40CF9" w:rsidP="003D0B8E">
            <w:pPr>
              <w:pStyle w:val="BStablefigures"/>
            </w:pPr>
            <w:r w:rsidRPr="00767D86">
              <w:t>3,866</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27</w:t>
            </w:r>
          </w:p>
        </w:tc>
        <w:tc>
          <w:tcPr>
            <w:tcW w:w="2361" w:type="dxa"/>
          </w:tcPr>
          <w:p w:rsidR="00E40CF9" w:rsidRPr="00767D86" w:rsidRDefault="00E40CF9" w:rsidP="003D0B8E">
            <w:pPr>
              <w:pStyle w:val="BStabletext"/>
            </w:pPr>
            <w:r w:rsidRPr="00767D86">
              <w:t>Finance Leases</w:t>
            </w:r>
          </w:p>
        </w:tc>
        <w:tc>
          <w:tcPr>
            <w:tcW w:w="1016" w:type="dxa"/>
            <w:noWrap/>
            <w:hideMark/>
          </w:tcPr>
          <w:p w:rsidR="00E40CF9" w:rsidRPr="00767D86" w:rsidRDefault="00E40CF9" w:rsidP="003D0B8E">
            <w:pPr>
              <w:pStyle w:val="BStablefigures"/>
            </w:pPr>
            <w:r w:rsidRPr="00767D86">
              <w:t>0</w:t>
            </w:r>
          </w:p>
        </w:tc>
        <w:tc>
          <w:tcPr>
            <w:tcW w:w="966" w:type="dxa"/>
            <w:noWrap/>
            <w:hideMark/>
          </w:tcPr>
          <w:p w:rsidR="00E40CF9" w:rsidRPr="00767D86" w:rsidRDefault="00E40CF9" w:rsidP="003D0B8E">
            <w:pPr>
              <w:pStyle w:val="BStablefigures"/>
            </w:pPr>
            <w:r w:rsidRPr="00767D86">
              <w:t>0</w:t>
            </w:r>
          </w:p>
        </w:tc>
        <w:tc>
          <w:tcPr>
            <w:tcW w:w="966" w:type="dxa"/>
            <w:noWrap/>
            <w:hideMark/>
          </w:tcPr>
          <w:p w:rsidR="00E40CF9" w:rsidRPr="00767D86" w:rsidRDefault="00E40CF9" w:rsidP="003D0B8E">
            <w:pPr>
              <w:pStyle w:val="BStablefigures"/>
            </w:pPr>
            <w:r w:rsidRPr="00767D86">
              <w:t xml:space="preserve">- </w:t>
            </w:r>
          </w:p>
        </w:tc>
        <w:tc>
          <w:tcPr>
            <w:tcW w:w="966" w:type="dxa"/>
            <w:noWrap/>
            <w:hideMark/>
          </w:tcPr>
          <w:p w:rsidR="00E40CF9" w:rsidRPr="00767D86" w:rsidRDefault="00E40CF9" w:rsidP="003D0B8E">
            <w:pPr>
              <w:pStyle w:val="BStablefigures"/>
            </w:pPr>
            <w:r w:rsidRPr="00767D86">
              <w:t>0</w:t>
            </w:r>
          </w:p>
        </w:tc>
        <w:tc>
          <w:tcPr>
            <w:tcW w:w="966" w:type="dxa"/>
            <w:noWrap/>
            <w:hideMark/>
          </w:tcPr>
          <w:p w:rsidR="00E40CF9" w:rsidRPr="00767D86" w:rsidRDefault="00E40CF9" w:rsidP="003D0B8E">
            <w:pPr>
              <w:pStyle w:val="BStablefigures"/>
            </w:pPr>
            <w:r w:rsidRPr="00767D86">
              <w:t>0</w:t>
            </w:r>
          </w:p>
        </w:tc>
        <w:tc>
          <w:tcPr>
            <w:tcW w:w="963" w:type="dxa"/>
            <w:noWrap/>
            <w:hideMark/>
          </w:tcPr>
          <w:p w:rsidR="00E40CF9" w:rsidRPr="00767D86" w:rsidRDefault="00E40CF9" w:rsidP="003D0B8E">
            <w:pPr>
              <w:pStyle w:val="BStablefigures"/>
            </w:pPr>
            <w:r w:rsidRPr="00767D86">
              <w:t>0</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5</w:t>
            </w:r>
          </w:p>
        </w:tc>
        <w:tc>
          <w:tcPr>
            <w:tcW w:w="2361" w:type="dxa"/>
          </w:tcPr>
          <w:p w:rsidR="00E40CF9" w:rsidRPr="00767D86" w:rsidRDefault="00E40CF9" w:rsidP="003D0B8E">
            <w:pPr>
              <w:pStyle w:val="BStabletext"/>
            </w:pPr>
            <w:r w:rsidRPr="00767D86">
              <w:t>Employee Benefits</w:t>
            </w:r>
          </w:p>
        </w:tc>
        <w:tc>
          <w:tcPr>
            <w:tcW w:w="1016" w:type="dxa"/>
            <w:noWrap/>
            <w:hideMark/>
          </w:tcPr>
          <w:p w:rsidR="00E40CF9" w:rsidRPr="00767D86" w:rsidRDefault="00E40CF9" w:rsidP="003D0B8E">
            <w:pPr>
              <w:pStyle w:val="BStablefigures"/>
            </w:pPr>
            <w:r w:rsidRPr="00767D86">
              <w:t>4</w:t>
            </w:r>
          </w:p>
        </w:tc>
        <w:tc>
          <w:tcPr>
            <w:tcW w:w="966" w:type="dxa"/>
            <w:noWrap/>
            <w:hideMark/>
          </w:tcPr>
          <w:p w:rsidR="00E40CF9" w:rsidRPr="00767D86" w:rsidRDefault="00E40CF9" w:rsidP="003D0B8E">
            <w:pPr>
              <w:pStyle w:val="BStablefigures"/>
            </w:pPr>
            <w:r w:rsidRPr="00767D86">
              <w:t>4</w:t>
            </w:r>
          </w:p>
        </w:tc>
        <w:tc>
          <w:tcPr>
            <w:tcW w:w="966" w:type="dxa"/>
            <w:noWrap/>
            <w:hideMark/>
          </w:tcPr>
          <w:p w:rsidR="00E40CF9" w:rsidRPr="00767D86" w:rsidRDefault="00E40CF9" w:rsidP="003D0B8E">
            <w:pPr>
              <w:pStyle w:val="BStablefigures"/>
            </w:pPr>
            <w:r w:rsidRPr="00767D86">
              <w:t xml:space="preserve">- </w:t>
            </w:r>
          </w:p>
        </w:tc>
        <w:tc>
          <w:tcPr>
            <w:tcW w:w="966" w:type="dxa"/>
            <w:noWrap/>
            <w:hideMark/>
          </w:tcPr>
          <w:p w:rsidR="00E40CF9" w:rsidRPr="00767D86" w:rsidRDefault="00E40CF9" w:rsidP="003D0B8E">
            <w:pPr>
              <w:pStyle w:val="BStablefigures"/>
            </w:pPr>
            <w:r w:rsidRPr="00767D86">
              <w:t>4</w:t>
            </w:r>
          </w:p>
        </w:tc>
        <w:tc>
          <w:tcPr>
            <w:tcW w:w="966" w:type="dxa"/>
            <w:noWrap/>
            <w:hideMark/>
          </w:tcPr>
          <w:p w:rsidR="00E40CF9" w:rsidRPr="00767D86" w:rsidRDefault="00E40CF9" w:rsidP="003D0B8E">
            <w:pPr>
              <w:pStyle w:val="BStablefigures"/>
            </w:pPr>
            <w:r w:rsidRPr="00767D86">
              <w:t>4</w:t>
            </w:r>
          </w:p>
        </w:tc>
        <w:tc>
          <w:tcPr>
            <w:tcW w:w="963" w:type="dxa"/>
            <w:noWrap/>
            <w:hideMark/>
          </w:tcPr>
          <w:p w:rsidR="00E40CF9" w:rsidRPr="00767D86" w:rsidRDefault="00E40CF9" w:rsidP="003D0B8E">
            <w:pPr>
              <w:pStyle w:val="BStablefigures"/>
            </w:pPr>
            <w:r w:rsidRPr="00767D86">
              <w:t>4</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 </w:t>
            </w:r>
          </w:p>
        </w:tc>
        <w:tc>
          <w:tcPr>
            <w:tcW w:w="2361" w:type="dxa"/>
          </w:tcPr>
          <w:p w:rsidR="00E40CF9" w:rsidRPr="00767D86" w:rsidRDefault="00E40CF9" w:rsidP="003D0B8E">
            <w:pPr>
              <w:pStyle w:val="BStabletext"/>
            </w:pPr>
            <w:r w:rsidRPr="00767D86">
              <w:t> </w:t>
            </w:r>
          </w:p>
        </w:tc>
        <w:tc>
          <w:tcPr>
            <w:tcW w:w="101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3" w:type="dxa"/>
            <w:noWrap/>
            <w:hideMark/>
          </w:tcPr>
          <w:p w:rsidR="00E40CF9" w:rsidRPr="00767D86" w:rsidRDefault="00E40CF9" w:rsidP="003D0B8E">
            <w:pPr>
              <w:pStyle w:val="BStablefigures"/>
            </w:pPr>
            <w:r w:rsidRPr="00767D86">
              <w:t> </w:t>
            </w:r>
          </w:p>
        </w:tc>
      </w:tr>
      <w:tr w:rsidR="00E40CF9" w:rsidRPr="00767D86" w:rsidTr="003D0B8E">
        <w:trPr>
          <w:trHeight w:val="238"/>
        </w:trPr>
        <w:tc>
          <w:tcPr>
            <w:tcW w:w="976" w:type="dxa"/>
            <w:shd w:val="clear" w:color="auto" w:fill="auto"/>
            <w:noWrap/>
            <w:hideMark/>
          </w:tcPr>
          <w:p w:rsidR="00E40CF9" w:rsidRPr="00767D86" w:rsidRDefault="00E40CF9" w:rsidP="003D0B8E">
            <w:pPr>
              <w:pStyle w:val="BStablefigures"/>
              <w:rPr>
                <w:b/>
              </w:rPr>
            </w:pPr>
            <w:r w:rsidRPr="00767D86">
              <w:rPr>
                <w:b/>
              </w:rPr>
              <w:t>3,176</w:t>
            </w:r>
          </w:p>
        </w:tc>
        <w:tc>
          <w:tcPr>
            <w:tcW w:w="2361" w:type="dxa"/>
            <w:shd w:val="clear" w:color="auto" w:fill="auto"/>
          </w:tcPr>
          <w:p w:rsidR="00E40CF9" w:rsidRPr="00767D86" w:rsidRDefault="00E40CF9" w:rsidP="003D0B8E">
            <w:pPr>
              <w:pStyle w:val="BStabletext"/>
              <w:rPr>
                <w:b/>
              </w:rPr>
            </w:pPr>
            <w:r w:rsidRPr="00767D86">
              <w:rPr>
                <w:b/>
              </w:rPr>
              <w:t>Total Non Current Liabilities</w:t>
            </w:r>
          </w:p>
        </w:tc>
        <w:tc>
          <w:tcPr>
            <w:tcW w:w="1016" w:type="dxa"/>
            <w:shd w:val="clear" w:color="auto" w:fill="auto"/>
            <w:noWrap/>
            <w:hideMark/>
          </w:tcPr>
          <w:p w:rsidR="00E40CF9" w:rsidRPr="00767D86" w:rsidRDefault="00E40CF9" w:rsidP="003D0B8E">
            <w:pPr>
              <w:pStyle w:val="BStablefigures"/>
              <w:rPr>
                <w:b/>
              </w:rPr>
            </w:pPr>
            <w:r w:rsidRPr="00767D86">
              <w:rPr>
                <w:b/>
              </w:rPr>
              <w:t>3,426</w:t>
            </w:r>
          </w:p>
        </w:tc>
        <w:tc>
          <w:tcPr>
            <w:tcW w:w="966" w:type="dxa"/>
            <w:shd w:val="clear" w:color="auto" w:fill="auto"/>
            <w:noWrap/>
            <w:hideMark/>
          </w:tcPr>
          <w:p w:rsidR="00E40CF9" w:rsidRPr="00767D86" w:rsidRDefault="00E40CF9" w:rsidP="003D0B8E">
            <w:pPr>
              <w:pStyle w:val="BStablefigures"/>
              <w:rPr>
                <w:b/>
              </w:rPr>
            </w:pPr>
            <w:r w:rsidRPr="00767D86">
              <w:rPr>
                <w:b/>
              </w:rPr>
              <w:t>3,537</w:t>
            </w:r>
          </w:p>
        </w:tc>
        <w:tc>
          <w:tcPr>
            <w:tcW w:w="966" w:type="dxa"/>
            <w:shd w:val="clear" w:color="auto" w:fill="auto"/>
            <w:noWrap/>
            <w:hideMark/>
          </w:tcPr>
          <w:p w:rsidR="00E40CF9" w:rsidRPr="00767D86" w:rsidRDefault="00E40CF9" w:rsidP="003D0B8E">
            <w:pPr>
              <w:pStyle w:val="BStablefigures"/>
              <w:rPr>
                <w:b/>
              </w:rPr>
            </w:pPr>
            <w:r w:rsidRPr="00767D86">
              <w:rPr>
                <w:b/>
              </w:rPr>
              <w:t xml:space="preserve">3 </w:t>
            </w:r>
          </w:p>
        </w:tc>
        <w:tc>
          <w:tcPr>
            <w:tcW w:w="966" w:type="dxa"/>
            <w:shd w:val="clear" w:color="auto" w:fill="auto"/>
            <w:noWrap/>
            <w:hideMark/>
          </w:tcPr>
          <w:p w:rsidR="00E40CF9" w:rsidRPr="00767D86" w:rsidRDefault="00E40CF9" w:rsidP="003D0B8E">
            <w:pPr>
              <w:pStyle w:val="BStablefigures"/>
              <w:rPr>
                <w:b/>
              </w:rPr>
            </w:pPr>
            <w:r w:rsidRPr="00767D86">
              <w:rPr>
                <w:b/>
              </w:rPr>
              <w:t>3,648</w:t>
            </w:r>
          </w:p>
        </w:tc>
        <w:tc>
          <w:tcPr>
            <w:tcW w:w="966" w:type="dxa"/>
            <w:shd w:val="clear" w:color="auto" w:fill="auto"/>
            <w:noWrap/>
            <w:hideMark/>
          </w:tcPr>
          <w:p w:rsidR="00E40CF9" w:rsidRPr="00767D86" w:rsidRDefault="00E40CF9" w:rsidP="003D0B8E">
            <w:pPr>
              <w:pStyle w:val="BStablefigures"/>
              <w:rPr>
                <w:b/>
              </w:rPr>
            </w:pPr>
            <w:r w:rsidRPr="00767D86">
              <w:rPr>
                <w:b/>
              </w:rPr>
              <w:t>3,759</w:t>
            </w:r>
          </w:p>
        </w:tc>
        <w:tc>
          <w:tcPr>
            <w:tcW w:w="963" w:type="dxa"/>
            <w:shd w:val="clear" w:color="auto" w:fill="auto"/>
            <w:noWrap/>
            <w:hideMark/>
          </w:tcPr>
          <w:p w:rsidR="00E40CF9" w:rsidRPr="00767D86" w:rsidRDefault="00E40CF9" w:rsidP="003D0B8E">
            <w:pPr>
              <w:pStyle w:val="BStablefigures"/>
              <w:rPr>
                <w:b/>
              </w:rPr>
            </w:pPr>
            <w:r w:rsidRPr="00767D86">
              <w:rPr>
                <w:b/>
              </w:rPr>
              <w:t>3,870</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 </w:t>
            </w:r>
          </w:p>
        </w:tc>
        <w:tc>
          <w:tcPr>
            <w:tcW w:w="2361" w:type="dxa"/>
          </w:tcPr>
          <w:p w:rsidR="00E40CF9" w:rsidRPr="00767D86" w:rsidRDefault="00E40CF9" w:rsidP="003D0B8E">
            <w:pPr>
              <w:pStyle w:val="BStabletext"/>
            </w:pPr>
            <w:r w:rsidRPr="00767D86">
              <w:t> </w:t>
            </w:r>
          </w:p>
        </w:tc>
        <w:tc>
          <w:tcPr>
            <w:tcW w:w="101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3" w:type="dxa"/>
            <w:noWrap/>
            <w:hideMark/>
          </w:tcPr>
          <w:p w:rsidR="00E40CF9" w:rsidRPr="00767D86" w:rsidRDefault="00E40CF9" w:rsidP="003D0B8E">
            <w:pPr>
              <w:pStyle w:val="BStablefigures"/>
            </w:pPr>
            <w:r w:rsidRPr="00767D86">
              <w:t> </w:t>
            </w:r>
          </w:p>
        </w:tc>
      </w:tr>
      <w:tr w:rsidR="00E40CF9" w:rsidRPr="00767D86" w:rsidTr="003D0B8E">
        <w:trPr>
          <w:trHeight w:val="238"/>
        </w:trPr>
        <w:tc>
          <w:tcPr>
            <w:tcW w:w="976" w:type="dxa"/>
            <w:shd w:val="clear" w:color="auto" w:fill="auto"/>
            <w:noWrap/>
            <w:hideMark/>
          </w:tcPr>
          <w:p w:rsidR="00E40CF9" w:rsidRPr="00767D86" w:rsidRDefault="00E40CF9" w:rsidP="003D0B8E">
            <w:pPr>
              <w:pStyle w:val="BStablefigures"/>
              <w:rPr>
                <w:b/>
              </w:rPr>
            </w:pPr>
            <w:r w:rsidRPr="00767D86">
              <w:rPr>
                <w:b/>
              </w:rPr>
              <w:t>12,845</w:t>
            </w:r>
          </w:p>
        </w:tc>
        <w:tc>
          <w:tcPr>
            <w:tcW w:w="2361" w:type="dxa"/>
            <w:shd w:val="clear" w:color="auto" w:fill="auto"/>
          </w:tcPr>
          <w:p w:rsidR="00E40CF9" w:rsidRPr="00767D86" w:rsidRDefault="00E40CF9" w:rsidP="003D0B8E">
            <w:pPr>
              <w:pStyle w:val="BStabletext"/>
              <w:rPr>
                <w:b/>
              </w:rPr>
            </w:pPr>
            <w:r w:rsidRPr="00767D86">
              <w:rPr>
                <w:b/>
              </w:rPr>
              <w:t>TOTAL LIABILITIES</w:t>
            </w:r>
          </w:p>
        </w:tc>
        <w:tc>
          <w:tcPr>
            <w:tcW w:w="1016" w:type="dxa"/>
            <w:shd w:val="clear" w:color="auto" w:fill="auto"/>
            <w:noWrap/>
            <w:hideMark/>
          </w:tcPr>
          <w:p w:rsidR="00E40CF9" w:rsidRPr="00767D86" w:rsidRDefault="00E40CF9" w:rsidP="003D0B8E">
            <w:pPr>
              <w:pStyle w:val="BStablefigures"/>
              <w:rPr>
                <w:b/>
              </w:rPr>
            </w:pPr>
            <w:r w:rsidRPr="00767D86">
              <w:rPr>
                <w:b/>
              </w:rPr>
              <w:t>14,658</w:t>
            </w:r>
          </w:p>
        </w:tc>
        <w:tc>
          <w:tcPr>
            <w:tcW w:w="966" w:type="dxa"/>
            <w:shd w:val="clear" w:color="auto" w:fill="auto"/>
            <w:noWrap/>
            <w:hideMark/>
          </w:tcPr>
          <w:p w:rsidR="00E40CF9" w:rsidRPr="00767D86" w:rsidRDefault="00E40CF9" w:rsidP="003D0B8E">
            <w:pPr>
              <w:pStyle w:val="BStablefigures"/>
              <w:rPr>
                <w:b/>
              </w:rPr>
            </w:pPr>
            <w:r w:rsidRPr="00767D86">
              <w:rPr>
                <w:b/>
              </w:rPr>
              <w:t>15,010</w:t>
            </w:r>
          </w:p>
        </w:tc>
        <w:tc>
          <w:tcPr>
            <w:tcW w:w="966" w:type="dxa"/>
            <w:shd w:val="clear" w:color="auto" w:fill="auto"/>
            <w:noWrap/>
            <w:hideMark/>
          </w:tcPr>
          <w:p w:rsidR="00E40CF9" w:rsidRPr="00767D86" w:rsidRDefault="00E40CF9" w:rsidP="003D0B8E">
            <w:pPr>
              <w:pStyle w:val="BStablefigures"/>
              <w:rPr>
                <w:b/>
              </w:rPr>
            </w:pPr>
            <w:r w:rsidRPr="00767D86">
              <w:rPr>
                <w:b/>
              </w:rPr>
              <w:t xml:space="preserve">2 </w:t>
            </w:r>
          </w:p>
        </w:tc>
        <w:tc>
          <w:tcPr>
            <w:tcW w:w="966" w:type="dxa"/>
            <w:shd w:val="clear" w:color="auto" w:fill="auto"/>
            <w:noWrap/>
            <w:hideMark/>
          </w:tcPr>
          <w:p w:rsidR="00E40CF9" w:rsidRPr="00767D86" w:rsidRDefault="00E40CF9" w:rsidP="003D0B8E">
            <w:pPr>
              <w:pStyle w:val="BStablefigures"/>
              <w:rPr>
                <w:b/>
              </w:rPr>
            </w:pPr>
            <w:r w:rsidRPr="00767D86">
              <w:rPr>
                <w:b/>
              </w:rPr>
              <w:t>15,333</w:t>
            </w:r>
          </w:p>
        </w:tc>
        <w:tc>
          <w:tcPr>
            <w:tcW w:w="966" w:type="dxa"/>
            <w:shd w:val="clear" w:color="auto" w:fill="auto"/>
            <w:noWrap/>
            <w:hideMark/>
          </w:tcPr>
          <w:p w:rsidR="00E40CF9" w:rsidRPr="00767D86" w:rsidRDefault="00E40CF9" w:rsidP="003D0B8E">
            <w:pPr>
              <w:pStyle w:val="BStablefigures"/>
              <w:rPr>
                <w:b/>
              </w:rPr>
            </w:pPr>
            <w:r w:rsidRPr="00767D86">
              <w:rPr>
                <w:b/>
              </w:rPr>
              <w:t>15,681</w:t>
            </w:r>
          </w:p>
        </w:tc>
        <w:tc>
          <w:tcPr>
            <w:tcW w:w="963" w:type="dxa"/>
            <w:shd w:val="clear" w:color="auto" w:fill="auto"/>
            <w:noWrap/>
            <w:hideMark/>
          </w:tcPr>
          <w:p w:rsidR="00E40CF9" w:rsidRPr="00767D86" w:rsidRDefault="00E40CF9" w:rsidP="003D0B8E">
            <w:pPr>
              <w:pStyle w:val="BStablefigures"/>
              <w:rPr>
                <w:b/>
              </w:rPr>
            </w:pPr>
            <w:r w:rsidRPr="00767D86">
              <w:rPr>
                <w:b/>
              </w:rPr>
              <w:t>16,029</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 </w:t>
            </w:r>
          </w:p>
        </w:tc>
        <w:tc>
          <w:tcPr>
            <w:tcW w:w="2361" w:type="dxa"/>
          </w:tcPr>
          <w:p w:rsidR="00E40CF9" w:rsidRPr="00767D86" w:rsidRDefault="00E40CF9" w:rsidP="003D0B8E">
            <w:pPr>
              <w:pStyle w:val="BStabletext"/>
            </w:pPr>
            <w:r w:rsidRPr="00767D86">
              <w:t> </w:t>
            </w:r>
          </w:p>
        </w:tc>
        <w:tc>
          <w:tcPr>
            <w:tcW w:w="101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3" w:type="dxa"/>
            <w:noWrap/>
            <w:hideMark/>
          </w:tcPr>
          <w:p w:rsidR="00E40CF9" w:rsidRPr="00767D86" w:rsidRDefault="00E40CF9" w:rsidP="003D0B8E">
            <w:pPr>
              <w:pStyle w:val="BStablefigures"/>
            </w:pPr>
            <w:r w:rsidRPr="00767D86">
              <w:t> </w:t>
            </w:r>
          </w:p>
        </w:tc>
      </w:tr>
      <w:tr w:rsidR="00E40CF9" w:rsidRPr="00767D86" w:rsidTr="003D0B8E">
        <w:trPr>
          <w:trHeight w:val="238"/>
        </w:trPr>
        <w:tc>
          <w:tcPr>
            <w:tcW w:w="976" w:type="dxa"/>
            <w:shd w:val="clear" w:color="auto" w:fill="auto"/>
            <w:noWrap/>
            <w:hideMark/>
          </w:tcPr>
          <w:p w:rsidR="00E40CF9" w:rsidRPr="00767D86" w:rsidRDefault="00E40CF9" w:rsidP="003D0B8E">
            <w:pPr>
              <w:pStyle w:val="BStablefigures"/>
              <w:rPr>
                <w:b/>
              </w:rPr>
            </w:pPr>
            <w:r w:rsidRPr="00767D86">
              <w:rPr>
                <w:b/>
              </w:rPr>
              <w:t>78,036</w:t>
            </w:r>
          </w:p>
        </w:tc>
        <w:tc>
          <w:tcPr>
            <w:tcW w:w="2361" w:type="dxa"/>
            <w:shd w:val="clear" w:color="auto" w:fill="auto"/>
          </w:tcPr>
          <w:p w:rsidR="00E40CF9" w:rsidRPr="00767D86" w:rsidRDefault="00E40CF9" w:rsidP="003D0B8E">
            <w:pPr>
              <w:pStyle w:val="BStabletext"/>
              <w:rPr>
                <w:b/>
              </w:rPr>
            </w:pPr>
            <w:r w:rsidRPr="00767D86">
              <w:rPr>
                <w:b/>
              </w:rPr>
              <w:t>NET ASSETS</w:t>
            </w:r>
          </w:p>
        </w:tc>
        <w:tc>
          <w:tcPr>
            <w:tcW w:w="1016" w:type="dxa"/>
            <w:shd w:val="clear" w:color="auto" w:fill="auto"/>
            <w:noWrap/>
            <w:hideMark/>
          </w:tcPr>
          <w:p w:rsidR="00E40CF9" w:rsidRPr="00767D86" w:rsidRDefault="00E40CF9" w:rsidP="003D0B8E">
            <w:pPr>
              <w:pStyle w:val="BStablefigures"/>
              <w:rPr>
                <w:b/>
              </w:rPr>
            </w:pPr>
            <w:r w:rsidRPr="00767D86">
              <w:rPr>
                <w:b/>
              </w:rPr>
              <w:t>62,088</w:t>
            </w:r>
          </w:p>
        </w:tc>
        <w:tc>
          <w:tcPr>
            <w:tcW w:w="966" w:type="dxa"/>
            <w:shd w:val="clear" w:color="auto" w:fill="auto"/>
            <w:noWrap/>
            <w:hideMark/>
          </w:tcPr>
          <w:p w:rsidR="00E40CF9" w:rsidRPr="00767D86" w:rsidRDefault="00E40CF9" w:rsidP="003D0B8E">
            <w:pPr>
              <w:pStyle w:val="BStablefigures"/>
              <w:rPr>
                <w:b/>
              </w:rPr>
            </w:pPr>
            <w:r w:rsidRPr="00767D86">
              <w:rPr>
                <w:b/>
              </w:rPr>
              <w:t>62,115</w:t>
            </w:r>
          </w:p>
        </w:tc>
        <w:tc>
          <w:tcPr>
            <w:tcW w:w="966" w:type="dxa"/>
            <w:shd w:val="clear" w:color="auto" w:fill="auto"/>
            <w:noWrap/>
            <w:hideMark/>
          </w:tcPr>
          <w:p w:rsidR="00E40CF9" w:rsidRPr="00767D86" w:rsidRDefault="00E40CF9" w:rsidP="003D0B8E">
            <w:pPr>
              <w:pStyle w:val="BStablefigures"/>
              <w:rPr>
                <w:b/>
              </w:rPr>
            </w:pPr>
            <w:r w:rsidRPr="00767D86">
              <w:rPr>
                <w:b/>
              </w:rPr>
              <w:t xml:space="preserve">.. </w:t>
            </w:r>
          </w:p>
        </w:tc>
        <w:tc>
          <w:tcPr>
            <w:tcW w:w="966" w:type="dxa"/>
            <w:shd w:val="clear" w:color="auto" w:fill="auto"/>
            <w:noWrap/>
            <w:hideMark/>
          </w:tcPr>
          <w:p w:rsidR="00E40CF9" w:rsidRPr="00767D86" w:rsidRDefault="00E40CF9" w:rsidP="003D0B8E">
            <w:pPr>
              <w:pStyle w:val="BStablefigures"/>
              <w:rPr>
                <w:b/>
              </w:rPr>
            </w:pPr>
            <w:r w:rsidRPr="00767D86">
              <w:rPr>
                <w:b/>
              </w:rPr>
              <w:t>62,109</w:t>
            </w:r>
          </w:p>
        </w:tc>
        <w:tc>
          <w:tcPr>
            <w:tcW w:w="966" w:type="dxa"/>
            <w:shd w:val="clear" w:color="auto" w:fill="auto"/>
            <w:noWrap/>
            <w:hideMark/>
          </w:tcPr>
          <w:p w:rsidR="00E40CF9" w:rsidRPr="00767D86" w:rsidRDefault="00E40CF9" w:rsidP="003D0B8E">
            <w:pPr>
              <w:pStyle w:val="BStablefigures"/>
              <w:rPr>
                <w:b/>
              </w:rPr>
            </w:pPr>
            <w:r w:rsidRPr="00767D86">
              <w:rPr>
                <w:b/>
              </w:rPr>
              <w:t>62,109</w:t>
            </w:r>
          </w:p>
        </w:tc>
        <w:tc>
          <w:tcPr>
            <w:tcW w:w="963" w:type="dxa"/>
            <w:shd w:val="clear" w:color="auto" w:fill="auto"/>
            <w:noWrap/>
            <w:hideMark/>
          </w:tcPr>
          <w:p w:rsidR="00E40CF9" w:rsidRPr="00767D86" w:rsidRDefault="00E40CF9" w:rsidP="003D0B8E">
            <w:pPr>
              <w:pStyle w:val="BStablefigures"/>
              <w:rPr>
                <w:b/>
              </w:rPr>
            </w:pPr>
            <w:r w:rsidRPr="00767D86">
              <w:rPr>
                <w:b/>
              </w:rPr>
              <w:t>62,109</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 </w:t>
            </w:r>
          </w:p>
        </w:tc>
        <w:tc>
          <w:tcPr>
            <w:tcW w:w="2361" w:type="dxa"/>
          </w:tcPr>
          <w:p w:rsidR="00E40CF9" w:rsidRPr="00767D86" w:rsidRDefault="00E40CF9" w:rsidP="003D0B8E">
            <w:pPr>
              <w:pStyle w:val="BStabletext"/>
            </w:pPr>
            <w:r w:rsidRPr="00767D86">
              <w:t> </w:t>
            </w:r>
          </w:p>
        </w:tc>
        <w:tc>
          <w:tcPr>
            <w:tcW w:w="101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3" w:type="dxa"/>
            <w:noWrap/>
            <w:hideMark/>
          </w:tcPr>
          <w:p w:rsidR="00E40CF9" w:rsidRPr="00767D86" w:rsidRDefault="00E40CF9" w:rsidP="003D0B8E">
            <w:pPr>
              <w:pStyle w:val="BStablefigures"/>
            </w:pPr>
            <w:r w:rsidRPr="00767D86">
              <w:t> </w:t>
            </w:r>
          </w:p>
        </w:tc>
      </w:tr>
      <w:tr w:rsidR="00E40CF9" w:rsidRPr="00767D86" w:rsidTr="003D0B8E">
        <w:trPr>
          <w:trHeight w:val="238"/>
        </w:trPr>
        <w:tc>
          <w:tcPr>
            <w:tcW w:w="976" w:type="dxa"/>
            <w:shd w:val="clear" w:color="auto" w:fill="auto"/>
            <w:noWrap/>
            <w:hideMark/>
          </w:tcPr>
          <w:p w:rsidR="00E40CF9" w:rsidRPr="00767D86" w:rsidRDefault="00E40CF9" w:rsidP="003D0B8E">
            <w:pPr>
              <w:pStyle w:val="BStablefigures"/>
              <w:rPr>
                <w:b/>
              </w:rPr>
            </w:pPr>
            <w:r w:rsidRPr="00767D86">
              <w:rPr>
                <w:b/>
              </w:rPr>
              <w:t> </w:t>
            </w:r>
          </w:p>
        </w:tc>
        <w:tc>
          <w:tcPr>
            <w:tcW w:w="2361" w:type="dxa"/>
            <w:shd w:val="clear" w:color="auto" w:fill="auto"/>
          </w:tcPr>
          <w:p w:rsidR="00E40CF9" w:rsidRPr="00767D86" w:rsidRDefault="00E40CF9" w:rsidP="003D0B8E">
            <w:pPr>
              <w:pStyle w:val="BStabletext"/>
              <w:rPr>
                <w:b/>
              </w:rPr>
            </w:pPr>
            <w:r w:rsidRPr="00767D86">
              <w:rPr>
                <w:b/>
              </w:rPr>
              <w:t>REPRESENTED BY FUNDS EMPLOYED</w:t>
            </w:r>
          </w:p>
        </w:tc>
        <w:tc>
          <w:tcPr>
            <w:tcW w:w="1016" w:type="dxa"/>
            <w:shd w:val="clear" w:color="auto" w:fill="auto"/>
            <w:noWrap/>
            <w:hideMark/>
          </w:tcPr>
          <w:p w:rsidR="00E40CF9" w:rsidRPr="00767D86" w:rsidRDefault="00E40CF9" w:rsidP="003D0B8E">
            <w:pPr>
              <w:pStyle w:val="BStablefigures"/>
              <w:rPr>
                <w:b/>
              </w:rPr>
            </w:pPr>
            <w:r w:rsidRPr="00767D86">
              <w:rPr>
                <w:b/>
              </w:rPr>
              <w:t xml:space="preserve">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6" w:type="dxa"/>
            <w:shd w:val="clear" w:color="auto" w:fill="auto"/>
            <w:noWrap/>
            <w:hideMark/>
          </w:tcPr>
          <w:p w:rsidR="00E40CF9" w:rsidRPr="00767D86" w:rsidRDefault="00E40CF9" w:rsidP="003D0B8E">
            <w:pPr>
              <w:pStyle w:val="BStablefigures"/>
              <w:rPr>
                <w:b/>
              </w:rPr>
            </w:pPr>
            <w:r w:rsidRPr="00767D86">
              <w:rPr>
                <w:b/>
              </w:rPr>
              <w:t> </w:t>
            </w:r>
          </w:p>
        </w:tc>
        <w:tc>
          <w:tcPr>
            <w:tcW w:w="963" w:type="dxa"/>
            <w:shd w:val="clear" w:color="auto" w:fill="auto"/>
            <w:noWrap/>
            <w:hideMark/>
          </w:tcPr>
          <w:p w:rsidR="00E40CF9" w:rsidRPr="00767D86" w:rsidRDefault="00E40CF9" w:rsidP="003D0B8E">
            <w:pPr>
              <w:pStyle w:val="BStablefigures"/>
              <w:rPr>
                <w:b/>
              </w:rPr>
            </w:pPr>
            <w:r w:rsidRPr="00767D86">
              <w:rPr>
                <w:b/>
              </w:rPr>
              <w:t> </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 </w:t>
            </w:r>
          </w:p>
        </w:tc>
        <w:tc>
          <w:tcPr>
            <w:tcW w:w="2361" w:type="dxa"/>
          </w:tcPr>
          <w:p w:rsidR="00E40CF9" w:rsidRPr="00767D86" w:rsidRDefault="00E40CF9" w:rsidP="003D0B8E">
            <w:pPr>
              <w:pStyle w:val="BStabletext"/>
            </w:pPr>
            <w:r w:rsidRPr="00767D86">
              <w:t> </w:t>
            </w:r>
          </w:p>
        </w:tc>
        <w:tc>
          <w:tcPr>
            <w:tcW w:w="101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3" w:type="dxa"/>
            <w:noWrap/>
            <w:hideMark/>
          </w:tcPr>
          <w:p w:rsidR="00E40CF9" w:rsidRPr="00767D86" w:rsidRDefault="00E40CF9" w:rsidP="003D0B8E">
            <w:pPr>
              <w:pStyle w:val="BStablefigures"/>
            </w:pPr>
            <w:r w:rsidRPr="00767D86">
              <w:t> </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31,970</w:t>
            </w:r>
          </w:p>
        </w:tc>
        <w:tc>
          <w:tcPr>
            <w:tcW w:w="2361" w:type="dxa"/>
          </w:tcPr>
          <w:p w:rsidR="00E40CF9" w:rsidRPr="00767D86" w:rsidRDefault="00E40CF9" w:rsidP="003D0B8E">
            <w:pPr>
              <w:pStyle w:val="BStabletext"/>
            </w:pPr>
            <w:r w:rsidRPr="00767D86">
              <w:t>Accumulated Funds</w:t>
            </w:r>
          </w:p>
        </w:tc>
        <w:tc>
          <w:tcPr>
            <w:tcW w:w="1016" w:type="dxa"/>
            <w:noWrap/>
            <w:hideMark/>
          </w:tcPr>
          <w:p w:rsidR="00E40CF9" w:rsidRPr="00767D86" w:rsidRDefault="00E40CF9" w:rsidP="003D0B8E">
            <w:pPr>
              <w:pStyle w:val="BStablefigures"/>
            </w:pPr>
            <w:r w:rsidRPr="00767D86">
              <w:t>31,937</w:t>
            </w:r>
          </w:p>
        </w:tc>
        <w:tc>
          <w:tcPr>
            <w:tcW w:w="966" w:type="dxa"/>
            <w:noWrap/>
            <w:hideMark/>
          </w:tcPr>
          <w:p w:rsidR="00E40CF9" w:rsidRPr="00767D86" w:rsidRDefault="00E40CF9" w:rsidP="003D0B8E">
            <w:pPr>
              <w:pStyle w:val="BStablefigures"/>
            </w:pPr>
            <w:r w:rsidRPr="00767D86">
              <w:t>31,964</w:t>
            </w:r>
          </w:p>
        </w:tc>
        <w:tc>
          <w:tcPr>
            <w:tcW w:w="966" w:type="dxa"/>
            <w:noWrap/>
            <w:hideMark/>
          </w:tcPr>
          <w:p w:rsidR="00E40CF9" w:rsidRPr="00767D86" w:rsidRDefault="00E40CF9" w:rsidP="003D0B8E">
            <w:pPr>
              <w:pStyle w:val="BStablefigures"/>
            </w:pPr>
            <w:r w:rsidRPr="00767D86">
              <w:t xml:space="preserve">.. </w:t>
            </w:r>
          </w:p>
        </w:tc>
        <w:tc>
          <w:tcPr>
            <w:tcW w:w="966" w:type="dxa"/>
            <w:noWrap/>
            <w:hideMark/>
          </w:tcPr>
          <w:p w:rsidR="00E40CF9" w:rsidRPr="00767D86" w:rsidRDefault="00E40CF9" w:rsidP="003D0B8E">
            <w:pPr>
              <w:pStyle w:val="BStablefigures"/>
            </w:pPr>
            <w:r w:rsidRPr="00767D86">
              <w:t>31,958</w:t>
            </w:r>
          </w:p>
        </w:tc>
        <w:tc>
          <w:tcPr>
            <w:tcW w:w="966" w:type="dxa"/>
            <w:noWrap/>
            <w:hideMark/>
          </w:tcPr>
          <w:p w:rsidR="00E40CF9" w:rsidRPr="00767D86" w:rsidRDefault="00E40CF9" w:rsidP="003D0B8E">
            <w:pPr>
              <w:pStyle w:val="BStablefigures"/>
            </w:pPr>
            <w:r w:rsidRPr="00767D86">
              <w:t>31,958</w:t>
            </w:r>
          </w:p>
        </w:tc>
        <w:tc>
          <w:tcPr>
            <w:tcW w:w="963" w:type="dxa"/>
            <w:noWrap/>
            <w:hideMark/>
          </w:tcPr>
          <w:p w:rsidR="00E40CF9" w:rsidRPr="00767D86" w:rsidRDefault="00E40CF9" w:rsidP="003D0B8E">
            <w:pPr>
              <w:pStyle w:val="BStablefigures"/>
            </w:pPr>
            <w:r w:rsidRPr="00767D86">
              <w:t>31,958</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46,066</w:t>
            </w:r>
          </w:p>
        </w:tc>
        <w:tc>
          <w:tcPr>
            <w:tcW w:w="2361" w:type="dxa"/>
          </w:tcPr>
          <w:p w:rsidR="00E40CF9" w:rsidRPr="00767D86" w:rsidRDefault="00E40CF9" w:rsidP="003D0B8E">
            <w:pPr>
              <w:pStyle w:val="BStabletext"/>
            </w:pPr>
            <w:r w:rsidRPr="00767D86">
              <w:t>Reserves</w:t>
            </w:r>
          </w:p>
        </w:tc>
        <w:tc>
          <w:tcPr>
            <w:tcW w:w="1016" w:type="dxa"/>
            <w:noWrap/>
            <w:hideMark/>
          </w:tcPr>
          <w:p w:rsidR="00E40CF9" w:rsidRPr="00767D86" w:rsidRDefault="00E40CF9" w:rsidP="003D0B8E">
            <w:pPr>
              <w:pStyle w:val="BStablefigures"/>
            </w:pPr>
            <w:r w:rsidRPr="00767D86">
              <w:t>30,151</w:t>
            </w:r>
          </w:p>
        </w:tc>
        <w:tc>
          <w:tcPr>
            <w:tcW w:w="966" w:type="dxa"/>
            <w:noWrap/>
            <w:hideMark/>
          </w:tcPr>
          <w:p w:rsidR="00E40CF9" w:rsidRPr="00767D86" w:rsidRDefault="00E40CF9" w:rsidP="003D0B8E">
            <w:pPr>
              <w:pStyle w:val="BStablefigures"/>
            </w:pPr>
            <w:r w:rsidRPr="00767D86">
              <w:t>30,151</w:t>
            </w:r>
          </w:p>
        </w:tc>
        <w:tc>
          <w:tcPr>
            <w:tcW w:w="966" w:type="dxa"/>
            <w:noWrap/>
            <w:hideMark/>
          </w:tcPr>
          <w:p w:rsidR="00E40CF9" w:rsidRPr="00767D86" w:rsidRDefault="00E40CF9" w:rsidP="003D0B8E">
            <w:pPr>
              <w:pStyle w:val="BStablefigures"/>
            </w:pPr>
            <w:r w:rsidRPr="00767D86">
              <w:t xml:space="preserve">- </w:t>
            </w:r>
          </w:p>
        </w:tc>
        <w:tc>
          <w:tcPr>
            <w:tcW w:w="966" w:type="dxa"/>
            <w:noWrap/>
            <w:hideMark/>
          </w:tcPr>
          <w:p w:rsidR="00E40CF9" w:rsidRPr="00767D86" w:rsidRDefault="00E40CF9" w:rsidP="003D0B8E">
            <w:pPr>
              <w:pStyle w:val="BStablefigures"/>
            </w:pPr>
            <w:r w:rsidRPr="00767D86">
              <w:t>30,151</w:t>
            </w:r>
          </w:p>
        </w:tc>
        <w:tc>
          <w:tcPr>
            <w:tcW w:w="966" w:type="dxa"/>
            <w:noWrap/>
            <w:hideMark/>
          </w:tcPr>
          <w:p w:rsidR="00E40CF9" w:rsidRPr="00767D86" w:rsidRDefault="00E40CF9" w:rsidP="003D0B8E">
            <w:pPr>
              <w:pStyle w:val="BStablefigures"/>
            </w:pPr>
            <w:r w:rsidRPr="00767D86">
              <w:t>30,151</w:t>
            </w:r>
          </w:p>
        </w:tc>
        <w:tc>
          <w:tcPr>
            <w:tcW w:w="963" w:type="dxa"/>
            <w:noWrap/>
            <w:hideMark/>
          </w:tcPr>
          <w:p w:rsidR="00E40CF9" w:rsidRPr="00767D86" w:rsidRDefault="00E40CF9" w:rsidP="003D0B8E">
            <w:pPr>
              <w:pStyle w:val="BStablefigures"/>
            </w:pPr>
            <w:r w:rsidRPr="00767D86">
              <w:t>30,151</w:t>
            </w:r>
          </w:p>
        </w:tc>
      </w:tr>
      <w:tr w:rsidR="00E40CF9" w:rsidRPr="00767D86" w:rsidTr="003D0B8E">
        <w:trPr>
          <w:trHeight w:val="238"/>
        </w:trPr>
        <w:tc>
          <w:tcPr>
            <w:tcW w:w="976" w:type="dxa"/>
            <w:noWrap/>
            <w:hideMark/>
          </w:tcPr>
          <w:p w:rsidR="00E40CF9" w:rsidRPr="00767D86" w:rsidRDefault="00E40CF9" w:rsidP="003D0B8E">
            <w:pPr>
              <w:pStyle w:val="BStablefigures"/>
            </w:pPr>
            <w:r w:rsidRPr="00767D86">
              <w:t> </w:t>
            </w:r>
          </w:p>
        </w:tc>
        <w:tc>
          <w:tcPr>
            <w:tcW w:w="2361" w:type="dxa"/>
          </w:tcPr>
          <w:p w:rsidR="00E40CF9" w:rsidRPr="00767D86" w:rsidRDefault="00E40CF9" w:rsidP="003D0B8E">
            <w:pPr>
              <w:pStyle w:val="BStabletext"/>
            </w:pPr>
            <w:r w:rsidRPr="00767D86">
              <w:t> </w:t>
            </w:r>
          </w:p>
        </w:tc>
        <w:tc>
          <w:tcPr>
            <w:tcW w:w="101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6" w:type="dxa"/>
            <w:noWrap/>
            <w:hideMark/>
          </w:tcPr>
          <w:p w:rsidR="00E40CF9" w:rsidRPr="00767D86" w:rsidRDefault="00E40CF9" w:rsidP="003D0B8E">
            <w:pPr>
              <w:pStyle w:val="BStablefigures"/>
            </w:pPr>
            <w:r w:rsidRPr="00767D86">
              <w:t> </w:t>
            </w:r>
          </w:p>
        </w:tc>
        <w:tc>
          <w:tcPr>
            <w:tcW w:w="963" w:type="dxa"/>
            <w:noWrap/>
            <w:hideMark/>
          </w:tcPr>
          <w:p w:rsidR="00E40CF9" w:rsidRPr="00767D86" w:rsidRDefault="00E40CF9" w:rsidP="003D0B8E">
            <w:pPr>
              <w:pStyle w:val="BStablefigures"/>
            </w:pPr>
            <w:r w:rsidRPr="00767D86">
              <w:t> </w:t>
            </w:r>
          </w:p>
        </w:tc>
      </w:tr>
      <w:tr w:rsidR="00E40CF9" w:rsidRPr="00767D86" w:rsidTr="003D0B8E">
        <w:trPr>
          <w:trHeight w:val="238"/>
        </w:trPr>
        <w:tc>
          <w:tcPr>
            <w:tcW w:w="976" w:type="dxa"/>
            <w:shd w:val="clear" w:color="auto" w:fill="auto"/>
            <w:noWrap/>
            <w:hideMark/>
          </w:tcPr>
          <w:p w:rsidR="00E40CF9" w:rsidRPr="00767D86" w:rsidRDefault="00E40CF9" w:rsidP="003D0B8E">
            <w:pPr>
              <w:pStyle w:val="BStablefigures"/>
              <w:rPr>
                <w:b/>
              </w:rPr>
            </w:pPr>
            <w:r w:rsidRPr="00767D86">
              <w:rPr>
                <w:b/>
              </w:rPr>
              <w:t>78,036</w:t>
            </w:r>
          </w:p>
        </w:tc>
        <w:tc>
          <w:tcPr>
            <w:tcW w:w="2361" w:type="dxa"/>
            <w:shd w:val="clear" w:color="auto" w:fill="auto"/>
          </w:tcPr>
          <w:p w:rsidR="00E40CF9" w:rsidRPr="00767D86" w:rsidRDefault="00E40CF9" w:rsidP="003D0B8E">
            <w:pPr>
              <w:pStyle w:val="BStabletext"/>
              <w:rPr>
                <w:b/>
              </w:rPr>
            </w:pPr>
            <w:r w:rsidRPr="00767D86">
              <w:rPr>
                <w:b/>
              </w:rPr>
              <w:t>TOTAL FUNDS EMPLOYED</w:t>
            </w:r>
          </w:p>
        </w:tc>
        <w:tc>
          <w:tcPr>
            <w:tcW w:w="1016" w:type="dxa"/>
            <w:shd w:val="clear" w:color="auto" w:fill="auto"/>
            <w:noWrap/>
            <w:hideMark/>
          </w:tcPr>
          <w:p w:rsidR="00E40CF9" w:rsidRPr="00767D86" w:rsidRDefault="00E40CF9" w:rsidP="003D0B8E">
            <w:pPr>
              <w:pStyle w:val="BStablefigures"/>
              <w:rPr>
                <w:b/>
              </w:rPr>
            </w:pPr>
            <w:r w:rsidRPr="00767D86">
              <w:rPr>
                <w:b/>
              </w:rPr>
              <w:t>62,088</w:t>
            </w:r>
          </w:p>
        </w:tc>
        <w:tc>
          <w:tcPr>
            <w:tcW w:w="966" w:type="dxa"/>
            <w:shd w:val="clear" w:color="auto" w:fill="auto"/>
            <w:noWrap/>
            <w:hideMark/>
          </w:tcPr>
          <w:p w:rsidR="00E40CF9" w:rsidRPr="00767D86" w:rsidRDefault="00E40CF9" w:rsidP="003D0B8E">
            <w:pPr>
              <w:pStyle w:val="BStablefigures"/>
              <w:rPr>
                <w:b/>
              </w:rPr>
            </w:pPr>
            <w:r w:rsidRPr="00767D86">
              <w:rPr>
                <w:b/>
              </w:rPr>
              <w:t>62,115</w:t>
            </w:r>
          </w:p>
        </w:tc>
        <w:tc>
          <w:tcPr>
            <w:tcW w:w="966" w:type="dxa"/>
            <w:shd w:val="clear" w:color="auto" w:fill="auto"/>
            <w:noWrap/>
            <w:hideMark/>
          </w:tcPr>
          <w:p w:rsidR="00E40CF9" w:rsidRPr="00767D86" w:rsidRDefault="00E40CF9" w:rsidP="003D0B8E">
            <w:pPr>
              <w:pStyle w:val="BStablefigures"/>
              <w:rPr>
                <w:b/>
              </w:rPr>
            </w:pPr>
            <w:r w:rsidRPr="00767D86">
              <w:rPr>
                <w:b/>
              </w:rPr>
              <w:t xml:space="preserve">.. </w:t>
            </w:r>
          </w:p>
        </w:tc>
        <w:tc>
          <w:tcPr>
            <w:tcW w:w="966" w:type="dxa"/>
            <w:shd w:val="clear" w:color="auto" w:fill="auto"/>
            <w:noWrap/>
            <w:hideMark/>
          </w:tcPr>
          <w:p w:rsidR="00E40CF9" w:rsidRPr="00767D86" w:rsidRDefault="00E40CF9" w:rsidP="003D0B8E">
            <w:pPr>
              <w:pStyle w:val="BStablefigures"/>
              <w:rPr>
                <w:b/>
              </w:rPr>
            </w:pPr>
            <w:r w:rsidRPr="00767D86">
              <w:rPr>
                <w:b/>
              </w:rPr>
              <w:t>62,109</w:t>
            </w:r>
          </w:p>
        </w:tc>
        <w:tc>
          <w:tcPr>
            <w:tcW w:w="966" w:type="dxa"/>
            <w:shd w:val="clear" w:color="auto" w:fill="auto"/>
            <w:noWrap/>
            <w:hideMark/>
          </w:tcPr>
          <w:p w:rsidR="00E40CF9" w:rsidRPr="00767D86" w:rsidRDefault="00E40CF9" w:rsidP="003D0B8E">
            <w:pPr>
              <w:pStyle w:val="BStablefigures"/>
              <w:rPr>
                <w:b/>
              </w:rPr>
            </w:pPr>
            <w:r w:rsidRPr="00767D86">
              <w:rPr>
                <w:b/>
              </w:rPr>
              <w:t>62,109</w:t>
            </w:r>
          </w:p>
        </w:tc>
        <w:tc>
          <w:tcPr>
            <w:tcW w:w="963" w:type="dxa"/>
            <w:shd w:val="clear" w:color="auto" w:fill="auto"/>
            <w:noWrap/>
            <w:hideMark/>
          </w:tcPr>
          <w:p w:rsidR="00E40CF9" w:rsidRPr="00767D86" w:rsidRDefault="00E40CF9" w:rsidP="003D0B8E">
            <w:pPr>
              <w:pStyle w:val="BStablefigures"/>
              <w:rPr>
                <w:b/>
              </w:rPr>
            </w:pPr>
            <w:r w:rsidRPr="00767D86">
              <w:rPr>
                <w:b/>
              </w:rPr>
              <w:t>62,109</w:t>
            </w:r>
          </w:p>
        </w:tc>
      </w:tr>
      <w:tr w:rsidR="00E40CF9" w:rsidRPr="00B62E9E" w:rsidTr="003D0B8E">
        <w:trPr>
          <w:trHeight w:val="238"/>
        </w:trPr>
        <w:tc>
          <w:tcPr>
            <w:tcW w:w="976" w:type="dxa"/>
            <w:tcBorders>
              <w:top w:val="nil"/>
              <w:bottom w:val="single" w:sz="4" w:space="0" w:color="000000"/>
            </w:tcBorders>
            <w:noWrap/>
            <w:hideMark/>
          </w:tcPr>
          <w:p w:rsidR="00E40CF9" w:rsidRPr="00B62E9E" w:rsidRDefault="00E40CF9" w:rsidP="003D0B8E">
            <w:pPr>
              <w:pStyle w:val="BStabletext"/>
              <w:jc w:val="right"/>
            </w:pPr>
          </w:p>
        </w:tc>
        <w:tc>
          <w:tcPr>
            <w:tcW w:w="2361" w:type="dxa"/>
            <w:tcBorders>
              <w:top w:val="nil"/>
              <w:bottom w:val="single" w:sz="4" w:space="0" w:color="000000"/>
            </w:tcBorders>
          </w:tcPr>
          <w:p w:rsidR="00E40CF9" w:rsidRPr="00B62E9E" w:rsidRDefault="00E40CF9" w:rsidP="003D0B8E">
            <w:pPr>
              <w:pStyle w:val="BStabletext"/>
            </w:pPr>
          </w:p>
        </w:tc>
        <w:tc>
          <w:tcPr>
            <w:tcW w:w="1016" w:type="dxa"/>
            <w:tcBorders>
              <w:top w:val="nil"/>
              <w:bottom w:val="single" w:sz="4" w:space="0" w:color="000000"/>
            </w:tcBorders>
            <w:noWrap/>
            <w:hideMark/>
          </w:tcPr>
          <w:p w:rsidR="00E40CF9" w:rsidRPr="00B62E9E" w:rsidRDefault="00E40CF9" w:rsidP="003D0B8E">
            <w:pPr>
              <w:pStyle w:val="BStabletext"/>
              <w:jc w:val="right"/>
            </w:pPr>
          </w:p>
        </w:tc>
        <w:tc>
          <w:tcPr>
            <w:tcW w:w="966" w:type="dxa"/>
            <w:tcBorders>
              <w:top w:val="nil"/>
              <w:bottom w:val="single" w:sz="4" w:space="0" w:color="000000"/>
            </w:tcBorders>
            <w:noWrap/>
            <w:hideMark/>
          </w:tcPr>
          <w:p w:rsidR="00E40CF9" w:rsidRPr="00B62E9E" w:rsidRDefault="00E40CF9" w:rsidP="003D0B8E">
            <w:pPr>
              <w:pStyle w:val="BStabletext"/>
              <w:jc w:val="right"/>
            </w:pPr>
          </w:p>
        </w:tc>
        <w:tc>
          <w:tcPr>
            <w:tcW w:w="966" w:type="dxa"/>
            <w:tcBorders>
              <w:top w:val="nil"/>
              <w:bottom w:val="single" w:sz="4" w:space="0" w:color="000000"/>
            </w:tcBorders>
            <w:noWrap/>
            <w:hideMark/>
          </w:tcPr>
          <w:p w:rsidR="00E40CF9" w:rsidRPr="00B62E9E" w:rsidRDefault="00E40CF9" w:rsidP="003D0B8E">
            <w:pPr>
              <w:pStyle w:val="BStabletext"/>
              <w:jc w:val="right"/>
            </w:pPr>
          </w:p>
        </w:tc>
        <w:tc>
          <w:tcPr>
            <w:tcW w:w="966" w:type="dxa"/>
            <w:tcBorders>
              <w:top w:val="nil"/>
              <w:bottom w:val="single" w:sz="4" w:space="0" w:color="000000"/>
            </w:tcBorders>
            <w:noWrap/>
            <w:hideMark/>
          </w:tcPr>
          <w:p w:rsidR="00E40CF9" w:rsidRPr="00B62E9E" w:rsidRDefault="00E40CF9" w:rsidP="003D0B8E">
            <w:pPr>
              <w:pStyle w:val="BStabletext"/>
              <w:jc w:val="right"/>
            </w:pPr>
          </w:p>
        </w:tc>
        <w:tc>
          <w:tcPr>
            <w:tcW w:w="966" w:type="dxa"/>
            <w:tcBorders>
              <w:top w:val="nil"/>
              <w:bottom w:val="single" w:sz="4" w:space="0" w:color="000000"/>
            </w:tcBorders>
            <w:noWrap/>
            <w:hideMark/>
          </w:tcPr>
          <w:p w:rsidR="00E40CF9" w:rsidRPr="00B62E9E" w:rsidRDefault="00E40CF9" w:rsidP="003D0B8E">
            <w:pPr>
              <w:pStyle w:val="BStabletext"/>
              <w:jc w:val="right"/>
            </w:pPr>
          </w:p>
        </w:tc>
        <w:tc>
          <w:tcPr>
            <w:tcW w:w="963" w:type="dxa"/>
            <w:tcBorders>
              <w:top w:val="nil"/>
              <w:bottom w:val="single" w:sz="4" w:space="0" w:color="000000"/>
            </w:tcBorders>
            <w:noWrap/>
            <w:hideMark/>
          </w:tcPr>
          <w:p w:rsidR="00E40CF9" w:rsidRPr="00B62E9E" w:rsidRDefault="00E40CF9" w:rsidP="003D0B8E">
            <w:pPr>
              <w:pStyle w:val="BStabletext"/>
              <w:jc w:val="right"/>
            </w:pPr>
          </w:p>
        </w:tc>
      </w:tr>
    </w:tbl>
    <w:p w:rsidR="00E40CF9" w:rsidRPr="00CB54CA" w:rsidRDefault="00E40CF9" w:rsidP="00CB54CA">
      <w:pPr>
        <w:sectPr w:rsidR="00E40CF9" w:rsidRPr="00CB54CA" w:rsidSect="003F16F9">
          <w:pgSz w:w="11907" w:h="16840" w:code="9"/>
          <w:pgMar w:top="1151" w:right="1440" w:bottom="1729" w:left="1440" w:header="720" w:footer="720" w:gutter="0"/>
          <w:cols w:space="720"/>
        </w:sectPr>
      </w:pPr>
    </w:p>
    <w:p w:rsidR="00A274CD" w:rsidRDefault="00111BC6" w:rsidP="008C3283">
      <w:pPr>
        <w:pStyle w:val="Caption"/>
      </w:pPr>
      <w:r>
        <w:lastRenderedPageBreak/>
        <w:t xml:space="preserve">Table </w:t>
      </w:r>
      <w:fldSimple w:instr=" SEQ Table \* ARABIC ">
        <w:r w:rsidR="00561C47">
          <w:rPr>
            <w:noProof/>
          </w:rPr>
          <w:t>29</w:t>
        </w:r>
      </w:fldSimple>
      <w:r w:rsidR="00A274CD">
        <w:t>: Environment and Sustainable Development Directorate: Cash Flow Statement</w:t>
      </w:r>
      <w:r>
        <w:t xml:space="preserve"> on behalf of the Territory</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8C3283" w:rsidRPr="00B62E9E" w:rsidTr="008C3283">
        <w:trPr>
          <w:trHeight w:val="238"/>
          <w:tblHeader/>
        </w:trPr>
        <w:tc>
          <w:tcPr>
            <w:tcW w:w="976" w:type="dxa"/>
            <w:tcBorders>
              <w:bottom w:val="nil"/>
            </w:tcBorders>
            <w:noWrap/>
            <w:hideMark/>
          </w:tcPr>
          <w:p w:rsidR="008C3283" w:rsidRPr="00A12F42" w:rsidRDefault="008C3283" w:rsidP="003D0B8E">
            <w:pPr>
              <w:pStyle w:val="BStableheading1"/>
              <w:framePr w:wrap="auto" w:vAnchor="margin" w:yAlign="inline"/>
            </w:pPr>
            <w:r>
              <w:rPr>
                <w:lang w:eastAsia="en-AU"/>
              </w:rPr>
              <w:t>2013</w:t>
            </w:r>
            <w:r>
              <w:rPr>
                <w:lang w:eastAsia="en-AU"/>
              </w:rPr>
              <w:noBreakHyphen/>
              <w:t xml:space="preserve">14 </w:t>
            </w:r>
            <w:r w:rsidRPr="00B62E9E">
              <w:rPr>
                <w:lang w:eastAsia="en-AU"/>
              </w:rPr>
              <w:t>Budget</w:t>
            </w:r>
          </w:p>
        </w:tc>
        <w:tc>
          <w:tcPr>
            <w:tcW w:w="2361" w:type="dxa"/>
            <w:tcBorders>
              <w:bottom w:val="nil"/>
            </w:tcBorders>
          </w:tcPr>
          <w:p w:rsidR="008C3283" w:rsidRPr="00A12F42" w:rsidRDefault="008C3283" w:rsidP="003D0B8E">
            <w:pPr>
              <w:pStyle w:val="BStableheading1"/>
              <w:framePr w:wrap="auto" w:vAnchor="margin" w:yAlign="inline"/>
            </w:pPr>
          </w:p>
        </w:tc>
        <w:tc>
          <w:tcPr>
            <w:tcW w:w="1016" w:type="dxa"/>
            <w:tcBorders>
              <w:bottom w:val="nil"/>
            </w:tcBorders>
            <w:noWrap/>
            <w:hideMark/>
          </w:tcPr>
          <w:p w:rsidR="008C3283" w:rsidRDefault="008C3283" w:rsidP="003D0B8E">
            <w:pPr>
              <w:pStyle w:val="BStableheading1"/>
              <w:framePr w:wrap="auto" w:vAnchor="margin" w:yAlign="inline"/>
              <w:rPr>
                <w:lang w:eastAsia="en-AU"/>
              </w:rPr>
            </w:pPr>
            <w:r>
              <w:rPr>
                <w:lang w:eastAsia="en-AU"/>
              </w:rPr>
              <w:t>2013</w:t>
            </w:r>
            <w:r>
              <w:rPr>
                <w:lang w:eastAsia="en-AU"/>
              </w:rPr>
              <w:noBreakHyphen/>
              <w:t>14</w:t>
            </w:r>
          </w:p>
          <w:p w:rsidR="008C3283" w:rsidRDefault="008C3283" w:rsidP="003D0B8E">
            <w:pPr>
              <w:pStyle w:val="BStableheading1"/>
              <w:framePr w:wrap="auto" w:vAnchor="margin" w:yAlign="inline"/>
              <w:rPr>
                <w:lang w:eastAsia="en-AU"/>
              </w:rPr>
            </w:pPr>
            <w:proofErr w:type="spellStart"/>
            <w:r w:rsidRPr="00B62E9E">
              <w:rPr>
                <w:lang w:eastAsia="en-AU"/>
              </w:rPr>
              <w:t>Est</w:t>
            </w:r>
            <w:proofErr w:type="spellEnd"/>
          </w:p>
          <w:p w:rsidR="008C3283" w:rsidRPr="00B62E9E" w:rsidRDefault="008C3283" w:rsidP="003D0B8E">
            <w:pPr>
              <w:pStyle w:val="BStableheading1"/>
              <w:framePr w:wrap="auto" w:vAnchor="margin" w:yAlign="inline"/>
              <w:rPr>
                <w:lang w:eastAsia="en-AU"/>
              </w:rPr>
            </w:pPr>
            <w:r>
              <w:rPr>
                <w:lang w:eastAsia="en-AU"/>
              </w:rPr>
              <w:t>O</w:t>
            </w:r>
            <w:r w:rsidRPr="00B62E9E">
              <w:rPr>
                <w:lang w:eastAsia="en-AU"/>
              </w:rPr>
              <w:t>utcome</w:t>
            </w:r>
          </w:p>
        </w:tc>
        <w:tc>
          <w:tcPr>
            <w:tcW w:w="966" w:type="dxa"/>
            <w:tcBorders>
              <w:bottom w:val="nil"/>
            </w:tcBorders>
            <w:noWrap/>
            <w:hideMark/>
          </w:tcPr>
          <w:p w:rsidR="008C3283" w:rsidRDefault="008C3283" w:rsidP="003D0B8E">
            <w:pPr>
              <w:pStyle w:val="BStableheading1"/>
              <w:framePr w:wrap="auto" w:vAnchor="margin" w:yAlign="inline"/>
              <w:rPr>
                <w:lang w:eastAsia="en-AU"/>
              </w:rPr>
            </w:pPr>
            <w:r>
              <w:rPr>
                <w:lang w:eastAsia="en-AU"/>
              </w:rPr>
              <w:t>2014</w:t>
            </w:r>
            <w:r>
              <w:rPr>
                <w:lang w:eastAsia="en-AU"/>
              </w:rPr>
              <w:noBreakHyphen/>
              <w:t>15</w:t>
            </w:r>
          </w:p>
          <w:p w:rsidR="008C3283" w:rsidRPr="00B62E9E" w:rsidRDefault="008C3283" w:rsidP="003D0B8E">
            <w:pPr>
              <w:pStyle w:val="BStableheading1"/>
              <w:framePr w:wrap="auto" w:vAnchor="margin" w:yAlign="inline"/>
              <w:rPr>
                <w:lang w:eastAsia="en-AU"/>
              </w:rPr>
            </w:pPr>
            <w:r w:rsidRPr="00B62E9E">
              <w:rPr>
                <w:lang w:eastAsia="en-AU"/>
              </w:rPr>
              <w:t>Budget</w:t>
            </w:r>
          </w:p>
        </w:tc>
        <w:tc>
          <w:tcPr>
            <w:tcW w:w="966" w:type="dxa"/>
            <w:tcBorders>
              <w:bottom w:val="nil"/>
            </w:tcBorders>
            <w:noWrap/>
            <w:hideMark/>
          </w:tcPr>
          <w:p w:rsidR="008C3283" w:rsidRDefault="008C3283" w:rsidP="003D0B8E">
            <w:pPr>
              <w:pStyle w:val="BStableheading1"/>
              <w:framePr w:wrap="auto" w:vAnchor="margin" w:yAlign="inline"/>
              <w:rPr>
                <w:lang w:eastAsia="en-AU"/>
              </w:rPr>
            </w:pPr>
            <w:r w:rsidRPr="00B62E9E">
              <w:rPr>
                <w:lang w:eastAsia="en-AU"/>
              </w:rPr>
              <w:t>Var</w:t>
            </w:r>
            <w:r>
              <w:rPr>
                <w:lang w:eastAsia="en-AU"/>
              </w:rPr>
              <w:t>iance</w:t>
            </w:r>
          </w:p>
          <w:p w:rsidR="008C3283" w:rsidRPr="00B62E9E" w:rsidRDefault="008C3283" w:rsidP="003D0B8E">
            <w:pPr>
              <w:pStyle w:val="BStableheading1"/>
              <w:framePr w:wrap="auto" w:vAnchor="margin" w:yAlign="inline"/>
              <w:rPr>
                <w:lang w:eastAsia="en-AU"/>
              </w:rPr>
            </w:pPr>
          </w:p>
        </w:tc>
        <w:tc>
          <w:tcPr>
            <w:tcW w:w="966" w:type="dxa"/>
            <w:tcBorders>
              <w:bottom w:val="nil"/>
            </w:tcBorders>
            <w:noWrap/>
            <w:hideMark/>
          </w:tcPr>
          <w:p w:rsidR="008C3283" w:rsidRDefault="008C3283" w:rsidP="003D0B8E">
            <w:pPr>
              <w:pStyle w:val="BStableheading1"/>
              <w:framePr w:wrap="auto" w:vAnchor="margin" w:yAlign="inline"/>
              <w:rPr>
                <w:lang w:eastAsia="en-AU"/>
              </w:rPr>
            </w:pPr>
            <w:r>
              <w:rPr>
                <w:lang w:eastAsia="en-AU"/>
              </w:rPr>
              <w:t>2015</w:t>
            </w:r>
            <w:r>
              <w:rPr>
                <w:lang w:eastAsia="en-AU"/>
              </w:rPr>
              <w:noBreakHyphen/>
              <w:t>16</w:t>
            </w:r>
          </w:p>
          <w:p w:rsidR="008C3283" w:rsidRPr="00B62E9E" w:rsidRDefault="008C3283" w:rsidP="003D0B8E">
            <w:pPr>
              <w:pStyle w:val="BStableheading1"/>
              <w:framePr w:wrap="auto" w:vAnchor="margin" w:yAlign="inline"/>
              <w:rPr>
                <w:lang w:eastAsia="en-AU"/>
              </w:rPr>
            </w:pPr>
            <w:r w:rsidRPr="00B62E9E">
              <w:rPr>
                <w:lang w:eastAsia="en-AU"/>
              </w:rPr>
              <w:t>Estimate</w:t>
            </w:r>
          </w:p>
        </w:tc>
        <w:tc>
          <w:tcPr>
            <w:tcW w:w="966" w:type="dxa"/>
            <w:tcBorders>
              <w:bottom w:val="nil"/>
            </w:tcBorders>
            <w:noWrap/>
            <w:hideMark/>
          </w:tcPr>
          <w:p w:rsidR="008C3283" w:rsidRDefault="008C3283" w:rsidP="003D0B8E">
            <w:pPr>
              <w:pStyle w:val="BStableheading1"/>
              <w:framePr w:wrap="auto" w:vAnchor="margin" w:yAlign="inline"/>
              <w:rPr>
                <w:lang w:eastAsia="en-AU"/>
              </w:rPr>
            </w:pPr>
            <w:r>
              <w:rPr>
                <w:lang w:eastAsia="en-AU"/>
              </w:rPr>
              <w:t>2016</w:t>
            </w:r>
            <w:r>
              <w:rPr>
                <w:lang w:eastAsia="en-AU"/>
              </w:rPr>
              <w:noBreakHyphen/>
              <w:t>17</w:t>
            </w:r>
          </w:p>
          <w:p w:rsidR="008C3283" w:rsidRPr="00B62E9E" w:rsidRDefault="008C3283" w:rsidP="003D0B8E">
            <w:pPr>
              <w:pStyle w:val="BStableheading1"/>
              <w:framePr w:wrap="auto" w:vAnchor="margin" w:yAlign="inline"/>
              <w:rPr>
                <w:lang w:eastAsia="en-AU"/>
              </w:rPr>
            </w:pPr>
            <w:r w:rsidRPr="00B62E9E">
              <w:rPr>
                <w:lang w:eastAsia="en-AU"/>
              </w:rPr>
              <w:t>Estimate</w:t>
            </w:r>
          </w:p>
        </w:tc>
        <w:tc>
          <w:tcPr>
            <w:tcW w:w="963" w:type="dxa"/>
            <w:tcBorders>
              <w:bottom w:val="nil"/>
            </w:tcBorders>
            <w:noWrap/>
            <w:hideMark/>
          </w:tcPr>
          <w:p w:rsidR="008C3283" w:rsidRDefault="008C3283" w:rsidP="003D0B8E">
            <w:pPr>
              <w:pStyle w:val="BStableheading1"/>
              <w:framePr w:wrap="auto" w:vAnchor="margin" w:yAlign="inline"/>
              <w:rPr>
                <w:lang w:eastAsia="en-AU"/>
              </w:rPr>
            </w:pPr>
            <w:r>
              <w:rPr>
                <w:lang w:eastAsia="en-AU"/>
              </w:rPr>
              <w:t>2017</w:t>
            </w:r>
            <w:r>
              <w:rPr>
                <w:lang w:eastAsia="en-AU"/>
              </w:rPr>
              <w:noBreakHyphen/>
              <w:t>18</w:t>
            </w:r>
          </w:p>
          <w:p w:rsidR="008C3283" w:rsidRPr="00B62E9E" w:rsidRDefault="008C3283" w:rsidP="003D0B8E">
            <w:pPr>
              <w:pStyle w:val="BStableheading1"/>
              <w:framePr w:wrap="auto" w:vAnchor="margin" w:yAlign="inline"/>
              <w:rPr>
                <w:lang w:eastAsia="en-AU"/>
              </w:rPr>
            </w:pPr>
            <w:r w:rsidRPr="00B62E9E">
              <w:rPr>
                <w:lang w:eastAsia="en-AU"/>
              </w:rPr>
              <w:t>Estimate</w:t>
            </w:r>
          </w:p>
        </w:tc>
      </w:tr>
      <w:tr w:rsidR="008C3283" w:rsidTr="003D0B8E">
        <w:trPr>
          <w:trHeight w:val="238"/>
        </w:trPr>
        <w:tc>
          <w:tcPr>
            <w:tcW w:w="976" w:type="dxa"/>
            <w:tcBorders>
              <w:top w:val="nil"/>
              <w:bottom w:val="single" w:sz="4" w:space="0" w:color="000000"/>
            </w:tcBorders>
            <w:noWrap/>
            <w:hideMark/>
          </w:tcPr>
          <w:p w:rsidR="008C3283" w:rsidRDefault="008C3283" w:rsidP="003D0B8E">
            <w:pPr>
              <w:pStyle w:val="BStableheading1"/>
              <w:framePr w:wrap="auto" w:vAnchor="margin" w:yAlign="inline"/>
              <w:rPr>
                <w:lang w:eastAsia="en-AU"/>
              </w:rPr>
            </w:pPr>
            <w:r w:rsidRPr="00B62E9E">
              <w:rPr>
                <w:lang w:eastAsia="en-AU"/>
              </w:rPr>
              <w:t>$'000</w:t>
            </w:r>
          </w:p>
        </w:tc>
        <w:tc>
          <w:tcPr>
            <w:tcW w:w="2361" w:type="dxa"/>
            <w:tcBorders>
              <w:top w:val="nil"/>
              <w:bottom w:val="single" w:sz="4" w:space="0" w:color="000000"/>
            </w:tcBorders>
          </w:tcPr>
          <w:p w:rsidR="008C3283" w:rsidRPr="00A12F42" w:rsidRDefault="008C3283" w:rsidP="003D0B8E">
            <w:pPr>
              <w:pStyle w:val="BStableheading1"/>
              <w:framePr w:wrap="auto" w:vAnchor="margin" w:yAlign="inline"/>
            </w:pPr>
          </w:p>
        </w:tc>
        <w:tc>
          <w:tcPr>
            <w:tcW w:w="1016" w:type="dxa"/>
            <w:tcBorders>
              <w:top w:val="nil"/>
              <w:bottom w:val="single" w:sz="4" w:space="0" w:color="000000"/>
            </w:tcBorders>
            <w:noWrap/>
            <w:hideMark/>
          </w:tcPr>
          <w:p w:rsidR="008C3283" w:rsidRDefault="008C3283" w:rsidP="003D0B8E">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8C3283" w:rsidRDefault="008C3283" w:rsidP="003D0B8E">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8C3283" w:rsidRPr="00B62E9E" w:rsidRDefault="008C3283" w:rsidP="003D0B8E">
            <w:pPr>
              <w:pStyle w:val="BStableheading"/>
              <w:framePr w:wrap="around"/>
              <w:rPr>
                <w:lang w:eastAsia="en-AU"/>
              </w:rPr>
            </w:pPr>
            <w:r w:rsidRPr="00EA4B72">
              <w:rPr>
                <w:lang w:eastAsia="en-AU"/>
              </w:rPr>
              <w:t>%</w:t>
            </w:r>
          </w:p>
        </w:tc>
        <w:tc>
          <w:tcPr>
            <w:tcW w:w="966" w:type="dxa"/>
            <w:tcBorders>
              <w:top w:val="nil"/>
              <w:bottom w:val="single" w:sz="4" w:space="0" w:color="000000"/>
            </w:tcBorders>
            <w:noWrap/>
            <w:hideMark/>
          </w:tcPr>
          <w:p w:rsidR="008C3283" w:rsidRDefault="008C3283" w:rsidP="003D0B8E">
            <w:pPr>
              <w:pStyle w:val="BStableheading"/>
              <w:framePr w:wrap="around"/>
            </w:pPr>
            <w:r w:rsidRPr="004A1670">
              <w:rPr>
                <w:lang w:eastAsia="en-AU"/>
              </w:rPr>
              <w:t>$'000</w:t>
            </w:r>
          </w:p>
        </w:tc>
        <w:tc>
          <w:tcPr>
            <w:tcW w:w="966" w:type="dxa"/>
            <w:tcBorders>
              <w:top w:val="nil"/>
              <w:bottom w:val="single" w:sz="4" w:space="0" w:color="000000"/>
            </w:tcBorders>
            <w:noWrap/>
            <w:hideMark/>
          </w:tcPr>
          <w:p w:rsidR="008C3283" w:rsidRDefault="008C3283" w:rsidP="003D0B8E">
            <w:pPr>
              <w:pStyle w:val="BStableheading"/>
              <w:framePr w:wrap="around"/>
            </w:pPr>
            <w:r w:rsidRPr="004A1670">
              <w:rPr>
                <w:lang w:eastAsia="en-AU"/>
              </w:rPr>
              <w:t>$'000</w:t>
            </w:r>
          </w:p>
        </w:tc>
        <w:tc>
          <w:tcPr>
            <w:tcW w:w="963" w:type="dxa"/>
            <w:tcBorders>
              <w:top w:val="nil"/>
              <w:bottom w:val="single" w:sz="4" w:space="0" w:color="000000"/>
            </w:tcBorders>
            <w:noWrap/>
            <w:hideMark/>
          </w:tcPr>
          <w:p w:rsidR="008C3283" w:rsidRDefault="008C3283" w:rsidP="003D0B8E">
            <w:pPr>
              <w:pStyle w:val="BStableheading"/>
              <w:framePr w:wrap="around"/>
            </w:pPr>
            <w:r w:rsidRPr="004A1670">
              <w:rPr>
                <w:lang w:eastAsia="en-AU"/>
              </w:rPr>
              <w:t>$'000</w:t>
            </w:r>
          </w:p>
        </w:tc>
      </w:tr>
      <w:tr w:rsidR="008C3283" w:rsidRPr="00B62E9E" w:rsidTr="003D0B8E">
        <w:trPr>
          <w:trHeight w:val="238"/>
        </w:trPr>
        <w:tc>
          <w:tcPr>
            <w:tcW w:w="976" w:type="dxa"/>
            <w:tcBorders>
              <w:top w:val="single" w:sz="4" w:space="0" w:color="000000"/>
            </w:tcBorders>
            <w:noWrap/>
            <w:hideMark/>
          </w:tcPr>
          <w:p w:rsidR="008C3283" w:rsidRPr="00B62E9E" w:rsidRDefault="008C3283" w:rsidP="003D0B8E">
            <w:pPr>
              <w:pStyle w:val="BStablefigures"/>
            </w:pPr>
          </w:p>
        </w:tc>
        <w:tc>
          <w:tcPr>
            <w:tcW w:w="2361" w:type="dxa"/>
            <w:tcBorders>
              <w:top w:val="single" w:sz="4" w:space="0" w:color="000000"/>
            </w:tcBorders>
          </w:tcPr>
          <w:p w:rsidR="008C3283" w:rsidRPr="00B62E9E" w:rsidRDefault="008C3283" w:rsidP="003D0B8E">
            <w:pPr>
              <w:pStyle w:val="BStabletext"/>
            </w:pPr>
          </w:p>
        </w:tc>
        <w:tc>
          <w:tcPr>
            <w:tcW w:w="1016" w:type="dxa"/>
            <w:tcBorders>
              <w:top w:val="single" w:sz="4" w:space="0" w:color="000000"/>
            </w:tcBorders>
            <w:noWrap/>
            <w:hideMark/>
          </w:tcPr>
          <w:p w:rsidR="008C3283" w:rsidRPr="00B62E9E" w:rsidRDefault="008C3283" w:rsidP="003D0B8E">
            <w:pPr>
              <w:pStyle w:val="BStablefigures"/>
            </w:pPr>
          </w:p>
        </w:tc>
        <w:tc>
          <w:tcPr>
            <w:tcW w:w="966" w:type="dxa"/>
            <w:tcBorders>
              <w:top w:val="single" w:sz="4" w:space="0" w:color="000000"/>
            </w:tcBorders>
            <w:noWrap/>
            <w:hideMark/>
          </w:tcPr>
          <w:p w:rsidR="008C3283" w:rsidRPr="00B62E9E" w:rsidRDefault="008C3283" w:rsidP="003D0B8E">
            <w:pPr>
              <w:pStyle w:val="BStablefigures"/>
            </w:pPr>
          </w:p>
        </w:tc>
        <w:tc>
          <w:tcPr>
            <w:tcW w:w="966" w:type="dxa"/>
            <w:tcBorders>
              <w:top w:val="single" w:sz="4" w:space="0" w:color="000000"/>
            </w:tcBorders>
            <w:noWrap/>
            <w:hideMark/>
          </w:tcPr>
          <w:p w:rsidR="008C3283" w:rsidRPr="00B62E9E" w:rsidRDefault="008C3283" w:rsidP="003D0B8E">
            <w:pPr>
              <w:pStyle w:val="BStablefigures"/>
            </w:pPr>
          </w:p>
        </w:tc>
        <w:tc>
          <w:tcPr>
            <w:tcW w:w="966" w:type="dxa"/>
            <w:tcBorders>
              <w:top w:val="single" w:sz="4" w:space="0" w:color="000000"/>
            </w:tcBorders>
            <w:noWrap/>
            <w:hideMark/>
          </w:tcPr>
          <w:p w:rsidR="008C3283" w:rsidRPr="00B62E9E" w:rsidRDefault="008C3283" w:rsidP="003D0B8E">
            <w:pPr>
              <w:pStyle w:val="BStablefigures"/>
            </w:pPr>
          </w:p>
        </w:tc>
        <w:tc>
          <w:tcPr>
            <w:tcW w:w="966" w:type="dxa"/>
            <w:tcBorders>
              <w:top w:val="single" w:sz="4" w:space="0" w:color="000000"/>
            </w:tcBorders>
            <w:noWrap/>
            <w:hideMark/>
          </w:tcPr>
          <w:p w:rsidR="008C3283" w:rsidRPr="00B62E9E" w:rsidRDefault="008C3283" w:rsidP="003D0B8E">
            <w:pPr>
              <w:pStyle w:val="BStablefigures"/>
            </w:pPr>
          </w:p>
        </w:tc>
        <w:tc>
          <w:tcPr>
            <w:tcW w:w="963" w:type="dxa"/>
            <w:tcBorders>
              <w:top w:val="single" w:sz="4" w:space="0" w:color="000000"/>
            </w:tcBorders>
            <w:noWrap/>
            <w:hideMark/>
          </w:tcPr>
          <w:p w:rsidR="008C3283" w:rsidRPr="00B62E9E" w:rsidRDefault="008C3283" w:rsidP="003D0B8E">
            <w:pPr>
              <w:pStyle w:val="BStablefigures"/>
            </w:pPr>
          </w:p>
        </w:tc>
      </w:tr>
      <w:tr w:rsidR="008C3283" w:rsidRPr="00F837E4" w:rsidTr="00D10802">
        <w:trPr>
          <w:trHeight w:val="238"/>
        </w:trPr>
        <w:tc>
          <w:tcPr>
            <w:tcW w:w="976" w:type="dxa"/>
            <w:shd w:val="clear" w:color="auto" w:fill="auto"/>
            <w:noWrap/>
            <w:vAlign w:val="bottom"/>
            <w:hideMark/>
          </w:tcPr>
          <w:p w:rsidR="008C3283" w:rsidRPr="00F837E4" w:rsidRDefault="008C3283" w:rsidP="003D0B8E">
            <w:pPr>
              <w:pStyle w:val="BStablefigures"/>
              <w:rPr>
                <w:b/>
              </w:rPr>
            </w:pPr>
            <w:r w:rsidRPr="00F837E4">
              <w:rPr>
                <w:b/>
              </w:rPr>
              <w:t> </w:t>
            </w:r>
          </w:p>
        </w:tc>
        <w:tc>
          <w:tcPr>
            <w:tcW w:w="5309" w:type="dxa"/>
            <w:gridSpan w:val="4"/>
            <w:shd w:val="clear" w:color="auto" w:fill="auto"/>
          </w:tcPr>
          <w:p w:rsidR="008C3283" w:rsidRPr="00F837E4" w:rsidRDefault="008C3283" w:rsidP="008C3283">
            <w:pPr>
              <w:pStyle w:val="BStabletext"/>
              <w:rPr>
                <w:b/>
              </w:rPr>
            </w:pPr>
            <w:r w:rsidRPr="00F837E4">
              <w:rPr>
                <w:b/>
              </w:rPr>
              <w:t>CASH FLOWS FROM OPERATING ACTIVITIES </w:t>
            </w:r>
          </w:p>
        </w:tc>
        <w:tc>
          <w:tcPr>
            <w:tcW w:w="966" w:type="dxa"/>
            <w:shd w:val="clear" w:color="auto" w:fill="auto"/>
            <w:noWrap/>
            <w:vAlign w:val="bottom"/>
            <w:hideMark/>
          </w:tcPr>
          <w:p w:rsidR="008C3283" w:rsidRPr="00F837E4" w:rsidRDefault="008C3283" w:rsidP="003D0B8E">
            <w:pPr>
              <w:pStyle w:val="BStablefigures"/>
              <w:rPr>
                <w:b/>
              </w:rPr>
            </w:pPr>
            <w:r w:rsidRPr="00F837E4">
              <w:rPr>
                <w:b/>
              </w:rPr>
              <w:t> </w:t>
            </w:r>
          </w:p>
        </w:tc>
        <w:tc>
          <w:tcPr>
            <w:tcW w:w="966" w:type="dxa"/>
            <w:shd w:val="clear" w:color="auto" w:fill="auto"/>
            <w:noWrap/>
            <w:vAlign w:val="bottom"/>
            <w:hideMark/>
          </w:tcPr>
          <w:p w:rsidR="008C3283" w:rsidRPr="00F837E4" w:rsidRDefault="008C3283" w:rsidP="003D0B8E">
            <w:pPr>
              <w:pStyle w:val="BStablefigures"/>
              <w:rPr>
                <w:b/>
              </w:rPr>
            </w:pPr>
            <w:r w:rsidRPr="00F837E4">
              <w:rPr>
                <w:b/>
              </w:rPr>
              <w:t> </w:t>
            </w:r>
          </w:p>
        </w:tc>
        <w:tc>
          <w:tcPr>
            <w:tcW w:w="963" w:type="dxa"/>
            <w:shd w:val="clear" w:color="auto" w:fill="auto"/>
            <w:noWrap/>
            <w:vAlign w:val="bottom"/>
            <w:hideMark/>
          </w:tcPr>
          <w:p w:rsidR="008C3283" w:rsidRPr="00F837E4" w:rsidRDefault="008C3283" w:rsidP="003D0B8E">
            <w:pPr>
              <w:pStyle w:val="BStablefigures"/>
              <w:rPr>
                <w:b/>
              </w:rPr>
            </w:pPr>
            <w:r w:rsidRPr="00F837E4">
              <w:rPr>
                <w:b/>
              </w:rPr>
              <w:t> </w:t>
            </w:r>
          </w:p>
        </w:tc>
      </w:tr>
      <w:tr w:rsidR="008C3283" w:rsidRPr="00F837E4" w:rsidTr="003D0B8E">
        <w:trPr>
          <w:trHeight w:val="238"/>
        </w:trPr>
        <w:tc>
          <w:tcPr>
            <w:tcW w:w="976" w:type="dxa"/>
            <w:noWrap/>
            <w:vAlign w:val="bottom"/>
            <w:hideMark/>
          </w:tcPr>
          <w:p w:rsidR="008C3283" w:rsidRPr="00F837E4" w:rsidRDefault="008C3283" w:rsidP="003D0B8E">
            <w:pPr>
              <w:pStyle w:val="BStablefigures"/>
            </w:pPr>
            <w:r w:rsidRPr="00F837E4">
              <w:t> </w:t>
            </w:r>
          </w:p>
        </w:tc>
        <w:tc>
          <w:tcPr>
            <w:tcW w:w="2361" w:type="dxa"/>
          </w:tcPr>
          <w:p w:rsidR="008C3283" w:rsidRPr="00F837E4" w:rsidRDefault="008C3283" w:rsidP="003D0B8E">
            <w:pPr>
              <w:pStyle w:val="BStabletext"/>
            </w:pPr>
            <w:r w:rsidRPr="00F837E4">
              <w:t> </w:t>
            </w:r>
          </w:p>
        </w:tc>
        <w:tc>
          <w:tcPr>
            <w:tcW w:w="1016" w:type="dxa"/>
            <w:noWrap/>
            <w:hideMark/>
          </w:tcPr>
          <w:p w:rsidR="008C3283" w:rsidRPr="00F837E4" w:rsidRDefault="008C3283" w:rsidP="003D0B8E">
            <w:pPr>
              <w:pStyle w:val="BStablefigures"/>
            </w:pPr>
            <w:r w:rsidRPr="00F837E4">
              <w:t> </w:t>
            </w:r>
          </w:p>
        </w:tc>
        <w:tc>
          <w:tcPr>
            <w:tcW w:w="966" w:type="dxa"/>
            <w:noWrap/>
            <w:vAlign w:val="bottom"/>
            <w:hideMark/>
          </w:tcPr>
          <w:p w:rsidR="008C3283" w:rsidRPr="00F837E4" w:rsidRDefault="008C3283" w:rsidP="003D0B8E">
            <w:pPr>
              <w:pStyle w:val="BStablefigures"/>
            </w:pPr>
            <w:r w:rsidRPr="00F837E4">
              <w:t> </w:t>
            </w:r>
          </w:p>
        </w:tc>
        <w:tc>
          <w:tcPr>
            <w:tcW w:w="966" w:type="dxa"/>
            <w:noWrap/>
            <w:vAlign w:val="bottom"/>
            <w:hideMark/>
          </w:tcPr>
          <w:p w:rsidR="008C3283" w:rsidRPr="00F837E4" w:rsidRDefault="008C3283" w:rsidP="003D0B8E">
            <w:pPr>
              <w:pStyle w:val="BStablefigures"/>
            </w:pPr>
            <w:r w:rsidRPr="00F837E4">
              <w:t> </w:t>
            </w:r>
          </w:p>
        </w:tc>
        <w:tc>
          <w:tcPr>
            <w:tcW w:w="966" w:type="dxa"/>
            <w:noWrap/>
            <w:vAlign w:val="bottom"/>
            <w:hideMark/>
          </w:tcPr>
          <w:p w:rsidR="008C3283" w:rsidRPr="00F837E4" w:rsidRDefault="008C3283" w:rsidP="003D0B8E">
            <w:pPr>
              <w:pStyle w:val="BStablefigures"/>
            </w:pPr>
            <w:r w:rsidRPr="00F837E4">
              <w:t> </w:t>
            </w:r>
          </w:p>
        </w:tc>
        <w:tc>
          <w:tcPr>
            <w:tcW w:w="966" w:type="dxa"/>
            <w:noWrap/>
            <w:vAlign w:val="bottom"/>
            <w:hideMark/>
          </w:tcPr>
          <w:p w:rsidR="008C3283" w:rsidRPr="00F837E4" w:rsidRDefault="008C3283" w:rsidP="003D0B8E">
            <w:pPr>
              <w:pStyle w:val="BStablefigures"/>
            </w:pPr>
            <w:r w:rsidRPr="00F837E4">
              <w:t> </w:t>
            </w:r>
          </w:p>
        </w:tc>
        <w:tc>
          <w:tcPr>
            <w:tcW w:w="963" w:type="dxa"/>
            <w:noWrap/>
            <w:vAlign w:val="bottom"/>
            <w:hideMark/>
          </w:tcPr>
          <w:p w:rsidR="008C3283" w:rsidRPr="00F837E4" w:rsidRDefault="008C3283" w:rsidP="003D0B8E">
            <w:pPr>
              <w:pStyle w:val="BStablefigures"/>
            </w:pPr>
            <w:r w:rsidRPr="00F837E4">
              <w:t> </w:t>
            </w:r>
          </w:p>
        </w:tc>
      </w:tr>
      <w:tr w:rsidR="008C3283" w:rsidRPr="00F837E4" w:rsidTr="003D0B8E">
        <w:trPr>
          <w:trHeight w:val="238"/>
        </w:trPr>
        <w:tc>
          <w:tcPr>
            <w:tcW w:w="976" w:type="dxa"/>
            <w:shd w:val="clear" w:color="auto" w:fill="auto"/>
            <w:noWrap/>
            <w:vAlign w:val="bottom"/>
            <w:hideMark/>
          </w:tcPr>
          <w:p w:rsidR="008C3283" w:rsidRPr="00F837E4" w:rsidRDefault="008C3283" w:rsidP="003D0B8E">
            <w:pPr>
              <w:pStyle w:val="BStablefigures"/>
              <w:rPr>
                <w:b/>
              </w:rPr>
            </w:pPr>
            <w:r w:rsidRPr="00F837E4">
              <w:rPr>
                <w:b/>
              </w:rPr>
              <w:t> </w:t>
            </w:r>
          </w:p>
        </w:tc>
        <w:tc>
          <w:tcPr>
            <w:tcW w:w="2361" w:type="dxa"/>
            <w:shd w:val="clear" w:color="auto" w:fill="auto"/>
          </w:tcPr>
          <w:p w:rsidR="008C3283" w:rsidRPr="00F837E4" w:rsidRDefault="008C3283" w:rsidP="003D0B8E">
            <w:pPr>
              <w:pStyle w:val="BStabletext"/>
              <w:rPr>
                <w:b/>
              </w:rPr>
            </w:pPr>
            <w:r w:rsidRPr="00F837E4">
              <w:rPr>
                <w:b/>
              </w:rPr>
              <w:t>Receipts</w:t>
            </w:r>
          </w:p>
        </w:tc>
        <w:tc>
          <w:tcPr>
            <w:tcW w:w="101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vAlign w:val="bottom"/>
            <w:hideMark/>
          </w:tcPr>
          <w:p w:rsidR="008C3283" w:rsidRPr="00F837E4" w:rsidRDefault="008C3283" w:rsidP="003D0B8E">
            <w:pPr>
              <w:pStyle w:val="BStablefigures"/>
              <w:rPr>
                <w:b/>
              </w:rPr>
            </w:pPr>
            <w:r w:rsidRPr="00F837E4">
              <w:rPr>
                <w:b/>
              </w:rPr>
              <w:t> </w:t>
            </w:r>
          </w:p>
        </w:tc>
        <w:tc>
          <w:tcPr>
            <w:tcW w:w="966" w:type="dxa"/>
            <w:shd w:val="clear" w:color="auto" w:fill="auto"/>
            <w:noWrap/>
            <w:vAlign w:val="bottom"/>
            <w:hideMark/>
          </w:tcPr>
          <w:p w:rsidR="008C3283" w:rsidRPr="00F837E4" w:rsidRDefault="008C3283" w:rsidP="003D0B8E">
            <w:pPr>
              <w:pStyle w:val="BStablefigures"/>
              <w:rPr>
                <w:b/>
              </w:rPr>
            </w:pPr>
            <w:r w:rsidRPr="00F837E4">
              <w:rPr>
                <w:b/>
              </w:rPr>
              <w:t> </w:t>
            </w:r>
          </w:p>
        </w:tc>
        <w:tc>
          <w:tcPr>
            <w:tcW w:w="966" w:type="dxa"/>
            <w:shd w:val="clear" w:color="auto" w:fill="auto"/>
            <w:noWrap/>
            <w:vAlign w:val="bottom"/>
            <w:hideMark/>
          </w:tcPr>
          <w:p w:rsidR="008C3283" w:rsidRPr="00F837E4" w:rsidRDefault="008C3283" w:rsidP="003D0B8E">
            <w:pPr>
              <w:pStyle w:val="BStablefigures"/>
              <w:rPr>
                <w:b/>
              </w:rPr>
            </w:pPr>
            <w:r w:rsidRPr="00F837E4">
              <w:rPr>
                <w:b/>
              </w:rPr>
              <w:t> </w:t>
            </w:r>
          </w:p>
        </w:tc>
        <w:tc>
          <w:tcPr>
            <w:tcW w:w="966" w:type="dxa"/>
            <w:shd w:val="clear" w:color="auto" w:fill="auto"/>
            <w:noWrap/>
            <w:vAlign w:val="bottom"/>
            <w:hideMark/>
          </w:tcPr>
          <w:p w:rsidR="008C3283" w:rsidRPr="00F837E4" w:rsidRDefault="008C3283" w:rsidP="003D0B8E">
            <w:pPr>
              <w:pStyle w:val="BStablefigures"/>
              <w:rPr>
                <w:b/>
              </w:rPr>
            </w:pPr>
            <w:r w:rsidRPr="00F837E4">
              <w:rPr>
                <w:b/>
              </w:rPr>
              <w:t> </w:t>
            </w:r>
          </w:p>
        </w:tc>
        <w:tc>
          <w:tcPr>
            <w:tcW w:w="963" w:type="dxa"/>
            <w:shd w:val="clear" w:color="auto" w:fill="auto"/>
            <w:noWrap/>
            <w:vAlign w:val="bottom"/>
            <w:hideMark/>
          </w:tcPr>
          <w:p w:rsidR="008C3283" w:rsidRPr="00F837E4" w:rsidRDefault="008C3283" w:rsidP="003D0B8E">
            <w:pPr>
              <w:pStyle w:val="BStablefigures"/>
              <w:rPr>
                <w:b/>
              </w:rPr>
            </w:pPr>
            <w:r w:rsidRPr="00F837E4">
              <w:rPr>
                <w:b/>
              </w:rPr>
              <w:t> </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1,800</w:t>
            </w:r>
          </w:p>
        </w:tc>
        <w:tc>
          <w:tcPr>
            <w:tcW w:w="2361" w:type="dxa"/>
          </w:tcPr>
          <w:p w:rsidR="008C3283" w:rsidRPr="00F837E4" w:rsidRDefault="008C3283" w:rsidP="003D0B8E">
            <w:pPr>
              <w:pStyle w:val="BStabletext"/>
            </w:pPr>
            <w:r w:rsidRPr="00F837E4">
              <w:t>Cash from Government for EBT</w:t>
            </w:r>
          </w:p>
        </w:tc>
        <w:tc>
          <w:tcPr>
            <w:tcW w:w="1016" w:type="dxa"/>
            <w:noWrap/>
            <w:hideMark/>
          </w:tcPr>
          <w:p w:rsidR="008C3283" w:rsidRPr="00F837E4" w:rsidRDefault="008C3283" w:rsidP="003D0B8E">
            <w:pPr>
              <w:pStyle w:val="BStablefigures"/>
            </w:pPr>
            <w:r w:rsidRPr="00F837E4">
              <w:t>2,324</w:t>
            </w:r>
          </w:p>
        </w:tc>
        <w:tc>
          <w:tcPr>
            <w:tcW w:w="966" w:type="dxa"/>
            <w:noWrap/>
            <w:hideMark/>
          </w:tcPr>
          <w:p w:rsidR="008C3283" w:rsidRPr="00F837E4" w:rsidRDefault="008C3283" w:rsidP="003D0B8E">
            <w:pPr>
              <w:pStyle w:val="BStablefigures"/>
            </w:pPr>
            <w:r w:rsidRPr="00F837E4">
              <w:t>1,852</w:t>
            </w:r>
          </w:p>
        </w:tc>
        <w:tc>
          <w:tcPr>
            <w:tcW w:w="966" w:type="dxa"/>
            <w:noWrap/>
            <w:hideMark/>
          </w:tcPr>
          <w:p w:rsidR="008C3283" w:rsidRPr="00F837E4" w:rsidRDefault="008C3283" w:rsidP="003D0B8E">
            <w:pPr>
              <w:pStyle w:val="BStablefigures"/>
            </w:pPr>
            <w:r w:rsidRPr="00F837E4">
              <w:t xml:space="preserve">-20 </w:t>
            </w:r>
          </w:p>
        </w:tc>
        <w:tc>
          <w:tcPr>
            <w:tcW w:w="966" w:type="dxa"/>
            <w:noWrap/>
            <w:hideMark/>
          </w:tcPr>
          <w:p w:rsidR="008C3283" w:rsidRPr="00F837E4" w:rsidRDefault="008C3283" w:rsidP="003D0B8E">
            <w:pPr>
              <w:pStyle w:val="BStablefigures"/>
            </w:pPr>
            <w:r w:rsidRPr="00F837E4">
              <w:t>1,908</w:t>
            </w:r>
          </w:p>
        </w:tc>
        <w:tc>
          <w:tcPr>
            <w:tcW w:w="966" w:type="dxa"/>
            <w:noWrap/>
            <w:hideMark/>
          </w:tcPr>
          <w:p w:rsidR="008C3283" w:rsidRPr="00F837E4" w:rsidRDefault="008C3283" w:rsidP="003D0B8E">
            <w:pPr>
              <w:pStyle w:val="BStablefigures"/>
            </w:pPr>
            <w:r w:rsidRPr="00F837E4">
              <w:t>1,960</w:t>
            </w:r>
          </w:p>
        </w:tc>
        <w:tc>
          <w:tcPr>
            <w:tcW w:w="963" w:type="dxa"/>
            <w:noWrap/>
            <w:hideMark/>
          </w:tcPr>
          <w:p w:rsidR="008C3283" w:rsidRPr="00F837E4" w:rsidRDefault="008C3283" w:rsidP="003D0B8E">
            <w:pPr>
              <w:pStyle w:val="BStablefigures"/>
            </w:pPr>
            <w:r w:rsidRPr="00F837E4">
              <w:t>1,999</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65,610</w:t>
            </w:r>
          </w:p>
        </w:tc>
        <w:tc>
          <w:tcPr>
            <w:tcW w:w="2361" w:type="dxa"/>
          </w:tcPr>
          <w:p w:rsidR="008C3283" w:rsidRPr="00F837E4" w:rsidRDefault="008C3283" w:rsidP="003D0B8E">
            <w:pPr>
              <w:pStyle w:val="BStabletext"/>
            </w:pPr>
            <w:r w:rsidRPr="00F837E4">
              <w:t>Taxes, Fees and Fines</w:t>
            </w:r>
          </w:p>
        </w:tc>
        <w:tc>
          <w:tcPr>
            <w:tcW w:w="1016" w:type="dxa"/>
            <w:noWrap/>
            <w:hideMark/>
          </w:tcPr>
          <w:p w:rsidR="008C3283" w:rsidRPr="00F837E4" w:rsidRDefault="008C3283" w:rsidP="003D0B8E">
            <w:pPr>
              <w:pStyle w:val="BStablefigures"/>
            </w:pPr>
            <w:r w:rsidRPr="00F837E4">
              <w:t>64,245</w:t>
            </w:r>
          </w:p>
        </w:tc>
        <w:tc>
          <w:tcPr>
            <w:tcW w:w="966" w:type="dxa"/>
            <w:noWrap/>
            <w:hideMark/>
          </w:tcPr>
          <w:p w:rsidR="008C3283" w:rsidRPr="00F837E4" w:rsidRDefault="008C3283" w:rsidP="003D0B8E">
            <w:pPr>
              <w:pStyle w:val="BStablefigures"/>
            </w:pPr>
            <w:r w:rsidRPr="00F837E4">
              <w:t>66,155</w:t>
            </w:r>
          </w:p>
        </w:tc>
        <w:tc>
          <w:tcPr>
            <w:tcW w:w="966" w:type="dxa"/>
            <w:noWrap/>
            <w:hideMark/>
          </w:tcPr>
          <w:p w:rsidR="008C3283" w:rsidRPr="00F837E4" w:rsidRDefault="008C3283" w:rsidP="003D0B8E">
            <w:pPr>
              <w:pStyle w:val="BStablefigures"/>
            </w:pPr>
            <w:r w:rsidRPr="00F837E4">
              <w:t xml:space="preserve">3 </w:t>
            </w:r>
          </w:p>
        </w:tc>
        <w:tc>
          <w:tcPr>
            <w:tcW w:w="966" w:type="dxa"/>
            <w:noWrap/>
            <w:hideMark/>
          </w:tcPr>
          <w:p w:rsidR="008C3283" w:rsidRPr="00F837E4" w:rsidRDefault="008C3283" w:rsidP="003D0B8E">
            <w:pPr>
              <w:pStyle w:val="BStablefigures"/>
            </w:pPr>
            <w:r w:rsidRPr="00F837E4">
              <w:t>70,708</w:t>
            </w:r>
          </w:p>
        </w:tc>
        <w:tc>
          <w:tcPr>
            <w:tcW w:w="966" w:type="dxa"/>
            <w:noWrap/>
            <w:hideMark/>
          </w:tcPr>
          <w:p w:rsidR="008C3283" w:rsidRPr="00F837E4" w:rsidRDefault="008C3283" w:rsidP="003D0B8E">
            <w:pPr>
              <w:pStyle w:val="BStablefigures"/>
            </w:pPr>
            <w:r w:rsidRPr="00F837E4">
              <w:t>72,235</w:t>
            </w:r>
          </w:p>
        </w:tc>
        <w:tc>
          <w:tcPr>
            <w:tcW w:w="963" w:type="dxa"/>
            <w:noWrap/>
            <w:hideMark/>
          </w:tcPr>
          <w:p w:rsidR="008C3283" w:rsidRPr="00F837E4" w:rsidRDefault="008C3283" w:rsidP="003D0B8E">
            <w:pPr>
              <w:pStyle w:val="BStablefigures"/>
            </w:pPr>
            <w:r w:rsidRPr="00F837E4">
              <w:t>73,777</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43</w:t>
            </w:r>
          </w:p>
        </w:tc>
        <w:tc>
          <w:tcPr>
            <w:tcW w:w="2361" w:type="dxa"/>
          </w:tcPr>
          <w:p w:rsidR="008C3283" w:rsidRPr="00F837E4" w:rsidRDefault="008C3283" w:rsidP="003D0B8E">
            <w:pPr>
              <w:pStyle w:val="BStabletext"/>
            </w:pPr>
            <w:r w:rsidRPr="00F837E4">
              <w:t>Interest Received</w:t>
            </w:r>
          </w:p>
        </w:tc>
        <w:tc>
          <w:tcPr>
            <w:tcW w:w="1016" w:type="dxa"/>
            <w:noWrap/>
            <w:hideMark/>
          </w:tcPr>
          <w:p w:rsidR="008C3283" w:rsidRPr="00F837E4" w:rsidRDefault="008C3283" w:rsidP="003D0B8E">
            <w:pPr>
              <w:pStyle w:val="BStablefigures"/>
            </w:pPr>
            <w:r w:rsidRPr="00F837E4">
              <w:t>43</w:t>
            </w:r>
          </w:p>
        </w:tc>
        <w:tc>
          <w:tcPr>
            <w:tcW w:w="966" w:type="dxa"/>
            <w:noWrap/>
            <w:hideMark/>
          </w:tcPr>
          <w:p w:rsidR="008C3283" w:rsidRPr="00F837E4" w:rsidRDefault="008C3283" w:rsidP="003D0B8E">
            <w:pPr>
              <w:pStyle w:val="BStablefigures"/>
            </w:pPr>
            <w:r w:rsidRPr="00F837E4">
              <w:t>43</w:t>
            </w:r>
          </w:p>
        </w:tc>
        <w:tc>
          <w:tcPr>
            <w:tcW w:w="966" w:type="dxa"/>
            <w:noWrap/>
            <w:hideMark/>
          </w:tcPr>
          <w:p w:rsidR="008C3283" w:rsidRPr="00F837E4" w:rsidRDefault="008C3283" w:rsidP="003D0B8E">
            <w:pPr>
              <w:pStyle w:val="BStablefigures"/>
            </w:pPr>
            <w:r w:rsidRPr="00F837E4">
              <w:t xml:space="preserve">- </w:t>
            </w:r>
          </w:p>
        </w:tc>
        <w:tc>
          <w:tcPr>
            <w:tcW w:w="966" w:type="dxa"/>
            <w:noWrap/>
            <w:hideMark/>
          </w:tcPr>
          <w:p w:rsidR="008C3283" w:rsidRPr="00F837E4" w:rsidRDefault="008C3283" w:rsidP="003D0B8E">
            <w:pPr>
              <w:pStyle w:val="BStablefigures"/>
            </w:pPr>
            <w:r w:rsidRPr="00F837E4">
              <w:t>45</w:t>
            </w:r>
          </w:p>
        </w:tc>
        <w:tc>
          <w:tcPr>
            <w:tcW w:w="966" w:type="dxa"/>
            <w:noWrap/>
            <w:hideMark/>
          </w:tcPr>
          <w:p w:rsidR="008C3283" w:rsidRPr="00F837E4" w:rsidRDefault="008C3283" w:rsidP="003D0B8E">
            <w:pPr>
              <w:pStyle w:val="BStablefigures"/>
            </w:pPr>
            <w:r w:rsidRPr="00F837E4">
              <w:t>45</w:t>
            </w:r>
          </w:p>
        </w:tc>
        <w:tc>
          <w:tcPr>
            <w:tcW w:w="963" w:type="dxa"/>
            <w:noWrap/>
            <w:hideMark/>
          </w:tcPr>
          <w:p w:rsidR="008C3283" w:rsidRPr="00F837E4" w:rsidRDefault="008C3283" w:rsidP="003D0B8E">
            <w:pPr>
              <w:pStyle w:val="BStablefigures"/>
            </w:pPr>
            <w:r w:rsidRPr="00F837E4">
              <w:t>45</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3,984</w:t>
            </w:r>
          </w:p>
        </w:tc>
        <w:tc>
          <w:tcPr>
            <w:tcW w:w="2361" w:type="dxa"/>
          </w:tcPr>
          <w:p w:rsidR="008C3283" w:rsidRPr="00F837E4" w:rsidRDefault="008C3283" w:rsidP="003D0B8E">
            <w:pPr>
              <w:pStyle w:val="BStabletext"/>
            </w:pPr>
            <w:r w:rsidRPr="00F837E4">
              <w:t>Other Receipts</w:t>
            </w:r>
          </w:p>
        </w:tc>
        <w:tc>
          <w:tcPr>
            <w:tcW w:w="1016" w:type="dxa"/>
            <w:noWrap/>
            <w:hideMark/>
          </w:tcPr>
          <w:p w:rsidR="008C3283" w:rsidRPr="00F837E4" w:rsidRDefault="008C3283" w:rsidP="003D0B8E">
            <w:pPr>
              <w:pStyle w:val="BStablefigures"/>
            </w:pPr>
            <w:r w:rsidRPr="00F837E4">
              <w:t>5,372</w:t>
            </w:r>
          </w:p>
        </w:tc>
        <w:tc>
          <w:tcPr>
            <w:tcW w:w="966" w:type="dxa"/>
            <w:noWrap/>
            <w:hideMark/>
          </w:tcPr>
          <w:p w:rsidR="008C3283" w:rsidRPr="00F837E4" w:rsidRDefault="008C3283" w:rsidP="003D0B8E">
            <w:pPr>
              <w:pStyle w:val="BStablefigures"/>
            </w:pPr>
            <w:r w:rsidRPr="00F837E4">
              <w:t>3,984</w:t>
            </w:r>
          </w:p>
        </w:tc>
        <w:tc>
          <w:tcPr>
            <w:tcW w:w="966" w:type="dxa"/>
            <w:noWrap/>
            <w:hideMark/>
          </w:tcPr>
          <w:p w:rsidR="008C3283" w:rsidRPr="00F837E4" w:rsidRDefault="008C3283" w:rsidP="003D0B8E">
            <w:pPr>
              <w:pStyle w:val="BStablefigures"/>
            </w:pPr>
            <w:r w:rsidRPr="00F837E4">
              <w:t xml:space="preserve">-26 </w:t>
            </w:r>
          </w:p>
        </w:tc>
        <w:tc>
          <w:tcPr>
            <w:tcW w:w="966" w:type="dxa"/>
            <w:noWrap/>
            <w:hideMark/>
          </w:tcPr>
          <w:p w:rsidR="008C3283" w:rsidRPr="00F837E4" w:rsidRDefault="008C3283" w:rsidP="003D0B8E">
            <w:pPr>
              <w:pStyle w:val="BStablefigures"/>
            </w:pPr>
            <w:r w:rsidRPr="00F837E4">
              <w:t>4,136</w:t>
            </w:r>
          </w:p>
        </w:tc>
        <w:tc>
          <w:tcPr>
            <w:tcW w:w="966" w:type="dxa"/>
            <w:noWrap/>
            <w:hideMark/>
          </w:tcPr>
          <w:p w:rsidR="008C3283" w:rsidRPr="00F837E4" w:rsidRDefault="008C3283" w:rsidP="003D0B8E">
            <w:pPr>
              <w:pStyle w:val="BStablefigures"/>
            </w:pPr>
            <w:r w:rsidRPr="00F837E4">
              <w:t>4,275</w:t>
            </w:r>
          </w:p>
        </w:tc>
        <w:tc>
          <w:tcPr>
            <w:tcW w:w="963" w:type="dxa"/>
            <w:noWrap/>
            <w:hideMark/>
          </w:tcPr>
          <w:p w:rsidR="008C3283" w:rsidRPr="00F837E4" w:rsidRDefault="008C3283" w:rsidP="003D0B8E">
            <w:pPr>
              <w:pStyle w:val="BStablefigures"/>
            </w:pPr>
            <w:r w:rsidRPr="00F837E4">
              <w:t>4,429</w:t>
            </w:r>
          </w:p>
        </w:tc>
      </w:tr>
      <w:tr w:rsidR="008C3283" w:rsidRPr="00F837E4" w:rsidTr="003D0B8E">
        <w:trPr>
          <w:trHeight w:val="238"/>
        </w:trPr>
        <w:tc>
          <w:tcPr>
            <w:tcW w:w="976" w:type="dxa"/>
            <w:shd w:val="clear" w:color="auto" w:fill="auto"/>
            <w:noWrap/>
            <w:hideMark/>
          </w:tcPr>
          <w:p w:rsidR="008C3283" w:rsidRPr="00F837E4" w:rsidRDefault="008C3283" w:rsidP="003D0B8E">
            <w:pPr>
              <w:pStyle w:val="BStablefigures"/>
              <w:rPr>
                <w:b/>
              </w:rPr>
            </w:pPr>
            <w:r w:rsidRPr="00F837E4">
              <w:rPr>
                <w:b/>
              </w:rPr>
              <w:t>71,437</w:t>
            </w:r>
          </w:p>
        </w:tc>
        <w:tc>
          <w:tcPr>
            <w:tcW w:w="2361" w:type="dxa"/>
            <w:shd w:val="clear" w:color="auto" w:fill="auto"/>
          </w:tcPr>
          <w:p w:rsidR="008C3283" w:rsidRPr="00F837E4" w:rsidRDefault="008C3283" w:rsidP="003D0B8E">
            <w:pPr>
              <w:pStyle w:val="BStabletext"/>
              <w:rPr>
                <w:b/>
              </w:rPr>
            </w:pPr>
            <w:r w:rsidRPr="00F837E4">
              <w:rPr>
                <w:b/>
              </w:rPr>
              <w:t>Operating Receipts</w:t>
            </w:r>
          </w:p>
        </w:tc>
        <w:tc>
          <w:tcPr>
            <w:tcW w:w="1016" w:type="dxa"/>
            <w:shd w:val="clear" w:color="auto" w:fill="auto"/>
            <w:noWrap/>
            <w:hideMark/>
          </w:tcPr>
          <w:p w:rsidR="008C3283" w:rsidRPr="00F837E4" w:rsidRDefault="008C3283" w:rsidP="003D0B8E">
            <w:pPr>
              <w:pStyle w:val="BStablefigures"/>
              <w:rPr>
                <w:b/>
              </w:rPr>
            </w:pPr>
            <w:r w:rsidRPr="00F837E4">
              <w:rPr>
                <w:b/>
              </w:rPr>
              <w:t>71,984</w:t>
            </w:r>
          </w:p>
        </w:tc>
        <w:tc>
          <w:tcPr>
            <w:tcW w:w="966" w:type="dxa"/>
            <w:shd w:val="clear" w:color="auto" w:fill="auto"/>
            <w:noWrap/>
            <w:hideMark/>
          </w:tcPr>
          <w:p w:rsidR="008C3283" w:rsidRPr="00F837E4" w:rsidRDefault="008C3283" w:rsidP="003D0B8E">
            <w:pPr>
              <w:pStyle w:val="BStablefigures"/>
              <w:rPr>
                <w:b/>
              </w:rPr>
            </w:pPr>
            <w:r w:rsidRPr="00F837E4">
              <w:rPr>
                <w:b/>
              </w:rPr>
              <w:t>72,034</w:t>
            </w:r>
          </w:p>
        </w:tc>
        <w:tc>
          <w:tcPr>
            <w:tcW w:w="966" w:type="dxa"/>
            <w:shd w:val="clear" w:color="auto" w:fill="auto"/>
            <w:noWrap/>
            <w:hideMark/>
          </w:tcPr>
          <w:p w:rsidR="008C3283" w:rsidRPr="00F837E4" w:rsidRDefault="008C3283" w:rsidP="003D0B8E">
            <w:pPr>
              <w:pStyle w:val="BStablefigures"/>
              <w:rPr>
                <w:b/>
              </w:rPr>
            </w:pPr>
            <w:r w:rsidRPr="00F837E4">
              <w:rPr>
                <w:b/>
              </w:rPr>
              <w:t xml:space="preserve">.. </w:t>
            </w:r>
          </w:p>
        </w:tc>
        <w:tc>
          <w:tcPr>
            <w:tcW w:w="966" w:type="dxa"/>
            <w:shd w:val="clear" w:color="auto" w:fill="auto"/>
            <w:noWrap/>
            <w:hideMark/>
          </w:tcPr>
          <w:p w:rsidR="008C3283" w:rsidRPr="00F837E4" w:rsidRDefault="008C3283" w:rsidP="003D0B8E">
            <w:pPr>
              <w:pStyle w:val="BStablefigures"/>
              <w:rPr>
                <w:b/>
              </w:rPr>
            </w:pPr>
            <w:r w:rsidRPr="00F837E4">
              <w:rPr>
                <w:b/>
              </w:rPr>
              <w:t>76,797</w:t>
            </w:r>
          </w:p>
        </w:tc>
        <w:tc>
          <w:tcPr>
            <w:tcW w:w="966" w:type="dxa"/>
            <w:shd w:val="clear" w:color="auto" w:fill="auto"/>
            <w:noWrap/>
            <w:hideMark/>
          </w:tcPr>
          <w:p w:rsidR="008C3283" w:rsidRPr="00F837E4" w:rsidRDefault="008C3283" w:rsidP="003D0B8E">
            <w:pPr>
              <w:pStyle w:val="BStablefigures"/>
              <w:rPr>
                <w:b/>
              </w:rPr>
            </w:pPr>
            <w:r w:rsidRPr="00F837E4">
              <w:rPr>
                <w:b/>
              </w:rPr>
              <w:t>78,515</w:t>
            </w:r>
          </w:p>
        </w:tc>
        <w:tc>
          <w:tcPr>
            <w:tcW w:w="963" w:type="dxa"/>
            <w:shd w:val="clear" w:color="auto" w:fill="auto"/>
            <w:noWrap/>
            <w:hideMark/>
          </w:tcPr>
          <w:p w:rsidR="008C3283" w:rsidRPr="00F837E4" w:rsidRDefault="008C3283" w:rsidP="003D0B8E">
            <w:pPr>
              <w:pStyle w:val="BStablefigures"/>
              <w:rPr>
                <w:b/>
              </w:rPr>
            </w:pPr>
            <w:r w:rsidRPr="00F837E4">
              <w:rPr>
                <w:b/>
              </w:rPr>
              <w:t>80,250</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 </w:t>
            </w:r>
          </w:p>
        </w:tc>
        <w:tc>
          <w:tcPr>
            <w:tcW w:w="2361" w:type="dxa"/>
          </w:tcPr>
          <w:p w:rsidR="008C3283" w:rsidRPr="00F837E4" w:rsidRDefault="008C3283" w:rsidP="003D0B8E">
            <w:pPr>
              <w:pStyle w:val="BStabletext"/>
            </w:pPr>
            <w:r w:rsidRPr="00F837E4">
              <w:t> </w:t>
            </w:r>
          </w:p>
        </w:tc>
        <w:tc>
          <w:tcPr>
            <w:tcW w:w="101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3" w:type="dxa"/>
            <w:noWrap/>
            <w:hideMark/>
          </w:tcPr>
          <w:p w:rsidR="008C3283" w:rsidRPr="00F837E4" w:rsidRDefault="008C3283" w:rsidP="003D0B8E">
            <w:pPr>
              <w:pStyle w:val="BStablefigures"/>
            </w:pPr>
            <w:r w:rsidRPr="00F837E4">
              <w:t> </w:t>
            </w:r>
          </w:p>
        </w:tc>
      </w:tr>
      <w:tr w:rsidR="008C3283" w:rsidRPr="00F837E4" w:rsidTr="003D0B8E">
        <w:trPr>
          <w:trHeight w:val="238"/>
        </w:trPr>
        <w:tc>
          <w:tcPr>
            <w:tcW w:w="976" w:type="dxa"/>
            <w:shd w:val="clear" w:color="auto" w:fill="auto"/>
            <w:noWrap/>
            <w:hideMark/>
          </w:tcPr>
          <w:p w:rsidR="008C3283" w:rsidRPr="00F837E4" w:rsidRDefault="008C3283" w:rsidP="003D0B8E">
            <w:pPr>
              <w:pStyle w:val="BStablefigures"/>
              <w:rPr>
                <w:b/>
              </w:rPr>
            </w:pPr>
            <w:r w:rsidRPr="00F837E4">
              <w:rPr>
                <w:b/>
              </w:rPr>
              <w:t> </w:t>
            </w:r>
          </w:p>
        </w:tc>
        <w:tc>
          <w:tcPr>
            <w:tcW w:w="2361" w:type="dxa"/>
            <w:shd w:val="clear" w:color="auto" w:fill="auto"/>
          </w:tcPr>
          <w:p w:rsidR="008C3283" w:rsidRPr="00F837E4" w:rsidRDefault="008C3283" w:rsidP="003D0B8E">
            <w:pPr>
              <w:pStyle w:val="BStabletext"/>
              <w:rPr>
                <w:b/>
              </w:rPr>
            </w:pPr>
            <w:r w:rsidRPr="00F837E4">
              <w:rPr>
                <w:b/>
              </w:rPr>
              <w:t>Payments</w:t>
            </w:r>
          </w:p>
        </w:tc>
        <w:tc>
          <w:tcPr>
            <w:tcW w:w="101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3" w:type="dxa"/>
            <w:shd w:val="clear" w:color="auto" w:fill="auto"/>
            <w:noWrap/>
            <w:hideMark/>
          </w:tcPr>
          <w:p w:rsidR="008C3283" w:rsidRPr="00F837E4" w:rsidRDefault="008C3283" w:rsidP="003D0B8E">
            <w:pPr>
              <w:pStyle w:val="BStablefigures"/>
              <w:rPr>
                <w:b/>
              </w:rPr>
            </w:pPr>
            <w:r w:rsidRPr="00F837E4">
              <w:rPr>
                <w:b/>
              </w:rPr>
              <w:t> </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671</w:t>
            </w:r>
          </w:p>
        </w:tc>
        <w:tc>
          <w:tcPr>
            <w:tcW w:w="2361" w:type="dxa"/>
          </w:tcPr>
          <w:p w:rsidR="008C3283" w:rsidRPr="00F837E4" w:rsidRDefault="008C3283" w:rsidP="003D0B8E">
            <w:pPr>
              <w:pStyle w:val="BStabletext"/>
            </w:pPr>
            <w:r w:rsidRPr="00F837E4">
              <w:t>Related to Employees</w:t>
            </w:r>
          </w:p>
        </w:tc>
        <w:tc>
          <w:tcPr>
            <w:tcW w:w="1016" w:type="dxa"/>
            <w:noWrap/>
            <w:hideMark/>
          </w:tcPr>
          <w:p w:rsidR="008C3283" w:rsidRPr="00F837E4" w:rsidRDefault="008C3283" w:rsidP="003D0B8E">
            <w:pPr>
              <w:pStyle w:val="BStablefigures"/>
            </w:pPr>
            <w:r w:rsidRPr="00F837E4">
              <w:t>681</w:t>
            </w:r>
          </w:p>
        </w:tc>
        <w:tc>
          <w:tcPr>
            <w:tcW w:w="966" w:type="dxa"/>
            <w:noWrap/>
            <w:hideMark/>
          </w:tcPr>
          <w:p w:rsidR="008C3283" w:rsidRPr="00F837E4" w:rsidRDefault="008C3283" w:rsidP="003D0B8E">
            <w:pPr>
              <w:pStyle w:val="BStablefigures"/>
            </w:pPr>
            <w:r w:rsidRPr="00F837E4">
              <w:t>693</w:t>
            </w:r>
          </w:p>
        </w:tc>
        <w:tc>
          <w:tcPr>
            <w:tcW w:w="966" w:type="dxa"/>
            <w:noWrap/>
            <w:hideMark/>
          </w:tcPr>
          <w:p w:rsidR="008C3283" w:rsidRPr="00F837E4" w:rsidRDefault="008C3283" w:rsidP="003D0B8E">
            <w:pPr>
              <w:pStyle w:val="BStablefigures"/>
            </w:pPr>
            <w:r w:rsidRPr="00F837E4">
              <w:t xml:space="preserve">2 </w:t>
            </w:r>
          </w:p>
        </w:tc>
        <w:tc>
          <w:tcPr>
            <w:tcW w:w="966" w:type="dxa"/>
            <w:noWrap/>
            <w:hideMark/>
          </w:tcPr>
          <w:p w:rsidR="008C3283" w:rsidRPr="00F837E4" w:rsidRDefault="008C3283" w:rsidP="003D0B8E">
            <w:pPr>
              <w:pStyle w:val="BStablefigures"/>
            </w:pPr>
            <w:r w:rsidRPr="00F837E4">
              <w:t>741</w:t>
            </w:r>
          </w:p>
        </w:tc>
        <w:tc>
          <w:tcPr>
            <w:tcW w:w="966" w:type="dxa"/>
            <w:noWrap/>
            <w:hideMark/>
          </w:tcPr>
          <w:p w:rsidR="008C3283" w:rsidRPr="00F837E4" w:rsidRDefault="008C3283" w:rsidP="003D0B8E">
            <w:pPr>
              <w:pStyle w:val="BStablefigures"/>
            </w:pPr>
            <w:r w:rsidRPr="00F837E4">
              <w:t>731</w:t>
            </w:r>
          </w:p>
        </w:tc>
        <w:tc>
          <w:tcPr>
            <w:tcW w:w="963" w:type="dxa"/>
            <w:noWrap/>
            <w:hideMark/>
          </w:tcPr>
          <w:p w:rsidR="008C3283" w:rsidRPr="00F837E4" w:rsidRDefault="008C3283" w:rsidP="003D0B8E">
            <w:pPr>
              <w:pStyle w:val="BStablefigures"/>
            </w:pPr>
            <w:r w:rsidRPr="00F837E4">
              <w:t>740</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96</w:t>
            </w:r>
          </w:p>
        </w:tc>
        <w:tc>
          <w:tcPr>
            <w:tcW w:w="2361" w:type="dxa"/>
          </w:tcPr>
          <w:p w:rsidR="008C3283" w:rsidRPr="00F837E4" w:rsidRDefault="008C3283" w:rsidP="003D0B8E">
            <w:pPr>
              <w:pStyle w:val="BStabletext"/>
            </w:pPr>
            <w:r w:rsidRPr="00F837E4">
              <w:t>Related to Superannuation</w:t>
            </w:r>
          </w:p>
        </w:tc>
        <w:tc>
          <w:tcPr>
            <w:tcW w:w="1016" w:type="dxa"/>
            <w:noWrap/>
            <w:hideMark/>
          </w:tcPr>
          <w:p w:rsidR="008C3283" w:rsidRPr="00F837E4" w:rsidRDefault="008C3283" w:rsidP="003D0B8E">
            <w:pPr>
              <w:pStyle w:val="BStablefigures"/>
            </w:pPr>
            <w:r w:rsidRPr="00F837E4">
              <w:t>98</w:t>
            </w:r>
          </w:p>
        </w:tc>
        <w:tc>
          <w:tcPr>
            <w:tcW w:w="966" w:type="dxa"/>
            <w:noWrap/>
            <w:hideMark/>
          </w:tcPr>
          <w:p w:rsidR="008C3283" w:rsidRPr="00F837E4" w:rsidRDefault="008C3283" w:rsidP="003D0B8E">
            <w:pPr>
              <w:pStyle w:val="BStablefigures"/>
            </w:pPr>
            <w:r w:rsidRPr="00F837E4">
              <w:t>100</w:t>
            </w:r>
          </w:p>
        </w:tc>
        <w:tc>
          <w:tcPr>
            <w:tcW w:w="966" w:type="dxa"/>
            <w:noWrap/>
            <w:hideMark/>
          </w:tcPr>
          <w:p w:rsidR="008C3283" w:rsidRPr="00F837E4" w:rsidRDefault="008C3283" w:rsidP="003D0B8E">
            <w:pPr>
              <w:pStyle w:val="BStablefigures"/>
            </w:pPr>
            <w:r w:rsidRPr="00F837E4">
              <w:t xml:space="preserve">2 </w:t>
            </w:r>
          </w:p>
        </w:tc>
        <w:tc>
          <w:tcPr>
            <w:tcW w:w="966" w:type="dxa"/>
            <w:noWrap/>
            <w:hideMark/>
          </w:tcPr>
          <w:p w:rsidR="008C3283" w:rsidRPr="00F837E4" w:rsidRDefault="008C3283" w:rsidP="003D0B8E">
            <w:pPr>
              <w:pStyle w:val="BStablefigures"/>
            </w:pPr>
            <w:r w:rsidRPr="00F837E4">
              <w:t>104</w:t>
            </w:r>
          </w:p>
        </w:tc>
        <w:tc>
          <w:tcPr>
            <w:tcW w:w="966" w:type="dxa"/>
            <w:noWrap/>
            <w:hideMark/>
          </w:tcPr>
          <w:p w:rsidR="008C3283" w:rsidRPr="00F837E4" w:rsidRDefault="008C3283" w:rsidP="003D0B8E">
            <w:pPr>
              <w:pStyle w:val="BStablefigures"/>
            </w:pPr>
            <w:r w:rsidRPr="00F837E4">
              <w:t>107</w:t>
            </w:r>
          </w:p>
        </w:tc>
        <w:tc>
          <w:tcPr>
            <w:tcW w:w="963" w:type="dxa"/>
            <w:noWrap/>
            <w:hideMark/>
          </w:tcPr>
          <w:p w:rsidR="008C3283" w:rsidRPr="00F837E4" w:rsidRDefault="008C3283" w:rsidP="003D0B8E">
            <w:pPr>
              <w:pStyle w:val="BStablefigures"/>
            </w:pPr>
            <w:r w:rsidRPr="00F837E4">
              <w:t>109</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737</w:t>
            </w:r>
          </w:p>
        </w:tc>
        <w:tc>
          <w:tcPr>
            <w:tcW w:w="2361" w:type="dxa"/>
          </w:tcPr>
          <w:p w:rsidR="008C3283" w:rsidRPr="00F837E4" w:rsidRDefault="008C3283" w:rsidP="003D0B8E">
            <w:pPr>
              <w:pStyle w:val="BStabletext"/>
            </w:pPr>
            <w:r w:rsidRPr="00F837E4">
              <w:t>Related to Supplies and Services</w:t>
            </w:r>
          </w:p>
        </w:tc>
        <w:tc>
          <w:tcPr>
            <w:tcW w:w="1016" w:type="dxa"/>
            <w:noWrap/>
            <w:hideMark/>
          </w:tcPr>
          <w:p w:rsidR="008C3283" w:rsidRPr="00F837E4" w:rsidRDefault="008C3283" w:rsidP="003D0B8E">
            <w:pPr>
              <w:pStyle w:val="BStablefigures"/>
            </w:pPr>
            <w:r w:rsidRPr="00F837E4">
              <w:t>999</w:t>
            </w:r>
          </w:p>
        </w:tc>
        <w:tc>
          <w:tcPr>
            <w:tcW w:w="966" w:type="dxa"/>
            <w:noWrap/>
            <w:hideMark/>
          </w:tcPr>
          <w:p w:rsidR="008C3283" w:rsidRPr="00F837E4" w:rsidRDefault="008C3283" w:rsidP="003D0B8E">
            <w:pPr>
              <w:pStyle w:val="BStablefigures"/>
            </w:pPr>
            <w:r w:rsidRPr="00F837E4">
              <w:t>751</w:t>
            </w:r>
          </w:p>
        </w:tc>
        <w:tc>
          <w:tcPr>
            <w:tcW w:w="966" w:type="dxa"/>
            <w:noWrap/>
            <w:hideMark/>
          </w:tcPr>
          <w:p w:rsidR="008C3283" w:rsidRPr="00F837E4" w:rsidRDefault="008C3283" w:rsidP="003D0B8E">
            <w:pPr>
              <w:pStyle w:val="BStablefigures"/>
            </w:pPr>
            <w:r w:rsidRPr="00F837E4">
              <w:t xml:space="preserve">-25 </w:t>
            </w:r>
          </w:p>
        </w:tc>
        <w:tc>
          <w:tcPr>
            <w:tcW w:w="966" w:type="dxa"/>
            <w:noWrap/>
            <w:hideMark/>
          </w:tcPr>
          <w:p w:rsidR="008C3283" w:rsidRPr="00F837E4" w:rsidRDefault="008C3283" w:rsidP="003D0B8E">
            <w:pPr>
              <w:pStyle w:val="BStablefigures"/>
            </w:pPr>
            <w:r w:rsidRPr="00F837E4">
              <w:t>786</w:t>
            </w:r>
          </w:p>
        </w:tc>
        <w:tc>
          <w:tcPr>
            <w:tcW w:w="966" w:type="dxa"/>
            <w:noWrap/>
            <w:hideMark/>
          </w:tcPr>
          <w:p w:rsidR="008C3283" w:rsidRPr="00F837E4" w:rsidRDefault="008C3283" w:rsidP="003D0B8E">
            <w:pPr>
              <w:pStyle w:val="BStablefigures"/>
            </w:pPr>
            <w:r w:rsidRPr="00F837E4">
              <w:t>801</w:t>
            </w:r>
          </w:p>
        </w:tc>
        <w:tc>
          <w:tcPr>
            <w:tcW w:w="963" w:type="dxa"/>
            <w:noWrap/>
            <w:hideMark/>
          </w:tcPr>
          <w:p w:rsidR="008C3283" w:rsidRPr="00F837E4" w:rsidRDefault="008C3283" w:rsidP="003D0B8E">
            <w:pPr>
              <w:pStyle w:val="BStablefigures"/>
            </w:pPr>
            <w:r w:rsidRPr="00F837E4">
              <w:t>815</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2</w:t>
            </w:r>
          </w:p>
        </w:tc>
        <w:tc>
          <w:tcPr>
            <w:tcW w:w="2361" w:type="dxa"/>
          </w:tcPr>
          <w:p w:rsidR="008C3283" w:rsidRPr="00F837E4" w:rsidRDefault="008C3283" w:rsidP="003D0B8E">
            <w:pPr>
              <w:pStyle w:val="BStabletext"/>
            </w:pPr>
            <w:r w:rsidRPr="00F837E4">
              <w:t>Borrowing Costs</w:t>
            </w:r>
          </w:p>
        </w:tc>
        <w:tc>
          <w:tcPr>
            <w:tcW w:w="1016" w:type="dxa"/>
            <w:noWrap/>
            <w:hideMark/>
          </w:tcPr>
          <w:p w:rsidR="008C3283" w:rsidRPr="00F837E4" w:rsidRDefault="008C3283" w:rsidP="003D0B8E">
            <w:pPr>
              <w:pStyle w:val="BStablefigures"/>
            </w:pPr>
            <w:r w:rsidRPr="00F837E4">
              <w:t>2</w:t>
            </w:r>
          </w:p>
        </w:tc>
        <w:tc>
          <w:tcPr>
            <w:tcW w:w="966" w:type="dxa"/>
            <w:noWrap/>
            <w:hideMark/>
          </w:tcPr>
          <w:p w:rsidR="008C3283" w:rsidRPr="00F837E4" w:rsidRDefault="008C3283" w:rsidP="003D0B8E">
            <w:pPr>
              <w:pStyle w:val="BStablefigures"/>
            </w:pPr>
            <w:r w:rsidRPr="00F837E4">
              <w:t>2</w:t>
            </w:r>
          </w:p>
        </w:tc>
        <w:tc>
          <w:tcPr>
            <w:tcW w:w="966" w:type="dxa"/>
            <w:noWrap/>
            <w:hideMark/>
          </w:tcPr>
          <w:p w:rsidR="008C3283" w:rsidRPr="00F837E4" w:rsidRDefault="008C3283" w:rsidP="003D0B8E">
            <w:pPr>
              <w:pStyle w:val="BStablefigures"/>
            </w:pPr>
            <w:r w:rsidRPr="00F837E4">
              <w:t xml:space="preserve">- </w:t>
            </w:r>
          </w:p>
        </w:tc>
        <w:tc>
          <w:tcPr>
            <w:tcW w:w="966" w:type="dxa"/>
            <w:noWrap/>
            <w:hideMark/>
          </w:tcPr>
          <w:p w:rsidR="008C3283" w:rsidRPr="00F837E4" w:rsidRDefault="008C3283" w:rsidP="003D0B8E">
            <w:pPr>
              <w:pStyle w:val="BStablefigures"/>
            </w:pPr>
            <w:r w:rsidRPr="00F837E4">
              <w:t>2</w:t>
            </w:r>
          </w:p>
        </w:tc>
        <w:tc>
          <w:tcPr>
            <w:tcW w:w="966" w:type="dxa"/>
            <w:noWrap/>
            <w:hideMark/>
          </w:tcPr>
          <w:p w:rsidR="008C3283" w:rsidRPr="00F837E4" w:rsidRDefault="008C3283" w:rsidP="003D0B8E">
            <w:pPr>
              <w:pStyle w:val="BStablefigures"/>
            </w:pPr>
            <w:r w:rsidRPr="00F837E4">
              <w:t>2</w:t>
            </w:r>
          </w:p>
        </w:tc>
        <w:tc>
          <w:tcPr>
            <w:tcW w:w="963" w:type="dxa"/>
            <w:noWrap/>
            <w:hideMark/>
          </w:tcPr>
          <w:p w:rsidR="008C3283" w:rsidRPr="00F837E4" w:rsidRDefault="008C3283" w:rsidP="003D0B8E">
            <w:pPr>
              <w:pStyle w:val="BStablefigures"/>
            </w:pPr>
            <w:r w:rsidRPr="00F837E4">
              <w:t>2</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494</w:t>
            </w:r>
          </w:p>
        </w:tc>
        <w:tc>
          <w:tcPr>
            <w:tcW w:w="2361" w:type="dxa"/>
          </w:tcPr>
          <w:p w:rsidR="008C3283" w:rsidRPr="00F837E4" w:rsidRDefault="008C3283" w:rsidP="003D0B8E">
            <w:pPr>
              <w:pStyle w:val="BStabletext"/>
            </w:pPr>
            <w:r w:rsidRPr="00F837E4">
              <w:t>Grants and Purchased Services</w:t>
            </w:r>
          </w:p>
        </w:tc>
        <w:tc>
          <w:tcPr>
            <w:tcW w:w="1016" w:type="dxa"/>
            <w:noWrap/>
            <w:hideMark/>
          </w:tcPr>
          <w:p w:rsidR="008C3283" w:rsidRPr="00F837E4" w:rsidRDefault="008C3283" w:rsidP="003D0B8E">
            <w:pPr>
              <w:pStyle w:val="BStablefigures"/>
            </w:pPr>
            <w:r w:rsidRPr="00F837E4">
              <w:t>744</w:t>
            </w:r>
          </w:p>
        </w:tc>
        <w:tc>
          <w:tcPr>
            <w:tcW w:w="966" w:type="dxa"/>
            <w:noWrap/>
            <w:hideMark/>
          </w:tcPr>
          <w:p w:rsidR="008C3283" w:rsidRPr="00F837E4" w:rsidRDefault="008C3283" w:rsidP="003D0B8E">
            <w:pPr>
              <w:pStyle w:val="BStablefigures"/>
            </w:pPr>
            <w:r w:rsidRPr="00F837E4">
              <w:t>506</w:t>
            </w:r>
          </w:p>
        </w:tc>
        <w:tc>
          <w:tcPr>
            <w:tcW w:w="966" w:type="dxa"/>
            <w:noWrap/>
            <w:hideMark/>
          </w:tcPr>
          <w:p w:rsidR="008C3283" w:rsidRPr="00F837E4" w:rsidRDefault="008C3283" w:rsidP="003D0B8E">
            <w:pPr>
              <w:pStyle w:val="BStablefigures"/>
            </w:pPr>
            <w:r w:rsidRPr="00F837E4">
              <w:t xml:space="preserve">-32 </w:t>
            </w:r>
          </w:p>
        </w:tc>
        <w:tc>
          <w:tcPr>
            <w:tcW w:w="966" w:type="dxa"/>
            <w:noWrap/>
            <w:hideMark/>
          </w:tcPr>
          <w:p w:rsidR="008C3283" w:rsidRPr="00F837E4" w:rsidRDefault="008C3283" w:rsidP="003D0B8E">
            <w:pPr>
              <w:pStyle w:val="BStablefigures"/>
            </w:pPr>
            <w:r w:rsidRPr="00F837E4">
              <w:t>506</w:t>
            </w:r>
          </w:p>
        </w:tc>
        <w:tc>
          <w:tcPr>
            <w:tcW w:w="966" w:type="dxa"/>
            <w:noWrap/>
            <w:hideMark/>
          </w:tcPr>
          <w:p w:rsidR="008C3283" w:rsidRPr="00F837E4" w:rsidRDefault="008C3283" w:rsidP="003D0B8E">
            <w:pPr>
              <w:pStyle w:val="BStablefigures"/>
            </w:pPr>
            <w:r w:rsidRPr="00F837E4">
              <w:t>519</w:t>
            </w:r>
          </w:p>
        </w:tc>
        <w:tc>
          <w:tcPr>
            <w:tcW w:w="963" w:type="dxa"/>
            <w:noWrap/>
            <w:hideMark/>
          </w:tcPr>
          <w:p w:rsidR="008C3283" w:rsidRPr="00F837E4" w:rsidRDefault="008C3283" w:rsidP="003D0B8E">
            <w:pPr>
              <w:pStyle w:val="BStablefigures"/>
            </w:pPr>
            <w:r w:rsidRPr="00F837E4">
              <w:t>533</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5</w:t>
            </w:r>
          </w:p>
        </w:tc>
        <w:tc>
          <w:tcPr>
            <w:tcW w:w="2361" w:type="dxa"/>
          </w:tcPr>
          <w:p w:rsidR="008C3283" w:rsidRPr="00F837E4" w:rsidRDefault="008C3283" w:rsidP="003D0B8E">
            <w:pPr>
              <w:pStyle w:val="BStabletext"/>
            </w:pPr>
            <w:r w:rsidRPr="00F837E4">
              <w:t>Other</w:t>
            </w:r>
          </w:p>
        </w:tc>
        <w:tc>
          <w:tcPr>
            <w:tcW w:w="1016" w:type="dxa"/>
            <w:noWrap/>
            <w:hideMark/>
          </w:tcPr>
          <w:p w:rsidR="008C3283" w:rsidRPr="00F837E4" w:rsidRDefault="008C3283" w:rsidP="003D0B8E">
            <w:pPr>
              <w:pStyle w:val="BStablefigures"/>
            </w:pPr>
            <w:r w:rsidRPr="00F837E4">
              <w:t>5</w:t>
            </w:r>
          </w:p>
        </w:tc>
        <w:tc>
          <w:tcPr>
            <w:tcW w:w="966" w:type="dxa"/>
            <w:noWrap/>
            <w:hideMark/>
          </w:tcPr>
          <w:p w:rsidR="008C3283" w:rsidRPr="00F837E4" w:rsidRDefault="008C3283" w:rsidP="003D0B8E">
            <w:pPr>
              <w:pStyle w:val="BStablefigures"/>
            </w:pPr>
            <w:r w:rsidRPr="00F837E4">
              <w:t>5</w:t>
            </w:r>
          </w:p>
        </w:tc>
        <w:tc>
          <w:tcPr>
            <w:tcW w:w="966" w:type="dxa"/>
            <w:noWrap/>
            <w:hideMark/>
          </w:tcPr>
          <w:p w:rsidR="008C3283" w:rsidRPr="00F837E4" w:rsidRDefault="008C3283" w:rsidP="003D0B8E">
            <w:pPr>
              <w:pStyle w:val="BStablefigures"/>
            </w:pPr>
            <w:r w:rsidRPr="00F837E4">
              <w:t xml:space="preserve">- </w:t>
            </w:r>
          </w:p>
        </w:tc>
        <w:tc>
          <w:tcPr>
            <w:tcW w:w="966" w:type="dxa"/>
            <w:noWrap/>
            <w:hideMark/>
          </w:tcPr>
          <w:p w:rsidR="008C3283" w:rsidRPr="00F837E4" w:rsidRDefault="008C3283" w:rsidP="003D0B8E">
            <w:pPr>
              <w:pStyle w:val="BStablefigures"/>
            </w:pPr>
            <w:r w:rsidRPr="00F837E4">
              <w:t>5</w:t>
            </w:r>
          </w:p>
        </w:tc>
        <w:tc>
          <w:tcPr>
            <w:tcW w:w="966" w:type="dxa"/>
            <w:noWrap/>
            <w:hideMark/>
          </w:tcPr>
          <w:p w:rsidR="008C3283" w:rsidRPr="00F837E4" w:rsidRDefault="008C3283" w:rsidP="003D0B8E">
            <w:pPr>
              <w:pStyle w:val="BStablefigures"/>
            </w:pPr>
            <w:r w:rsidRPr="00F837E4">
              <w:t>5</w:t>
            </w:r>
          </w:p>
        </w:tc>
        <w:tc>
          <w:tcPr>
            <w:tcW w:w="963" w:type="dxa"/>
            <w:noWrap/>
            <w:hideMark/>
          </w:tcPr>
          <w:p w:rsidR="008C3283" w:rsidRPr="00F837E4" w:rsidRDefault="008C3283" w:rsidP="003D0B8E">
            <w:pPr>
              <w:pStyle w:val="BStablefigures"/>
            </w:pPr>
            <w:r w:rsidRPr="00F837E4">
              <w:t>5</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69,465</w:t>
            </w:r>
          </w:p>
        </w:tc>
        <w:tc>
          <w:tcPr>
            <w:tcW w:w="2361" w:type="dxa"/>
          </w:tcPr>
          <w:p w:rsidR="008C3283" w:rsidRPr="00F837E4" w:rsidRDefault="008C3283" w:rsidP="003D0B8E">
            <w:pPr>
              <w:pStyle w:val="BStabletext"/>
            </w:pPr>
            <w:r w:rsidRPr="00F837E4">
              <w:t>Territory Receipts to</w:t>
            </w:r>
            <w:r w:rsidRPr="00F837E4">
              <w:br/>
              <w:t xml:space="preserve">   Government</w:t>
            </w:r>
          </w:p>
        </w:tc>
        <w:tc>
          <w:tcPr>
            <w:tcW w:w="1016" w:type="dxa"/>
            <w:noWrap/>
            <w:hideMark/>
          </w:tcPr>
          <w:p w:rsidR="008C3283" w:rsidRPr="00F837E4" w:rsidRDefault="008C3283" w:rsidP="003D0B8E">
            <w:pPr>
              <w:pStyle w:val="BStablefigures"/>
            </w:pPr>
            <w:r w:rsidRPr="00F837E4">
              <w:t>69,488</w:t>
            </w:r>
          </w:p>
        </w:tc>
        <w:tc>
          <w:tcPr>
            <w:tcW w:w="966" w:type="dxa"/>
            <w:noWrap/>
            <w:hideMark/>
          </w:tcPr>
          <w:p w:rsidR="008C3283" w:rsidRPr="00F837E4" w:rsidRDefault="008C3283" w:rsidP="003D0B8E">
            <w:pPr>
              <w:pStyle w:val="BStablefigures"/>
            </w:pPr>
            <w:r w:rsidRPr="00F837E4">
              <w:t>70,010</w:t>
            </w:r>
          </w:p>
        </w:tc>
        <w:tc>
          <w:tcPr>
            <w:tcW w:w="966" w:type="dxa"/>
            <w:noWrap/>
            <w:hideMark/>
          </w:tcPr>
          <w:p w:rsidR="008C3283" w:rsidRPr="00F837E4" w:rsidRDefault="008C3283" w:rsidP="003D0B8E">
            <w:pPr>
              <w:pStyle w:val="BStablefigures"/>
            </w:pPr>
            <w:r w:rsidRPr="00F837E4">
              <w:t xml:space="preserve">1 </w:t>
            </w:r>
          </w:p>
        </w:tc>
        <w:tc>
          <w:tcPr>
            <w:tcW w:w="966" w:type="dxa"/>
            <w:noWrap/>
            <w:hideMark/>
          </w:tcPr>
          <w:p w:rsidR="008C3283" w:rsidRPr="00F837E4" w:rsidRDefault="008C3283" w:rsidP="003D0B8E">
            <w:pPr>
              <w:pStyle w:val="BStablefigures"/>
            </w:pPr>
            <w:r w:rsidRPr="00F837E4">
              <w:t>74,717</w:t>
            </w:r>
          </w:p>
        </w:tc>
        <w:tc>
          <w:tcPr>
            <w:tcW w:w="966" w:type="dxa"/>
            <w:noWrap/>
            <w:hideMark/>
          </w:tcPr>
          <w:p w:rsidR="008C3283" w:rsidRPr="00F837E4" w:rsidRDefault="008C3283" w:rsidP="003D0B8E">
            <w:pPr>
              <w:pStyle w:val="BStablefigures"/>
            </w:pPr>
            <w:r w:rsidRPr="00F837E4">
              <w:t>76,383</w:t>
            </w:r>
          </w:p>
        </w:tc>
        <w:tc>
          <w:tcPr>
            <w:tcW w:w="963" w:type="dxa"/>
            <w:noWrap/>
            <w:hideMark/>
          </w:tcPr>
          <w:p w:rsidR="008C3283" w:rsidRPr="00F837E4" w:rsidRDefault="008C3283" w:rsidP="003D0B8E">
            <w:pPr>
              <w:pStyle w:val="BStablefigures"/>
            </w:pPr>
            <w:r w:rsidRPr="00F837E4">
              <w:t>78,079</w:t>
            </w:r>
          </w:p>
        </w:tc>
      </w:tr>
      <w:tr w:rsidR="008C3283" w:rsidRPr="00F837E4" w:rsidTr="003D0B8E">
        <w:trPr>
          <w:trHeight w:val="238"/>
        </w:trPr>
        <w:tc>
          <w:tcPr>
            <w:tcW w:w="976" w:type="dxa"/>
            <w:shd w:val="clear" w:color="auto" w:fill="auto"/>
            <w:noWrap/>
            <w:hideMark/>
          </w:tcPr>
          <w:p w:rsidR="008C3283" w:rsidRPr="00F837E4" w:rsidRDefault="008C3283" w:rsidP="003D0B8E">
            <w:pPr>
              <w:pStyle w:val="BStablefigures"/>
              <w:rPr>
                <w:b/>
              </w:rPr>
            </w:pPr>
            <w:r w:rsidRPr="00F837E4">
              <w:rPr>
                <w:b/>
              </w:rPr>
              <w:t>71,470</w:t>
            </w:r>
          </w:p>
        </w:tc>
        <w:tc>
          <w:tcPr>
            <w:tcW w:w="2361" w:type="dxa"/>
            <w:shd w:val="clear" w:color="auto" w:fill="auto"/>
          </w:tcPr>
          <w:p w:rsidR="008C3283" w:rsidRPr="00F837E4" w:rsidRDefault="008C3283" w:rsidP="003D0B8E">
            <w:pPr>
              <w:pStyle w:val="BStabletext"/>
              <w:rPr>
                <w:b/>
              </w:rPr>
            </w:pPr>
            <w:r w:rsidRPr="00F837E4">
              <w:rPr>
                <w:b/>
              </w:rPr>
              <w:t>Operating Payments</w:t>
            </w:r>
          </w:p>
        </w:tc>
        <w:tc>
          <w:tcPr>
            <w:tcW w:w="1016" w:type="dxa"/>
            <w:shd w:val="clear" w:color="auto" w:fill="auto"/>
            <w:noWrap/>
            <w:hideMark/>
          </w:tcPr>
          <w:p w:rsidR="008C3283" w:rsidRPr="00F837E4" w:rsidRDefault="008C3283" w:rsidP="003D0B8E">
            <w:pPr>
              <w:pStyle w:val="BStablefigures"/>
              <w:rPr>
                <w:b/>
              </w:rPr>
            </w:pPr>
            <w:r w:rsidRPr="00F837E4">
              <w:rPr>
                <w:b/>
              </w:rPr>
              <w:t>72,017</w:t>
            </w:r>
          </w:p>
        </w:tc>
        <w:tc>
          <w:tcPr>
            <w:tcW w:w="966" w:type="dxa"/>
            <w:shd w:val="clear" w:color="auto" w:fill="auto"/>
            <w:noWrap/>
            <w:hideMark/>
          </w:tcPr>
          <w:p w:rsidR="008C3283" w:rsidRPr="00F837E4" w:rsidRDefault="008C3283" w:rsidP="003D0B8E">
            <w:pPr>
              <w:pStyle w:val="BStablefigures"/>
              <w:rPr>
                <w:b/>
              </w:rPr>
            </w:pPr>
            <w:r w:rsidRPr="00F837E4">
              <w:rPr>
                <w:b/>
              </w:rPr>
              <w:t>72,067</w:t>
            </w:r>
          </w:p>
        </w:tc>
        <w:tc>
          <w:tcPr>
            <w:tcW w:w="966" w:type="dxa"/>
            <w:shd w:val="clear" w:color="auto" w:fill="auto"/>
            <w:noWrap/>
            <w:hideMark/>
          </w:tcPr>
          <w:p w:rsidR="008C3283" w:rsidRPr="00F837E4" w:rsidRDefault="008C3283" w:rsidP="003D0B8E">
            <w:pPr>
              <w:pStyle w:val="BStablefigures"/>
              <w:rPr>
                <w:b/>
              </w:rPr>
            </w:pPr>
            <w:r w:rsidRPr="00F837E4">
              <w:rPr>
                <w:b/>
              </w:rPr>
              <w:t xml:space="preserve">.. </w:t>
            </w:r>
          </w:p>
        </w:tc>
        <w:tc>
          <w:tcPr>
            <w:tcW w:w="966" w:type="dxa"/>
            <w:shd w:val="clear" w:color="auto" w:fill="auto"/>
            <w:noWrap/>
            <w:hideMark/>
          </w:tcPr>
          <w:p w:rsidR="008C3283" w:rsidRPr="00F837E4" w:rsidRDefault="008C3283" w:rsidP="003D0B8E">
            <w:pPr>
              <w:pStyle w:val="BStablefigures"/>
              <w:rPr>
                <w:b/>
              </w:rPr>
            </w:pPr>
            <w:r w:rsidRPr="00F837E4">
              <w:rPr>
                <w:b/>
              </w:rPr>
              <w:t>76,861</w:t>
            </w:r>
          </w:p>
        </w:tc>
        <w:tc>
          <w:tcPr>
            <w:tcW w:w="966" w:type="dxa"/>
            <w:shd w:val="clear" w:color="auto" w:fill="auto"/>
            <w:noWrap/>
            <w:hideMark/>
          </w:tcPr>
          <w:p w:rsidR="008C3283" w:rsidRPr="00F837E4" w:rsidRDefault="008C3283" w:rsidP="003D0B8E">
            <w:pPr>
              <w:pStyle w:val="BStablefigures"/>
              <w:rPr>
                <w:b/>
              </w:rPr>
            </w:pPr>
            <w:r w:rsidRPr="00F837E4">
              <w:rPr>
                <w:b/>
              </w:rPr>
              <w:t>78,548</w:t>
            </w:r>
          </w:p>
        </w:tc>
        <w:tc>
          <w:tcPr>
            <w:tcW w:w="963" w:type="dxa"/>
            <w:shd w:val="clear" w:color="auto" w:fill="auto"/>
            <w:noWrap/>
            <w:hideMark/>
          </w:tcPr>
          <w:p w:rsidR="008C3283" w:rsidRPr="00F837E4" w:rsidRDefault="008C3283" w:rsidP="003D0B8E">
            <w:pPr>
              <w:pStyle w:val="BStablefigures"/>
              <w:rPr>
                <w:b/>
              </w:rPr>
            </w:pPr>
            <w:r w:rsidRPr="00F837E4">
              <w:rPr>
                <w:b/>
              </w:rPr>
              <w:t>80,283</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 </w:t>
            </w:r>
          </w:p>
        </w:tc>
        <w:tc>
          <w:tcPr>
            <w:tcW w:w="2361" w:type="dxa"/>
          </w:tcPr>
          <w:p w:rsidR="008C3283" w:rsidRPr="00F837E4" w:rsidRDefault="008C3283" w:rsidP="003D0B8E">
            <w:pPr>
              <w:pStyle w:val="BStabletext"/>
            </w:pPr>
            <w:r w:rsidRPr="00F837E4">
              <w:t> </w:t>
            </w:r>
          </w:p>
        </w:tc>
        <w:tc>
          <w:tcPr>
            <w:tcW w:w="101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3" w:type="dxa"/>
            <w:noWrap/>
            <w:hideMark/>
          </w:tcPr>
          <w:p w:rsidR="008C3283" w:rsidRPr="00F837E4" w:rsidRDefault="008C3283" w:rsidP="003D0B8E">
            <w:pPr>
              <w:pStyle w:val="BStablefigures"/>
            </w:pPr>
            <w:r w:rsidRPr="00F837E4">
              <w:t> </w:t>
            </w:r>
          </w:p>
        </w:tc>
      </w:tr>
      <w:tr w:rsidR="008C3283" w:rsidRPr="00F837E4" w:rsidTr="003D0B8E">
        <w:trPr>
          <w:trHeight w:val="238"/>
        </w:trPr>
        <w:tc>
          <w:tcPr>
            <w:tcW w:w="976" w:type="dxa"/>
            <w:shd w:val="clear" w:color="auto" w:fill="auto"/>
            <w:noWrap/>
            <w:hideMark/>
          </w:tcPr>
          <w:p w:rsidR="008C3283" w:rsidRPr="00F837E4" w:rsidRDefault="008C3283" w:rsidP="003D0B8E">
            <w:pPr>
              <w:pStyle w:val="BStablefigures"/>
              <w:rPr>
                <w:b/>
              </w:rPr>
            </w:pPr>
            <w:r w:rsidRPr="00F837E4">
              <w:rPr>
                <w:b/>
              </w:rPr>
              <w:t>-33</w:t>
            </w:r>
          </w:p>
        </w:tc>
        <w:tc>
          <w:tcPr>
            <w:tcW w:w="2361" w:type="dxa"/>
            <w:shd w:val="clear" w:color="auto" w:fill="auto"/>
          </w:tcPr>
          <w:p w:rsidR="008C3283" w:rsidRPr="00F837E4" w:rsidRDefault="008C3283" w:rsidP="003D0B8E">
            <w:pPr>
              <w:pStyle w:val="BStabletext"/>
              <w:rPr>
                <w:b/>
              </w:rPr>
            </w:pPr>
            <w:r w:rsidRPr="00F837E4">
              <w:rPr>
                <w:b/>
              </w:rPr>
              <w:t>NET CASH INFLOW/</w:t>
            </w:r>
            <w:r>
              <w:rPr>
                <w:b/>
              </w:rPr>
              <w:t xml:space="preserve"> </w:t>
            </w:r>
            <w:r w:rsidRPr="00F837E4">
              <w:rPr>
                <w:b/>
              </w:rPr>
              <w:t>(OUTFLOW) FROM OPERATING ACTIVITIES</w:t>
            </w:r>
          </w:p>
        </w:tc>
        <w:tc>
          <w:tcPr>
            <w:tcW w:w="1016" w:type="dxa"/>
            <w:shd w:val="clear" w:color="auto" w:fill="auto"/>
            <w:noWrap/>
            <w:hideMark/>
          </w:tcPr>
          <w:p w:rsidR="008C3283" w:rsidRPr="00F837E4" w:rsidRDefault="008C3283" w:rsidP="003D0B8E">
            <w:pPr>
              <w:pStyle w:val="BStablefigures"/>
              <w:rPr>
                <w:b/>
              </w:rPr>
            </w:pPr>
            <w:r w:rsidRPr="00F837E4">
              <w:rPr>
                <w:b/>
              </w:rPr>
              <w:t>-33</w:t>
            </w:r>
          </w:p>
        </w:tc>
        <w:tc>
          <w:tcPr>
            <w:tcW w:w="966" w:type="dxa"/>
            <w:shd w:val="clear" w:color="auto" w:fill="auto"/>
            <w:noWrap/>
            <w:hideMark/>
          </w:tcPr>
          <w:p w:rsidR="008C3283" w:rsidRPr="00F837E4" w:rsidRDefault="008C3283" w:rsidP="003D0B8E">
            <w:pPr>
              <w:pStyle w:val="BStablefigures"/>
              <w:rPr>
                <w:b/>
              </w:rPr>
            </w:pPr>
            <w:r w:rsidRPr="00F837E4">
              <w:rPr>
                <w:b/>
              </w:rPr>
              <w:t>-33</w:t>
            </w:r>
          </w:p>
        </w:tc>
        <w:tc>
          <w:tcPr>
            <w:tcW w:w="966" w:type="dxa"/>
            <w:shd w:val="clear" w:color="auto" w:fill="auto"/>
            <w:noWrap/>
            <w:hideMark/>
          </w:tcPr>
          <w:p w:rsidR="008C3283" w:rsidRPr="00F837E4" w:rsidRDefault="008C3283" w:rsidP="003D0B8E">
            <w:pPr>
              <w:pStyle w:val="BStablefigures"/>
              <w:rPr>
                <w:b/>
              </w:rPr>
            </w:pPr>
            <w:r w:rsidRPr="00F837E4">
              <w:rPr>
                <w:b/>
              </w:rPr>
              <w:t xml:space="preserve">- </w:t>
            </w:r>
          </w:p>
        </w:tc>
        <w:tc>
          <w:tcPr>
            <w:tcW w:w="966" w:type="dxa"/>
            <w:shd w:val="clear" w:color="auto" w:fill="auto"/>
            <w:noWrap/>
            <w:hideMark/>
          </w:tcPr>
          <w:p w:rsidR="008C3283" w:rsidRPr="00F837E4" w:rsidRDefault="008C3283" w:rsidP="003D0B8E">
            <w:pPr>
              <w:pStyle w:val="BStablefigures"/>
              <w:rPr>
                <w:b/>
              </w:rPr>
            </w:pPr>
            <w:r w:rsidRPr="00F837E4">
              <w:rPr>
                <w:b/>
              </w:rPr>
              <w:t>-64</w:t>
            </w:r>
          </w:p>
        </w:tc>
        <w:tc>
          <w:tcPr>
            <w:tcW w:w="966" w:type="dxa"/>
            <w:shd w:val="clear" w:color="auto" w:fill="auto"/>
            <w:noWrap/>
            <w:hideMark/>
          </w:tcPr>
          <w:p w:rsidR="008C3283" w:rsidRPr="00F837E4" w:rsidRDefault="008C3283" w:rsidP="003D0B8E">
            <w:pPr>
              <w:pStyle w:val="BStablefigures"/>
              <w:rPr>
                <w:b/>
              </w:rPr>
            </w:pPr>
            <w:r w:rsidRPr="00F837E4">
              <w:rPr>
                <w:b/>
              </w:rPr>
              <w:t>-33</w:t>
            </w:r>
          </w:p>
        </w:tc>
        <w:tc>
          <w:tcPr>
            <w:tcW w:w="963" w:type="dxa"/>
            <w:shd w:val="clear" w:color="auto" w:fill="auto"/>
            <w:noWrap/>
            <w:hideMark/>
          </w:tcPr>
          <w:p w:rsidR="008C3283" w:rsidRPr="00F837E4" w:rsidRDefault="008C3283" w:rsidP="003D0B8E">
            <w:pPr>
              <w:pStyle w:val="BStablefigures"/>
              <w:rPr>
                <w:b/>
              </w:rPr>
            </w:pPr>
            <w:r w:rsidRPr="00F837E4">
              <w:rPr>
                <w:b/>
              </w:rPr>
              <w:t>-33</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 </w:t>
            </w:r>
          </w:p>
        </w:tc>
        <w:tc>
          <w:tcPr>
            <w:tcW w:w="2361" w:type="dxa"/>
          </w:tcPr>
          <w:p w:rsidR="008C3283" w:rsidRPr="00F837E4" w:rsidRDefault="008C3283" w:rsidP="003D0B8E">
            <w:pPr>
              <w:pStyle w:val="BStabletext"/>
            </w:pPr>
            <w:r w:rsidRPr="00F837E4">
              <w:t> </w:t>
            </w:r>
          </w:p>
        </w:tc>
        <w:tc>
          <w:tcPr>
            <w:tcW w:w="101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3" w:type="dxa"/>
            <w:noWrap/>
            <w:hideMark/>
          </w:tcPr>
          <w:p w:rsidR="008C3283" w:rsidRPr="00F837E4" w:rsidRDefault="008C3283" w:rsidP="003D0B8E">
            <w:pPr>
              <w:pStyle w:val="BStablefigures"/>
            </w:pPr>
            <w:r w:rsidRPr="00F837E4">
              <w:t> </w:t>
            </w:r>
          </w:p>
        </w:tc>
      </w:tr>
      <w:tr w:rsidR="008C3283" w:rsidRPr="00F837E4" w:rsidTr="00771BBA">
        <w:trPr>
          <w:trHeight w:val="238"/>
        </w:trPr>
        <w:tc>
          <w:tcPr>
            <w:tcW w:w="976" w:type="dxa"/>
            <w:shd w:val="clear" w:color="auto" w:fill="auto"/>
            <w:noWrap/>
            <w:hideMark/>
          </w:tcPr>
          <w:p w:rsidR="008C3283" w:rsidRPr="00F837E4" w:rsidRDefault="008C3283" w:rsidP="003D0B8E">
            <w:pPr>
              <w:pStyle w:val="BStablefigures"/>
              <w:rPr>
                <w:b/>
              </w:rPr>
            </w:pPr>
            <w:r w:rsidRPr="00F837E4">
              <w:rPr>
                <w:b/>
              </w:rPr>
              <w:t> </w:t>
            </w:r>
          </w:p>
        </w:tc>
        <w:tc>
          <w:tcPr>
            <w:tcW w:w="5309" w:type="dxa"/>
            <w:gridSpan w:val="4"/>
            <w:shd w:val="clear" w:color="auto" w:fill="auto"/>
          </w:tcPr>
          <w:p w:rsidR="008C3283" w:rsidRPr="00F837E4" w:rsidRDefault="008C3283" w:rsidP="008C3283">
            <w:pPr>
              <w:pStyle w:val="BStabletext"/>
              <w:rPr>
                <w:b/>
              </w:rPr>
            </w:pPr>
            <w:r w:rsidRPr="00F837E4">
              <w:rPr>
                <w:b/>
              </w:rPr>
              <w:t>CASH FLOWS FROM FINANCING ACTIVITIES</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3" w:type="dxa"/>
            <w:shd w:val="clear" w:color="auto" w:fill="auto"/>
            <w:noWrap/>
            <w:hideMark/>
          </w:tcPr>
          <w:p w:rsidR="008C3283" w:rsidRPr="00F837E4" w:rsidRDefault="008C3283" w:rsidP="003D0B8E">
            <w:pPr>
              <w:pStyle w:val="BStablefigures"/>
              <w:rPr>
                <w:b/>
              </w:rPr>
            </w:pPr>
            <w:r w:rsidRPr="00F837E4">
              <w:rPr>
                <w:b/>
              </w:rPr>
              <w:t> </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 </w:t>
            </w:r>
          </w:p>
        </w:tc>
        <w:tc>
          <w:tcPr>
            <w:tcW w:w="2361" w:type="dxa"/>
          </w:tcPr>
          <w:p w:rsidR="008C3283" w:rsidRPr="00F837E4" w:rsidRDefault="008C3283" w:rsidP="003D0B8E">
            <w:pPr>
              <w:pStyle w:val="BStabletext"/>
            </w:pPr>
            <w:r w:rsidRPr="00F837E4">
              <w:t> </w:t>
            </w:r>
          </w:p>
        </w:tc>
        <w:tc>
          <w:tcPr>
            <w:tcW w:w="101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3" w:type="dxa"/>
            <w:noWrap/>
            <w:hideMark/>
          </w:tcPr>
          <w:p w:rsidR="008C3283" w:rsidRPr="00F837E4" w:rsidRDefault="008C3283" w:rsidP="003D0B8E">
            <w:pPr>
              <w:pStyle w:val="BStablefigures"/>
            </w:pPr>
            <w:r w:rsidRPr="00F837E4">
              <w:t> </w:t>
            </w:r>
          </w:p>
        </w:tc>
      </w:tr>
      <w:tr w:rsidR="008C3283" w:rsidRPr="00F837E4" w:rsidTr="003D0B8E">
        <w:trPr>
          <w:trHeight w:val="238"/>
        </w:trPr>
        <w:tc>
          <w:tcPr>
            <w:tcW w:w="976" w:type="dxa"/>
            <w:shd w:val="clear" w:color="auto" w:fill="auto"/>
            <w:noWrap/>
            <w:hideMark/>
          </w:tcPr>
          <w:p w:rsidR="008C3283" w:rsidRPr="00F837E4" w:rsidRDefault="008C3283" w:rsidP="003D0B8E">
            <w:pPr>
              <w:pStyle w:val="BStablefigures"/>
              <w:rPr>
                <w:b/>
              </w:rPr>
            </w:pPr>
            <w:r w:rsidRPr="00F837E4">
              <w:rPr>
                <w:b/>
              </w:rPr>
              <w:t> </w:t>
            </w:r>
          </w:p>
        </w:tc>
        <w:tc>
          <w:tcPr>
            <w:tcW w:w="2361" w:type="dxa"/>
            <w:shd w:val="clear" w:color="auto" w:fill="auto"/>
          </w:tcPr>
          <w:p w:rsidR="008C3283" w:rsidRPr="00F837E4" w:rsidRDefault="008C3283" w:rsidP="003D0B8E">
            <w:pPr>
              <w:pStyle w:val="BStabletext"/>
              <w:rPr>
                <w:b/>
              </w:rPr>
            </w:pPr>
            <w:r w:rsidRPr="00F837E4">
              <w:rPr>
                <w:b/>
              </w:rPr>
              <w:t>Receipts</w:t>
            </w:r>
          </w:p>
        </w:tc>
        <w:tc>
          <w:tcPr>
            <w:tcW w:w="101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3" w:type="dxa"/>
            <w:shd w:val="clear" w:color="auto" w:fill="auto"/>
            <w:noWrap/>
            <w:hideMark/>
          </w:tcPr>
          <w:p w:rsidR="008C3283" w:rsidRPr="00F837E4" w:rsidRDefault="008C3283" w:rsidP="003D0B8E">
            <w:pPr>
              <w:pStyle w:val="BStablefigures"/>
              <w:rPr>
                <w:b/>
              </w:rPr>
            </w:pPr>
            <w:r w:rsidRPr="00F837E4">
              <w:rPr>
                <w:b/>
              </w:rPr>
              <w:t> </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0</w:t>
            </w:r>
          </w:p>
        </w:tc>
        <w:tc>
          <w:tcPr>
            <w:tcW w:w="2361" w:type="dxa"/>
          </w:tcPr>
          <w:p w:rsidR="008C3283" w:rsidRPr="00F837E4" w:rsidRDefault="008C3283" w:rsidP="003D0B8E">
            <w:pPr>
              <w:pStyle w:val="BStabletext"/>
            </w:pPr>
            <w:r w:rsidRPr="00F837E4">
              <w:t>Capital Injections from Government</w:t>
            </w:r>
          </w:p>
        </w:tc>
        <w:tc>
          <w:tcPr>
            <w:tcW w:w="1016" w:type="dxa"/>
            <w:noWrap/>
            <w:hideMark/>
          </w:tcPr>
          <w:p w:rsidR="008C3283" w:rsidRPr="00F837E4" w:rsidRDefault="008C3283" w:rsidP="003D0B8E">
            <w:pPr>
              <w:pStyle w:val="BStablefigures"/>
            </w:pPr>
            <w:r w:rsidRPr="00F837E4">
              <w:t>0</w:t>
            </w:r>
          </w:p>
        </w:tc>
        <w:tc>
          <w:tcPr>
            <w:tcW w:w="966" w:type="dxa"/>
            <w:noWrap/>
            <w:hideMark/>
          </w:tcPr>
          <w:p w:rsidR="008C3283" w:rsidRPr="00F837E4" w:rsidRDefault="008C3283" w:rsidP="003D0B8E">
            <w:pPr>
              <w:pStyle w:val="BStablefigures"/>
            </w:pPr>
            <w:r w:rsidRPr="00F837E4">
              <w:t>31</w:t>
            </w:r>
          </w:p>
        </w:tc>
        <w:tc>
          <w:tcPr>
            <w:tcW w:w="966" w:type="dxa"/>
            <w:noWrap/>
            <w:hideMark/>
          </w:tcPr>
          <w:p w:rsidR="008C3283" w:rsidRPr="00F837E4" w:rsidRDefault="008C3283" w:rsidP="003D0B8E">
            <w:pPr>
              <w:pStyle w:val="BStablefigures"/>
            </w:pPr>
            <w:r w:rsidRPr="00F837E4">
              <w:t xml:space="preserve"># </w:t>
            </w:r>
          </w:p>
        </w:tc>
        <w:tc>
          <w:tcPr>
            <w:tcW w:w="966" w:type="dxa"/>
            <w:noWrap/>
            <w:hideMark/>
          </w:tcPr>
          <w:p w:rsidR="008C3283" w:rsidRPr="00F837E4" w:rsidRDefault="008C3283" w:rsidP="003D0B8E">
            <w:pPr>
              <w:pStyle w:val="BStablefigures"/>
            </w:pPr>
            <w:r w:rsidRPr="00F837E4">
              <w:t>0</w:t>
            </w:r>
          </w:p>
        </w:tc>
        <w:tc>
          <w:tcPr>
            <w:tcW w:w="966" w:type="dxa"/>
            <w:noWrap/>
            <w:hideMark/>
          </w:tcPr>
          <w:p w:rsidR="008C3283" w:rsidRPr="00F837E4" w:rsidRDefault="008C3283" w:rsidP="003D0B8E">
            <w:pPr>
              <w:pStyle w:val="BStablefigures"/>
            </w:pPr>
            <w:r w:rsidRPr="00F837E4">
              <w:t>0</w:t>
            </w:r>
          </w:p>
        </w:tc>
        <w:tc>
          <w:tcPr>
            <w:tcW w:w="963" w:type="dxa"/>
            <w:noWrap/>
            <w:hideMark/>
          </w:tcPr>
          <w:p w:rsidR="008C3283" w:rsidRPr="00F837E4" w:rsidRDefault="008C3283" w:rsidP="003D0B8E">
            <w:pPr>
              <w:pStyle w:val="BStablefigures"/>
            </w:pPr>
            <w:r w:rsidRPr="00F837E4">
              <w:t>0</w:t>
            </w:r>
          </w:p>
        </w:tc>
      </w:tr>
      <w:tr w:rsidR="008C3283" w:rsidRPr="00F837E4" w:rsidTr="003D0B8E">
        <w:trPr>
          <w:trHeight w:val="238"/>
        </w:trPr>
        <w:tc>
          <w:tcPr>
            <w:tcW w:w="976" w:type="dxa"/>
            <w:shd w:val="clear" w:color="auto" w:fill="auto"/>
            <w:noWrap/>
            <w:hideMark/>
          </w:tcPr>
          <w:p w:rsidR="008C3283" w:rsidRPr="00F837E4" w:rsidRDefault="008C3283" w:rsidP="003D0B8E">
            <w:pPr>
              <w:pStyle w:val="BStablefigures"/>
              <w:rPr>
                <w:b/>
              </w:rPr>
            </w:pPr>
            <w:r w:rsidRPr="00F837E4">
              <w:rPr>
                <w:b/>
              </w:rPr>
              <w:t>0</w:t>
            </w:r>
          </w:p>
        </w:tc>
        <w:tc>
          <w:tcPr>
            <w:tcW w:w="2361" w:type="dxa"/>
            <w:shd w:val="clear" w:color="auto" w:fill="auto"/>
          </w:tcPr>
          <w:p w:rsidR="008C3283" w:rsidRPr="00F837E4" w:rsidRDefault="008C3283" w:rsidP="003D0B8E">
            <w:pPr>
              <w:pStyle w:val="BStabletext"/>
              <w:rPr>
                <w:b/>
              </w:rPr>
            </w:pPr>
            <w:r w:rsidRPr="00F837E4">
              <w:rPr>
                <w:b/>
              </w:rPr>
              <w:t>Financing Receipts</w:t>
            </w:r>
          </w:p>
        </w:tc>
        <w:tc>
          <w:tcPr>
            <w:tcW w:w="1016" w:type="dxa"/>
            <w:shd w:val="clear" w:color="auto" w:fill="auto"/>
            <w:noWrap/>
            <w:hideMark/>
          </w:tcPr>
          <w:p w:rsidR="008C3283" w:rsidRPr="00F837E4" w:rsidRDefault="008C3283" w:rsidP="003D0B8E">
            <w:pPr>
              <w:pStyle w:val="BStablefigures"/>
              <w:rPr>
                <w:b/>
              </w:rPr>
            </w:pPr>
            <w:r w:rsidRPr="00F837E4">
              <w:rPr>
                <w:b/>
              </w:rPr>
              <w:t>0</w:t>
            </w:r>
          </w:p>
        </w:tc>
        <w:tc>
          <w:tcPr>
            <w:tcW w:w="966" w:type="dxa"/>
            <w:shd w:val="clear" w:color="auto" w:fill="auto"/>
            <w:noWrap/>
            <w:hideMark/>
          </w:tcPr>
          <w:p w:rsidR="008C3283" w:rsidRPr="00F837E4" w:rsidRDefault="008C3283" w:rsidP="003D0B8E">
            <w:pPr>
              <w:pStyle w:val="BStablefigures"/>
              <w:rPr>
                <w:b/>
              </w:rPr>
            </w:pPr>
            <w:r w:rsidRPr="00F837E4">
              <w:rPr>
                <w:b/>
              </w:rPr>
              <w:t>31</w:t>
            </w:r>
          </w:p>
        </w:tc>
        <w:tc>
          <w:tcPr>
            <w:tcW w:w="966" w:type="dxa"/>
            <w:shd w:val="clear" w:color="auto" w:fill="auto"/>
            <w:noWrap/>
            <w:hideMark/>
          </w:tcPr>
          <w:p w:rsidR="008C3283" w:rsidRPr="00F837E4" w:rsidRDefault="008C3283" w:rsidP="003D0B8E">
            <w:pPr>
              <w:pStyle w:val="BStablefigures"/>
              <w:rPr>
                <w:b/>
              </w:rPr>
            </w:pPr>
            <w:r w:rsidRPr="00F837E4">
              <w:rPr>
                <w:b/>
              </w:rPr>
              <w:t xml:space="preserve"># </w:t>
            </w:r>
          </w:p>
        </w:tc>
        <w:tc>
          <w:tcPr>
            <w:tcW w:w="966" w:type="dxa"/>
            <w:shd w:val="clear" w:color="auto" w:fill="auto"/>
            <w:noWrap/>
            <w:hideMark/>
          </w:tcPr>
          <w:p w:rsidR="008C3283" w:rsidRPr="00F837E4" w:rsidRDefault="008C3283" w:rsidP="003D0B8E">
            <w:pPr>
              <w:pStyle w:val="BStablefigures"/>
              <w:rPr>
                <w:b/>
              </w:rPr>
            </w:pPr>
            <w:r w:rsidRPr="00F837E4">
              <w:rPr>
                <w:b/>
              </w:rPr>
              <w:t>0</w:t>
            </w:r>
          </w:p>
        </w:tc>
        <w:tc>
          <w:tcPr>
            <w:tcW w:w="966" w:type="dxa"/>
            <w:shd w:val="clear" w:color="auto" w:fill="auto"/>
            <w:noWrap/>
            <w:hideMark/>
          </w:tcPr>
          <w:p w:rsidR="008C3283" w:rsidRPr="00F837E4" w:rsidRDefault="008C3283" w:rsidP="003D0B8E">
            <w:pPr>
              <w:pStyle w:val="BStablefigures"/>
              <w:rPr>
                <w:b/>
              </w:rPr>
            </w:pPr>
            <w:r w:rsidRPr="00F837E4">
              <w:rPr>
                <w:b/>
              </w:rPr>
              <w:t>0</w:t>
            </w:r>
          </w:p>
        </w:tc>
        <w:tc>
          <w:tcPr>
            <w:tcW w:w="963" w:type="dxa"/>
            <w:shd w:val="clear" w:color="auto" w:fill="auto"/>
            <w:noWrap/>
            <w:hideMark/>
          </w:tcPr>
          <w:p w:rsidR="008C3283" w:rsidRPr="00F837E4" w:rsidRDefault="008C3283" w:rsidP="003D0B8E">
            <w:pPr>
              <w:pStyle w:val="BStablefigures"/>
              <w:rPr>
                <w:b/>
              </w:rPr>
            </w:pPr>
            <w:r w:rsidRPr="00F837E4">
              <w:rPr>
                <w:b/>
              </w:rPr>
              <w:t>0</w:t>
            </w:r>
          </w:p>
        </w:tc>
      </w:tr>
      <w:tr w:rsidR="008C3283" w:rsidRPr="00F837E4" w:rsidTr="003D0B8E">
        <w:trPr>
          <w:trHeight w:val="238"/>
        </w:trPr>
        <w:tc>
          <w:tcPr>
            <w:tcW w:w="976" w:type="dxa"/>
            <w:shd w:val="clear" w:color="auto" w:fill="auto"/>
            <w:noWrap/>
            <w:hideMark/>
          </w:tcPr>
          <w:p w:rsidR="008C3283" w:rsidRPr="00F837E4" w:rsidRDefault="008C3283" w:rsidP="003D0B8E">
            <w:pPr>
              <w:pStyle w:val="BStablefigures"/>
              <w:rPr>
                <w:b/>
              </w:rPr>
            </w:pPr>
            <w:r w:rsidRPr="00F837E4">
              <w:rPr>
                <w:b/>
              </w:rPr>
              <w:t> </w:t>
            </w:r>
          </w:p>
        </w:tc>
        <w:tc>
          <w:tcPr>
            <w:tcW w:w="2361" w:type="dxa"/>
            <w:shd w:val="clear" w:color="auto" w:fill="auto"/>
          </w:tcPr>
          <w:p w:rsidR="008C3283" w:rsidRPr="00F837E4" w:rsidRDefault="008C3283" w:rsidP="003D0B8E">
            <w:pPr>
              <w:pStyle w:val="BStabletext"/>
              <w:rPr>
                <w:b/>
              </w:rPr>
            </w:pPr>
            <w:r w:rsidRPr="00F837E4">
              <w:rPr>
                <w:b/>
              </w:rPr>
              <w:t> </w:t>
            </w:r>
          </w:p>
        </w:tc>
        <w:tc>
          <w:tcPr>
            <w:tcW w:w="101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6" w:type="dxa"/>
            <w:shd w:val="clear" w:color="auto" w:fill="auto"/>
            <w:noWrap/>
            <w:hideMark/>
          </w:tcPr>
          <w:p w:rsidR="008C3283" w:rsidRPr="00F837E4" w:rsidRDefault="008C3283" w:rsidP="003D0B8E">
            <w:pPr>
              <w:pStyle w:val="BStablefigures"/>
              <w:rPr>
                <w:b/>
              </w:rPr>
            </w:pPr>
            <w:r w:rsidRPr="00F837E4">
              <w:rPr>
                <w:b/>
              </w:rPr>
              <w:t> </w:t>
            </w:r>
          </w:p>
        </w:tc>
        <w:tc>
          <w:tcPr>
            <w:tcW w:w="963" w:type="dxa"/>
            <w:shd w:val="clear" w:color="auto" w:fill="auto"/>
            <w:noWrap/>
            <w:hideMark/>
          </w:tcPr>
          <w:p w:rsidR="008C3283" w:rsidRPr="00F837E4" w:rsidRDefault="008C3283" w:rsidP="003D0B8E">
            <w:pPr>
              <w:pStyle w:val="BStablefigures"/>
              <w:rPr>
                <w:b/>
              </w:rPr>
            </w:pPr>
            <w:r w:rsidRPr="00F837E4">
              <w:rPr>
                <w:b/>
              </w:rPr>
              <w:t> </w:t>
            </w:r>
          </w:p>
        </w:tc>
      </w:tr>
      <w:tr w:rsidR="008C3283" w:rsidRPr="00F837E4" w:rsidTr="003D0B8E">
        <w:trPr>
          <w:trHeight w:val="238"/>
        </w:trPr>
        <w:tc>
          <w:tcPr>
            <w:tcW w:w="976" w:type="dxa"/>
            <w:shd w:val="clear" w:color="auto" w:fill="auto"/>
            <w:noWrap/>
            <w:hideMark/>
          </w:tcPr>
          <w:p w:rsidR="008C3283" w:rsidRPr="00F837E4" w:rsidRDefault="008C3283" w:rsidP="003D0B8E">
            <w:pPr>
              <w:pStyle w:val="BStablefigures"/>
              <w:rPr>
                <w:b/>
              </w:rPr>
            </w:pPr>
            <w:r w:rsidRPr="00F837E4">
              <w:rPr>
                <w:b/>
              </w:rPr>
              <w:t>0</w:t>
            </w:r>
          </w:p>
        </w:tc>
        <w:tc>
          <w:tcPr>
            <w:tcW w:w="2361" w:type="dxa"/>
            <w:shd w:val="clear" w:color="auto" w:fill="auto"/>
          </w:tcPr>
          <w:p w:rsidR="008C3283" w:rsidRPr="00F837E4" w:rsidRDefault="008C3283" w:rsidP="003D0B8E">
            <w:pPr>
              <w:pStyle w:val="BStabletext"/>
              <w:rPr>
                <w:b/>
              </w:rPr>
            </w:pPr>
            <w:r w:rsidRPr="00F837E4">
              <w:rPr>
                <w:b/>
              </w:rPr>
              <w:t>NET CASH INFLOW/</w:t>
            </w:r>
            <w:r>
              <w:rPr>
                <w:b/>
              </w:rPr>
              <w:t xml:space="preserve"> </w:t>
            </w:r>
            <w:r w:rsidRPr="00F837E4">
              <w:rPr>
                <w:b/>
              </w:rPr>
              <w:t>(OUTFLOW) FROM FINANCING ACTIVITIES</w:t>
            </w:r>
          </w:p>
        </w:tc>
        <w:tc>
          <w:tcPr>
            <w:tcW w:w="1016" w:type="dxa"/>
            <w:shd w:val="clear" w:color="auto" w:fill="auto"/>
            <w:noWrap/>
            <w:hideMark/>
          </w:tcPr>
          <w:p w:rsidR="008C3283" w:rsidRPr="00F837E4" w:rsidRDefault="008C3283" w:rsidP="003D0B8E">
            <w:pPr>
              <w:pStyle w:val="BStablefigures"/>
              <w:rPr>
                <w:b/>
              </w:rPr>
            </w:pPr>
            <w:r w:rsidRPr="00F837E4">
              <w:rPr>
                <w:b/>
              </w:rPr>
              <w:t>0</w:t>
            </w:r>
          </w:p>
        </w:tc>
        <w:tc>
          <w:tcPr>
            <w:tcW w:w="966" w:type="dxa"/>
            <w:shd w:val="clear" w:color="auto" w:fill="auto"/>
            <w:noWrap/>
            <w:hideMark/>
          </w:tcPr>
          <w:p w:rsidR="008C3283" w:rsidRPr="00F837E4" w:rsidRDefault="008C3283" w:rsidP="003D0B8E">
            <w:pPr>
              <w:pStyle w:val="BStablefigures"/>
              <w:rPr>
                <w:b/>
              </w:rPr>
            </w:pPr>
            <w:r w:rsidRPr="00F837E4">
              <w:rPr>
                <w:b/>
              </w:rPr>
              <w:t>31</w:t>
            </w:r>
          </w:p>
        </w:tc>
        <w:tc>
          <w:tcPr>
            <w:tcW w:w="966" w:type="dxa"/>
            <w:shd w:val="clear" w:color="auto" w:fill="auto"/>
            <w:noWrap/>
            <w:hideMark/>
          </w:tcPr>
          <w:p w:rsidR="008C3283" w:rsidRPr="00F837E4" w:rsidRDefault="008C3283" w:rsidP="003D0B8E">
            <w:pPr>
              <w:pStyle w:val="BStablefigures"/>
              <w:rPr>
                <w:b/>
              </w:rPr>
            </w:pPr>
            <w:r w:rsidRPr="00F837E4">
              <w:rPr>
                <w:b/>
              </w:rPr>
              <w:t xml:space="preserve"># </w:t>
            </w:r>
          </w:p>
        </w:tc>
        <w:tc>
          <w:tcPr>
            <w:tcW w:w="966" w:type="dxa"/>
            <w:shd w:val="clear" w:color="auto" w:fill="auto"/>
            <w:noWrap/>
            <w:hideMark/>
          </w:tcPr>
          <w:p w:rsidR="008C3283" w:rsidRPr="00F837E4" w:rsidRDefault="008C3283" w:rsidP="003D0B8E">
            <w:pPr>
              <w:pStyle w:val="BStablefigures"/>
              <w:rPr>
                <w:b/>
              </w:rPr>
            </w:pPr>
            <w:r w:rsidRPr="00F837E4">
              <w:rPr>
                <w:b/>
              </w:rPr>
              <w:t>0</w:t>
            </w:r>
          </w:p>
        </w:tc>
        <w:tc>
          <w:tcPr>
            <w:tcW w:w="966" w:type="dxa"/>
            <w:shd w:val="clear" w:color="auto" w:fill="auto"/>
            <w:noWrap/>
            <w:hideMark/>
          </w:tcPr>
          <w:p w:rsidR="008C3283" w:rsidRPr="00F837E4" w:rsidRDefault="008C3283" w:rsidP="003D0B8E">
            <w:pPr>
              <w:pStyle w:val="BStablefigures"/>
              <w:rPr>
                <w:b/>
              </w:rPr>
            </w:pPr>
            <w:r w:rsidRPr="00F837E4">
              <w:rPr>
                <w:b/>
              </w:rPr>
              <w:t>0</w:t>
            </w:r>
          </w:p>
        </w:tc>
        <w:tc>
          <w:tcPr>
            <w:tcW w:w="963" w:type="dxa"/>
            <w:shd w:val="clear" w:color="auto" w:fill="auto"/>
            <w:noWrap/>
            <w:hideMark/>
          </w:tcPr>
          <w:p w:rsidR="008C3283" w:rsidRPr="00F837E4" w:rsidRDefault="008C3283" w:rsidP="003D0B8E">
            <w:pPr>
              <w:pStyle w:val="BStablefigures"/>
              <w:rPr>
                <w:b/>
              </w:rPr>
            </w:pPr>
            <w:r w:rsidRPr="00F837E4">
              <w:rPr>
                <w:b/>
              </w:rPr>
              <w:t>0</w:t>
            </w:r>
          </w:p>
        </w:tc>
      </w:tr>
      <w:tr w:rsidR="008C3283" w:rsidRPr="00F837E4" w:rsidTr="003D0B8E">
        <w:trPr>
          <w:trHeight w:val="238"/>
        </w:trPr>
        <w:tc>
          <w:tcPr>
            <w:tcW w:w="976" w:type="dxa"/>
            <w:noWrap/>
            <w:hideMark/>
          </w:tcPr>
          <w:p w:rsidR="008C3283" w:rsidRPr="00F837E4" w:rsidRDefault="008C3283" w:rsidP="003D0B8E">
            <w:pPr>
              <w:pStyle w:val="BStablefigures"/>
            </w:pPr>
            <w:r w:rsidRPr="00F837E4">
              <w:t> </w:t>
            </w:r>
          </w:p>
        </w:tc>
        <w:tc>
          <w:tcPr>
            <w:tcW w:w="2361" w:type="dxa"/>
          </w:tcPr>
          <w:p w:rsidR="008C3283" w:rsidRPr="00F837E4" w:rsidRDefault="008C3283" w:rsidP="003D0B8E">
            <w:pPr>
              <w:pStyle w:val="BStabletext"/>
            </w:pPr>
            <w:r w:rsidRPr="00F837E4">
              <w:t> </w:t>
            </w:r>
          </w:p>
        </w:tc>
        <w:tc>
          <w:tcPr>
            <w:tcW w:w="101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6" w:type="dxa"/>
            <w:noWrap/>
            <w:hideMark/>
          </w:tcPr>
          <w:p w:rsidR="008C3283" w:rsidRPr="00F837E4" w:rsidRDefault="008C3283" w:rsidP="003D0B8E">
            <w:pPr>
              <w:pStyle w:val="BStablefigures"/>
            </w:pPr>
            <w:r w:rsidRPr="00F837E4">
              <w:t> </w:t>
            </w:r>
          </w:p>
        </w:tc>
        <w:tc>
          <w:tcPr>
            <w:tcW w:w="963" w:type="dxa"/>
            <w:noWrap/>
            <w:hideMark/>
          </w:tcPr>
          <w:p w:rsidR="008C3283" w:rsidRPr="00F837E4" w:rsidRDefault="008C3283" w:rsidP="003D0B8E">
            <w:pPr>
              <w:pStyle w:val="BStablefigures"/>
            </w:pPr>
            <w:r w:rsidRPr="00F837E4">
              <w:t> </w:t>
            </w:r>
          </w:p>
        </w:tc>
      </w:tr>
      <w:tr w:rsidR="008C3283" w:rsidRPr="00F837E4" w:rsidTr="003D0B8E">
        <w:trPr>
          <w:trHeight w:val="238"/>
        </w:trPr>
        <w:tc>
          <w:tcPr>
            <w:tcW w:w="976" w:type="dxa"/>
            <w:shd w:val="clear" w:color="auto" w:fill="auto"/>
            <w:noWrap/>
            <w:hideMark/>
          </w:tcPr>
          <w:p w:rsidR="008C3283" w:rsidRPr="00F837E4" w:rsidRDefault="008C3283" w:rsidP="003D0B8E">
            <w:pPr>
              <w:pStyle w:val="BStablefigures"/>
              <w:rPr>
                <w:b/>
              </w:rPr>
            </w:pPr>
            <w:r w:rsidRPr="00F837E4">
              <w:rPr>
                <w:b/>
              </w:rPr>
              <w:t>-33</w:t>
            </w:r>
          </w:p>
        </w:tc>
        <w:tc>
          <w:tcPr>
            <w:tcW w:w="2361" w:type="dxa"/>
            <w:shd w:val="clear" w:color="auto" w:fill="auto"/>
          </w:tcPr>
          <w:p w:rsidR="008C3283" w:rsidRPr="00F837E4" w:rsidRDefault="008C3283" w:rsidP="003D0B8E">
            <w:pPr>
              <w:pStyle w:val="BStabletext"/>
              <w:rPr>
                <w:b/>
              </w:rPr>
            </w:pPr>
            <w:r w:rsidRPr="00F837E4">
              <w:rPr>
                <w:b/>
              </w:rPr>
              <w:t>NET INCREASE / (DECREASE) IN CASH HELD</w:t>
            </w:r>
          </w:p>
        </w:tc>
        <w:tc>
          <w:tcPr>
            <w:tcW w:w="1016" w:type="dxa"/>
            <w:shd w:val="clear" w:color="auto" w:fill="auto"/>
            <w:noWrap/>
            <w:hideMark/>
          </w:tcPr>
          <w:p w:rsidR="008C3283" w:rsidRPr="00F837E4" w:rsidRDefault="008C3283" w:rsidP="003D0B8E">
            <w:pPr>
              <w:pStyle w:val="BStablefigures"/>
              <w:rPr>
                <w:b/>
              </w:rPr>
            </w:pPr>
            <w:r w:rsidRPr="00F837E4">
              <w:rPr>
                <w:b/>
              </w:rPr>
              <w:t>-33</w:t>
            </w:r>
          </w:p>
        </w:tc>
        <w:tc>
          <w:tcPr>
            <w:tcW w:w="966" w:type="dxa"/>
            <w:shd w:val="clear" w:color="auto" w:fill="auto"/>
            <w:noWrap/>
            <w:hideMark/>
          </w:tcPr>
          <w:p w:rsidR="008C3283" w:rsidRPr="00F837E4" w:rsidRDefault="008C3283" w:rsidP="003D0B8E">
            <w:pPr>
              <w:pStyle w:val="BStablefigures"/>
              <w:rPr>
                <w:b/>
              </w:rPr>
            </w:pPr>
            <w:r w:rsidRPr="00F837E4">
              <w:rPr>
                <w:b/>
              </w:rPr>
              <w:t>-2</w:t>
            </w:r>
          </w:p>
        </w:tc>
        <w:tc>
          <w:tcPr>
            <w:tcW w:w="966" w:type="dxa"/>
            <w:shd w:val="clear" w:color="auto" w:fill="auto"/>
            <w:noWrap/>
            <w:hideMark/>
          </w:tcPr>
          <w:p w:rsidR="008C3283" w:rsidRPr="00F837E4" w:rsidRDefault="008C3283" w:rsidP="003D0B8E">
            <w:pPr>
              <w:pStyle w:val="BStablefigures"/>
              <w:rPr>
                <w:b/>
              </w:rPr>
            </w:pPr>
            <w:r w:rsidRPr="00F837E4">
              <w:rPr>
                <w:b/>
              </w:rPr>
              <w:t xml:space="preserve">94 </w:t>
            </w:r>
          </w:p>
        </w:tc>
        <w:tc>
          <w:tcPr>
            <w:tcW w:w="966" w:type="dxa"/>
            <w:shd w:val="clear" w:color="auto" w:fill="auto"/>
            <w:noWrap/>
            <w:hideMark/>
          </w:tcPr>
          <w:p w:rsidR="008C3283" w:rsidRPr="00F837E4" w:rsidRDefault="008C3283" w:rsidP="003D0B8E">
            <w:pPr>
              <w:pStyle w:val="BStablefigures"/>
              <w:rPr>
                <w:b/>
              </w:rPr>
            </w:pPr>
            <w:r w:rsidRPr="00F837E4">
              <w:rPr>
                <w:b/>
              </w:rPr>
              <w:t>-64</w:t>
            </w:r>
          </w:p>
        </w:tc>
        <w:tc>
          <w:tcPr>
            <w:tcW w:w="966" w:type="dxa"/>
            <w:shd w:val="clear" w:color="auto" w:fill="auto"/>
            <w:noWrap/>
            <w:hideMark/>
          </w:tcPr>
          <w:p w:rsidR="008C3283" w:rsidRPr="00F837E4" w:rsidRDefault="008C3283" w:rsidP="003D0B8E">
            <w:pPr>
              <w:pStyle w:val="BStablefigures"/>
              <w:rPr>
                <w:b/>
              </w:rPr>
            </w:pPr>
            <w:r w:rsidRPr="00F837E4">
              <w:rPr>
                <w:b/>
              </w:rPr>
              <w:t>-33</w:t>
            </w:r>
          </w:p>
        </w:tc>
        <w:tc>
          <w:tcPr>
            <w:tcW w:w="963" w:type="dxa"/>
            <w:shd w:val="clear" w:color="auto" w:fill="auto"/>
            <w:noWrap/>
            <w:hideMark/>
          </w:tcPr>
          <w:p w:rsidR="008C3283" w:rsidRPr="00F837E4" w:rsidRDefault="008C3283" w:rsidP="003D0B8E">
            <w:pPr>
              <w:pStyle w:val="BStablefigures"/>
              <w:rPr>
                <w:b/>
              </w:rPr>
            </w:pPr>
            <w:r w:rsidRPr="00F837E4">
              <w:rPr>
                <w:b/>
              </w:rPr>
              <w:t>-33</w:t>
            </w:r>
          </w:p>
        </w:tc>
      </w:tr>
      <w:tr w:rsidR="008C3283" w:rsidRPr="00F837E4" w:rsidTr="008C3283">
        <w:trPr>
          <w:trHeight w:val="238"/>
        </w:trPr>
        <w:tc>
          <w:tcPr>
            <w:tcW w:w="976" w:type="dxa"/>
            <w:tcBorders>
              <w:bottom w:val="single" w:sz="4" w:space="0" w:color="auto"/>
            </w:tcBorders>
            <w:noWrap/>
            <w:hideMark/>
          </w:tcPr>
          <w:p w:rsidR="008C3283" w:rsidRPr="00F837E4" w:rsidRDefault="008C3283" w:rsidP="003D0B8E">
            <w:pPr>
              <w:pStyle w:val="BStablefigures"/>
            </w:pPr>
            <w:r w:rsidRPr="00F837E4">
              <w:t> </w:t>
            </w:r>
          </w:p>
        </w:tc>
        <w:tc>
          <w:tcPr>
            <w:tcW w:w="2361" w:type="dxa"/>
            <w:tcBorders>
              <w:bottom w:val="single" w:sz="4" w:space="0" w:color="auto"/>
            </w:tcBorders>
          </w:tcPr>
          <w:p w:rsidR="008C3283" w:rsidRPr="00F837E4" w:rsidRDefault="008C3283" w:rsidP="003D0B8E">
            <w:pPr>
              <w:pStyle w:val="BStabletext"/>
            </w:pPr>
            <w:r w:rsidRPr="00F837E4">
              <w:t> </w:t>
            </w:r>
          </w:p>
        </w:tc>
        <w:tc>
          <w:tcPr>
            <w:tcW w:w="1016" w:type="dxa"/>
            <w:tcBorders>
              <w:bottom w:val="single" w:sz="4" w:space="0" w:color="auto"/>
            </w:tcBorders>
            <w:noWrap/>
            <w:hideMark/>
          </w:tcPr>
          <w:p w:rsidR="008C3283" w:rsidRPr="00F837E4" w:rsidRDefault="008C3283" w:rsidP="003D0B8E">
            <w:pPr>
              <w:pStyle w:val="BStablefigures"/>
            </w:pPr>
            <w:r w:rsidRPr="00F837E4">
              <w:t> </w:t>
            </w:r>
          </w:p>
        </w:tc>
        <w:tc>
          <w:tcPr>
            <w:tcW w:w="966" w:type="dxa"/>
            <w:tcBorders>
              <w:bottom w:val="single" w:sz="4" w:space="0" w:color="auto"/>
            </w:tcBorders>
            <w:noWrap/>
            <w:hideMark/>
          </w:tcPr>
          <w:p w:rsidR="008C3283" w:rsidRPr="00F837E4" w:rsidRDefault="008C3283" w:rsidP="003D0B8E">
            <w:pPr>
              <w:pStyle w:val="BStablefigures"/>
            </w:pPr>
            <w:r w:rsidRPr="00F837E4">
              <w:t> </w:t>
            </w:r>
          </w:p>
        </w:tc>
        <w:tc>
          <w:tcPr>
            <w:tcW w:w="966" w:type="dxa"/>
            <w:tcBorders>
              <w:bottom w:val="single" w:sz="4" w:space="0" w:color="auto"/>
            </w:tcBorders>
            <w:noWrap/>
            <w:hideMark/>
          </w:tcPr>
          <w:p w:rsidR="008C3283" w:rsidRPr="00F837E4" w:rsidRDefault="008C3283" w:rsidP="003D0B8E">
            <w:pPr>
              <w:pStyle w:val="BStablefigures"/>
            </w:pPr>
            <w:r w:rsidRPr="00F837E4">
              <w:t> </w:t>
            </w:r>
          </w:p>
        </w:tc>
        <w:tc>
          <w:tcPr>
            <w:tcW w:w="966" w:type="dxa"/>
            <w:tcBorders>
              <w:bottom w:val="single" w:sz="4" w:space="0" w:color="auto"/>
            </w:tcBorders>
            <w:noWrap/>
            <w:hideMark/>
          </w:tcPr>
          <w:p w:rsidR="008C3283" w:rsidRPr="00F837E4" w:rsidRDefault="008C3283" w:rsidP="003D0B8E">
            <w:pPr>
              <w:pStyle w:val="BStablefigures"/>
            </w:pPr>
            <w:r w:rsidRPr="00F837E4">
              <w:t> </w:t>
            </w:r>
          </w:p>
        </w:tc>
        <w:tc>
          <w:tcPr>
            <w:tcW w:w="966" w:type="dxa"/>
            <w:tcBorders>
              <w:bottom w:val="single" w:sz="4" w:space="0" w:color="auto"/>
            </w:tcBorders>
            <w:noWrap/>
            <w:hideMark/>
          </w:tcPr>
          <w:p w:rsidR="008C3283" w:rsidRPr="00F837E4" w:rsidRDefault="008C3283" w:rsidP="003D0B8E">
            <w:pPr>
              <w:pStyle w:val="BStablefigures"/>
            </w:pPr>
            <w:r w:rsidRPr="00F837E4">
              <w:t> </w:t>
            </w:r>
          </w:p>
        </w:tc>
        <w:tc>
          <w:tcPr>
            <w:tcW w:w="963" w:type="dxa"/>
            <w:tcBorders>
              <w:bottom w:val="single" w:sz="4" w:space="0" w:color="auto"/>
            </w:tcBorders>
            <w:noWrap/>
            <w:hideMark/>
          </w:tcPr>
          <w:p w:rsidR="008C3283" w:rsidRPr="00F837E4" w:rsidRDefault="008C3283" w:rsidP="003D0B8E">
            <w:pPr>
              <w:pStyle w:val="BStablefigures"/>
            </w:pPr>
            <w:r w:rsidRPr="00F837E4">
              <w:t> </w:t>
            </w:r>
          </w:p>
        </w:tc>
      </w:tr>
      <w:tr w:rsidR="008C3283" w:rsidRPr="00F837E4" w:rsidTr="008C3283">
        <w:trPr>
          <w:trHeight w:val="238"/>
        </w:trPr>
        <w:tc>
          <w:tcPr>
            <w:tcW w:w="976" w:type="dxa"/>
            <w:tcBorders>
              <w:top w:val="single" w:sz="4" w:space="0" w:color="auto"/>
            </w:tcBorders>
            <w:shd w:val="clear" w:color="auto" w:fill="auto"/>
            <w:noWrap/>
            <w:hideMark/>
          </w:tcPr>
          <w:p w:rsidR="008C3283" w:rsidRPr="00F837E4" w:rsidRDefault="008C3283" w:rsidP="003D0B8E">
            <w:pPr>
              <w:pStyle w:val="BStablefigures"/>
              <w:rPr>
                <w:b/>
              </w:rPr>
            </w:pPr>
          </w:p>
        </w:tc>
        <w:tc>
          <w:tcPr>
            <w:tcW w:w="2361" w:type="dxa"/>
            <w:tcBorders>
              <w:top w:val="single" w:sz="4" w:space="0" w:color="auto"/>
            </w:tcBorders>
            <w:shd w:val="clear" w:color="auto" w:fill="auto"/>
          </w:tcPr>
          <w:p w:rsidR="008C3283" w:rsidRPr="00F837E4" w:rsidRDefault="008C3283" w:rsidP="003D0B8E">
            <w:pPr>
              <w:pStyle w:val="BStabletext"/>
              <w:rPr>
                <w:b/>
              </w:rPr>
            </w:pPr>
          </w:p>
        </w:tc>
        <w:tc>
          <w:tcPr>
            <w:tcW w:w="1016" w:type="dxa"/>
            <w:tcBorders>
              <w:top w:val="single" w:sz="4" w:space="0" w:color="auto"/>
            </w:tcBorders>
            <w:shd w:val="clear" w:color="auto" w:fill="auto"/>
            <w:noWrap/>
            <w:hideMark/>
          </w:tcPr>
          <w:p w:rsidR="008C3283" w:rsidRPr="00F837E4" w:rsidRDefault="008C3283" w:rsidP="003D0B8E">
            <w:pPr>
              <w:pStyle w:val="BStablefigures"/>
              <w:rPr>
                <w:b/>
              </w:rPr>
            </w:pPr>
          </w:p>
        </w:tc>
        <w:tc>
          <w:tcPr>
            <w:tcW w:w="966" w:type="dxa"/>
            <w:tcBorders>
              <w:top w:val="single" w:sz="4" w:space="0" w:color="auto"/>
            </w:tcBorders>
            <w:shd w:val="clear" w:color="auto" w:fill="auto"/>
            <w:noWrap/>
            <w:hideMark/>
          </w:tcPr>
          <w:p w:rsidR="008C3283" w:rsidRPr="00F837E4" w:rsidRDefault="008C3283" w:rsidP="003D0B8E">
            <w:pPr>
              <w:pStyle w:val="BStablefigures"/>
              <w:rPr>
                <w:b/>
              </w:rPr>
            </w:pPr>
          </w:p>
        </w:tc>
        <w:tc>
          <w:tcPr>
            <w:tcW w:w="966" w:type="dxa"/>
            <w:tcBorders>
              <w:top w:val="single" w:sz="4" w:space="0" w:color="auto"/>
            </w:tcBorders>
            <w:shd w:val="clear" w:color="auto" w:fill="auto"/>
            <w:noWrap/>
            <w:hideMark/>
          </w:tcPr>
          <w:p w:rsidR="008C3283" w:rsidRPr="00F837E4" w:rsidRDefault="008C3283" w:rsidP="003D0B8E">
            <w:pPr>
              <w:pStyle w:val="BStablefigures"/>
              <w:rPr>
                <w:b/>
              </w:rPr>
            </w:pPr>
          </w:p>
        </w:tc>
        <w:tc>
          <w:tcPr>
            <w:tcW w:w="966" w:type="dxa"/>
            <w:tcBorders>
              <w:top w:val="single" w:sz="4" w:space="0" w:color="auto"/>
            </w:tcBorders>
            <w:shd w:val="clear" w:color="auto" w:fill="auto"/>
            <w:noWrap/>
            <w:hideMark/>
          </w:tcPr>
          <w:p w:rsidR="008C3283" w:rsidRPr="00F837E4" w:rsidRDefault="008C3283" w:rsidP="003D0B8E">
            <w:pPr>
              <w:pStyle w:val="BStablefigures"/>
              <w:rPr>
                <w:b/>
              </w:rPr>
            </w:pPr>
          </w:p>
        </w:tc>
        <w:tc>
          <w:tcPr>
            <w:tcW w:w="966" w:type="dxa"/>
            <w:tcBorders>
              <w:top w:val="single" w:sz="4" w:space="0" w:color="auto"/>
            </w:tcBorders>
            <w:shd w:val="clear" w:color="auto" w:fill="auto"/>
            <w:noWrap/>
            <w:hideMark/>
          </w:tcPr>
          <w:p w:rsidR="008C3283" w:rsidRPr="00F837E4" w:rsidRDefault="008C3283" w:rsidP="003D0B8E">
            <w:pPr>
              <w:pStyle w:val="BStablefigures"/>
              <w:rPr>
                <w:b/>
              </w:rPr>
            </w:pPr>
          </w:p>
        </w:tc>
        <w:tc>
          <w:tcPr>
            <w:tcW w:w="963" w:type="dxa"/>
            <w:tcBorders>
              <w:top w:val="single" w:sz="4" w:space="0" w:color="auto"/>
            </w:tcBorders>
            <w:shd w:val="clear" w:color="auto" w:fill="auto"/>
            <w:noWrap/>
            <w:hideMark/>
          </w:tcPr>
          <w:p w:rsidR="008C3283" w:rsidRPr="00F837E4" w:rsidRDefault="008C3283" w:rsidP="003D0B8E">
            <w:pPr>
              <w:pStyle w:val="BStablefigures"/>
              <w:rPr>
                <w:b/>
              </w:rPr>
            </w:pPr>
          </w:p>
        </w:tc>
      </w:tr>
      <w:tr w:rsidR="008C3283" w:rsidRPr="00F837E4" w:rsidTr="003D0B8E">
        <w:trPr>
          <w:trHeight w:val="238"/>
        </w:trPr>
        <w:tc>
          <w:tcPr>
            <w:tcW w:w="976" w:type="dxa"/>
            <w:shd w:val="clear" w:color="auto" w:fill="auto"/>
            <w:noWrap/>
            <w:hideMark/>
          </w:tcPr>
          <w:p w:rsidR="008C3283" w:rsidRPr="00F837E4" w:rsidRDefault="008C3283" w:rsidP="003D0B8E">
            <w:pPr>
              <w:pStyle w:val="BStablefigures"/>
              <w:rPr>
                <w:b/>
              </w:rPr>
            </w:pPr>
            <w:r w:rsidRPr="00F837E4">
              <w:rPr>
                <w:b/>
              </w:rPr>
              <w:t>1,130</w:t>
            </w:r>
          </w:p>
        </w:tc>
        <w:tc>
          <w:tcPr>
            <w:tcW w:w="2361" w:type="dxa"/>
            <w:shd w:val="clear" w:color="auto" w:fill="auto"/>
          </w:tcPr>
          <w:p w:rsidR="008C3283" w:rsidRPr="00F837E4" w:rsidRDefault="008C3283" w:rsidP="003D0B8E">
            <w:pPr>
              <w:pStyle w:val="BStabletext"/>
              <w:rPr>
                <w:b/>
              </w:rPr>
            </w:pPr>
            <w:r w:rsidRPr="00F837E4">
              <w:rPr>
                <w:b/>
              </w:rPr>
              <w:t>CASH AT THE BEGINNING OF REPORTING PERIOD</w:t>
            </w:r>
          </w:p>
        </w:tc>
        <w:tc>
          <w:tcPr>
            <w:tcW w:w="1016" w:type="dxa"/>
            <w:shd w:val="clear" w:color="auto" w:fill="auto"/>
            <w:noWrap/>
            <w:hideMark/>
          </w:tcPr>
          <w:p w:rsidR="008C3283" w:rsidRPr="00F837E4" w:rsidRDefault="008C3283" w:rsidP="003D0B8E">
            <w:pPr>
              <w:pStyle w:val="BStablefigures"/>
              <w:rPr>
                <w:b/>
              </w:rPr>
            </w:pPr>
            <w:r w:rsidRPr="00F837E4">
              <w:rPr>
                <w:b/>
              </w:rPr>
              <w:t>2,753</w:t>
            </w:r>
          </w:p>
        </w:tc>
        <w:tc>
          <w:tcPr>
            <w:tcW w:w="966" w:type="dxa"/>
            <w:shd w:val="clear" w:color="auto" w:fill="auto"/>
            <w:noWrap/>
            <w:hideMark/>
          </w:tcPr>
          <w:p w:rsidR="008C3283" w:rsidRPr="00F837E4" w:rsidRDefault="008C3283" w:rsidP="003D0B8E">
            <w:pPr>
              <w:pStyle w:val="BStablefigures"/>
              <w:rPr>
                <w:b/>
              </w:rPr>
            </w:pPr>
            <w:r w:rsidRPr="00F837E4">
              <w:rPr>
                <w:b/>
              </w:rPr>
              <w:t>2,720</w:t>
            </w:r>
          </w:p>
        </w:tc>
        <w:tc>
          <w:tcPr>
            <w:tcW w:w="966" w:type="dxa"/>
            <w:shd w:val="clear" w:color="auto" w:fill="auto"/>
            <w:noWrap/>
            <w:hideMark/>
          </w:tcPr>
          <w:p w:rsidR="008C3283" w:rsidRPr="00F837E4" w:rsidRDefault="008C3283" w:rsidP="003D0B8E">
            <w:pPr>
              <w:pStyle w:val="BStablefigures"/>
              <w:rPr>
                <w:b/>
              </w:rPr>
            </w:pPr>
            <w:r w:rsidRPr="00F837E4">
              <w:rPr>
                <w:b/>
              </w:rPr>
              <w:t xml:space="preserve">-1 </w:t>
            </w:r>
          </w:p>
        </w:tc>
        <w:tc>
          <w:tcPr>
            <w:tcW w:w="966" w:type="dxa"/>
            <w:shd w:val="clear" w:color="auto" w:fill="auto"/>
            <w:noWrap/>
            <w:hideMark/>
          </w:tcPr>
          <w:p w:rsidR="008C3283" w:rsidRPr="00F837E4" w:rsidRDefault="008C3283" w:rsidP="003D0B8E">
            <w:pPr>
              <w:pStyle w:val="BStablefigures"/>
              <w:rPr>
                <w:b/>
              </w:rPr>
            </w:pPr>
            <w:r w:rsidRPr="00F837E4">
              <w:rPr>
                <w:b/>
              </w:rPr>
              <w:t>2,718</w:t>
            </w:r>
          </w:p>
        </w:tc>
        <w:tc>
          <w:tcPr>
            <w:tcW w:w="966" w:type="dxa"/>
            <w:shd w:val="clear" w:color="auto" w:fill="auto"/>
            <w:noWrap/>
            <w:hideMark/>
          </w:tcPr>
          <w:p w:rsidR="008C3283" w:rsidRPr="00F837E4" w:rsidRDefault="008C3283" w:rsidP="003D0B8E">
            <w:pPr>
              <w:pStyle w:val="BStablefigures"/>
              <w:rPr>
                <w:b/>
              </w:rPr>
            </w:pPr>
            <w:r w:rsidRPr="00F837E4">
              <w:rPr>
                <w:b/>
              </w:rPr>
              <w:t>2,654</w:t>
            </w:r>
          </w:p>
        </w:tc>
        <w:tc>
          <w:tcPr>
            <w:tcW w:w="963" w:type="dxa"/>
            <w:shd w:val="clear" w:color="auto" w:fill="auto"/>
            <w:noWrap/>
            <w:hideMark/>
          </w:tcPr>
          <w:p w:rsidR="008C3283" w:rsidRPr="00F837E4" w:rsidRDefault="008C3283" w:rsidP="003D0B8E">
            <w:pPr>
              <w:pStyle w:val="BStablefigures"/>
              <w:rPr>
                <w:b/>
              </w:rPr>
            </w:pPr>
            <w:r w:rsidRPr="00F837E4">
              <w:rPr>
                <w:b/>
              </w:rPr>
              <w:t>2,621</w:t>
            </w:r>
          </w:p>
        </w:tc>
      </w:tr>
      <w:tr w:rsidR="008C3283" w:rsidRPr="00F837E4" w:rsidTr="003D0B8E">
        <w:trPr>
          <w:trHeight w:val="238"/>
        </w:trPr>
        <w:tc>
          <w:tcPr>
            <w:tcW w:w="976" w:type="dxa"/>
            <w:shd w:val="clear" w:color="auto" w:fill="auto"/>
            <w:noWrap/>
            <w:hideMark/>
          </w:tcPr>
          <w:p w:rsidR="008C3283" w:rsidRPr="00F837E4" w:rsidRDefault="008C3283" w:rsidP="003D0B8E">
            <w:pPr>
              <w:pStyle w:val="BStablefigures"/>
              <w:rPr>
                <w:b/>
              </w:rPr>
            </w:pPr>
            <w:r w:rsidRPr="00F837E4">
              <w:rPr>
                <w:b/>
              </w:rPr>
              <w:t>1,097</w:t>
            </w:r>
          </w:p>
        </w:tc>
        <w:tc>
          <w:tcPr>
            <w:tcW w:w="2361" w:type="dxa"/>
            <w:shd w:val="clear" w:color="auto" w:fill="auto"/>
          </w:tcPr>
          <w:p w:rsidR="008C3283" w:rsidRPr="00F837E4" w:rsidRDefault="008C3283" w:rsidP="003D0B8E">
            <w:pPr>
              <w:pStyle w:val="BStabletext"/>
              <w:rPr>
                <w:b/>
              </w:rPr>
            </w:pPr>
            <w:r w:rsidRPr="00F837E4">
              <w:rPr>
                <w:b/>
              </w:rPr>
              <w:t>CASH AT THE END OF REPORTING PERIOD</w:t>
            </w:r>
          </w:p>
        </w:tc>
        <w:tc>
          <w:tcPr>
            <w:tcW w:w="1016" w:type="dxa"/>
            <w:shd w:val="clear" w:color="auto" w:fill="auto"/>
            <w:noWrap/>
            <w:hideMark/>
          </w:tcPr>
          <w:p w:rsidR="008C3283" w:rsidRPr="00F837E4" w:rsidRDefault="008C3283" w:rsidP="003D0B8E">
            <w:pPr>
              <w:jc w:val="right"/>
              <w:rPr>
                <w:b/>
                <w:sz w:val="20"/>
                <w:lang w:eastAsia="en-AU"/>
              </w:rPr>
            </w:pPr>
            <w:r w:rsidRPr="00F837E4">
              <w:rPr>
                <w:b/>
                <w:sz w:val="20"/>
                <w:lang w:eastAsia="en-AU"/>
              </w:rPr>
              <w:t>2,720</w:t>
            </w:r>
          </w:p>
        </w:tc>
        <w:tc>
          <w:tcPr>
            <w:tcW w:w="966" w:type="dxa"/>
            <w:shd w:val="clear" w:color="auto" w:fill="auto"/>
            <w:noWrap/>
            <w:hideMark/>
          </w:tcPr>
          <w:p w:rsidR="008C3283" w:rsidRPr="00F837E4" w:rsidRDefault="008C3283" w:rsidP="003D0B8E">
            <w:pPr>
              <w:jc w:val="right"/>
              <w:rPr>
                <w:b/>
                <w:sz w:val="20"/>
                <w:lang w:eastAsia="en-AU"/>
              </w:rPr>
            </w:pPr>
            <w:r w:rsidRPr="00F837E4">
              <w:rPr>
                <w:b/>
                <w:sz w:val="20"/>
                <w:lang w:eastAsia="en-AU"/>
              </w:rPr>
              <w:t>2,718</w:t>
            </w:r>
          </w:p>
        </w:tc>
        <w:tc>
          <w:tcPr>
            <w:tcW w:w="966" w:type="dxa"/>
            <w:shd w:val="clear" w:color="auto" w:fill="auto"/>
            <w:noWrap/>
            <w:hideMark/>
          </w:tcPr>
          <w:p w:rsidR="008C3283" w:rsidRPr="00F837E4" w:rsidRDefault="008C3283" w:rsidP="003D0B8E">
            <w:pPr>
              <w:jc w:val="right"/>
              <w:rPr>
                <w:b/>
                <w:sz w:val="20"/>
                <w:lang w:eastAsia="en-AU"/>
              </w:rPr>
            </w:pPr>
            <w:r w:rsidRPr="00F837E4">
              <w:rPr>
                <w:b/>
                <w:sz w:val="20"/>
                <w:lang w:eastAsia="en-AU"/>
              </w:rPr>
              <w:t xml:space="preserve">.. </w:t>
            </w:r>
          </w:p>
        </w:tc>
        <w:tc>
          <w:tcPr>
            <w:tcW w:w="966" w:type="dxa"/>
            <w:shd w:val="clear" w:color="auto" w:fill="auto"/>
            <w:noWrap/>
            <w:hideMark/>
          </w:tcPr>
          <w:p w:rsidR="008C3283" w:rsidRPr="00F837E4" w:rsidRDefault="008C3283" w:rsidP="003D0B8E">
            <w:pPr>
              <w:jc w:val="right"/>
              <w:rPr>
                <w:b/>
                <w:sz w:val="20"/>
                <w:lang w:eastAsia="en-AU"/>
              </w:rPr>
            </w:pPr>
            <w:r w:rsidRPr="00F837E4">
              <w:rPr>
                <w:b/>
                <w:sz w:val="20"/>
                <w:lang w:eastAsia="en-AU"/>
              </w:rPr>
              <w:t>2,654</w:t>
            </w:r>
          </w:p>
        </w:tc>
        <w:tc>
          <w:tcPr>
            <w:tcW w:w="966" w:type="dxa"/>
            <w:shd w:val="clear" w:color="auto" w:fill="auto"/>
            <w:noWrap/>
            <w:hideMark/>
          </w:tcPr>
          <w:p w:rsidR="008C3283" w:rsidRPr="00F837E4" w:rsidRDefault="008C3283" w:rsidP="003D0B8E">
            <w:pPr>
              <w:jc w:val="right"/>
              <w:rPr>
                <w:b/>
                <w:sz w:val="20"/>
                <w:lang w:eastAsia="en-AU"/>
              </w:rPr>
            </w:pPr>
            <w:r w:rsidRPr="00F837E4">
              <w:rPr>
                <w:b/>
                <w:sz w:val="20"/>
                <w:lang w:eastAsia="en-AU"/>
              </w:rPr>
              <w:t>2,621</w:t>
            </w:r>
          </w:p>
        </w:tc>
        <w:tc>
          <w:tcPr>
            <w:tcW w:w="963" w:type="dxa"/>
            <w:shd w:val="clear" w:color="auto" w:fill="auto"/>
            <w:noWrap/>
            <w:hideMark/>
          </w:tcPr>
          <w:p w:rsidR="008C3283" w:rsidRPr="00F837E4" w:rsidRDefault="008C3283" w:rsidP="003D0B8E">
            <w:pPr>
              <w:jc w:val="right"/>
              <w:rPr>
                <w:b/>
                <w:sz w:val="20"/>
                <w:lang w:eastAsia="en-AU"/>
              </w:rPr>
            </w:pPr>
            <w:r w:rsidRPr="00F837E4">
              <w:rPr>
                <w:b/>
                <w:sz w:val="20"/>
                <w:lang w:eastAsia="en-AU"/>
              </w:rPr>
              <w:t>2,588</w:t>
            </w:r>
          </w:p>
        </w:tc>
      </w:tr>
      <w:tr w:rsidR="008C3283" w:rsidRPr="00B62E9E" w:rsidTr="003D0B8E">
        <w:trPr>
          <w:trHeight w:val="238"/>
        </w:trPr>
        <w:tc>
          <w:tcPr>
            <w:tcW w:w="976" w:type="dxa"/>
            <w:tcBorders>
              <w:top w:val="nil"/>
              <w:bottom w:val="single" w:sz="4" w:space="0" w:color="000000"/>
            </w:tcBorders>
            <w:noWrap/>
            <w:hideMark/>
          </w:tcPr>
          <w:p w:rsidR="008C3283" w:rsidRPr="00B62E9E" w:rsidRDefault="008C3283" w:rsidP="003D0B8E">
            <w:pPr>
              <w:pStyle w:val="BStabletext"/>
              <w:jc w:val="right"/>
            </w:pPr>
          </w:p>
        </w:tc>
        <w:tc>
          <w:tcPr>
            <w:tcW w:w="2361" w:type="dxa"/>
            <w:tcBorders>
              <w:top w:val="nil"/>
              <w:bottom w:val="single" w:sz="4" w:space="0" w:color="000000"/>
            </w:tcBorders>
          </w:tcPr>
          <w:p w:rsidR="008C3283" w:rsidRPr="00B62E9E" w:rsidRDefault="008C3283" w:rsidP="003D0B8E">
            <w:pPr>
              <w:pStyle w:val="BStabletext"/>
            </w:pPr>
          </w:p>
        </w:tc>
        <w:tc>
          <w:tcPr>
            <w:tcW w:w="1016" w:type="dxa"/>
            <w:tcBorders>
              <w:top w:val="nil"/>
              <w:bottom w:val="single" w:sz="4" w:space="0" w:color="000000"/>
            </w:tcBorders>
            <w:noWrap/>
            <w:hideMark/>
          </w:tcPr>
          <w:p w:rsidR="008C3283" w:rsidRPr="00B62E9E" w:rsidRDefault="008C3283" w:rsidP="003D0B8E">
            <w:pPr>
              <w:pStyle w:val="BStabletext"/>
              <w:jc w:val="right"/>
            </w:pPr>
          </w:p>
        </w:tc>
        <w:tc>
          <w:tcPr>
            <w:tcW w:w="966" w:type="dxa"/>
            <w:tcBorders>
              <w:top w:val="nil"/>
              <w:bottom w:val="single" w:sz="4" w:space="0" w:color="000000"/>
            </w:tcBorders>
            <w:noWrap/>
            <w:hideMark/>
          </w:tcPr>
          <w:p w:rsidR="008C3283" w:rsidRPr="00B62E9E" w:rsidRDefault="008C3283" w:rsidP="003D0B8E">
            <w:pPr>
              <w:pStyle w:val="BStabletext"/>
              <w:jc w:val="right"/>
            </w:pPr>
          </w:p>
        </w:tc>
        <w:tc>
          <w:tcPr>
            <w:tcW w:w="966" w:type="dxa"/>
            <w:tcBorders>
              <w:top w:val="nil"/>
              <w:bottom w:val="single" w:sz="4" w:space="0" w:color="000000"/>
            </w:tcBorders>
            <w:noWrap/>
            <w:hideMark/>
          </w:tcPr>
          <w:p w:rsidR="008C3283" w:rsidRPr="00B62E9E" w:rsidRDefault="008C3283" w:rsidP="003D0B8E">
            <w:pPr>
              <w:pStyle w:val="BStabletext"/>
              <w:jc w:val="right"/>
            </w:pPr>
          </w:p>
        </w:tc>
        <w:tc>
          <w:tcPr>
            <w:tcW w:w="966" w:type="dxa"/>
            <w:tcBorders>
              <w:top w:val="nil"/>
              <w:bottom w:val="single" w:sz="4" w:space="0" w:color="000000"/>
            </w:tcBorders>
            <w:noWrap/>
            <w:hideMark/>
          </w:tcPr>
          <w:p w:rsidR="008C3283" w:rsidRPr="00B62E9E" w:rsidRDefault="008C3283" w:rsidP="003D0B8E">
            <w:pPr>
              <w:pStyle w:val="BStabletext"/>
              <w:jc w:val="right"/>
            </w:pPr>
          </w:p>
        </w:tc>
        <w:tc>
          <w:tcPr>
            <w:tcW w:w="966" w:type="dxa"/>
            <w:tcBorders>
              <w:top w:val="nil"/>
              <w:bottom w:val="single" w:sz="4" w:space="0" w:color="000000"/>
            </w:tcBorders>
            <w:noWrap/>
            <w:hideMark/>
          </w:tcPr>
          <w:p w:rsidR="008C3283" w:rsidRPr="00B62E9E" w:rsidRDefault="008C3283" w:rsidP="003D0B8E">
            <w:pPr>
              <w:pStyle w:val="BStabletext"/>
              <w:jc w:val="right"/>
            </w:pPr>
          </w:p>
        </w:tc>
        <w:tc>
          <w:tcPr>
            <w:tcW w:w="963" w:type="dxa"/>
            <w:tcBorders>
              <w:top w:val="nil"/>
              <w:bottom w:val="single" w:sz="4" w:space="0" w:color="000000"/>
            </w:tcBorders>
            <w:noWrap/>
            <w:hideMark/>
          </w:tcPr>
          <w:p w:rsidR="008C3283" w:rsidRPr="00B62E9E" w:rsidRDefault="008C3283" w:rsidP="003D0B8E">
            <w:pPr>
              <w:pStyle w:val="BStabletext"/>
              <w:jc w:val="right"/>
            </w:pPr>
          </w:p>
        </w:tc>
      </w:tr>
    </w:tbl>
    <w:p w:rsidR="008C3283" w:rsidRDefault="008C3283" w:rsidP="00111BC6">
      <w:pPr>
        <w:sectPr w:rsidR="008C3283" w:rsidSect="003F16F9">
          <w:pgSz w:w="11907" w:h="16840" w:code="9"/>
          <w:pgMar w:top="1151" w:right="1440" w:bottom="1729" w:left="1440" w:header="720" w:footer="720" w:gutter="0"/>
          <w:cols w:space="720"/>
        </w:sectPr>
      </w:pPr>
    </w:p>
    <w:p w:rsidR="00D9660D" w:rsidRDefault="00111BC6" w:rsidP="00EF392D">
      <w:pPr>
        <w:pStyle w:val="Caption"/>
      </w:pPr>
      <w:r>
        <w:lastRenderedPageBreak/>
        <w:t xml:space="preserve">Table </w:t>
      </w:r>
      <w:fldSimple w:instr=" SEQ Table \* ARABIC ">
        <w:r w:rsidR="00561C47">
          <w:rPr>
            <w:noProof/>
          </w:rPr>
          <w:t>30</w:t>
        </w:r>
      </w:fldSimple>
      <w:r w:rsidR="00D9660D">
        <w:t xml:space="preserve">: Environment and Sustainable Development </w:t>
      </w:r>
      <w:r>
        <w:t>Directorate: Statement of Changes in Equity on behalf of the Territory</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EF392D" w:rsidRPr="00A12F42" w:rsidTr="003D0B8E">
        <w:trPr>
          <w:trHeight w:val="238"/>
        </w:trPr>
        <w:tc>
          <w:tcPr>
            <w:tcW w:w="976" w:type="dxa"/>
            <w:tcBorders>
              <w:bottom w:val="nil"/>
            </w:tcBorders>
            <w:noWrap/>
            <w:hideMark/>
          </w:tcPr>
          <w:p w:rsidR="00EF392D" w:rsidRDefault="00EF392D" w:rsidP="003D0B8E">
            <w:pPr>
              <w:pStyle w:val="BStableheading1"/>
              <w:framePr w:wrap="auto" w:vAnchor="margin" w:yAlign="inline"/>
            </w:pPr>
            <w:r w:rsidRPr="00A12F42">
              <w:t>Budget</w:t>
            </w:r>
          </w:p>
          <w:p w:rsidR="00EF392D" w:rsidRDefault="00EF392D" w:rsidP="003D0B8E">
            <w:pPr>
              <w:pStyle w:val="BStableheading1"/>
              <w:framePr w:wrap="auto" w:vAnchor="margin" w:yAlign="inline"/>
            </w:pPr>
            <w:r>
              <w:t>a</w:t>
            </w:r>
            <w:r w:rsidRPr="00A12F42">
              <w:t>t</w:t>
            </w:r>
          </w:p>
          <w:p w:rsidR="00EF392D" w:rsidRPr="00A12F42" w:rsidRDefault="00EF392D" w:rsidP="003D0B8E">
            <w:pPr>
              <w:pStyle w:val="BStableheading1"/>
              <w:framePr w:wrap="auto" w:vAnchor="margin" w:yAlign="inline"/>
            </w:pPr>
            <w:r w:rsidRPr="00A12F42">
              <w:t>30/6/14</w:t>
            </w:r>
          </w:p>
        </w:tc>
        <w:tc>
          <w:tcPr>
            <w:tcW w:w="2361" w:type="dxa"/>
            <w:tcBorders>
              <w:bottom w:val="nil"/>
            </w:tcBorders>
          </w:tcPr>
          <w:p w:rsidR="00EF392D" w:rsidRPr="00A12F42" w:rsidRDefault="00EF392D" w:rsidP="003D0B8E">
            <w:pPr>
              <w:pStyle w:val="BStableheading1"/>
              <w:framePr w:wrap="auto" w:vAnchor="margin" w:yAlign="inline"/>
            </w:pPr>
          </w:p>
        </w:tc>
        <w:tc>
          <w:tcPr>
            <w:tcW w:w="1016" w:type="dxa"/>
            <w:tcBorders>
              <w:bottom w:val="nil"/>
            </w:tcBorders>
            <w:noWrap/>
            <w:hideMark/>
          </w:tcPr>
          <w:p w:rsidR="00EF392D" w:rsidRDefault="00EF392D" w:rsidP="003D0B8E">
            <w:pPr>
              <w:pStyle w:val="BStableheading1"/>
              <w:framePr w:wrap="auto" w:vAnchor="margin" w:yAlign="inline"/>
              <w:rPr>
                <w:lang w:eastAsia="en-AU"/>
              </w:rPr>
            </w:pPr>
            <w:proofErr w:type="spellStart"/>
            <w:r w:rsidRPr="00B62E9E">
              <w:rPr>
                <w:lang w:eastAsia="en-AU"/>
              </w:rPr>
              <w:t>Est</w:t>
            </w:r>
            <w:proofErr w:type="spellEnd"/>
          </w:p>
          <w:p w:rsidR="00EF392D" w:rsidRPr="00A12F42" w:rsidRDefault="00EF392D" w:rsidP="003D0B8E">
            <w:pPr>
              <w:pStyle w:val="BStableheading1"/>
              <w:framePr w:wrap="auto" w:vAnchor="margin" w:yAlign="inline"/>
            </w:pPr>
            <w:r>
              <w:rPr>
                <w:lang w:eastAsia="en-AU"/>
              </w:rPr>
              <w:t>O</w:t>
            </w:r>
            <w:r w:rsidRPr="00B62E9E">
              <w:rPr>
                <w:lang w:eastAsia="en-AU"/>
              </w:rPr>
              <w:t>utcome</w:t>
            </w:r>
            <w:r>
              <w:rPr>
                <w:lang w:eastAsia="en-AU"/>
              </w:rPr>
              <w:t xml:space="preserve"> as at 30/6/14</w:t>
            </w:r>
          </w:p>
        </w:tc>
        <w:tc>
          <w:tcPr>
            <w:tcW w:w="966" w:type="dxa"/>
            <w:tcBorders>
              <w:bottom w:val="nil"/>
            </w:tcBorders>
            <w:noWrap/>
            <w:hideMark/>
          </w:tcPr>
          <w:p w:rsidR="00EF392D" w:rsidRDefault="00EF392D" w:rsidP="003D0B8E">
            <w:pPr>
              <w:pStyle w:val="BStableheading1"/>
              <w:framePr w:wrap="auto" w:vAnchor="margin" w:yAlign="inline"/>
            </w:pPr>
            <w:r w:rsidRPr="00A12F42">
              <w:t>Budget</w:t>
            </w:r>
          </w:p>
          <w:p w:rsidR="00EF392D" w:rsidRDefault="00EF392D" w:rsidP="003D0B8E">
            <w:pPr>
              <w:pStyle w:val="BStableheading1"/>
              <w:framePr w:wrap="auto" w:vAnchor="margin" w:yAlign="inline"/>
            </w:pPr>
            <w:r>
              <w:t>a</w:t>
            </w:r>
            <w:r w:rsidRPr="00A12F42">
              <w:t>t</w:t>
            </w:r>
          </w:p>
          <w:p w:rsidR="00EF392D" w:rsidRPr="00A12F42" w:rsidRDefault="00EF392D" w:rsidP="003D0B8E">
            <w:pPr>
              <w:pStyle w:val="BStableheading1"/>
              <w:framePr w:wrap="auto" w:vAnchor="margin" w:yAlign="inline"/>
            </w:pPr>
            <w:r w:rsidRPr="00A12F42">
              <w:t>30/6/15</w:t>
            </w:r>
          </w:p>
        </w:tc>
        <w:tc>
          <w:tcPr>
            <w:tcW w:w="966" w:type="dxa"/>
            <w:tcBorders>
              <w:bottom w:val="nil"/>
            </w:tcBorders>
            <w:noWrap/>
            <w:hideMark/>
          </w:tcPr>
          <w:p w:rsidR="00EF392D" w:rsidRPr="00A12F42" w:rsidRDefault="00EF392D" w:rsidP="003D0B8E">
            <w:pPr>
              <w:pStyle w:val="BStableheading1"/>
              <w:framePr w:wrap="auto" w:vAnchor="margin" w:yAlign="inline"/>
            </w:pPr>
            <w:r w:rsidRPr="00A12F42">
              <w:t>Variance</w:t>
            </w:r>
          </w:p>
        </w:tc>
        <w:tc>
          <w:tcPr>
            <w:tcW w:w="966" w:type="dxa"/>
            <w:tcBorders>
              <w:bottom w:val="nil"/>
            </w:tcBorders>
            <w:noWrap/>
            <w:hideMark/>
          </w:tcPr>
          <w:p w:rsidR="00EF392D" w:rsidRDefault="00EF392D" w:rsidP="003D0B8E">
            <w:pPr>
              <w:pStyle w:val="BStableheading1"/>
              <w:framePr w:wrap="auto" w:vAnchor="margin" w:yAlign="inline"/>
            </w:pPr>
            <w:r w:rsidRPr="00A12F42">
              <w:t>Estimate</w:t>
            </w:r>
          </w:p>
          <w:p w:rsidR="00EF392D" w:rsidRDefault="00EF392D" w:rsidP="003D0B8E">
            <w:pPr>
              <w:pStyle w:val="BStableheading1"/>
              <w:framePr w:wrap="auto" w:vAnchor="margin" w:yAlign="inline"/>
            </w:pPr>
            <w:r>
              <w:t>a</w:t>
            </w:r>
            <w:r w:rsidRPr="00A12F42">
              <w:t>t</w:t>
            </w:r>
          </w:p>
          <w:p w:rsidR="00EF392D" w:rsidRPr="00A12F42" w:rsidRDefault="00EF392D" w:rsidP="003D0B8E">
            <w:pPr>
              <w:pStyle w:val="BStableheading1"/>
              <w:framePr w:wrap="auto" w:vAnchor="margin" w:yAlign="inline"/>
            </w:pPr>
            <w:r w:rsidRPr="00A12F42">
              <w:t>30/6/16</w:t>
            </w:r>
          </w:p>
        </w:tc>
        <w:tc>
          <w:tcPr>
            <w:tcW w:w="966" w:type="dxa"/>
            <w:tcBorders>
              <w:bottom w:val="nil"/>
            </w:tcBorders>
            <w:noWrap/>
            <w:hideMark/>
          </w:tcPr>
          <w:p w:rsidR="00EF392D" w:rsidRDefault="00EF392D" w:rsidP="003D0B8E">
            <w:pPr>
              <w:pStyle w:val="BStableheading1"/>
              <w:framePr w:wrap="auto" w:vAnchor="margin" w:yAlign="inline"/>
            </w:pPr>
            <w:r w:rsidRPr="00A12F42">
              <w:t>Estimate</w:t>
            </w:r>
            <w:r>
              <w:br/>
            </w:r>
            <w:r w:rsidRPr="00A12F42">
              <w:t>at</w:t>
            </w:r>
          </w:p>
          <w:p w:rsidR="00EF392D" w:rsidRPr="00A12F42" w:rsidRDefault="00EF392D" w:rsidP="003D0B8E">
            <w:pPr>
              <w:pStyle w:val="BStableheading1"/>
              <w:framePr w:wrap="auto" w:vAnchor="margin" w:yAlign="inline"/>
            </w:pPr>
            <w:r w:rsidRPr="00A12F42">
              <w:t>30/6/17</w:t>
            </w:r>
          </w:p>
        </w:tc>
        <w:tc>
          <w:tcPr>
            <w:tcW w:w="963" w:type="dxa"/>
            <w:tcBorders>
              <w:bottom w:val="nil"/>
            </w:tcBorders>
            <w:noWrap/>
            <w:hideMark/>
          </w:tcPr>
          <w:p w:rsidR="00EF392D" w:rsidRDefault="00EF392D" w:rsidP="003D0B8E">
            <w:pPr>
              <w:pStyle w:val="BStableheading1"/>
              <w:framePr w:wrap="auto" w:vAnchor="margin" w:yAlign="inline"/>
            </w:pPr>
            <w:r w:rsidRPr="00A12F42">
              <w:t>Estimate</w:t>
            </w:r>
          </w:p>
          <w:p w:rsidR="00EF392D" w:rsidRDefault="00EF392D" w:rsidP="003D0B8E">
            <w:pPr>
              <w:pStyle w:val="BStableheading1"/>
              <w:framePr w:wrap="auto" w:vAnchor="margin" w:yAlign="inline"/>
            </w:pPr>
            <w:r w:rsidRPr="00A12F42">
              <w:t>at</w:t>
            </w:r>
          </w:p>
          <w:p w:rsidR="00EF392D" w:rsidRPr="00A12F42" w:rsidRDefault="00EF392D" w:rsidP="003D0B8E">
            <w:pPr>
              <w:pStyle w:val="BStableheading1"/>
              <w:framePr w:wrap="auto" w:vAnchor="margin" w:yAlign="inline"/>
            </w:pPr>
            <w:r w:rsidRPr="00A12F42">
              <w:t>30/6/18</w:t>
            </w:r>
          </w:p>
        </w:tc>
      </w:tr>
      <w:tr w:rsidR="00EF392D" w:rsidRPr="00B62E9E" w:rsidTr="003D0B8E">
        <w:trPr>
          <w:trHeight w:val="238"/>
        </w:trPr>
        <w:tc>
          <w:tcPr>
            <w:tcW w:w="976" w:type="dxa"/>
            <w:tcBorders>
              <w:top w:val="nil"/>
              <w:bottom w:val="single" w:sz="4" w:space="0" w:color="000000"/>
            </w:tcBorders>
            <w:noWrap/>
            <w:hideMark/>
          </w:tcPr>
          <w:p w:rsidR="00EF392D" w:rsidRPr="00B62E9E" w:rsidRDefault="00EF392D" w:rsidP="003D0B8E">
            <w:pPr>
              <w:pStyle w:val="BStableheading"/>
              <w:framePr w:wrap="auto" w:vAnchor="margin" w:yAlign="inline"/>
            </w:pPr>
            <w:r w:rsidRPr="00A12F42">
              <w:t>$'000</w:t>
            </w:r>
          </w:p>
        </w:tc>
        <w:tc>
          <w:tcPr>
            <w:tcW w:w="2361" w:type="dxa"/>
            <w:tcBorders>
              <w:top w:val="nil"/>
              <w:bottom w:val="single" w:sz="4" w:space="0" w:color="000000"/>
            </w:tcBorders>
          </w:tcPr>
          <w:p w:rsidR="00EF392D" w:rsidRPr="00B62E9E" w:rsidRDefault="00EF392D" w:rsidP="003D0B8E">
            <w:pPr>
              <w:pStyle w:val="BStableheading"/>
              <w:framePr w:wrap="auto" w:vAnchor="margin" w:yAlign="inline"/>
            </w:pPr>
          </w:p>
        </w:tc>
        <w:tc>
          <w:tcPr>
            <w:tcW w:w="1016" w:type="dxa"/>
            <w:tcBorders>
              <w:top w:val="nil"/>
              <w:bottom w:val="single" w:sz="4" w:space="0" w:color="000000"/>
            </w:tcBorders>
            <w:noWrap/>
            <w:hideMark/>
          </w:tcPr>
          <w:p w:rsidR="00EF392D" w:rsidRPr="00B62E9E" w:rsidRDefault="00EF392D" w:rsidP="003D0B8E">
            <w:pPr>
              <w:pStyle w:val="BStableheading"/>
              <w:framePr w:wrap="auto" w:vAnchor="margin" w:yAlign="inline"/>
            </w:pPr>
            <w:r w:rsidRPr="00B62E9E">
              <w:rPr>
                <w:lang w:eastAsia="en-AU"/>
              </w:rPr>
              <w:t>$'000</w:t>
            </w:r>
          </w:p>
        </w:tc>
        <w:tc>
          <w:tcPr>
            <w:tcW w:w="966" w:type="dxa"/>
            <w:tcBorders>
              <w:top w:val="nil"/>
              <w:bottom w:val="single" w:sz="4" w:space="0" w:color="000000"/>
            </w:tcBorders>
            <w:noWrap/>
            <w:hideMark/>
          </w:tcPr>
          <w:p w:rsidR="00EF392D" w:rsidRPr="00B62E9E" w:rsidRDefault="00EF392D" w:rsidP="003D0B8E">
            <w:pPr>
              <w:pStyle w:val="BStableheading"/>
              <w:framePr w:wrap="auto" w:vAnchor="margin" w:yAlign="inline"/>
            </w:pPr>
            <w:r w:rsidRPr="00A12F42">
              <w:t>$'000</w:t>
            </w:r>
          </w:p>
        </w:tc>
        <w:tc>
          <w:tcPr>
            <w:tcW w:w="966" w:type="dxa"/>
            <w:tcBorders>
              <w:top w:val="nil"/>
              <w:bottom w:val="single" w:sz="4" w:space="0" w:color="000000"/>
            </w:tcBorders>
            <w:noWrap/>
            <w:hideMark/>
          </w:tcPr>
          <w:p w:rsidR="00EF392D" w:rsidRPr="00B62E9E" w:rsidRDefault="00EF392D" w:rsidP="003D0B8E">
            <w:pPr>
              <w:pStyle w:val="BStableheading"/>
              <w:framePr w:wrap="auto" w:vAnchor="margin" w:yAlign="inline"/>
            </w:pPr>
            <w:r w:rsidRPr="00A12F42">
              <w:t>%</w:t>
            </w:r>
          </w:p>
        </w:tc>
        <w:tc>
          <w:tcPr>
            <w:tcW w:w="966" w:type="dxa"/>
            <w:tcBorders>
              <w:top w:val="nil"/>
              <w:bottom w:val="single" w:sz="4" w:space="0" w:color="000000"/>
            </w:tcBorders>
            <w:noWrap/>
            <w:hideMark/>
          </w:tcPr>
          <w:p w:rsidR="00EF392D" w:rsidRPr="00B62E9E" w:rsidRDefault="00EF392D" w:rsidP="003D0B8E">
            <w:pPr>
              <w:pStyle w:val="BStableheading"/>
              <w:framePr w:wrap="auto" w:vAnchor="margin" w:yAlign="inline"/>
            </w:pPr>
            <w:r w:rsidRPr="00A12F42">
              <w:t>$'000</w:t>
            </w:r>
          </w:p>
        </w:tc>
        <w:tc>
          <w:tcPr>
            <w:tcW w:w="966" w:type="dxa"/>
            <w:tcBorders>
              <w:top w:val="nil"/>
              <w:bottom w:val="single" w:sz="4" w:space="0" w:color="000000"/>
            </w:tcBorders>
            <w:noWrap/>
            <w:hideMark/>
          </w:tcPr>
          <w:p w:rsidR="00EF392D" w:rsidRPr="00B62E9E" w:rsidRDefault="00EF392D" w:rsidP="003D0B8E">
            <w:pPr>
              <w:pStyle w:val="BStableheading"/>
              <w:framePr w:wrap="auto" w:vAnchor="margin" w:yAlign="inline"/>
            </w:pPr>
            <w:r w:rsidRPr="00A12F42">
              <w:t>$'000</w:t>
            </w:r>
          </w:p>
        </w:tc>
        <w:tc>
          <w:tcPr>
            <w:tcW w:w="963" w:type="dxa"/>
            <w:tcBorders>
              <w:top w:val="nil"/>
              <w:bottom w:val="single" w:sz="4" w:space="0" w:color="000000"/>
            </w:tcBorders>
            <w:noWrap/>
            <w:hideMark/>
          </w:tcPr>
          <w:p w:rsidR="00EF392D" w:rsidRPr="00B62E9E" w:rsidRDefault="00EF392D" w:rsidP="003D0B8E">
            <w:pPr>
              <w:pStyle w:val="BStableheading"/>
              <w:framePr w:wrap="auto" w:vAnchor="margin" w:yAlign="inline"/>
            </w:pPr>
            <w:r w:rsidRPr="00A12F42">
              <w:t>$'000</w:t>
            </w:r>
          </w:p>
        </w:tc>
      </w:tr>
      <w:tr w:rsidR="00EF392D" w:rsidRPr="00B62E9E" w:rsidTr="003D0B8E">
        <w:trPr>
          <w:trHeight w:val="238"/>
        </w:trPr>
        <w:tc>
          <w:tcPr>
            <w:tcW w:w="976" w:type="dxa"/>
            <w:tcBorders>
              <w:top w:val="single" w:sz="4" w:space="0" w:color="000000"/>
            </w:tcBorders>
            <w:noWrap/>
            <w:hideMark/>
          </w:tcPr>
          <w:p w:rsidR="00EF392D" w:rsidRPr="00B62E9E" w:rsidRDefault="00EF392D" w:rsidP="003D0B8E">
            <w:pPr>
              <w:pStyle w:val="BStablefigures"/>
            </w:pPr>
          </w:p>
        </w:tc>
        <w:tc>
          <w:tcPr>
            <w:tcW w:w="2361" w:type="dxa"/>
            <w:tcBorders>
              <w:top w:val="single" w:sz="4" w:space="0" w:color="000000"/>
            </w:tcBorders>
          </w:tcPr>
          <w:p w:rsidR="00EF392D" w:rsidRPr="00B62E9E" w:rsidRDefault="00EF392D" w:rsidP="003D0B8E">
            <w:pPr>
              <w:pStyle w:val="BStabletext"/>
            </w:pPr>
          </w:p>
        </w:tc>
        <w:tc>
          <w:tcPr>
            <w:tcW w:w="1016" w:type="dxa"/>
            <w:tcBorders>
              <w:top w:val="single" w:sz="4" w:space="0" w:color="000000"/>
            </w:tcBorders>
            <w:noWrap/>
            <w:hideMark/>
          </w:tcPr>
          <w:p w:rsidR="00EF392D" w:rsidRPr="00B62E9E" w:rsidRDefault="00EF392D" w:rsidP="003D0B8E">
            <w:pPr>
              <w:pStyle w:val="BStablefigures"/>
            </w:pPr>
          </w:p>
        </w:tc>
        <w:tc>
          <w:tcPr>
            <w:tcW w:w="966" w:type="dxa"/>
            <w:tcBorders>
              <w:top w:val="single" w:sz="4" w:space="0" w:color="000000"/>
            </w:tcBorders>
            <w:noWrap/>
            <w:hideMark/>
          </w:tcPr>
          <w:p w:rsidR="00EF392D" w:rsidRPr="00B62E9E" w:rsidRDefault="00EF392D" w:rsidP="003D0B8E">
            <w:pPr>
              <w:pStyle w:val="BStablefigures"/>
            </w:pPr>
          </w:p>
        </w:tc>
        <w:tc>
          <w:tcPr>
            <w:tcW w:w="966" w:type="dxa"/>
            <w:tcBorders>
              <w:top w:val="single" w:sz="4" w:space="0" w:color="000000"/>
            </w:tcBorders>
            <w:noWrap/>
            <w:hideMark/>
          </w:tcPr>
          <w:p w:rsidR="00EF392D" w:rsidRPr="00B62E9E" w:rsidRDefault="00EF392D" w:rsidP="003D0B8E">
            <w:pPr>
              <w:pStyle w:val="BStablefigures"/>
            </w:pPr>
          </w:p>
        </w:tc>
        <w:tc>
          <w:tcPr>
            <w:tcW w:w="966" w:type="dxa"/>
            <w:tcBorders>
              <w:top w:val="single" w:sz="4" w:space="0" w:color="000000"/>
            </w:tcBorders>
            <w:noWrap/>
            <w:hideMark/>
          </w:tcPr>
          <w:p w:rsidR="00EF392D" w:rsidRPr="00B62E9E" w:rsidRDefault="00EF392D" w:rsidP="003D0B8E">
            <w:pPr>
              <w:pStyle w:val="BStablefigures"/>
            </w:pPr>
          </w:p>
        </w:tc>
        <w:tc>
          <w:tcPr>
            <w:tcW w:w="966" w:type="dxa"/>
            <w:tcBorders>
              <w:top w:val="single" w:sz="4" w:space="0" w:color="000000"/>
            </w:tcBorders>
            <w:noWrap/>
            <w:hideMark/>
          </w:tcPr>
          <w:p w:rsidR="00EF392D" w:rsidRPr="00B62E9E" w:rsidRDefault="00EF392D" w:rsidP="003D0B8E">
            <w:pPr>
              <w:pStyle w:val="BStablefigures"/>
            </w:pPr>
          </w:p>
        </w:tc>
        <w:tc>
          <w:tcPr>
            <w:tcW w:w="963" w:type="dxa"/>
            <w:tcBorders>
              <w:top w:val="single" w:sz="4" w:space="0" w:color="000000"/>
            </w:tcBorders>
            <w:noWrap/>
            <w:hideMark/>
          </w:tcPr>
          <w:p w:rsidR="00EF392D" w:rsidRPr="00B62E9E" w:rsidRDefault="00EF392D" w:rsidP="003D0B8E">
            <w:pPr>
              <w:pStyle w:val="BStablefigures"/>
            </w:pPr>
          </w:p>
        </w:tc>
      </w:tr>
      <w:tr w:rsidR="00EF392D" w:rsidRPr="00F837E4" w:rsidTr="003D0B8E">
        <w:trPr>
          <w:trHeight w:val="238"/>
        </w:trPr>
        <w:tc>
          <w:tcPr>
            <w:tcW w:w="976" w:type="dxa"/>
            <w:shd w:val="clear" w:color="auto" w:fill="auto"/>
            <w:noWrap/>
            <w:hideMark/>
          </w:tcPr>
          <w:p w:rsidR="00EF392D" w:rsidRPr="00F837E4" w:rsidRDefault="00EF392D" w:rsidP="003D0B8E">
            <w:pPr>
              <w:pStyle w:val="BStablefigures"/>
              <w:rPr>
                <w:b/>
              </w:rPr>
            </w:pPr>
            <w:r w:rsidRPr="00F837E4">
              <w:rPr>
                <w:b/>
              </w:rPr>
              <w:t> </w:t>
            </w:r>
          </w:p>
        </w:tc>
        <w:tc>
          <w:tcPr>
            <w:tcW w:w="2361" w:type="dxa"/>
            <w:shd w:val="clear" w:color="auto" w:fill="auto"/>
          </w:tcPr>
          <w:p w:rsidR="00EF392D" w:rsidRPr="00F837E4" w:rsidRDefault="00EF392D" w:rsidP="003D0B8E">
            <w:pPr>
              <w:pStyle w:val="BStabletext"/>
              <w:rPr>
                <w:b/>
              </w:rPr>
            </w:pPr>
            <w:r w:rsidRPr="00F837E4">
              <w:rPr>
                <w:b/>
              </w:rPr>
              <w:t>Opening Equity</w:t>
            </w:r>
          </w:p>
        </w:tc>
        <w:tc>
          <w:tcPr>
            <w:tcW w:w="1016" w:type="dxa"/>
            <w:shd w:val="clear" w:color="auto" w:fill="auto"/>
            <w:noWrap/>
            <w:hideMark/>
          </w:tcPr>
          <w:p w:rsidR="00EF392D" w:rsidRPr="00F837E4" w:rsidRDefault="00EF392D" w:rsidP="003D0B8E">
            <w:pPr>
              <w:pStyle w:val="BStablefigures"/>
              <w:rPr>
                <w:b/>
              </w:rPr>
            </w:pPr>
            <w:r w:rsidRPr="00F837E4">
              <w:rPr>
                <w:b/>
              </w:rPr>
              <w:t> </w:t>
            </w:r>
          </w:p>
        </w:tc>
        <w:tc>
          <w:tcPr>
            <w:tcW w:w="966" w:type="dxa"/>
            <w:shd w:val="clear" w:color="auto" w:fill="auto"/>
            <w:noWrap/>
            <w:hideMark/>
          </w:tcPr>
          <w:p w:rsidR="00EF392D" w:rsidRPr="00F837E4" w:rsidRDefault="00EF392D" w:rsidP="003D0B8E">
            <w:pPr>
              <w:pStyle w:val="BStablefigures"/>
              <w:rPr>
                <w:b/>
              </w:rPr>
            </w:pPr>
            <w:r w:rsidRPr="00F837E4">
              <w:rPr>
                <w:b/>
              </w:rPr>
              <w:t> </w:t>
            </w:r>
          </w:p>
        </w:tc>
        <w:tc>
          <w:tcPr>
            <w:tcW w:w="966" w:type="dxa"/>
            <w:shd w:val="clear" w:color="auto" w:fill="auto"/>
            <w:noWrap/>
            <w:hideMark/>
          </w:tcPr>
          <w:p w:rsidR="00EF392D" w:rsidRPr="00F837E4" w:rsidRDefault="00EF392D" w:rsidP="003D0B8E">
            <w:pPr>
              <w:pStyle w:val="BStablefigures"/>
              <w:rPr>
                <w:b/>
              </w:rPr>
            </w:pPr>
            <w:r w:rsidRPr="00F837E4">
              <w:rPr>
                <w:b/>
              </w:rPr>
              <w:t> </w:t>
            </w:r>
          </w:p>
        </w:tc>
        <w:tc>
          <w:tcPr>
            <w:tcW w:w="966" w:type="dxa"/>
            <w:shd w:val="clear" w:color="auto" w:fill="auto"/>
            <w:noWrap/>
            <w:hideMark/>
          </w:tcPr>
          <w:p w:rsidR="00EF392D" w:rsidRPr="00F837E4" w:rsidRDefault="00EF392D" w:rsidP="003D0B8E">
            <w:pPr>
              <w:pStyle w:val="BStablefigures"/>
              <w:rPr>
                <w:b/>
              </w:rPr>
            </w:pPr>
            <w:r w:rsidRPr="00F837E4">
              <w:rPr>
                <w:b/>
              </w:rPr>
              <w:t> </w:t>
            </w:r>
          </w:p>
        </w:tc>
        <w:tc>
          <w:tcPr>
            <w:tcW w:w="966" w:type="dxa"/>
            <w:shd w:val="clear" w:color="auto" w:fill="auto"/>
            <w:noWrap/>
            <w:hideMark/>
          </w:tcPr>
          <w:p w:rsidR="00EF392D" w:rsidRPr="00F837E4" w:rsidRDefault="00EF392D" w:rsidP="003D0B8E">
            <w:pPr>
              <w:pStyle w:val="BStablefigures"/>
              <w:rPr>
                <w:b/>
              </w:rPr>
            </w:pPr>
            <w:r w:rsidRPr="00F837E4">
              <w:rPr>
                <w:b/>
              </w:rPr>
              <w:t> </w:t>
            </w:r>
          </w:p>
        </w:tc>
        <w:tc>
          <w:tcPr>
            <w:tcW w:w="963" w:type="dxa"/>
            <w:shd w:val="clear" w:color="auto" w:fill="auto"/>
            <w:noWrap/>
            <w:hideMark/>
          </w:tcPr>
          <w:p w:rsidR="00EF392D" w:rsidRPr="00F837E4" w:rsidRDefault="00EF392D" w:rsidP="003D0B8E">
            <w:pPr>
              <w:pStyle w:val="BStablefigures"/>
              <w:rPr>
                <w:b/>
              </w:rPr>
            </w:pPr>
            <w:r w:rsidRPr="00F837E4">
              <w:rPr>
                <w:b/>
              </w:rPr>
              <w:t> </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 </w:t>
            </w:r>
          </w:p>
        </w:tc>
        <w:tc>
          <w:tcPr>
            <w:tcW w:w="2361" w:type="dxa"/>
          </w:tcPr>
          <w:p w:rsidR="00EF392D" w:rsidRPr="00F837E4" w:rsidRDefault="00EF392D" w:rsidP="003D0B8E">
            <w:pPr>
              <w:pStyle w:val="BStabletext"/>
            </w:pPr>
            <w:r w:rsidRPr="00F837E4">
              <w:t> </w:t>
            </w:r>
          </w:p>
        </w:tc>
        <w:tc>
          <w:tcPr>
            <w:tcW w:w="101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3" w:type="dxa"/>
            <w:noWrap/>
            <w:hideMark/>
          </w:tcPr>
          <w:p w:rsidR="00EF392D" w:rsidRPr="00F837E4" w:rsidRDefault="00EF392D" w:rsidP="003D0B8E">
            <w:pPr>
              <w:pStyle w:val="BStablefigures"/>
            </w:pPr>
            <w:r w:rsidRPr="00F837E4">
              <w:t> </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31,970</w:t>
            </w:r>
          </w:p>
        </w:tc>
        <w:tc>
          <w:tcPr>
            <w:tcW w:w="2361" w:type="dxa"/>
          </w:tcPr>
          <w:p w:rsidR="00EF392D" w:rsidRPr="00F837E4" w:rsidRDefault="00EF392D" w:rsidP="003D0B8E">
            <w:pPr>
              <w:pStyle w:val="BStabletext"/>
            </w:pPr>
            <w:r w:rsidRPr="00F837E4">
              <w:t>Opening Accumulated Funds</w:t>
            </w:r>
          </w:p>
        </w:tc>
        <w:tc>
          <w:tcPr>
            <w:tcW w:w="1016" w:type="dxa"/>
            <w:noWrap/>
            <w:hideMark/>
          </w:tcPr>
          <w:p w:rsidR="00EF392D" w:rsidRPr="00F837E4" w:rsidRDefault="00EF392D" w:rsidP="003D0B8E">
            <w:pPr>
              <w:pStyle w:val="BStablefigures"/>
            </w:pPr>
            <w:r w:rsidRPr="00F837E4">
              <w:t>31,937</w:t>
            </w:r>
          </w:p>
        </w:tc>
        <w:tc>
          <w:tcPr>
            <w:tcW w:w="966" w:type="dxa"/>
            <w:noWrap/>
            <w:hideMark/>
          </w:tcPr>
          <w:p w:rsidR="00EF392D" w:rsidRPr="00F837E4" w:rsidRDefault="00EF392D" w:rsidP="003D0B8E">
            <w:pPr>
              <w:pStyle w:val="BStablefigures"/>
            </w:pPr>
            <w:r w:rsidRPr="00F837E4">
              <w:t>31,937</w:t>
            </w:r>
          </w:p>
        </w:tc>
        <w:tc>
          <w:tcPr>
            <w:tcW w:w="966" w:type="dxa"/>
            <w:noWrap/>
            <w:hideMark/>
          </w:tcPr>
          <w:p w:rsidR="00EF392D" w:rsidRPr="00F837E4" w:rsidRDefault="00EF392D" w:rsidP="003D0B8E">
            <w:pPr>
              <w:pStyle w:val="BStablefigures"/>
            </w:pPr>
            <w:r w:rsidRPr="00F837E4">
              <w:t xml:space="preserve">- </w:t>
            </w:r>
          </w:p>
        </w:tc>
        <w:tc>
          <w:tcPr>
            <w:tcW w:w="966" w:type="dxa"/>
            <w:noWrap/>
            <w:hideMark/>
          </w:tcPr>
          <w:p w:rsidR="00EF392D" w:rsidRPr="00F837E4" w:rsidRDefault="00EF392D" w:rsidP="003D0B8E">
            <w:pPr>
              <w:pStyle w:val="BStablefigures"/>
            </w:pPr>
            <w:r w:rsidRPr="00F837E4">
              <w:t>31,964</w:t>
            </w:r>
          </w:p>
        </w:tc>
        <w:tc>
          <w:tcPr>
            <w:tcW w:w="966" w:type="dxa"/>
            <w:noWrap/>
            <w:hideMark/>
          </w:tcPr>
          <w:p w:rsidR="00EF392D" w:rsidRPr="00F837E4" w:rsidRDefault="00EF392D" w:rsidP="003D0B8E">
            <w:pPr>
              <w:pStyle w:val="BStablefigures"/>
            </w:pPr>
            <w:r w:rsidRPr="00F837E4">
              <w:t>31,958</w:t>
            </w:r>
          </w:p>
        </w:tc>
        <w:tc>
          <w:tcPr>
            <w:tcW w:w="963" w:type="dxa"/>
            <w:noWrap/>
            <w:hideMark/>
          </w:tcPr>
          <w:p w:rsidR="00EF392D" w:rsidRPr="00F837E4" w:rsidRDefault="00EF392D" w:rsidP="003D0B8E">
            <w:pPr>
              <w:pStyle w:val="BStablefigures"/>
            </w:pPr>
            <w:r w:rsidRPr="00F837E4">
              <w:t>31,958</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46,066</w:t>
            </w:r>
          </w:p>
        </w:tc>
        <w:tc>
          <w:tcPr>
            <w:tcW w:w="2361" w:type="dxa"/>
          </w:tcPr>
          <w:p w:rsidR="00EF392D" w:rsidRPr="00F837E4" w:rsidRDefault="00EF392D" w:rsidP="003D0B8E">
            <w:pPr>
              <w:pStyle w:val="BStabletext"/>
            </w:pPr>
            <w:r w:rsidRPr="00F837E4">
              <w:t>Opening Asset Revaluation Reserve</w:t>
            </w:r>
          </w:p>
        </w:tc>
        <w:tc>
          <w:tcPr>
            <w:tcW w:w="1016" w:type="dxa"/>
            <w:noWrap/>
            <w:hideMark/>
          </w:tcPr>
          <w:p w:rsidR="00EF392D" w:rsidRPr="00F837E4" w:rsidRDefault="00EF392D" w:rsidP="003D0B8E">
            <w:pPr>
              <w:pStyle w:val="BStablefigures"/>
            </w:pPr>
            <w:r w:rsidRPr="00F837E4">
              <w:t>30,151</w:t>
            </w:r>
          </w:p>
        </w:tc>
        <w:tc>
          <w:tcPr>
            <w:tcW w:w="966" w:type="dxa"/>
            <w:noWrap/>
            <w:hideMark/>
          </w:tcPr>
          <w:p w:rsidR="00EF392D" w:rsidRPr="00F837E4" w:rsidRDefault="00EF392D" w:rsidP="003D0B8E">
            <w:pPr>
              <w:pStyle w:val="BStablefigures"/>
            </w:pPr>
            <w:r w:rsidRPr="00F837E4">
              <w:t>30,151</w:t>
            </w:r>
          </w:p>
        </w:tc>
        <w:tc>
          <w:tcPr>
            <w:tcW w:w="966" w:type="dxa"/>
            <w:noWrap/>
            <w:hideMark/>
          </w:tcPr>
          <w:p w:rsidR="00EF392D" w:rsidRPr="00F837E4" w:rsidRDefault="00EF392D" w:rsidP="003D0B8E">
            <w:pPr>
              <w:pStyle w:val="BStablefigures"/>
            </w:pPr>
            <w:r w:rsidRPr="00F837E4">
              <w:t xml:space="preserve">- </w:t>
            </w:r>
          </w:p>
        </w:tc>
        <w:tc>
          <w:tcPr>
            <w:tcW w:w="966" w:type="dxa"/>
            <w:noWrap/>
            <w:hideMark/>
          </w:tcPr>
          <w:p w:rsidR="00EF392D" w:rsidRPr="00F837E4" w:rsidRDefault="00EF392D" w:rsidP="003D0B8E">
            <w:pPr>
              <w:pStyle w:val="BStablefigures"/>
            </w:pPr>
            <w:r w:rsidRPr="00F837E4">
              <w:t>30,151</w:t>
            </w:r>
          </w:p>
        </w:tc>
        <w:tc>
          <w:tcPr>
            <w:tcW w:w="966" w:type="dxa"/>
            <w:noWrap/>
            <w:hideMark/>
          </w:tcPr>
          <w:p w:rsidR="00EF392D" w:rsidRPr="00F837E4" w:rsidRDefault="00EF392D" w:rsidP="003D0B8E">
            <w:pPr>
              <w:pStyle w:val="BStablefigures"/>
            </w:pPr>
            <w:r w:rsidRPr="00F837E4">
              <w:t>30,151</w:t>
            </w:r>
          </w:p>
        </w:tc>
        <w:tc>
          <w:tcPr>
            <w:tcW w:w="963" w:type="dxa"/>
            <w:noWrap/>
            <w:hideMark/>
          </w:tcPr>
          <w:p w:rsidR="00EF392D" w:rsidRPr="00F837E4" w:rsidRDefault="00EF392D" w:rsidP="003D0B8E">
            <w:pPr>
              <w:pStyle w:val="BStablefigures"/>
            </w:pPr>
            <w:r w:rsidRPr="00F837E4">
              <w:t>30,151</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 </w:t>
            </w:r>
          </w:p>
        </w:tc>
        <w:tc>
          <w:tcPr>
            <w:tcW w:w="2361" w:type="dxa"/>
          </w:tcPr>
          <w:p w:rsidR="00EF392D" w:rsidRPr="00F837E4" w:rsidRDefault="00EF392D" w:rsidP="003D0B8E">
            <w:pPr>
              <w:pStyle w:val="BStabletext"/>
            </w:pPr>
            <w:r w:rsidRPr="00F837E4">
              <w:t> </w:t>
            </w:r>
          </w:p>
        </w:tc>
        <w:tc>
          <w:tcPr>
            <w:tcW w:w="101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3" w:type="dxa"/>
            <w:noWrap/>
            <w:hideMark/>
          </w:tcPr>
          <w:p w:rsidR="00EF392D" w:rsidRPr="00F837E4" w:rsidRDefault="00EF392D" w:rsidP="003D0B8E">
            <w:pPr>
              <w:pStyle w:val="BStablefigures"/>
            </w:pPr>
            <w:r w:rsidRPr="00F837E4">
              <w:t> </w:t>
            </w:r>
          </w:p>
        </w:tc>
      </w:tr>
      <w:tr w:rsidR="00EF392D" w:rsidRPr="00F837E4" w:rsidTr="003D0B8E">
        <w:trPr>
          <w:trHeight w:val="238"/>
        </w:trPr>
        <w:tc>
          <w:tcPr>
            <w:tcW w:w="976" w:type="dxa"/>
            <w:shd w:val="clear" w:color="auto" w:fill="auto"/>
            <w:noWrap/>
            <w:hideMark/>
          </w:tcPr>
          <w:p w:rsidR="00EF392D" w:rsidRPr="00F837E4" w:rsidRDefault="00EF392D" w:rsidP="003D0B8E">
            <w:pPr>
              <w:pStyle w:val="BStablefigures"/>
              <w:rPr>
                <w:b/>
              </w:rPr>
            </w:pPr>
            <w:r w:rsidRPr="00F837E4">
              <w:rPr>
                <w:b/>
              </w:rPr>
              <w:t>78,036</w:t>
            </w:r>
          </w:p>
        </w:tc>
        <w:tc>
          <w:tcPr>
            <w:tcW w:w="2361" w:type="dxa"/>
            <w:shd w:val="clear" w:color="auto" w:fill="auto"/>
          </w:tcPr>
          <w:p w:rsidR="00EF392D" w:rsidRPr="00F837E4" w:rsidRDefault="00EF392D" w:rsidP="003D0B8E">
            <w:pPr>
              <w:pStyle w:val="BStabletext"/>
              <w:rPr>
                <w:b/>
              </w:rPr>
            </w:pPr>
            <w:r w:rsidRPr="00F837E4">
              <w:rPr>
                <w:b/>
              </w:rPr>
              <w:t>Balance at the Start of the Reporting Period</w:t>
            </w:r>
          </w:p>
        </w:tc>
        <w:tc>
          <w:tcPr>
            <w:tcW w:w="1016" w:type="dxa"/>
            <w:shd w:val="clear" w:color="auto" w:fill="auto"/>
            <w:noWrap/>
            <w:hideMark/>
          </w:tcPr>
          <w:p w:rsidR="00EF392D" w:rsidRPr="00F837E4" w:rsidRDefault="00EF392D" w:rsidP="003D0B8E">
            <w:pPr>
              <w:pStyle w:val="BStablefigures"/>
              <w:rPr>
                <w:b/>
              </w:rPr>
            </w:pPr>
            <w:r w:rsidRPr="00F837E4">
              <w:rPr>
                <w:b/>
              </w:rPr>
              <w:t>62,088</w:t>
            </w:r>
          </w:p>
        </w:tc>
        <w:tc>
          <w:tcPr>
            <w:tcW w:w="966" w:type="dxa"/>
            <w:shd w:val="clear" w:color="auto" w:fill="auto"/>
            <w:noWrap/>
            <w:hideMark/>
          </w:tcPr>
          <w:p w:rsidR="00EF392D" w:rsidRPr="00F837E4" w:rsidRDefault="00EF392D" w:rsidP="003D0B8E">
            <w:pPr>
              <w:pStyle w:val="BStablefigures"/>
              <w:rPr>
                <w:b/>
              </w:rPr>
            </w:pPr>
            <w:r w:rsidRPr="00F837E4">
              <w:rPr>
                <w:b/>
              </w:rPr>
              <w:t>62,088</w:t>
            </w:r>
          </w:p>
        </w:tc>
        <w:tc>
          <w:tcPr>
            <w:tcW w:w="966" w:type="dxa"/>
            <w:shd w:val="clear" w:color="auto" w:fill="auto"/>
            <w:noWrap/>
            <w:hideMark/>
          </w:tcPr>
          <w:p w:rsidR="00EF392D" w:rsidRPr="00F837E4" w:rsidRDefault="00EF392D" w:rsidP="003D0B8E">
            <w:pPr>
              <w:pStyle w:val="BStablefigures"/>
              <w:rPr>
                <w:b/>
              </w:rPr>
            </w:pPr>
            <w:r w:rsidRPr="00F837E4">
              <w:rPr>
                <w:b/>
              </w:rPr>
              <w:t xml:space="preserve">- </w:t>
            </w:r>
          </w:p>
        </w:tc>
        <w:tc>
          <w:tcPr>
            <w:tcW w:w="966" w:type="dxa"/>
            <w:shd w:val="clear" w:color="auto" w:fill="auto"/>
            <w:noWrap/>
            <w:hideMark/>
          </w:tcPr>
          <w:p w:rsidR="00EF392D" w:rsidRPr="00F837E4" w:rsidRDefault="00EF392D" w:rsidP="003D0B8E">
            <w:pPr>
              <w:pStyle w:val="BStablefigures"/>
              <w:rPr>
                <w:b/>
              </w:rPr>
            </w:pPr>
            <w:r w:rsidRPr="00F837E4">
              <w:rPr>
                <w:b/>
              </w:rPr>
              <w:t>62,115</w:t>
            </w:r>
          </w:p>
        </w:tc>
        <w:tc>
          <w:tcPr>
            <w:tcW w:w="966" w:type="dxa"/>
            <w:shd w:val="clear" w:color="auto" w:fill="auto"/>
            <w:noWrap/>
            <w:hideMark/>
          </w:tcPr>
          <w:p w:rsidR="00EF392D" w:rsidRPr="00F837E4" w:rsidRDefault="00EF392D" w:rsidP="003D0B8E">
            <w:pPr>
              <w:pStyle w:val="BStablefigures"/>
              <w:rPr>
                <w:b/>
              </w:rPr>
            </w:pPr>
            <w:r w:rsidRPr="00F837E4">
              <w:rPr>
                <w:b/>
              </w:rPr>
              <w:t>62,109</w:t>
            </w:r>
          </w:p>
        </w:tc>
        <w:tc>
          <w:tcPr>
            <w:tcW w:w="963" w:type="dxa"/>
            <w:shd w:val="clear" w:color="auto" w:fill="auto"/>
            <w:noWrap/>
            <w:hideMark/>
          </w:tcPr>
          <w:p w:rsidR="00EF392D" w:rsidRPr="00F837E4" w:rsidRDefault="00EF392D" w:rsidP="003D0B8E">
            <w:pPr>
              <w:pStyle w:val="BStablefigures"/>
              <w:rPr>
                <w:b/>
              </w:rPr>
            </w:pPr>
            <w:r w:rsidRPr="00F837E4">
              <w:rPr>
                <w:b/>
              </w:rPr>
              <w:t>62,109</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 </w:t>
            </w:r>
          </w:p>
        </w:tc>
        <w:tc>
          <w:tcPr>
            <w:tcW w:w="2361" w:type="dxa"/>
          </w:tcPr>
          <w:p w:rsidR="00EF392D" w:rsidRPr="00F837E4" w:rsidRDefault="00EF392D" w:rsidP="003D0B8E">
            <w:pPr>
              <w:pStyle w:val="BStabletext"/>
            </w:pPr>
            <w:r w:rsidRPr="00F837E4">
              <w:t> </w:t>
            </w:r>
          </w:p>
        </w:tc>
        <w:tc>
          <w:tcPr>
            <w:tcW w:w="101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3" w:type="dxa"/>
            <w:noWrap/>
            <w:hideMark/>
          </w:tcPr>
          <w:p w:rsidR="00EF392D" w:rsidRPr="00F837E4" w:rsidRDefault="00EF392D" w:rsidP="003D0B8E">
            <w:pPr>
              <w:pStyle w:val="BStablefigures"/>
            </w:pPr>
            <w:r w:rsidRPr="00F837E4">
              <w:t> </w:t>
            </w:r>
          </w:p>
        </w:tc>
      </w:tr>
      <w:tr w:rsidR="00EF392D" w:rsidRPr="00F837E4" w:rsidTr="000D22FF">
        <w:trPr>
          <w:trHeight w:val="238"/>
        </w:trPr>
        <w:tc>
          <w:tcPr>
            <w:tcW w:w="976" w:type="dxa"/>
            <w:shd w:val="clear" w:color="auto" w:fill="auto"/>
            <w:noWrap/>
            <w:hideMark/>
          </w:tcPr>
          <w:p w:rsidR="00EF392D" w:rsidRPr="00F837E4" w:rsidRDefault="00EF392D" w:rsidP="003D0B8E">
            <w:pPr>
              <w:pStyle w:val="BStablefigures"/>
              <w:rPr>
                <w:b/>
              </w:rPr>
            </w:pPr>
            <w:r w:rsidRPr="00F837E4">
              <w:rPr>
                <w:b/>
              </w:rPr>
              <w:t> </w:t>
            </w:r>
          </w:p>
        </w:tc>
        <w:tc>
          <w:tcPr>
            <w:tcW w:w="4343" w:type="dxa"/>
            <w:gridSpan w:val="3"/>
            <w:shd w:val="clear" w:color="auto" w:fill="auto"/>
          </w:tcPr>
          <w:p w:rsidR="00EF392D" w:rsidRPr="00F837E4" w:rsidRDefault="00EF392D" w:rsidP="00EF392D">
            <w:pPr>
              <w:pStyle w:val="BStabletext"/>
              <w:rPr>
                <w:b/>
              </w:rPr>
            </w:pPr>
            <w:r w:rsidRPr="00F837E4">
              <w:rPr>
                <w:b/>
              </w:rPr>
              <w:t>Comprehensive Income </w:t>
            </w:r>
          </w:p>
        </w:tc>
        <w:tc>
          <w:tcPr>
            <w:tcW w:w="966" w:type="dxa"/>
            <w:shd w:val="clear" w:color="auto" w:fill="auto"/>
            <w:noWrap/>
            <w:hideMark/>
          </w:tcPr>
          <w:p w:rsidR="00EF392D" w:rsidRPr="00F837E4" w:rsidRDefault="00EF392D" w:rsidP="003D0B8E">
            <w:pPr>
              <w:pStyle w:val="BStablefigures"/>
              <w:rPr>
                <w:b/>
              </w:rPr>
            </w:pPr>
            <w:r w:rsidRPr="00F837E4">
              <w:rPr>
                <w:b/>
              </w:rPr>
              <w:t> </w:t>
            </w:r>
          </w:p>
        </w:tc>
        <w:tc>
          <w:tcPr>
            <w:tcW w:w="966" w:type="dxa"/>
            <w:shd w:val="clear" w:color="auto" w:fill="auto"/>
            <w:noWrap/>
            <w:hideMark/>
          </w:tcPr>
          <w:p w:rsidR="00EF392D" w:rsidRPr="00F837E4" w:rsidRDefault="00EF392D" w:rsidP="003D0B8E">
            <w:pPr>
              <w:pStyle w:val="BStablefigures"/>
              <w:rPr>
                <w:b/>
              </w:rPr>
            </w:pPr>
            <w:r w:rsidRPr="00F837E4">
              <w:rPr>
                <w:b/>
              </w:rPr>
              <w:t> </w:t>
            </w:r>
          </w:p>
        </w:tc>
        <w:tc>
          <w:tcPr>
            <w:tcW w:w="966" w:type="dxa"/>
            <w:shd w:val="clear" w:color="auto" w:fill="auto"/>
            <w:noWrap/>
            <w:hideMark/>
          </w:tcPr>
          <w:p w:rsidR="00EF392D" w:rsidRPr="00F837E4" w:rsidRDefault="00EF392D" w:rsidP="003D0B8E">
            <w:pPr>
              <w:pStyle w:val="BStablefigures"/>
              <w:rPr>
                <w:b/>
              </w:rPr>
            </w:pPr>
            <w:r w:rsidRPr="00F837E4">
              <w:rPr>
                <w:b/>
              </w:rPr>
              <w:t> </w:t>
            </w:r>
          </w:p>
        </w:tc>
        <w:tc>
          <w:tcPr>
            <w:tcW w:w="963" w:type="dxa"/>
            <w:shd w:val="clear" w:color="auto" w:fill="auto"/>
            <w:noWrap/>
            <w:hideMark/>
          </w:tcPr>
          <w:p w:rsidR="00EF392D" w:rsidRPr="00F837E4" w:rsidRDefault="00EF392D" w:rsidP="003D0B8E">
            <w:pPr>
              <w:pStyle w:val="BStablefigures"/>
              <w:rPr>
                <w:b/>
              </w:rPr>
            </w:pPr>
            <w:r w:rsidRPr="00F837E4">
              <w:rPr>
                <w:b/>
              </w:rPr>
              <w:t> </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 </w:t>
            </w:r>
          </w:p>
        </w:tc>
        <w:tc>
          <w:tcPr>
            <w:tcW w:w="2361" w:type="dxa"/>
          </w:tcPr>
          <w:p w:rsidR="00EF392D" w:rsidRPr="00F837E4" w:rsidRDefault="00EF392D" w:rsidP="003D0B8E">
            <w:pPr>
              <w:pStyle w:val="BStabletext"/>
            </w:pPr>
            <w:r w:rsidRPr="00F837E4">
              <w:t> </w:t>
            </w:r>
          </w:p>
        </w:tc>
        <w:tc>
          <w:tcPr>
            <w:tcW w:w="101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3" w:type="dxa"/>
            <w:noWrap/>
            <w:hideMark/>
          </w:tcPr>
          <w:p w:rsidR="00EF392D" w:rsidRPr="00F837E4" w:rsidRDefault="00EF392D" w:rsidP="003D0B8E">
            <w:pPr>
              <w:pStyle w:val="BStablefigures"/>
            </w:pPr>
            <w:r w:rsidRPr="00F837E4">
              <w:t> </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0</w:t>
            </w:r>
          </w:p>
        </w:tc>
        <w:tc>
          <w:tcPr>
            <w:tcW w:w="2361" w:type="dxa"/>
          </w:tcPr>
          <w:p w:rsidR="00EF392D" w:rsidRPr="00F837E4" w:rsidRDefault="00EF392D" w:rsidP="003D0B8E">
            <w:pPr>
              <w:pStyle w:val="BStabletext"/>
            </w:pPr>
            <w:r w:rsidRPr="00F837E4">
              <w:t>Operating Result for the Period</w:t>
            </w:r>
          </w:p>
        </w:tc>
        <w:tc>
          <w:tcPr>
            <w:tcW w:w="1016" w:type="dxa"/>
            <w:noWrap/>
            <w:hideMark/>
          </w:tcPr>
          <w:p w:rsidR="00EF392D" w:rsidRPr="00F837E4" w:rsidRDefault="00EF392D" w:rsidP="003D0B8E">
            <w:pPr>
              <w:pStyle w:val="BStablefigures"/>
            </w:pPr>
            <w:r w:rsidRPr="00F837E4">
              <w:t>0</w:t>
            </w:r>
          </w:p>
        </w:tc>
        <w:tc>
          <w:tcPr>
            <w:tcW w:w="966" w:type="dxa"/>
            <w:noWrap/>
            <w:hideMark/>
          </w:tcPr>
          <w:p w:rsidR="00EF392D" w:rsidRPr="00F837E4" w:rsidRDefault="00EF392D" w:rsidP="003D0B8E">
            <w:pPr>
              <w:pStyle w:val="BStablefigures"/>
            </w:pPr>
            <w:r w:rsidRPr="00F837E4">
              <w:t>-4</w:t>
            </w:r>
          </w:p>
        </w:tc>
        <w:tc>
          <w:tcPr>
            <w:tcW w:w="966" w:type="dxa"/>
            <w:noWrap/>
            <w:hideMark/>
          </w:tcPr>
          <w:p w:rsidR="00EF392D" w:rsidRPr="00F837E4" w:rsidRDefault="00EF392D" w:rsidP="003D0B8E">
            <w:pPr>
              <w:pStyle w:val="BStablefigures"/>
            </w:pPr>
            <w:r w:rsidRPr="00F837E4">
              <w:t xml:space="preserve"># </w:t>
            </w:r>
          </w:p>
        </w:tc>
        <w:tc>
          <w:tcPr>
            <w:tcW w:w="966" w:type="dxa"/>
            <w:noWrap/>
            <w:hideMark/>
          </w:tcPr>
          <w:p w:rsidR="00EF392D" w:rsidRPr="00F837E4" w:rsidRDefault="00EF392D" w:rsidP="003D0B8E">
            <w:pPr>
              <w:pStyle w:val="BStablefigures"/>
            </w:pPr>
            <w:r w:rsidRPr="00F837E4">
              <w:t>-6</w:t>
            </w:r>
          </w:p>
        </w:tc>
        <w:tc>
          <w:tcPr>
            <w:tcW w:w="966" w:type="dxa"/>
            <w:noWrap/>
            <w:hideMark/>
          </w:tcPr>
          <w:p w:rsidR="00EF392D" w:rsidRPr="00F837E4" w:rsidRDefault="00EF392D" w:rsidP="003D0B8E">
            <w:pPr>
              <w:pStyle w:val="BStablefigures"/>
            </w:pPr>
            <w:r w:rsidRPr="00F837E4">
              <w:t>0</w:t>
            </w:r>
          </w:p>
        </w:tc>
        <w:tc>
          <w:tcPr>
            <w:tcW w:w="963" w:type="dxa"/>
            <w:noWrap/>
            <w:hideMark/>
          </w:tcPr>
          <w:p w:rsidR="00EF392D" w:rsidRPr="00F837E4" w:rsidRDefault="00EF392D" w:rsidP="003D0B8E">
            <w:pPr>
              <w:pStyle w:val="BStablefigures"/>
            </w:pPr>
            <w:r w:rsidRPr="00F837E4">
              <w:t>0</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 </w:t>
            </w:r>
          </w:p>
        </w:tc>
        <w:tc>
          <w:tcPr>
            <w:tcW w:w="2361" w:type="dxa"/>
          </w:tcPr>
          <w:p w:rsidR="00EF392D" w:rsidRPr="00F837E4" w:rsidRDefault="00EF392D" w:rsidP="003D0B8E">
            <w:pPr>
              <w:pStyle w:val="BStabletext"/>
            </w:pPr>
            <w:r w:rsidRPr="00F837E4">
              <w:t> </w:t>
            </w:r>
          </w:p>
        </w:tc>
        <w:tc>
          <w:tcPr>
            <w:tcW w:w="101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3" w:type="dxa"/>
            <w:noWrap/>
            <w:hideMark/>
          </w:tcPr>
          <w:p w:rsidR="00EF392D" w:rsidRPr="00F837E4" w:rsidRDefault="00EF392D" w:rsidP="003D0B8E">
            <w:pPr>
              <w:pStyle w:val="BStablefigures"/>
            </w:pPr>
            <w:r w:rsidRPr="00F837E4">
              <w:t> </w:t>
            </w:r>
          </w:p>
        </w:tc>
      </w:tr>
      <w:tr w:rsidR="00EF392D" w:rsidRPr="00F837E4" w:rsidTr="003D0B8E">
        <w:trPr>
          <w:trHeight w:val="238"/>
        </w:trPr>
        <w:tc>
          <w:tcPr>
            <w:tcW w:w="976" w:type="dxa"/>
            <w:shd w:val="clear" w:color="auto" w:fill="auto"/>
            <w:noWrap/>
            <w:hideMark/>
          </w:tcPr>
          <w:p w:rsidR="00EF392D" w:rsidRPr="00F837E4" w:rsidRDefault="00EF392D" w:rsidP="003D0B8E">
            <w:pPr>
              <w:pStyle w:val="BStablefigures"/>
              <w:rPr>
                <w:b/>
              </w:rPr>
            </w:pPr>
            <w:r w:rsidRPr="00F837E4">
              <w:rPr>
                <w:b/>
              </w:rPr>
              <w:t>0</w:t>
            </w:r>
          </w:p>
        </w:tc>
        <w:tc>
          <w:tcPr>
            <w:tcW w:w="2361" w:type="dxa"/>
            <w:shd w:val="clear" w:color="auto" w:fill="auto"/>
          </w:tcPr>
          <w:p w:rsidR="00EF392D" w:rsidRPr="00F837E4" w:rsidRDefault="00EF392D" w:rsidP="003D0B8E">
            <w:pPr>
              <w:pStyle w:val="BStabletext"/>
              <w:rPr>
                <w:b/>
              </w:rPr>
            </w:pPr>
            <w:r w:rsidRPr="00F837E4">
              <w:rPr>
                <w:b/>
              </w:rPr>
              <w:t>Total Comprehensive Income</w:t>
            </w:r>
          </w:p>
        </w:tc>
        <w:tc>
          <w:tcPr>
            <w:tcW w:w="1016" w:type="dxa"/>
            <w:shd w:val="clear" w:color="auto" w:fill="auto"/>
            <w:noWrap/>
            <w:hideMark/>
          </w:tcPr>
          <w:p w:rsidR="00EF392D" w:rsidRPr="00F837E4" w:rsidRDefault="00EF392D" w:rsidP="003D0B8E">
            <w:pPr>
              <w:pStyle w:val="BStablefigures"/>
              <w:rPr>
                <w:b/>
              </w:rPr>
            </w:pPr>
            <w:r w:rsidRPr="00F837E4">
              <w:rPr>
                <w:b/>
              </w:rPr>
              <w:t>0</w:t>
            </w:r>
          </w:p>
        </w:tc>
        <w:tc>
          <w:tcPr>
            <w:tcW w:w="966" w:type="dxa"/>
            <w:shd w:val="clear" w:color="auto" w:fill="auto"/>
            <w:noWrap/>
            <w:hideMark/>
          </w:tcPr>
          <w:p w:rsidR="00EF392D" w:rsidRPr="00F837E4" w:rsidRDefault="00EF392D" w:rsidP="003D0B8E">
            <w:pPr>
              <w:pStyle w:val="BStablefigures"/>
              <w:rPr>
                <w:b/>
              </w:rPr>
            </w:pPr>
            <w:r w:rsidRPr="00F837E4">
              <w:rPr>
                <w:b/>
              </w:rPr>
              <w:t>-4</w:t>
            </w:r>
          </w:p>
        </w:tc>
        <w:tc>
          <w:tcPr>
            <w:tcW w:w="966" w:type="dxa"/>
            <w:shd w:val="clear" w:color="auto" w:fill="auto"/>
            <w:noWrap/>
            <w:hideMark/>
          </w:tcPr>
          <w:p w:rsidR="00EF392D" w:rsidRPr="00F837E4" w:rsidRDefault="00EF392D" w:rsidP="003D0B8E">
            <w:pPr>
              <w:pStyle w:val="BStablefigures"/>
              <w:rPr>
                <w:b/>
              </w:rPr>
            </w:pPr>
            <w:r w:rsidRPr="00F837E4">
              <w:rPr>
                <w:b/>
              </w:rPr>
              <w:t xml:space="preserve"># </w:t>
            </w:r>
          </w:p>
        </w:tc>
        <w:tc>
          <w:tcPr>
            <w:tcW w:w="966" w:type="dxa"/>
            <w:shd w:val="clear" w:color="auto" w:fill="auto"/>
            <w:noWrap/>
            <w:hideMark/>
          </w:tcPr>
          <w:p w:rsidR="00EF392D" w:rsidRPr="00F837E4" w:rsidRDefault="00EF392D" w:rsidP="003D0B8E">
            <w:pPr>
              <w:pStyle w:val="BStablefigures"/>
              <w:rPr>
                <w:b/>
              </w:rPr>
            </w:pPr>
            <w:r w:rsidRPr="00F837E4">
              <w:rPr>
                <w:b/>
              </w:rPr>
              <w:t>-6</w:t>
            </w:r>
          </w:p>
        </w:tc>
        <w:tc>
          <w:tcPr>
            <w:tcW w:w="966" w:type="dxa"/>
            <w:shd w:val="clear" w:color="auto" w:fill="auto"/>
            <w:noWrap/>
            <w:hideMark/>
          </w:tcPr>
          <w:p w:rsidR="00EF392D" w:rsidRPr="00F837E4" w:rsidRDefault="00EF392D" w:rsidP="003D0B8E">
            <w:pPr>
              <w:pStyle w:val="BStablefigures"/>
              <w:rPr>
                <w:b/>
              </w:rPr>
            </w:pPr>
            <w:r w:rsidRPr="00F837E4">
              <w:rPr>
                <w:b/>
              </w:rPr>
              <w:t>0</w:t>
            </w:r>
          </w:p>
        </w:tc>
        <w:tc>
          <w:tcPr>
            <w:tcW w:w="963" w:type="dxa"/>
            <w:shd w:val="clear" w:color="auto" w:fill="auto"/>
            <w:noWrap/>
            <w:hideMark/>
          </w:tcPr>
          <w:p w:rsidR="00EF392D" w:rsidRPr="00F837E4" w:rsidRDefault="00EF392D" w:rsidP="003D0B8E">
            <w:pPr>
              <w:pStyle w:val="BStablefigures"/>
              <w:rPr>
                <w:b/>
              </w:rPr>
            </w:pPr>
            <w:r w:rsidRPr="00F837E4">
              <w:rPr>
                <w:b/>
              </w:rPr>
              <w:t>0</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 </w:t>
            </w:r>
          </w:p>
        </w:tc>
        <w:tc>
          <w:tcPr>
            <w:tcW w:w="2361" w:type="dxa"/>
          </w:tcPr>
          <w:p w:rsidR="00EF392D" w:rsidRPr="00F837E4" w:rsidRDefault="00EF392D" w:rsidP="003D0B8E">
            <w:pPr>
              <w:pStyle w:val="BStabletext"/>
            </w:pPr>
            <w:r w:rsidRPr="00F837E4">
              <w:t> </w:t>
            </w:r>
          </w:p>
        </w:tc>
        <w:tc>
          <w:tcPr>
            <w:tcW w:w="101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3" w:type="dxa"/>
            <w:noWrap/>
            <w:hideMark/>
          </w:tcPr>
          <w:p w:rsidR="00EF392D" w:rsidRPr="00F837E4" w:rsidRDefault="00EF392D" w:rsidP="003D0B8E">
            <w:pPr>
              <w:pStyle w:val="BStablefigures"/>
            </w:pPr>
            <w:r w:rsidRPr="00F837E4">
              <w:t> </w:t>
            </w:r>
          </w:p>
        </w:tc>
      </w:tr>
      <w:tr w:rsidR="00EF392D" w:rsidRPr="00F837E4" w:rsidTr="00CE047B">
        <w:trPr>
          <w:trHeight w:val="238"/>
        </w:trPr>
        <w:tc>
          <w:tcPr>
            <w:tcW w:w="976" w:type="dxa"/>
            <w:shd w:val="clear" w:color="auto" w:fill="auto"/>
            <w:noWrap/>
            <w:hideMark/>
          </w:tcPr>
          <w:p w:rsidR="00EF392D" w:rsidRPr="00F837E4" w:rsidRDefault="00EF392D" w:rsidP="003D0B8E">
            <w:pPr>
              <w:pStyle w:val="BStablefigures"/>
              <w:rPr>
                <w:b/>
              </w:rPr>
            </w:pPr>
            <w:r w:rsidRPr="00F837E4">
              <w:rPr>
                <w:b/>
              </w:rPr>
              <w:t> </w:t>
            </w:r>
          </w:p>
        </w:tc>
        <w:tc>
          <w:tcPr>
            <w:tcW w:w="6275" w:type="dxa"/>
            <w:gridSpan w:val="5"/>
            <w:shd w:val="clear" w:color="auto" w:fill="auto"/>
          </w:tcPr>
          <w:p w:rsidR="00EF392D" w:rsidRPr="00F837E4" w:rsidRDefault="00EF392D" w:rsidP="003D0B8E">
            <w:pPr>
              <w:pStyle w:val="BStabletext"/>
              <w:rPr>
                <w:b/>
              </w:rPr>
            </w:pPr>
            <w:r w:rsidRPr="00F837E4">
              <w:rPr>
                <w:b/>
              </w:rPr>
              <w:t>Transactions Involving Owners Affecting Accumulated Funds</w:t>
            </w:r>
          </w:p>
          <w:p w:rsidR="00EF392D" w:rsidRPr="00F837E4" w:rsidRDefault="00EF392D" w:rsidP="00EF392D">
            <w:pPr>
              <w:pStyle w:val="BStablefigures"/>
              <w:ind w:left="0" w:firstLine="0"/>
              <w:jc w:val="left"/>
              <w:rPr>
                <w:b/>
              </w:rPr>
            </w:pPr>
            <w:r w:rsidRPr="00F837E4">
              <w:rPr>
                <w:b/>
              </w:rPr>
              <w:t> </w:t>
            </w:r>
          </w:p>
        </w:tc>
        <w:tc>
          <w:tcPr>
            <w:tcW w:w="966" w:type="dxa"/>
            <w:shd w:val="clear" w:color="auto" w:fill="auto"/>
            <w:noWrap/>
            <w:hideMark/>
          </w:tcPr>
          <w:p w:rsidR="00EF392D" w:rsidRPr="00F837E4" w:rsidRDefault="00EF392D" w:rsidP="003D0B8E">
            <w:pPr>
              <w:pStyle w:val="BStablefigures"/>
              <w:rPr>
                <w:b/>
              </w:rPr>
            </w:pPr>
            <w:r w:rsidRPr="00F837E4">
              <w:rPr>
                <w:b/>
              </w:rPr>
              <w:t> </w:t>
            </w:r>
          </w:p>
        </w:tc>
        <w:tc>
          <w:tcPr>
            <w:tcW w:w="963" w:type="dxa"/>
            <w:shd w:val="clear" w:color="auto" w:fill="auto"/>
            <w:noWrap/>
            <w:hideMark/>
          </w:tcPr>
          <w:p w:rsidR="00EF392D" w:rsidRPr="00F837E4" w:rsidRDefault="00EF392D" w:rsidP="003D0B8E">
            <w:pPr>
              <w:pStyle w:val="BStablefigures"/>
              <w:rPr>
                <w:b/>
              </w:rPr>
            </w:pPr>
            <w:r w:rsidRPr="00F837E4">
              <w:rPr>
                <w:b/>
              </w:rPr>
              <w:t> </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0</w:t>
            </w:r>
          </w:p>
        </w:tc>
        <w:tc>
          <w:tcPr>
            <w:tcW w:w="2361" w:type="dxa"/>
          </w:tcPr>
          <w:p w:rsidR="00EF392D" w:rsidRPr="00F837E4" w:rsidRDefault="00EF392D" w:rsidP="003D0B8E">
            <w:pPr>
              <w:pStyle w:val="BStabletext"/>
            </w:pPr>
            <w:r w:rsidRPr="00F837E4">
              <w:t>Capital Injections</w:t>
            </w:r>
          </w:p>
        </w:tc>
        <w:tc>
          <w:tcPr>
            <w:tcW w:w="1016" w:type="dxa"/>
            <w:noWrap/>
            <w:hideMark/>
          </w:tcPr>
          <w:p w:rsidR="00EF392D" w:rsidRPr="00F837E4" w:rsidRDefault="00EF392D" w:rsidP="003D0B8E">
            <w:pPr>
              <w:pStyle w:val="BStablefigures"/>
            </w:pPr>
            <w:r w:rsidRPr="00F837E4">
              <w:t>0</w:t>
            </w:r>
          </w:p>
        </w:tc>
        <w:tc>
          <w:tcPr>
            <w:tcW w:w="966" w:type="dxa"/>
            <w:noWrap/>
            <w:hideMark/>
          </w:tcPr>
          <w:p w:rsidR="00EF392D" w:rsidRPr="00F837E4" w:rsidRDefault="00EF392D" w:rsidP="003D0B8E">
            <w:pPr>
              <w:pStyle w:val="BStablefigures"/>
            </w:pPr>
            <w:r w:rsidRPr="00F837E4">
              <w:t>31</w:t>
            </w:r>
          </w:p>
        </w:tc>
        <w:tc>
          <w:tcPr>
            <w:tcW w:w="966" w:type="dxa"/>
            <w:noWrap/>
            <w:hideMark/>
          </w:tcPr>
          <w:p w:rsidR="00EF392D" w:rsidRPr="00F837E4" w:rsidRDefault="00EF392D" w:rsidP="003D0B8E">
            <w:pPr>
              <w:pStyle w:val="BStablefigures"/>
            </w:pPr>
            <w:r w:rsidRPr="00F837E4">
              <w:t xml:space="preserve"># </w:t>
            </w:r>
          </w:p>
        </w:tc>
        <w:tc>
          <w:tcPr>
            <w:tcW w:w="966" w:type="dxa"/>
            <w:noWrap/>
            <w:hideMark/>
          </w:tcPr>
          <w:p w:rsidR="00EF392D" w:rsidRPr="00F837E4" w:rsidRDefault="00EF392D" w:rsidP="003D0B8E">
            <w:pPr>
              <w:pStyle w:val="BStablefigures"/>
            </w:pPr>
            <w:r w:rsidRPr="00F837E4">
              <w:t>0</w:t>
            </w:r>
          </w:p>
        </w:tc>
        <w:tc>
          <w:tcPr>
            <w:tcW w:w="966" w:type="dxa"/>
            <w:noWrap/>
            <w:hideMark/>
          </w:tcPr>
          <w:p w:rsidR="00EF392D" w:rsidRPr="00F837E4" w:rsidRDefault="00EF392D" w:rsidP="003D0B8E">
            <w:pPr>
              <w:pStyle w:val="BStablefigures"/>
            </w:pPr>
            <w:r w:rsidRPr="00F837E4">
              <w:t>0</w:t>
            </w:r>
          </w:p>
        </w:tc>
        <w:tc>
          <w:tcPr>
            <w:tcW w:w="963" w:type="dxa"/>
            <w:noWrap/>
            <w:hideMark/>
          </w:tcPr>
          <w:p w:rsidR="00EF392D" w:rsidRPr="00F837E4" w:rsidRDefault="00EF392D" w:rsidP="003D0B8E">
            <w:pPr>
              <w:pStyle w:val="BStablefigures"/>
            </w:pPr>
            <w:r w:rsidRPr="00F837E4">
              <w:t>0</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 </w:t>
            </w:r>
          </w:p>
        </w:tc>
        <w:tc>
          <w:tcPr>
            <w:tcW w:w="2361" w:type="dxa"/>
          </w:tcPr>
          <w:p w:rsidR="00EF392D" w:rsidRPr="00F837E4" w:rsidRDefault="00EF392D" w:rsidP="003D0B8E">
            <w:pPr>
              <w:pStyle w:val="BStabletext"/>
            </w:pPr>
            <w:r w:rsidRPr="00F837E4">
              <w:t> </w:t>
            </w:r>
          </w:p>
        </w:tc>
        <w:tc>
          <w:tcPr>
            <w:tcW w:w="101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3" w:type="dxa"/>
            <w:noWrap/>
            <w:hideMark/>
          </w:tcPr>
          <w:p w:rsidR="00EF392D" w:rsidRPr="00F837E4" w:rsidRDefault="00EF392D" w:rsidP="003D0B8E">
            <w:pPr>
              <w:pStyle w:val="BStablefigures"/>
            </w:pPr>
            <w:r w:rsidRPr="00F837E4">
              <w:t> </w:t>
            </w:r>
          </w:p>
        </w:tc>
      </w:tr>
      <w:tr w:rsidR="00EF392D" w:rsidRPr="00F837E4" w:rsidTr="003D0B8E">
        <w:trPr>
          <w:trHeight w:val="238"/>
        </w:trPr>
        <w:tc>
          <w:tcPr>
            <w:tcW w:w="976" w:type="dxa"/>
            <w:shd w:val="clear" w:color="auto" w:fill="auto"/>
            <w:noWrap/>
            <w:hideMark/>
          </w:tcPr>
          <w:p w:rsidR="00EF392D" w:rsidRPr="00F837E4" w:rsidRDefault="00EF392D" w:rsidP="003D0B8E">
            <w:pPr>
              <w:pStyle w:val="BStablefigures"/>
              <w:rPr>
                <w:b/>
              </w:rPr>
            </w:pPr>
            <w:r w:rsidRPr="00F837E4">
              <w:rPr>
                <w:b/>
              </w:rPr>
              <w:t>0</w:t>
            </w:r>
          </w:p>
        </w:tc>
        <w:tc>
          <w:tcPr>
            <w:tcW w:w="2361" w:type="dxa"/>
            <w:shd w:val="clear" w:color="auto" w:fill="auto"/>
          </w:tcPr>
          <w:p w:rsidR="00EF392D" w:rsidRPr="00F837E4" w:rsidRDefault="00EF392D" w:rsidP="003D0B8E">
            <w:pPr>
              <w:pStyle w:val="BStabletext"/>
              <w:rPr>
                <w:b/>
              </w:rPr>
            </w:pPr>
            <w:r w:rsidRPr="00F837E4">
              <w:rPr>
                <w:b/>
              </w:rPr>
              <w:t>Total Transactions Involving Owners Affecting Accumulated Funds</w:t>
            </w:r>
          </w:p>
        </w:tc>
        <w:tc>
          <w:tcPr>
            <w:tcW w:w="1016" w:type="dxa"/>
            <w:shd w:val="clear" w:color="auto" w:fill="auto"/>
            <w:noWrap/>
            <w:hideMark/>
          </w:tcPr>
          <w:p w:rsidR="00EF392D" w:rsidRPr="00F837E4" w:rsidRDefault="00EF392D" w:rsidP="003D0B8E">
            <w:pPr>
              <w:pStyle w:val="BStablefigures"/>
              <w:rPr>
                <w:b/>
              </w:rPr>
            </w:pPr>
            <w:r w:rsidRPr="00F837E4">
              <w:rPr>
                <w:b/>
              </w:rPr>
              <w:t>0</w:t>
            </w:r>
          </w:p>
        </w:tc>
        <w:tc>
          <w:tcPr>
            <w:tcW w:w="966" w:type="dxa"/>
            <w:shd w:val="clear" w:color="auto" w:fill="auto"/>
            <w:noWrap/>
            <w:hideMark/>
          </w:tcPr>
          <w:p w:rsidR="00EF392D" w:rsidRPr="00F837E4" w:rsidRDefault="00EF392D" w:rsidP="003D0B8E">
            <w:pPr>
              <w:pStyle w:val="BStablefigures"/>
              <w:rPr>
                <w:b/>
              </w:rPr>
            </w:pPr>
            <w:r w:rsidRPr="00F837E4">
              <w:rPr>
                <w:b/>
              </w:rPr>
              <w:t>31</w:t>
            </w:r>
          </w:p>
        </w:tc>
        <w:tc>
          <w:tcPr>
            <w:tcW w:w="966" w:type="dxa"/>
            <w:shd w:val="clear" w:color="auto" w:fill="auto"/>
            <w:noWrap/>
            <w:hideMark/>
          </w:tcPr>
          <w:p w:rsidR="00EF392D" w:rsidRPr="00F837E4" w:rsidRDefault="00EF392D" w:rsidP="003D0B8E">
            <w:pPr>
              <w:pStyle w:val="BStablefigures"/>
              <w:rPr>
                <w:b/>
              </w:rPr>
            </w:pPr>
            <w:r w:rsidRPr="00F837E4">
              <w:rPr>
                <w:b/>
              </w:rPr>
              <w:t xml:space="preserve"># </w:t>
            </w:r>
          </w:p>
        </w:tc>
        <w:tc>
          <w:tcPr>
            <w:tcW w:w="966" w:type="dxa"/>
            <w:shd w:val="clear" w:color="auto" w:fill="auto"/>
            <w:noWrap/>
            <w:hideMark/>
          </w:tcPr>
          <w:p w:rsidR="00EF392D" w:rsidRPr="00F837E4" w:rsidRDefault="00EF392D" w:rsidP="003D0B8E">
            <w:pPr>
              <w:pStyle w:val="BStablefigures"/>
              <w:rPr>
                <w:b/>
              </w:rPr>
            </w:pPr>
            <w:r w:rsidRPr="00F837E4">
              <w:rPr>
                <w:b/>
              </w:rPr>
              <w:t>0</w:t>
            </w:r>
          </w:p>
        </w:tc>
        <w:tc>
          <w:tcPr>
            <w:tcW w:w="966" w:type="dxa"/>
            <w:shd w:val="clear" w:color="auto" w:fill="auto"/>
            <w:noWrap/>
            <w:hideMark/>
          </w:tcPr>
          <w:p w:rsidR="00EF392D" w:rsidRPr="00F837E4" w:rsidRDefault="00EF392D" w:rsidP="003D0B8E">
            <w:pPr>
              <w:pStyle w:val="BStablefigures"/>
              <w:rPr>
                <w:b/>
              </w:rPr>
            </w:pPr>
            <w:r w:rsidRPr="00F837E4">
              <w:rPr>
                <w:b/>
              </w:rPr>
              <w:t>0</w:t>
            </w:r>
          </w:p>
        </w:tc>
        <w:tc>
          <w:tcPr>
            <w:tcW w:w="963" w:type="dxa"/>
            <w:shd w:val="clear" w:color="auto" w:fill="auto"/>
            <w:noWrap/>
            <w:hideMark/>
          </w:tcPr>
          <w:p w:rsidR="00EF392D" w:rsidRPr="00F837E4" w:rsidRDefault="00EF392D" w:rsidP="003D0B8E">
            <w:pPr>
              <w:pStyle w:val="BStablefigures"/>
              <w:rPr>
                <w:b/>
              </w:rPr>
            </w:pPr>
            <w:r w:rsidRPr="00F837E4">
              <w:rPr>
                <w:b/>
              </w:rPr>
              <w:t>0</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 </w:t>
            </w:r>
          </w:p>
        </w:tc>
        <w:tc>
          <w:tcPr>
            <w:tcW w:w="2361" w:type="dxa"/>
          </w:tcPr>
          <w:p w:rsidR="00EF392D" w:rsidRPr="00F837E4" w:rsidRDefault="00EF392D" w:rsidP="003D0B8E">
            <w:pPr>
              <w:pStyle w:val="BStabletext"/>
            </w:pPr>
            <w:r w:rsidRPr="00F837E4">
              <w:t> </w:t>
            </w:r>
          </w:p>
        </w:tc>
        <w:tc>
          <w:tcPr>
            <w:tcW w:w="101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3" w:type="dxa"/>
            <w:noWrap/>
            <w:hideMark/>
          </w:tcPr>
          <w:p w:rsidR="00EF392D" w:rsidRPr="00F837E4" w:rsidRDefault="00EF392D" w:rsidP="003D0B8E">
            <w:pPr>
              <w:pStyle w:val="BStablefigures"/>
            </w:pPr>
            <w:r w:rsidRPr="00F837E4">
              <w:t> </w:t>
            </w:r>
          </w:p>
        </w:tc>
      </w:tr>
      <w:tr w:rsidR="00EF392D" w:rsidRPr="00F837E4" w:rsidTr="003D0B8E">
        <w:trPr>
          <w:trHeight w:val="238"/>
        </w:trPr>
        <w:tc>
          <w:tcPr>
            <w:tcW w:w="976" w:type="dxa"/>
            <w:shd w:val="clear" w:color="auto" w:fill="auto"/>
            <w:noWrap/>
            <w:hideMark/>
          </w:tcPr>
          <w:p w:rsidR="00EF392D" w:rsidRPr="00F837E4" w:rsidRDefault="00EF392D" w:rsidP="003D0B8E">
            <w:pPr>
              <w:pStyle w:val="BStablefigures"/>
              <w:rPr>
                <w:b/>
              </w:rPr>
            </w:pPr>
            <w:r w:rsidRPr="00F837E4">
              <w:rPr>
                <w:b/>
              </w:rPr>
              <w:t> </w:t>
            </w:r>
          </w:p>
        </w:tc>
        <w:tc>
          <w:tcPr>
            <w:tcW w:w="2361" w:type="dxa"/>
            <w:shd w:val="clear" w:color="auto" w:fill="auto"/>
          </w:tcPr>
          <w:p w:rsidR="00EF392D" w:rsidRPr="00F837E4" w:rsidRDefault="00EF392D" w:rsidP="003D0B8E">
            <w:pPr>
              <w:pStyle w:val="BStabletext"/>
              <w:rPr>
                <w:b/>
              </w:rPr>
            </w:pPr>
            <w:r w:rsidRPr="00F837E4">
              <w:rPr>
                <w:b/>
              </w:rPr>
              <w:t>Closing Equity</w:t>
            </w:r>
          </w:p>
        </w:tc>
        <w:tc>
          <w:tcPr>
            <w:tcW w:w="1016" w:type="dxa"/>
            <w:shd w:val="clear" w:color="auto" w:fill="auto"/>
            <w:noWrap/>
            <w:hideMark/>
          </w:tcPr>
          <w:p w:rsidR="00EF392D" w:rsidRPr="00F837E4" w:rsidRDefault="00EF392D" w:rsidP="003D0B8E">
            <w:pPr>
              <w:pStyle w:val="BStablefigures"/>
              <w:rPr>
                <w:b/>
              </w:rPr>
            </w:pPr>
            <w:r w:rsidRPr="00F837E4">
              <w:rPr>
                <w:b/>
              </w:rPr>
              <w:t> </w:t>
            </w:r>
          </w:p>
        </w:tc>
        <w:tc>
          <w:tcPr>
            <w:tcW w:w="966" w:type="dxa"/>
            <w:shd w:val="clear" w:color="auto" w:fill="auto"/>
            <w:noWrap/>
            <w:hideMark/>
          </w:tcPr>
          <w:p w:rsidR="00EF392D" w:rsidRPr="00F837E4" w:rsidRDefault="00EF392D" w:rsidP="003D0B8E">
            <w:pPr>
              <w:pStyle w:val="BStablefigures"/>
              <w:rPr>
                <w:b/>
              </w:rPr>
            </w:pPr>
            <w:r w:rsidRPr="00F837E4">
              <w:rPr>
                <w:b/>
              </w:rPr>
              <w:t> </w:t>
            </w:r>
          </w:p>
        </w:tc>
        <w:tc>
          <w:tcPr>
            <w:tcW w:w="966" w:type="dxa"/>
            <w:shd w:val="clear" w:color="auto" w:fill="auto"/>
            <w:noWrap/>
            <w:hideMark/>
          </w:tcPr>
          <w:p w:rsidR="00EF392D" w:rsidRPr="00F837E4" w:rsidRDefault="00EF392D" w:rsidP="003D0B8E">
            <w:pPr>
              <w:pStyle w:val="BStablefigures"/>
              <w:rPr>
                <w:b/>
              </w:rPr>
            </w:pPr>
            <w:r w:rsidRPr="00F837E4">
              <w:rPr>
                <w:b/>
              </w:rPr>
              <w:t> </w:t>
            </w:r>
          </w:p>
        </w:tc>
        <w:tc>
          <w:tcPr>
            <w:tcW w:w="966" w:type="dxa"/>
            <w:shd w:val="clear" w:color="auto" w:fill="auto"/>
            <w:noWrap/>
            <w:hideMark/>
          </w:tcPr>
          <w:p w:rsidR="00EF392D" w:rsidRPr="00F837E4" w:rsidRDefault="00EF392D" w:rsidP="003D0B8E">
            <w:pPr>
              <w:pStyle w:val="BStablefigures"/>
              <w:rPr>
                <w:b/>
              </w:rPr>
            </w:pPr>
            <w:r w:rsidRPr="00F837E4">
              <w:rPr>
                <w:b/>
              </w:rPr>
              <w:t> </w:t>
            </w:r>
          </w:p>
        </w:tc>
        <w:tc>
          <w:tcPr>
            <w:tcW w:w="966" w:type="dxa"/>
            <w:shd w:val="clear" w:color="auto" w:fill="auto"/>
            <w:noWrap/>
            <w:hideMark/>
          </w:tcPr>
          <w:p w:rsidR="00EF392D" w:rsidRPr="00F837E4" w:rsidRDefault="00EF392D" w:rsidP="003D0B8E">
            <w:pPr>
              <w:pStyle w:val="BStablefigures"/>
              <w:rPr>
                <w:b/>
              </w:rPr>
            </w:pPr>
            <w:r w:rsidRPr="00F837E4">
              <w:rPr>
                <w:b/>
              </w:rPr>
              <w:t> </w:t>
            </w:r>
          </w:p>
        </w:tc>
        <w:tc>
          <w:tcPr>
            <w:tcW w:w="963" w:type="dxa"/>
            <w:shd w:val="clear" w:color="auto" w:fill="auto"/>
            <w:noWrap/>
            <w:hideMark/>
          </w:tcPr>
          <w:p w:rsidR="00EF392D" w:rsidRPr="00F837E4" w:rsidRDefault="00EF392D" w:rsidP="003D0B8E">
            <w:pPr>
              <w:pStyle w:val="BStablefigures"/>
              <w:rPr>
                <w:b/>
              </w:rPr>
            </w:pPr>
            <w:r w:rsidRPr="00F837E4">
              <w:rPr>
                <w:b/>
              </w:rPr>
              <w:t> </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 </w:t>
            </w:r>
          </w:p>
        </w:tc>
        <w:tc>
          <w:tcPr>
            <w:tcW w:w="2361" w:type="dxa"/>
          </w:tcPr>
          <w:p w:rsidR="00EF392D" w:rsidRPr="00F837E4" w:rsidRDefault="00EF392D" w:rsidP="003D0B8E">
            <w:pPr>
              <w:pStyle w:val="BStabletext"/>
            </w:pPr>
            <w:r w:rsidRPr="00F837E4">
              <w:t> </w:t>
            </w:r>
          </w:p>
        </w:tc>
        <w:tc>
          <w:tcPr>
            <w:tcW w:w="101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3" w:type="dxa"/>
            <w:noWrap/>
            <w:hideMark/>
          </w:tcPr>
          <w:p w:rsidR="00EF392D" w:rsidRPr="00F837E4" w:rsidRDefault="00EF392D" w:rsidP="003D0B8E">
            <w:pPr>
              <w:pStyle w:val="BStablefigures"/>
            </w:pPr>
            <w:r w:rsidRPr="00F837E4">
              <w:t> </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31,970</w:t>
            </w:r>
          </w:p>
        </w:tc>
        <w:tc>
          <w:tcPr>
            <w:tcW w:w="2361" w:type="dxa"/>
          </w:tcPr>
          <w:p w:rsidR="00EF392D" w:rsidRPr="00F837E4" w:rsidRDefault="00EF392D" w:rsidP="003D0B8E">
            <w:pPr>
              <w:pStyle w:val="BStabletext"/>
            </w:pPr>
            <w:r w:rsidRPr="00F837E4">
              <w:t>Closing Accumulated Funds</w:t>
            </w:r>
          </w:p>
        </w:tc>
        <w:tc>
          <w:tcPr>
            <w:tcW w:w="1016" w:type="dxa"/>
            <w:noWrap/>
            <w:hideMark/>
          </w:tcPr>
          <w:p w:rsidR="00EF392D" w:rsidRPr="00F837E4" w:rsidRDefault="00EF392D" w:rsidP="003D0B8E">
            <w:pPr>
              <w:pStyle w:val="BStablefigures"/>
            </w:pPr>
            <w:r w:rsidRPr="00F837E4">
              <w:t>31,937</w:t>
            </w:r>
          </w:p>
        </w:tc>
        <w:tc>
          <w:tcPr>
            <w:tcW w:w="966" w:type="dxa"/>
            <w:noWrap/>
            <w:hideMark/>
          </w:tcPr>
          <w:p w:rsidR="00EF392D" w:rsidRPr="00F837E4" w:rsidRDefault="00EF392D" w:rsidP="003D0B8E">
            <w:pPr>
              <w:pStyle w:val="BStablefigures"/>
            </w:pPr>
            <w:r w:rsidRPr="00F837E4">
              <w:t>31,964</w:t>
            </w:r>
          </w:p>
        </w:tc>
        <w:tc>
          <w:tcPr>
            <w:tcW w:w="966" w:type="dxa"/>
            <w:noWrap/>
            <w:hideMark/>
          </w:tcPr>
          <w:p w:rsidR="00EF392D" w:rsidRPr="00F837E4" w:rsidRDefault="00EF392D" w:rsidP="003D0B8E">
            <w:pPr>
              <w:pStyle w:val="BStablefigures"/>
            </w:pPr>
            <w:r w:rsidRPr="00F837E4">
              <w:t xml:space="preserve">.. </w:t>
            </w:r>
          </w:p>
        </w:tc>
        <w:tc>
          <w:tcPr>
            <w:tcW w:w="966" w:type="dxa"/>
            <w:noWrap/>
            <w:hideMark/>
          </w:tcPr>
          <w:p w:rsidR="00EF392D" w:rsidRPr="00F837E4" w:rsidRDefault="00EF392D" w:rsidP="003D0B8E">
            <w:pPr>
              <w:pStyle w:val="BStablefigures"/>
            </w:pPr>
            <w:r w:rsidRPr="00F837E4">
              <w:t>31,958</w:t>
            </w:r>
          </w:p>
        </w:tc>
        <w:tc>
          <w:tcPr>
            <w:tcW w:w="966" w:type="dxa"/>
            <w:noWrap/>
            <w:hideMark/>
          </w:tcPr>
          <w:p w:rsidR="00EF392D" w:rsidRPr="00F837E4" w:rsidRDefault="00EF392D" w:rsidP="003D0B8E">
            <w:pPr>
              <w:pStyle w:val="BStablefigures"/>
            </w:pPr>
            <w:r w:rsidRPr="00F837E4">
              <w:t>31,958</w:t>
            </w:r>
          </w:p>
        </w:tc>
        <w:tc>
          <w:tcPr>
            <w:tcW w:w="963" w:type="dxa"/>
            <w:noWrap/>
            <w:hideMark/>
          </w:tcPr>
          <w:p w:rsidR="00EF392D" w:rsidRPr="00F837E4" w:rsidRDefault="00EF392D" w:rsidP="003D0B8E">
            <w:pPr>
              <w:pStyle w:val="BStablefigures"/>
            </w:pPr>
            <w:r w:rsidRPr="00F837E4">
              <w:t>31,958</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46,066</w:t>
            </w:r>
          </w:p>
        </w:tc>
        <w:tc>
          <w:tcPr>
            <w:tcW w:w="2361" w:type="dxa"/>
          </w:tcPr>
          <w:p w:rsidR="00EF392D" w:rsidRPr="00F837E4" w:rsidRDefault="00EF392D" w:rsidP="003D0B8E">
            <w:pPr>
              <w:pStyle w:val="BStabletext"/>
            </w:pPr>
            <w:r w:rsidRPr="00F837E4">
              <w:t>Closing Asset Revaluation Reserve</w:t>
            </w:r>
          </w:p>
        </w:tc>
        <w:tc>
          <w:tcPr>
            <w:tcW w:w="1016" w:type="dxa"/>
            <w:noWrap/>
            <w:hideMark/>
          </w:tcPr>
          <w:p w:rsidR="00EF392D" w:rsidRPr="00F837E4" w:rsidRDefault="00EF392D" w:rsidP="003D0B8E">
            <w:pPr>
              <w:pStyle w:val="BStablefigures"/>
            </w:pPr>
            <w:r w:rsidRPr="00F837E4">
              <w:t>30,151</w:t>
            </w:r>
          </w:p>
        </w:tc>
        <w:tc>
          <w:tcPr>
            <w:tcW w:w="966" w:type="dxa"/>
            <w:noWrap/>
            <w:hideMark/>
          </w:tcPr>
          <w:p w:rsidR="00EF392D" w:rsidRPr="00F837E4" w:rsidRDefault="00EF392D" w:rsidP="003D0B8E">
            <w:pPr>
              <w:pStyle w:val="BStablefigures"/>
            </w:pPr>
            <w:r w:rsidRPr="00F837E4">
              <w:t>30,151</w:t>
            </w:r>
          </w:p>
        </w:tc>
        <w:tc>
          <w:tcPr>
            <w:tcW w:w="966" w:type="dxa"/>
            <w:noWrap/>
            <w:hideMark/>
          </w:tcPr>
          <w:p w:rsidR="00EF392D" w:rsidRPr="00F837E4" w:rsidRDefault="00EF392D" w:rsidP="003D0B8E">
            <w:pPr>
              <w:pStyle w:val="BStablefigures"/>
            </w:pPr>
            <w:r w:rsidRPr="00F837E4">
              <w:t xml:space="preserve">- </w:t>
            </w:r>
          </w:p>
        </w:tc>
        <w:tc>
          <w:tcPr>
            <w:tcW w:w="966" w:type="dxa"/>
            <w:noWrap/>
            <w:hideMark/>
          </w:tcPr>
          <w:p w:rsidR="00EF392D" w:rsidRPr="00F837E4" w:rsidRDefault="00EF392D" w:rsidP="003D0B8E">
            <w:pPr>
              <w:pStyle w:val="BStablefigures"/>
            </w:pPr>
            <w:r w:rsidRPr="00F837E4">
              <w:t>30,151</w:t>
            </w:r>
          </w:p>
        </w:tc>
        <w:tc>
          <w:tcPr>
            <w:tcW w:w="966" w:type="dxa"/>
            <w:noWrap/>
            <w:hideMark/>
          </w:tcPr>
          <w:p w:rsidR="00EF392D" w:rsidRPr="00F837E4" w:rsidRDefault="00EF392D" w:rsidP="003D0B8E">
            <w:pPr>
              <w:pStyle w:val="BStablefigures"/>
            </w:pPr>
            <w:r w:rsidRPr="00F837E4">
              <w:t>30,151</w:t>
            </w:r>
          </w:p>
        </w:tc>
        <w:tc>
          <w:tcPr>
            <w:tcW w:w="963" w:type="dxa"/>
            <w:noWrap/>
            <w:hideMark/>
          </w:tcPr>
          <w:p w:rsidR="00EF392D" w:rsidRPr="00F837E4" w:rsidRDefault="00EF392D" w:rsidP="003D0B8E">
            <w:pPr>
              <w:pStyle w:val="BStablefigures"/>
            </w:pPr>
            <w:r w:rsidRPr="00F837E4">
              <w:t>30,151</w:t>
            </w:r>
          </w:p>
        </w:tc>
      </w:tr>
      <w:tr w:rsidR="00EF392D" w:rsidRPr="00F837E4" w:rsidTr="003D0B8E">
        <w:trPr>
          <w:trHeight w:val="238"/>
        </w:trPr>
        <w:tc>
          <w:tcPr>
            <w:tcW w:w="976" w:type="dxa"/>
            <w:noWrap/>
            <w:hideMark/>
          </w:tcPr>
          <w:p w:rsidR="00EF392D" w:rsidRPr="00F837E4" w:rsidRDefault="00EF392D" w:rsidP="003D0B8E">
            <w:pPr>
              <w:pStyle w:val="BStablefigures"/>
            </w:pPr>
            <w:r w:rsidRPr="00F837E4">
              <w:t> </w:t>
            </w:r>
          </w:p>
        </w:tc>
        <w:tc>
          <w:tcPr>
            <w:tcW w:w="2361" w:type="dxa"/>
          </w:tcPr>
          <w:p w:rsidR="00EF392D" w:rsidRPr="00F837E4" w:rsidRDefault="00EF392D" w:rsidP="003D0B8E">
            <w:pPr>
              <w:pStyle w:val="BStabletext"/>
            </w:pPr>
            <w:r w:rsidRPr="00F837E4">
              <w:t> </w:t>
            </w:r>
          </w:p>
        </w:tc>
        <w:tc>
          <w:tcPr>
            <w:tcW w:w="101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6" w:type="dxa"/>
            <w:noWrap/>
            <w:hideMark/>
          </w:tcPr>
          <w:p w:rsidR="00EF392D" w:rsidRPr="00F837E4" w:rsidRDefault="00EF392D" w:rsidP="003D0B8E">
            <w:pPr>
              <w:pStyle w:val="BStablefigures"/>
            </w:pPr>
            <w:r w:rsidRPr="00F837E4">
              <w:t> </w:t>
            </w:r>
          </w:p>
        </w:tc>
        <w:tc>
          <w:tcPr>
            <w:tcW w:w="963" w:type="dxa"/>
            <w:noWrap/>
            <w:hideMark/>
          </w:tcPr>
          <w:p w:rsidR="00EF392D" w:rsidRPr="00F837E4" w:rsidRDefault="00EF392D" w:rsidP="003D0B8E">
            <w:pPr>
              <w:pStyle w:val="BStablefigures"/>
            </w:pPr>
            <w:r w:rsidRPr="00F837E4">
              <w:t> </w:t>
            </w:r>
          </w:p>
        </w:tc>
      </w:tr>
      <w:tr w:rsidR="00EF392D" w:rsidRPr="00F837E4" w:rsidTr="003D0B8E">
        <w:trPr>
          <w:trHeight w:val="238"/>
        </w:trPr>
        <w:tc>
          <w:tcPr>
            <w:tcW w:w="976" w:type="dxa"/>
            <w:shd w:val="clear" w:color="auto" w:fill="auto"/>
            <w:noWrap/>
            <w:hideMark/>
          </w:tcPr>
          <w:p w:rsidR="00EF392D" w:rsidRPr="00F837E4" w:rsidRDefault="00EF392D" w:rsidP="003D0B8E">
            <w:pPr>
              <w:pStyle w:val="BStablefigures"/>
              <w:rPr>
                <w:b/>
              </w:rPr>
            </w:pPr>
            <w:r w:rsidRPr="00F837E4">
              <w:rPr>
                <w:b/>
              </w:rPr>
              <w:t>78,036</w:t>
            </w:r>
          </w:p>
        </w:tc>
        <w:tc>
          <w:tcPr>
            <w:tcW w:w="2361" w:type="dxa"/>
            <w:shd w:val="clear" w:color="auto" w:fill="auto"/>
          </w:tcPr>
          <w:p w:rsidR="00EF392D" w:rsidRPr="00F837E4" w:rsidRDefault="00EF392D" w:rsidP="003D0B8E">
            <w:pPr>
              <w:pStyle w:val="BStabletext"/>
              <w:rPr>
                <w:b/>
              </w:rPr>
            </w:pPr>
            <w:r w:rsidRPr="00F837E4">
              <w:rPr>
                <w:b/>
              </w:rPr>
              <w:t>Balance at the End of the Reporting Period</w:t>
            </w:r>
          </w:p>
        </w:tc>
        <w:tc>
          <w:tcPr>
            <w:tcW w:w="1016" w:type="dxa"/>
            <w:shd w:val="clear" w:color="auto" w:fill="auto"/>
            <w:noWrap/>
            <w:hideMark/>
          </w:tcPr>
          <w:p w:rsidR="00EF392D" w:rsidRPr="00F837E4" w:rsidRDefault="00EF392D" w:rsidP="003D0B8E">
            <w:pPr>
              <w:pStyle w:val="BStablefigures"/>
              <w:rPr>
                <w:b/>
              </w:rPr>
            </w:pPr>
            <w:r w:rsidRPr="00F837E4">
              <w:rPr>
                <w:b/>
              </w:rPr>
              <w:t>62,088</w:t>
            </w:r>
          </w:p>
        </w:tc>
        <w:tc>
          <w:tcPr>
            <w:tcW w:w="966" w:type="dxa"/>
            <w:shd w:val="clear" w:color="auto" w:fill="auto"/>
            <w:noWrap/>
            <w:hideMark/>
          </w:tcPr>
          <w:p w:rsidR="00EF392D" w:rsidRPr="00F837E4" w:rsidRDefault="00EF392D" w:rsidP="003D0B8E">
            <w:pPr>
              <w:pStyle w:val="BStablefigures"/>
              <w:rPr>
                <w:b/>
              </w:rPr>
            </w:pPr>
            <w:r w:rsidRPr="00F837E4">
              <w:rPr>
                <w:b/>
              </w:rPr>
              <w:t>62,115</w:t>
            </w:r>
          </w:p>
        </w:tc>
        <w:tc>
          <w:tcPr>
            <w:tcW w:w="966" w:type="dxa"/>
            <w:shd w:val="clear" w:color="auto" w:fill="auto"/>
            <w:noWrap/>
            <w:hideMark/>
          </w:tcPr>
          <w:p w:rsidR="00EF392D" w:rsidRPr="00F837E4" w:rsidRDefault="00EF392D" w:rsidP="003D0B8E">
            <w:pPr>
              <w:pStyle w:val="BStablefigures"/>
              <w:rPr>
                <w:b/>
              </w:rPr>
            </w:pPr>
            <w:r w:rsidRPr="00F837E4">
              <w:rPr>
                <w:b/>
              </w:rPr>
              <w:t xml:space="preserve">.. </w:t>
            </w:r>
          </w:p>
        </w:tc>
        <w:tc>
          <w:tcPr>
            <w:tcW w:w="966" w:type="dxa"/>
            <w:shd w:val="clear" w:color="auto" w:fill="auto"/>
            <w:noWrap/>
            <w:hideMark/>
          </w:tcPr>
          <w:p w:rsidR="00EF392D" w:rsidRPr="00F837E4" w:rsidRDefault="00EF392D" w:rsidP="003D0B8E">
            <w:pPr>
              <w:pStyle w:val="BStablefigures"/>
              <w:rPr>
                <w:b/>
              </w:rPr>
            </w:pPr>
            <w:r w:rsidRPr="00F837E4">
              <w:rPr>
                <w:b/>
              </w:rPr>
              <w:t>62,109</w:t>
            </w:r>
          </w:p>
        </w:tc>
        <w:tc>
          <w:tcPr>
            <w:tcW w:w="966" w:type="dxa"/>
            <w:shd w:val="clear" w:color="auto" w:fill="auto"/>
            <w:noWrap/>
            <w:hideMark/>
          </w:tcPr>
          <w:p w:rsidR="00EF392D" w:rsidRPr="00F837E4" w:rsidRDefault="00EF392D" w:rsidP="003D0B8E">
            <w:pPr>
              <w:pStyle w:val="BStablefigures"/>
              <w:rPr>
                <w:b/>
              </w:rPr>
            </w:pPr>
            <w:r w:rsidRPr="00F837E4">
              <w:rPr>
                <w:b/>
              </w:rPr>
              <w:t>62,109</w:t>
            </w:r>
          </w:p>
        </w:tc>
        <w:tc>
          <w:tcPr>
            <w:tcW w:w="963" w:type="dxa"/>
            <w:shd w:val="clear" w:color="auto" w:fill="auto"/>
            <w:noWrap/>
            <w:hideMark/>
          </w:tcPr>
          <w:p w:rsidR="00EF392D" w:rsidRPr="00F837E4" w:rsidRDefault="00EF392D" w:rsidP="003D0B8E">
            <w:pPr>
              <w:pStyle w:val="BStablefigures"/>
              <w:rPr>
                <w:b/>
              </w:rPr>
            </w:pPr>
            <w:r w:rsidRPr="00F837E4">
              <w:rPr>
                <w:b/>
              </w:rPr>
              <w:t>62,109</w:t>
            </w:r>
          </w:p>
        </w:tc>
      </w:tr>
      <w:tr w:rsidR="00EF392D" w:rsidRPr="00B62E9E" w:rsidTr="003D0B8E">
        <w:trPr>
          <w:trHeight w:val="238"/>
        </w:trPr>
        <w:tc>
          <w:tcPr>
            <w:tcW w:w="976" w:type="dxa"/>
            <w:tcBorders>
              <w:top w:val="nil"/>
              <w:bottom w:val="single" w:sz="4" w:space="0" w:color="000000"/>
            </w:tcBorders>
            <w:noWrap/>
            <w:hideMark/>
          </w:tcPr>
          <w:p w:rsidR="00EF392D" w:rsidRPr="00B62E9E" w:rsidRDefault="00EF392D" w:rsidP="003D0B8E">
            <w:pPr>
              <w:pStyle w:val="BStabletext"/>
              <w:jc w:val="right"/>
            </w:pPr>
          </w:p>
        </w:tc>
        <w:tc>
          <w:tcPr>
            <w:tcW w:w="2361" w:type="dxa"/>
            <w:tcBorders>
              <w:top w:val="nil"/>
              <w:bottom w:val="single" w:sz="4" w:space="0" w:color="000000"/>
            </w:tcBorders>
          </w:tcPr>
          <w:p w:rsidR="00EF392D" w:rsidRPr="00B62E9E" w:rsidRDefault="00EF392D" w:rsidP="003D0B8E">
            <w:pPr>
              <w:pStyle w:val="BStabletext"/>
            </w:pPr>
          </w:p>
        </w:tc>
        <w:tc>
          <w:tcPr>
            <w:tcW w:w="1016" w:type="dxa"/>
            <w:tcBorders>
              <w:top w:val="nil"/>
              <w:bottom w:val="single" w:sz="4" w:space="0" w:color="000000"/>
            </w:tcBorders>
            <w:noWrap/>
            <w:hideMark/>
          </w:tcPr>
          <w:p w:rsidR="00EF392D" w:rsidRPr="00B62E9E" w:rsidRDefault="00EF392D" w:rsidP="003D0B8E">
            <w:pPr>
              <w:pStyle w:val="BStabletext"/>
              <w:jc w:val="right"/>
            </w:pPr>
          </w:p>
        </w:tc>
        <w:tc>
          <w:tcPr>
            <w:tcW w:w="966" w:type="dxa"/>
            <w:tcBorders>
              <w:top w:val="nil"/>
              <w:bottom w:val="single" w:sz="4" w:space="0" w:color="000000"/>
            </w:tcBorders>
            <w:noWrap/>
            <w:hideMark/>
          </w:tcPr>
          <w:p w:rsidR="00EF392D" w:rsidRPr="00B62E9E" w:rsidRDefault="00EF392D" w:rsidP="003D0B8E">
            <w:pPr>
              <w:pStyle w:val="BStabletext"/>
              <w:jc w:val="right"/>
            </w:pPr>
          </w:p>
        </w:tc>
        <w:tc>
          <w:tcPr>
            <w:tcW w:w="966" w:type="dxa"/>
            <w:tcBorders>
              <w:top w:val="nil"/>
              <w:bottom w:val="single" w:sz="4" w:space="0" w:color="000000"/>
            </w:tcBorders>
            <w:noWrap/>
            <w:hideMark/>
          </w:tcPr>
          <w:p w:rsidR="00EF392D" w:rsidRPr="00B62E9E" w:rsidRDefault="00EF392D" w:rsidP="003D0B8E">
            <w:pPr>
              <w:pStyle w:val="BStabletext"/>
              <w:jc w:val="right"/>
            </w:pPr>
          </w:p>
        </w:tc>
        <w:tc>
          <w:tcPr>
            <w:tcW w:w="966" w:type="dxa"/>
            <w:tcBorders>
              <w:top w:val="nil"/>
              <w:bottom w:val="single" w:sz="4" w:space="0" w:color="000000"/>
            </w:tcBorders>
            <w:noWrap/>
            <w:hideMark/>
          </w:tcPr>
          <w:p w:rsidR="00EF392D" w:rsidRPr="00B62E9E" w:rsidRDefault="00EF392D" w:rsidP="003D0B8E">
            <w:pPr>
              <w:pStyle w:val="BStabletext"/>
              <w:jc w:val="right"/>
            </w:pPr>
          </w:p>
        </w:tc>
        <w:tc>
          <w:tcPr>
            <w:tcW w:w="966" w:type="dxa"/>
            <w:tcBorders>
              <w:top w:val="nil"/>
              <w:bottom w:val="single" w:sz="4" w:space="0" w:color="000000"/>
            </w:tcBorders>
            <w:noWrap/>
            <w:hideMark/>
          </w:tcPr>
          <w:p w:rsidR="00EF392D" w:rsidRPr="00B62E9E" w:rsidRDefault="00EF392D" w:rsidP="003D0B8E">
            <w:pPr>
              <w:pStyle w:val="BStabletext"/>
              <w:jc w:val="right"/>
            </w:pPr>
          </w:p>
        </w:tc>
        <w:tc>
          <w:tcPr>
            <w:tcW w:w="963" w:type="dxa"/>
            <w:tcBorders>
              <w:top w:val="nil"/>
              <w:bottom w:val="single" w:sz="4" w:space="0" w:color="000000"/>
            </w:tcBorders>
            <w:noWrap/>
            <w:hideMark/>
          </w:tcPr>
          <w:p w:rsidR="00EF392D" w:rsidRPr="00B62E9E" w:rsidRDefault="00EF392D" w:rsidP="003D0B8E">
            <w:pPr>
              <w:pStyle w:val="BStabletext"/>
              <w:jc w:val="right"/>
            </w:pPr>
          </w:p>
        </w:tc>
      </w:tr>
    </w:tbl>
    <w:p w:rsidR="00EF392D" w:rsidRDefault="00EF392D" w:rsidP="004A471B">
      <w:pPr>
        <w:sectPr w:rsidR="00EF392D" w:rsidSect="003F16F9">
          <w:pgSz w:w="11907" w:h="16840" w:code="9"/>
          <w:pgMar w:top="1151" w:right="1440" w:bottom="1729" w:left="1440" w:header="720" w:footer="720" w:gutter="0"/>
          <w:cols w:space="720"/>
        </w:sectPr>
      </w:pPr>
    </w:p>
    <w:p w:rsidR="000E66E5" w:rsidRPr="004A471B" w:rsidRDefault="004A471B" w:rsidP="002B2B67">
      <w:pPr>
        <w:pStyle w:val="Heading3"/>
      </w:pPr>
      <w:r w:rsidRPr="004A471B">
        <w:lastRenderedPageBreak/>
        <w:t>N</w:t>
      </w:r>
      <w:r w:rsidR="000E66E5" w:rsidRPr="004A471B">
        <w:t>otes to the Territorial Budget Statements</w:t>
      </w:r>
    </w:p>
    <w:p w:rsidR="000E66E5" w:rsidRDefault="000E66E5" w:rsidP="002B2B67">
      <w:pPr>
        <w:pStyle w:val="Heading4"/>
      </w:pPr>
      <w:r>
        <w:t xml:space="preserve">Statement of Income and </w:t>
      </w:r>
      <w:r w:rsidRPr="00956BC1">
        <w:t>Expenses</w:t>
      </w:r>
      <w:r>
        <w:t xml:space="preserve"> on Behalf of the Territory</w:t>
      </w:r>
    </w:p>
    <w:p w:rsidR="00956BC1" w:rsidRDefault="00A9575A" w:rsidP="002B2B67">
      <w:pPr>
        <w:pStyle w:val="BSbullet1"/>
        <w:jc w:val="left"/>
      </w:pPr>
      <w:proofErr w:type="gramStart"/>
      <w:r>
        <w:t>land</w:t>
      </w:r>
      <w:proofErr w:type="gramEnd"/>
      <w:r>
        <w:t xml:space="preserve"> revenue</w:t>
      </w:r>
      <w:r w:rsidR="00956BC1" w:rsidRPr="00CF1A8C">
        <w:t>:</w:t>
      </w:r>
      <w:r>
        <w:t xml:space="preserve"> the increase of $1.388 million in the 2013</w:t>
      </w:r>
      <w:r>
        <w:noBreakHyphen/>
        <w:t>14 estimated outcome from the 2013</w:t>
      </w:r>
      <w:r>
        <w:noBreakHyphen/>
        <w:t>14 original budget and the decrease of $1.388 million in the 2014</w:t>
      </w:r>
      <w:r>
        <w:noBreakHyphen/>
        <w:t>15 Budget from the 2013</w:t>
      </w:r>
      <w:r>
        <w:noBreakHyphen/>
        <w:t>14 estimated outcome is due to the receipt of one</w:t>
      </w:r>
      <w:r>
        <w:noBreakHyphen/>
        <w:t>off land rent payouts in 2013</w:t>
      </w:r>
      <w:r>
        <w:noBreakHyphen/>
        <w:t xml:space="preserve">14. </w:t>
      </w:r>
      <w:r w:rsidR="00956BC1" w:rsidRPr="00CF1A8C">
        <w:t xml:space="preserve">  </w:t>
      </w:r>
    </w:p>
    <w:p w:rsidR="00956BC1" w:rsidRDefault="00A9575A" w:rsidP="002B2B67">
      <w:pPr>
        <w:pStyle w:val="BSbullet1"/>
        <w:jc w:val="left"/>
      </w:pPr>
      <w:proofErr w:type="gramStart"/>
      <w:r>
        <w:t>other</w:t>
      </w:r>
      <w:proofErr w:type="gramEnd"/>
      <w:r>
        <w:t xml:space="preserve"> expenses</w:t>
      </w:r>
      <w:r w:rsidR="00956BC1" w:rsidRPr="00CF1A8C">
        <w:t>:</w:t>
      </w:r>
      <w:r>
        <w:t xml:space="preserve"> the increase of $1.0 million in the 2013</w:t>
      </w:r>
      <w:r>
        <w:noBreakHyphen/>
        <w:t>14 estimated outcome from the 2013</w:t>
      </w:r>
      <w:r>
        <w:noBreakHyphen/>
        <w:t>14 original budget and the decrease of $1.0 million in the 2014</w:t>
      </w:r>
      <w:r>
        <w:noBreakHyphen/>
        <w:t>15 Budget from the 2013</w:t>
      </w:r>
      <w:r>
        <w:noBreakHyphen/>
        <w:t>14 estimated outcome is due to the one</w:t>
      </w:r>
      <w:r>
        <w:noBreakHyphen/>
        <w:t>off waiver expenses in 2013</w:t>
      </w:r>
      <w:r>
        <w:noBreakHyphen/>
        <w:t xml:space="preserve">14. </w:t>
      </w:r>
      <w:r w:rsidRPr="00CF1A8C">
        <w:t xml:space="preserve">  </w:t>
      </w:r>
    </w:p>
    <w:p w:rsidR="000E66E5" w:rsidRDefault="000E66E5" w:rsidP="002B2B67">
      <w:pPr>
        <w:pStyle w:val="Heading4"/>
      </w:pPr>
      <w:r>
        <w:t xml:space="preserve">Statement of Assets </w:t>
      </w:r>
      <w:r w:rsidRPr="00956BC1">
        <w:t>and</w:t>
      </w:r>
      <w:r>
        <w:t xml:space="preserve"> Liabilities on Behalf of the Territory</w:t>
      </w:r>
    </w:p>
    <w:p w:rsidR="00956BC1" w:rsidRDefault="00794C0D" w:rsidP="002B2B67">
      <w:pPr>
        <w:pStyle w:val="BSbullet1"/>
        <w:jc w:val="left"/>
      </w:pPr>
      <w:proofErr w:type="gramStart"/>
      <w:r>
        <w:t>cash</w:t>
      </w:r>
      <w:proofErr w:type="gramEnd"/>
      <w:r>
        <w:t xml:space="preserve"> and cash equivalents</w:t>
      </w:r>
      <w:r w:rsidR="00956BC1" w:rsidRPr="00CF1A8C">
        <w:t>:</w:t>
      </w:r>
      <w:r>
        <w:t xml:space="preserve"> the increase of $1.623 million in the 2013</w:t>
      </w:r>
      <w:r>
        <w:noBreakHyphen/>
        <w:t>14 estimated outcome from the 2013</w:t>
      </w:r>
      <w:r>
        <w:noBreakHyphen/>
        <w:t>14 original budget is due to the flow</w:t>
      </w:r>
      <w:r>
        <w:noBreakHyphen/>
      </w:r>
      <w:proofErr w:type="spellStart"/>
      <w:r>
        <w:t>on</w:t>
      </w:r>
      <w:proofErr w:type="spellEnd"/>
      <w:r>
        <w:t xml:space="preserve"> effects of the 2012</w:t>
      </w:r>
      <w:r>
        <w:noBreakHyphen/>
        <w:t>13 audited financial results.</w:t>
      </w:r>
      <w:r w:rsidR="00956BC1" w:rsidRPr="00CF1A8C">
        <w:t xml:space="preserve">  </w:t>
      </w:r>
    </w:p>
    <w:p w:rsidR="00794C0D" w:rsidRDefault="00794C0D" w:rsidP="002B2B67">
      <w:pPr>
        <w:pStyle w:val="BSbullet1"/>
        <w:jc w:val="left"/>
      </w:pPr>
      <w:proofErr w:type="gramStart"/>
      <w:r>
        <w:t>current</w:t>
      </w:r>
      <w:proofErr w:type="gramEnd"/>
      <w:r>
        <w:t xml:space="preserve"> receivables</w:t>
      </w:r>
      <w:r w:rsidRPr="00CF1A8C">
        <w:t>:</w:t>
      </w:r>
      <w:r>
        <w:t xml:space="preserve"> the increase of $1.297 million in the 2013</w:t>
      </w:r>
      <w:r>
        <w:noBreakHyphen/>
        <w:t>14 estimated outcome from the 2013</w:t>
      </w:r>
      <w:r>
        <w:noBreakHyphen/>
        <w:t>14 original budget is due to the flow</w:t>
      </w:r>
      <w:r>
        <w:noBreakHyphen/>
      </w:r>
      <w:proofErr w:type="spellStart"/>
      <w:r>
        <w:t>on</w:t>
      </w:r>
      <w:proofErr w:type="spellEnd"/>
      <w:r>
        <w:t xml:space="preserve"> effects of the 2012</w:t>
      </w:r>
      <w:r>
        <w:noBreakHyphen/>
        <w:t>13 audited financial results.</w:t>
      </w:r>
      <w:r w:rsidRPr="00CF1A8C">
        <w:t xml:space="preserve">  </w:t>
      </w:r>
    </w:p>
    <w:p w:rsidR="00794C0D" w:rsidRDefault="00794C0D" w:rsidP="002B2B67">
      <w:pPr>
        <w:pStyle w:val="BSbullet1"/>
        <w:jc w:val="left"/>
      </w:pPr>
      <w:proofErr w:type="spellStart"/>
      <w:proofErr w:type="gramStart"/>
      <w:r>
        <w:t>non</w:t>
      </w:r>
      <w:proofErr w:type="gramEnd"/>
      <w:r>
        <w:t xml:space="preserve"> current</w:t>
      </w:r>
      <w:proofErr w:type="spellEnd"/>
      <w:r>
        <w:t xml:space="preserve"> receivables</w:t>
      </w:r>
      <w:r w:rsidRPr="00CF1A8C">
        <w:t>:</w:t>
      </w:r>
      <w:r>
        <w:t xml:space="preserve"> the decrease of $1.135 million in the 2013</w:t>
      </w:r>
      <w:r>
        <w:noBreakHyphen/>
        <w:t>14 estimated outcome from the 2013</w:t>
      </w:r>
      <w:r>
        <w:noBreakHyphen/>
        <w:t>14 original budget is due to the flow</w:t>
      </w:r>
      <w:r>
        <w:noBreakHyphen/>
      </w:r>
      <w:proofErr w:type="spellStart"/>
      <w:r>
        <w:t>on</w:t>
      </w:r>
      <w:proofErr w:type="spellEnd"/>
      <w:r>
        <w:t xml:space="preserve"> effects of the 2012</w:t>
      </w:r>
      <w:r>
        <w:noBreakHyphen/>
        <w:t>13 audited financial results.</w:t>
      </w:r>
      <w:r w:rsidRPr="00CF1A8C">
        <w:t xml:space="preserve">  </w:t>
      </w:r>
    </w:p>
    <w:p w:rsidR="00794C0D" w:rsidRDefault="00794C0D" w:rsidP="002B2B67">
      <w:pPr>
        <w:pStyle w:val="BSbullet1"/>
        <w:jc w:val="left"/>
      </w:pPr>
      <w:proofErr w:type="gramStart"/>
      <w:r>
        <w:t>property</w:t>
      </w:r>
      <w:proofErr w:type="gramEnd"/>
      <w:r>
        <w:t>, plant and equipment</w:t>
      </w:r>
      <w:r w:rsidRPr="00CF1A8C">
        <w:t>:</w:t>
      </w:r>
      <w:r>
        <w:t xml:space="preserve"> the decrease of $15.920 million in the 2013</w:t>
      </w:r>
      <w:r>
        <w:noBreakHyphen/>
        <w:t>14 estimated outcome from the 2013</w:t>
      </w:r>
      <w:r>
        <w:noBreakHyphen/>
        <w:t xml:space="preserve">14 original budget is due to the revaluation of land as at 30 June 2013. </w:t>
      </w:r>
    </w:p>
    <w:p w:rsidR="00D772A1" w:rsidRDefault="00D772A1" w:rsidP="002B2B67">
      <w:pPr>
        <w:pStyle w:val="BSbullet1"/>
        <w:jc w:val="left"/>
      </w:pPr>
      <w:proofErr w:type="gramStart"/>
      <w:r>
        <w:t>other</w:t>
      </w:r>
      <w:proofErr w:type="gramEnd"/>
      <w:r>
        <w:t xml:space="preserve"> liabilities</w:t>
      </w:r>
      <w:r w:rsidRPr="00CF1A8C">
        <w:t>:</w:t>
      </w:r>
      <w:r>
        <w:t xml:space="preserve"> the increase of $1.075 million in the 2013</w:t>
      </w:r>
      <w:r>
        <w:noBreakHyphen/>
        <w:t>14 estimated outcome from the 2013</w:t>
      </w:r>
      <w:r>
        <w:noBreakHyphen/>
        <w:t>14 original budget is due to the flow</w:t>
      </w:r>
      <w:r>
        <w:noBreakHyphen/>
      </w:r>
      <w:proofErr w:type="spellStart"/>
      <w:r>
        <w:t>on</w:t>
      </w:r>
      <w:proofErr w:type="spellEnd"/>
      <w:r>
        <w:t xml:space="preserve"> effects of the 2012</w:t>
      </w:r>
      <w:r>
        <w:noBreakHyphen/>
        <w:t>13 audited financial results.</w:t>
      </w:r>
      <w:r w:rsidRPr="00CF1A8C">
        <w:t xml:space="preserve">  </w:t>
      </w:r>
    </w:p>
    <w:p w:rsidR="00794C0D" w:rsidRDefault="00D772A1" w:rsidP="002B2B67">
      <w:pPr>
        <w:pStyle w:val="BSbullet1"/>
        <w:jc w:val="left"/>
      </w:pPr>
      <w:proofErr w:type="gramStart"/>
      <w:r>
        <w:t>reserves</w:t>
      </w:r>
      <w:proofErr w:type="gramEnd"/>
      <w:r w:rsidRPr="00CF1A8C">
        <w:t>:</w:t>
      </w:r>
      <w:r>
        <w:t xml:space="preserve"> the decrease of $15.915 million in the 2013</w:t>
      </w:r>
      <w:r>
        <w:noBreakHyphen/>
        <w:t>14 estimated outcome from the 2013</w:t>
      </w:r>
      <w:r>
        <w:noBreakHyphen/>
        <w:t xml:space="preserve">14 original budget is due to the revaluation of land as at 30 June 2013. </w:t>
      </w:r>
    </w:p>
    <w:p w:rsidR="000E66E5" w:rsidRPr="00DE4A0B" w:rsidRDefault="00EE3818" w:rsidP="002B2B67">
      <w:pPr>
        <w:pStyle w:val="Heading4"/>
      </w:pPr>
      <w:r>
        <w:t>Cash Flow Statement</w:t>
      </w:r>
      <w:r w:rsidR="000E66E5">
        <w:t xml:space="preserve"> on Behalf of the Territory</w:t>
      </w:r>
    </w:p>
    <w:p w:rsidR="00EE3818" w:rsidRDefault="00EE3818" w:rsidP="002B2B67">
      <w:r>
        <w:t>Variations in the statement are explained in the notes above.</w:t>
      </w:r>
    </w:p>
    <w:p w:rsidR="00111BC6" w:rsidRDefault="00111BC6" w:rsidP="002B2B67">
      <w:pPr>
        <w:pStyle w:val="Heading4"/>
      </w:pPr>
      <w:r>
        <w:t>Statement of Changes in Equity on Behalf of the Territory</w:t>
      </w:r>
    </w:p>
    <w:p w:rsidR="00977DFB" w:rsidRPr="00977DFB" w:rsidRDefault="00977DFB" w:rsidP="002B2B67">
      <w:r>
        <w:t>Variations in the statement are explained in the notes above.</w:t>
      </w:r>
    </w:p>
    <w:sectPr w:rsidR="00977DFB" w:rsidRPr="00977DFB" w:rsidSect="007C465A">
      <w:footerReference w:type="default" r:id="rId10"/>
      <w:pgSz w:w="11907" w:h="16840" w:code="9"/>
      <w:pgMar w:top="1151" w:right="1440" w:bottom="1729" w:left="144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1171" w:rsidRDefault="002A1171">
      <w:r>
        <w:separator/>
      </w:r>
    </w:p>
  </w:endnote>
  <w:endnote w:type="continuationSeparator" w:id="0">
    <w:p w:rsidR="002A1171" w:rsidRDefault="002A11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Bold">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imes New (W1)">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panose1 w:val="020B0604020202020204"/>
    <w:charset w:val="00"/>
    <w:family w:val="swiss"/>
    <w:pitch w:val="variable"/>
    <w:sig w:usb0="E0002AFF" w:usb1="C0007843" w:usb2="00000009" w:usb3="00000000" w:csb0="000001FF" w:csb1="00000000"/>
  </w:font>
  <w:font w:name="Times New Roman Bold">
    <w:panose1 w:val="0202080307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349" w:rsidRPr="00254EED" w:rsidRDefault="00641349" w:rsidP="00254EED">
    <w:pPr>
      <w:pStyle w:val="FooterBP"/>
    </w:pPr>
    <w:r>
      <w:t>2014-15 Budget Statements</w:t>
    </w:r>
    <w:r>
      <w:tab/>
    </w:r>
    <w:r w:rsidRPr="00DB37E9">
      <w:rPr>
        <w:sz w:val="18"/>
        <w:szCs w:val="18"/>
      </w:rPr>
      <w:tab/>
    </w:r>
    <w:r w:rsidR="00A8688C" w:rsidRPr="00291D6A">
      <w:rPr>
        <w:sz w:val="18"/>
        <w:szCs w:val="18"/>
      </w:rPr>
      <w:fldChar w:fldCharType="begin"/>
    </w:r>
    <w:r w:rsidRPr="00291D6A">
      <w:rPr>
        <w:sz w:val="18"/>
        <w:szCs w:val="18"/>
      </w:rPr>
      <w:instrText xml:space="preserve"> PAGE   \* MERGEFORMAT </w:instrText>
    </w:r>
    <w:r w:rsidR="00A8688C" w:rsidRPr="00291D6A">
      <w:rPr>
        <w:sz w:val="18"/>
        <w:szCs w:val="18"/>
      </w:rPr>
      <w:fldChar w:fldCharType="separate"/>
    </w:r>
    <w:r w:rsidR="007235E2">
      <w:rPr>
        <w:noProof/>
        <w:sz w:val="18"/>
        <w:szCs w:val="18"/>
      </w:rPr>
      <w:t>16</w:t>
    </w:r>
    <w:r w:rsidR="00A8688C" w:rsidRPr="00291D6A">
      <w:rPr>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349" w:rsidRPr="00254EED" w:rsidRDefault="00641349" w:rsidP="00180DD2">
    <w:pPr>
      <w:pStyle w:val="FooterBP"/>
      <w:tabs>
        <w:tab w:val="left" w:pos="4750"/>
      </w:tabs>
    </w:pPr>
    <w:r>
      <w:t>2014-15 Budget Statements</w:t>
    </w:r>
    <w:r>
      <w:tab/>
    </w:r>
    <w:r w:rsidRPr="00E448D8">
      <w:tab/>
    </w:r>
    <w:r>
      <w:tab/>
      <w:t xml:space="preserve">  </w:t>
    </w:r>
    <w:fldSimple w:instr=" PAGE   \* MERGEFORMAT ">
      <w:r w:rsidR="007235E2">
        <w:rPr>
          <w:noProof/>
        </w:rPr>
        <w:t>36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1171" w:rsidRDefault="002A1171">
      <w:r>
        <w:separator/>
      </w:r>
    </w:p>
  </w:footnote>
  <w:footnote w:type="continuationSeparator" w:id="0">
    <w:p w:rsidR="002A1171" w:rsidRDefault="002A11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8C8D67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E5A0DE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4549C16"/>
    <w:lvl w:ilvl="0">
      <w:start w:val="1"/>
      <w:numFmt w:val="decimal"/>
      <w:pStyle w:val="ListNumber3"/>
      <w:lvlText w:val="%1."/>
      <w:lvlJc w:val="left"/>
      <w:pPr>
        <w:tabs>
          <w:tab w:val="num" w:pos="926"/>
        </w:tabs>
        <w:ind w:left="926" w:hanging="360"/>
      </w:pPr>
    </w:lvl>
  </w:abstractNum>
  <w:abstractNum w:abstractNumId="3">
    <w:nsid w:val="FFFFFF7F"/>
    <w:multiLevelType w:val="singleLevel"/>
    <w:tmpl w:val="865E3F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AC0CC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19641B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B4081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2E2E7B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5C60A82"/>
    <w:lvl w:ilvl="0">
      <w:start w:val="1"/>
      <w:numFmt w:val="decimal"/>
      <w:pStyle w:val="ListNumber"/>
      <w:lvlText w:val="%1."/>
      <w:lvlJc w:val="left"/>
      <w:pPr>
        <w:tabs>
          <w:tab w:val="num" w:pos="360"/>
        </w:tabs>
        <w:ind w:left="360" w:hanging="360"/>
      </w:pPr>
    </w:lvl>
  </w:abstractNum>
  <w:abstractNum w:abstractNumId="9">
    <w:nsid w:val="FFFFFF89"/>
    <w:multiLevelType w:val="singleLevel"/>
    <w:tmpl w:val="363E3EF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BA11C5"/>
    <w:multiLevelType w:val="hybridMultilevel"/>
    <w:tmpl w:val="05F4BB08"/>
    <w:lvl w:ilvl="0" w:tplc="445C04A8">
      <w:start w:val="1"/>
      <w:numFmt w:val="bullet"/>
      <w:pStyle w:val="BodyTextIndent2"/>
      <w:lvlText w:val="–"/>
      <w:lvlJc w:val="left"/>
      <w:pPr>
        <w:tabs>
          <w:tab w:val="num" w:pos="717"/>
        </w:tabs>
        <w:ind w:left="717" w:hanging="360"/>
      </w:pPr>
      <w:rPr>
        <w:rFonts w:ascii="Times New Roman" w:hAnsi="Times New Roman" w:cs="Times New Roman"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11">
    <w:nsid w:val="08E60934"/>
    <w:multiLevelType w:val="hybridMultilevel"/>
    <w:tmpl w:val="93AA6100"/>
    <w:lvl w:ilvl="0" w:tplc="D4682E1E">
      <w:start w:val="1"/>
      <w:numFmt w:val="bullet"/>
      <w:pStyle w:val="BodyTextIndent4"/>
      <w:lvlText w:val="–"/>
      <w:lvlJc w:val="left"/>
      <w:pPr>
        <w:tabs>
          <w:tab w:val="num" w:pos="2016"/>
        </w:tabs>
        <w:ind w:left="2016" w:hanging="360"/>
      </w:pPr>
      <w:rPr>
        <w:rFonts w:ascii="Times New Roman" w:hAnsi="Times New Roman" w:cs="Times New Roman" w:hint="default"/>
      </w:rPr>
    </w:lvl>
    <w:lvl w:ilvl="1" w:tplc="0C090003" w:tentative="1">
      <w:start w:val="1"/>
      <w:numFmt w:val="bullet"/>
      <w:lvlText w:val="o"/>
      <w:lvlJc w:val="left"/>
      <w:pPr>
        <w:tabs>
          <w:tab w:val="num" w:pos="2880"/>
        </w:tabs>
        <w:ind w:left="2880" w:hanging="360"/>
      </w:pPr>
      <w:rPr>
        <w:rFonts w:ascii="Courier New" w:hAnsi="Courier New" w:cs="Courier New" w:hint="default"/>
      </w:rPr>
    </w:lvl>
    <w:lvl w:ilvl="2" w:tplc="0C090005" w:tentative="1">
      <w:start w:val="1"/>
      <w:numFmt w:val="bullet"/>
      <w:lvlText w:val=""/>
      <w:lvlJc w:val="left"/>
      <w:pPr>
        <w:tabs>
          <w:tab w:val="num" w:pos="3600"/>
        </w:tabs>
        <w:ind w:left="3600" w:hanging="360"/>
      </w:pPr>
      <w:rPr>
        <w:rFonts w:ascii="Wingdings" w:hAnsi="Wingdings" w:hint="default"/>
      </w:rPr>
    </w:lvl>
    <w:lvl w:ilvl="3" w:tplc="0C090001" w:tentative="1">
      <w:start w:val="1"/>
      <w:numFmt w:val="bullet"/>
      <w:lvlText w:val=""/>
      <w:lvlJc w:val="left"/>
      <w:pPr>
        <w:tabs>
          <w:tab w:val="num" w:pos="4320"/>
        </w:tabs>
        <w:ind w:left="4320" w:hanging="360"/>
      </w:pPr>
      <w:rPr>
        <w:rFonts w:ascii="Symbol" w:hAnsi="Symbol" w:hint="default"/>
      </w:rPr>
    </w:lvl>
    <w:lvl w:ilvl="4" w:tplc="0C090003" w:tentative="1">
      <w:start w:val="1"/>
      <w:numFmt w:val="bullet"/>
      <w:lvlText w:val="o"/>
      <w:lvlJc w:val="left"/>
      <w:pPr>
        <w:tabs>
          <w:tab w:val="num" w:pos="5040"/>
        </w:tabs>
        <w:ind w:left="5040" w:hanging="360"/>
      </w:pPr>
      <w:rPr>
        <w:rFonts w:ascii="Courier New" w:hAnsi="Courier New" w:cs="Courier New" w:hint="default"/>
      </w:rPr>
    </w:lvl>
    <w:lvl w:ilvl="5" w:tplc="0C090005" w:tentative="1">
      <w:start w:val="1"/>
      <w:numFmt w:val="bullet"/>
      <w:lvlText w:val=""/>
      <w:lvlJc w:val="left"/>
      <w:pPr>
        <w:tabs>
          <w:tab w:val="num" w:pos="5760"/>
        </w:tabs>
        <w:ind w:left="5760" w:hanging="360"/>
      </w:pPr>
      <w:rPr>
        <w:rFonts w:ascii="Wingdings" w:hAnsi="Wingdings" w:hint="default"/>
      </w:rPr>
    </w:lvl>
    <w:lvl w:ilvl="6" w:tplc="0C090001" w:tentative="1">
      <w:start w:val="1"/>
      <w:numFmt w:val="bullet"/>
      <w:lvlText w:val=""/>
      <w:lvlJc w:val="left"/>
      <w:pPr>
        <w:tabs>
          <w:tab w:val="num" w:pos="6480"/>
        </w:tabs>
        <w:ind w:left="6480" w:hanging="360"/>
      </w:pPr>
      <w:rPr>
        <w:rFonts w:ascii="Symbol" w:hAnsi="Symbol" w:hint="default"/>
      </w:rPr>
    </w:lvl>
    <w:lvl w:ilvl="7" w:tplc="0C090003" w:tentative="1">
      <w:start w:val="1"/>
      <w:numFmt w:val="bullet"/>
      <w:lvlText w:val="o"/>
      <w:lvlJc w:val="left"/>
      <w:pPr>
        <w:tabs>
          <w:tab w:val="num" w:pos="7200"/>
        </w:tabs>
        <w:ind w:left="7200" w:hanging="360"/>
      </w:pPr>
      <w:rPr>
        <w:rFonts w:ascii="Courier New" w:hAnsi="Courier New" w:cs="Courier New" w:hint="default"/>
      </w:rPr>
    </w:lvl>
    <w:lvl w:ilvl="8" w:tplc="0C090005" w:tentative="1">
      <w:start w:val="1"/>
      <w:numFmt w:val="bullet"/>
      <w:lvlText w:val=""/>
      <w:lvlJc w:val="left"/>
      <w:pPr>
        <w:tabs>
          <w:tab w:val="num" w:pos="7920"/>
        </w:tabs>
        <w:ind w:left="7920" w:hanging="360"/>
      </w:pPr>
      <w:rPr>
        <w:rFonts w:ascii="Wingdings" w:hAnsi="Wingdings" w:hint="default"/>
      </w:rPr>
    </w:lvl>
  </w:abstractNum>
  <w:abstractNum w:abstractNumId="12">
    <w:nsid w:val="20406B23"/>
    <w:multiLevelType w:val="hybridMultilevel"/>
    <w:tmpl w:val="B3983C1C"/>
    <w:lvl w:ilvl="0" w:tplc="4CCC8564">
      <w:start w:val="1"/>
      <w:numFmt w:val="lowerLetter"/>
      <w:pStyle w:val="BStablelist"/>
      <w:lvlText w:val="%1."/>
      <w:lvlJc w:val="left"/>
      <w:pPr>
        <w:ind w:left="360" w:hanging="360"/>
      </w:pPr>
      <w:rPr>
        <w:rFonts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nsid w:val="204C2DBA"/>
    <w:multiLevelType w:val="hybridMultilevel"/>
    <w:tmpl w:val="1DBE5F94"/>
    <w:lvl w:ilvl="0" w:tplc="3096549E">
      <w:start w:val="1"/>
      <w:numFmt w:val="bullet"/>
      <w:pStyle w:val="BodyTextIndent3"/>
      <w:lvlText w:val=""/>
      <w:lvlJc w:val="left"/>
      <w:pPr>
        <w:tabs>
          <w:tab w:val="num" w:pos="1797"/>
        </w:tabs>
        <w:ind w:left="1797" w:hanging="360"/>
      </w:pPr>
      <w:rPr>
        <w:rFonts w:ascii="Symbol" w:hAnsi="Symbol" w:hint="default"/>
      </w:rPr>
    </w:lvl>
    <w:lvl w:ilvl="1" w:tplc="0C090003" w:tentative="1">
      <w:start w:val="1"/>
      <w:numFmt w:val="bullet"/>
      <w:lvlText w:val="o"/>
      <w:lvlJc w:val="left"/>
      <w:pPr>
        <w:tabs>
          <w:tab w:val="num" w:pos="2517"/>
        </w:tabs>
        <w:ind w:left="2517" w:hanging="360"/>
      </w:pPr>
      <w:rPr>
        <w:rFonts w:ascii="Courier New" w:hAnsi="Courier New" w:cs="Courier New" w:hint="default"/>
      </w:rPr>
    </w:lvl>
    <w:lvl w:ilvl="2" w:tplc="0C090005" w:tentative="1">
      <w:start w:val="1"/>
      <w:numFmt w:val="bullet"/>
      <w:lvlText w:val=""/>
      <w:lvlJc w:val="left"/>
      <w:pPr>
        <w:tabs>
          <w:tab w:val="num" w:pos="3237"/>
        </w:tabs>
        <w:ind w:left="3237" w:hanging="360"/>
      </w:pPr>
      <w:rPr>
        <w:rFonts w:ascii="Wingdings" w:hAnsi="Wingdings" w:hint="default"/>
      </w:rPr>
    </w:lvl>
    <w:lvl w:ilvl="3" w:tplc="0C090001" w:tentative="1">
      <w:start w:val="1"/>
      <w:numFmt w:val="bullet"/>
      <w:lvlText w:val=""/>
      <w:lvlJc w:val="left"/>
      <w:pPr>
        <w:tabs>
          <w:tab w:val="num" w:pos="3957"/>
        </w:tabs>
        <w:ind w:left="3957" w:hanging="360"/>
      </w:pPr>
      <w:rPr>
        <w:rFonts w:ascii="Symbol" w:hAnsi="Symbol" w:hint="default"/>
      </w:rPr>
    </w:lvl>
    <w:lvl w:ilvl="4" w:tplc="0C090003" w:tentative="1">
      <w:start w:val="1"/>
      <w:numFmt w:val="bullet"/>
      <w:lvlText w:val="o"/>
      <w:lvlJc w:val="left"/>
      <w:pPr>
        <w:tabs>
          <w:tab w:val="num" w:pos="4677"/>
        </w:tabs>
        <w:ind w:left="4677" w:hanging="360"/>
      </w:pPr>
      <w:rPr>
        <w:rFonts w:ascii="Courier New" w:hAnsi="Courier New" w:cs="Courier New" w:hint="default"/>
      </w:rPr>
    </w:lvl>
    <w:lvl w:ilvl="5" w:tplc="0C090005" w:tentative="1">
      <w:start w:val="1"/>
      <w:numFmt w:val="bullet"/>
      <w:lvlText w:val=""/>
      <w:lvlJc w:val="left"/>
      <w:pPr>
        <w:tabs>
          <w:tab w:val="num" w:pos="5397"/>
        </w:tabs>
        <w:ind w:left="5397" w:hanging="360"/>
      </w:pPr>
      <w:rPr>
        <w:rFonts w:ascii="Wingdings" w:hAnsi="Wingdings" w:hint="default"/>
      </w:rPr>
    </w:lvl>
    <w:lvl w:ilvl="6" w:tplc="0C090001" w:tentative="1">
      <w:start w:val="1"/>
      <w:numFmt w:val="bullet"/>
      <w:lvlText w:val=""/>
      <w:lvlJc w:val="left"/>
      <w:pPr>
        <w:tabs>
          <w:tab w:val="num" w:pos="6117"/>
        </w:tabs>
        <w:ind w:left="6117" w:hanging="360"/>
      </w:pPr>
      <w:rPr>
        <w:rFonts w:ascii="Symbol" w:hAnsi="Symbol" w:hint="default"/>
      </w:rPr>
    </w:lvl>
    <w:lvl w:ilvl="7" w:tplc="0C090003" w:tentative="1">
      <w:start w:val="1"/>
      <w:numFmt w:val="bullet"/>
      <w:lvlText w:val="o"/>
      <w:lvlJc w:val="left"/>
      <w:pPr>
        <w:tabs>
          <w:tab w:val="num" w:pos="6837"/>
        </w:tabs>
        <w:ind w:left="6837" w:hanging="360"/>
      </w:pPr>
      <w:rPr>
        <w:rFonts w:ascii="Courier New" w:hAnsi="Courier New" w:cs="Courier New" w:hint="default"/>
      </w:rPr>
    </w:lvl>
    <w:lvl w:ilvl="8" w:tplc="0C090005" w:tentative="1">
      <w:start w:val="1"/>
      <w:numFmt w:val="bullet"/>
      <w:lvlText w:val=""/>
      <w:lvlJc w:val="left"/>
      <w:pPr>
        <w:tabs>
          <w:tab w:val="num" w:pos="7557"/>
        </w:tabs>
        <w:ind w:left="7557" w:hanging="360"/>
      </w:pPr>
      <w:rPr>
        <w:rFonts w:ascii="Wingdings" w:hAnsi="Wingdings" w:hint="default"/>
      </w:rPr>
    </w:lvl>
  </w:abstractNum>
  <w:abstractNum w:abstractNumId="14">
    <w:nsid w:val="224E3BDC"/>
    <w:multiLevelType w:val="hybridMultilevel"/>
    <w:tmpl w:val="747AF816"/>
    <w:lvl w:ilvl="0" w:tplc="653AE3A8">
      <w:start w:val="1"/>
      <w:numFmt w:val="bullet"/>
      <w:pStyle w:val="BodyTextIndent"/>
      <w:lvlText w:val=""/>
      <w:lvlJc w:val="left"/>
      <w:pPr>
        <w:tabs>
          <w:tab w:val="num" w:pos="360"/>
        </w:tabs>
        <w:ind w:left="360" w:hanging="360"/>
      </w:pPr>
      <w:rPr>
        <w:rFonts w:ascii="Symbol" w:hAnsi="Symbol" w:cs="Times New Roman" w:hint="default"/>
      </w:rPr>
    </w:lvl>
    <w:lvl w:ilvl="1" w:tplc="04090003">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5">
    <w:nsid w:val="276A38C9"/>
    <w:multiLevelType w:val="hybridMultilevel"/>
    <w:tmpl w:val="6D2455A2"/>
    <w:lvl w:ilvl="0" w:tplc="A90EFF1A">
      <w:start w:val="1"/>
      <w:numFmt w:val="decimal"/>
      <w:pStyle w:val="BSnoteslist"/>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464A3962"/>
    <w:multiLevelType w:val="hybridMultilevel"/>
    <w:tmpl w:val="63D67E68"/>
    <w:lvl w:ilvl="0" w:tplc="ED743F8C">
      <w:start w:val="1"/>
      <w:numFmt w:val="decimal"/>
      <w:pStyle w:val="Alnotes"/>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nsid w:val="4EAA1946"/>
    <w:multiLevelType w:val="hybridMultilevel"/>
    <w:tmpl w:val="B44C51C0"/>
    <w:lvl w:ilvl="0" w:tplc="FFFFFFFF">
      <w:start w:val="1"/>
      <w:numFmt w:val="bullet"/>
      <w:lvlText w:val=""/>
      <w:lvlJc w:val="left"/>
      <w:pPr>
        <w:tabs>
          <w:tab w:val="num" w:pos="360"/>
        </w:tabs>
        <w:ind w:left="360" w:hanging="360"/>
      </w:pPr>
      <w:rPr>
        <w:rFonts w:ascii="Symbol" w:hAnsi="Symbol" w:hint="default"/>
        <w:sz w:val="16"/>
      </w:rPr>
    </w:lvl>
    <w:lvl w:ilvl="1" w:tplc="FFFFFFFF">
      <w:start w:val="24"/>
      <w:numFmt w:val="decimal"/>
      <w:pStyle w:val="Numbering"/>
      <w:lvlText w:val="%2."/>
      <w:lvlJc w:val="left"/>
      <w:pPr>
        <w:tabs>
          <w:tab w:val="num" w:pos="1440"/>
        </w:tabs>
        <w:ind w:left="1440" w:hanging="360"/>
      </w:pPr>
      <w:rPr>
        <w:rFonts w:cs="Times New Roman" w:hint="default"/>
      </w:rPr>
    </w:lvl>
    <w:lvl w:ilvl="2" w:tplc="FFFFFFFF">
      <w:start w:val="10"/>
      <w:numFmt w:val="decimal"/>
      <w:lvlText w:val="%3."/>
      <w:lvlJc w:val="left"/>
      <w:pPr>
        <w:tabs>
          <w:tab w:val="num" w:pos="2160"/>
        </w:tabs>
        <w:ind w:left="2160" w:hanging="360"/>
      </w:pPr>
      <w:rPr>
        <w:rFont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50E65B91"/>
    <w:multiLevelType w:val="hybridMultilevel"/>
    <w:tmpl w:val="C448AC36"/>
    <w:lvl w:ilvl="0" w:tplc="0C09000F">
      <w:start w:val="1"/>
      <w:numFmt w:val="bullet"/>
      <w:pStyle w:val="Paragraph2-Bullets"/>
      <w:lvlText w:val=""/>
      <w:lvlJc w:val="left"/>
      <w:pPr>
        <w:tabs>
          <w:tab w:val="num" w:pos="567"/>
        </w:tabs>
        <w:ind w:left="567" w:hanging="567"/>
      </w:pPr>
      <w:rPr>
        <w:rFonts w:ascii="Symbol" w:hAnsi="Symbol" w:hint="default"/>
      </w:rPr>
    </w:lvl>
    <w:lvl w:ilvl="1" w:tplc="0C090019">
      <w:start w:val="1"/>
      <w:numFmt w:val="bullet"/>
      <w:lvlText w:val=""/>
      <w:lvlJc w:val="left"/>
      <w:pPr>
        <w:tabs>
          <w:tab w:val="num" w:pos="1440"/>
        </w:tabs>
        <w:ind w:left="1440" w:hanging="360"/>
      </w:pPr>
      <w:rPr>
        <w:rFonts w:ascii="Symbol" w:hAnsi="Symbol" w:hint="default"/>
      </w:rPr>
    </w:lvl>
    <w:lvl w:ilvl="2" w:tplc="0C09001B" w:tentative="1">
      <w:start w:val="1"/>
      <w:numFmt w:val="bullet"/>
      <w:lvlText w:val=""/>
      <w:lvlJc w:val="left"/>
      <w:pPr>
        <w:tabs>
          <w:tab w:val="num" w:pos="2160"/>
        </w:tabs>
        <w:ind w:left="2160" w:hanging="360"/>
      </w:pPr>
      <w:rPr>
        <w:rFonts w:ascii="Wingdings" w:hAnsi="Wingdings" w:hint="default"/>
      </w:rPr>
    </w:lvl>
    <w:lvl w:ilvl="3" w:tplc="0C09000F" w:tentative="1">
      <w:start w:val="1"/>
      <w:numFmt w:val="bullet"/>
      <w:lvlText w:val=""/>
      <w:lvlJc w:val="left"/>
      <w:pPr>
        <w:tabs>
          <w:tab w:val="num" w:pos="2880"/>
        </w:tabs>
        <w:ind w:left="2880" w:hanging="360"/>
      </w:pPr>
      <w:rPr>
        <w:rFonts w:ascii="Symbol" w:hAnsi="Symbol" w:hint="default"/>
      </w:rPr>
    </w:lvl>
    <w:lvl w:ilvl="4" w:tplc="0C090019" w:tentative="1">
      <w:start w:val="1"/>
      <w:numFmt w:val="bullet"/>
      <w:lvlText w:val="o"/>
      <w:lvlJc w:val="left"/>
      <w:pPr>
        <w:tabs>
          <w:tab w:val="num" w:pos="3600"/>
        </w:tabs>
        <w:ind w:left="3600" w:hanging="360"/>
      </w:pPr>
      <w:rPr>
        <w:rFonts w:ascii="Courier New" w:hAnsi="Courier New" w:hint="default"/>
      </w:rPr>
    </w:lvl>
    <w:lvl w:ilvl="5" w:tplc="0C09001B" w:tentative="1">
      <w:start w:val="1"/>
      <w:numFmt w:val="bullet"/>
      <w:lvlText w:val=""/>
      <w:lvlJc w:val="left"/>
      <w:pPr>
        <w:tabs>
          <w:tab w:val="num" w:pos="4320"/>
        </w:tabs>
        <w:ind w:left="4320" w:hanging="360"/>
      </w:pPr>
      <w:rPr>
        <w:rFonts w:ascii="Wingdings" w:hAnsi="Wingdings" w:hint="default"/>
      </w:rPr>
    </w:lvl>
    <w:lvl w:ilvl="6" w:tplc="0C09000F" w:tentative="1">
      <w:start w:val="1"/>
      <w:numFmt w:val="bullet"/>
      <w:lvlText w:val=""/>
      <w:lvlJc w:val="left"/>
      <w:pPr>
        <w:tabs>
          <w:tab w:val="num" w:pos="5040"/>
        </w:tabs>
        <w:ind w:left="5040" w:hanging="360"/>
      </w:pPr>
      <w:rPr>
        <w:rFonts w:ascii="Symbol" w:hAnsi="Symbol" w:hint="default"/>
      </w:rPr>
    </w:lvl>
    <w:lvl w:ilvl="7" w:tplc="0C090019" w:tentative="1">
      <w:start w:val="1"/>
      <w:numFmt w:val="bullet"/>
      <w:lvlText w:val="o"/>
      <w:lvlJc w:val="left"/>
      <w:pPr>
        <w:tabs>
          <w:tab w:val="num" w:pos="5760"/>
        </w:tabs>
        <w:ind w:left="5760" w:hanging="360"/>
      </w:pPr>
      <w:rPr>
        <w:rFonts w:ascii="Courier New" w:hAnsi="Courier New" w:hint="default"/>
      </w:rPr>
    </w:lvl>
    <w:lvl w:ilvl="8" w:tplc="0C09001B" w:tentative="1">
      <w:start w:val="1"/>
      <w:numFmt w:val="bullet"/>
      <w:lvlText w:val=""/>
      <w:lvlJc w:val="left"/>
      <w:pPr>
        <w:tabs>
          <w:tab w:val="num" w:pos="6480"/>
        </w:tabs>
        <w:ind w:left="6480" w:hanging="360"/>
      </w:pPr>
      <w:rPr>
        <w:rFonts w:ascii="Wingdings" w:hAnsi="Wingdings" w:hint="default"/>
      </w:rPr>
    </w:lvl>
  </w:abstractNum>
  <w:abstractNum w:abstractNumId="19">
    <w:nsid w:val="51255168"/>
    <w:multiLevelType w:val="hybridMultilevel"/>
    <w:tmpl w:val="943A1E60"/>
    <w:lvl w:ilvl="0" w:tplc="66CE7AB2">
      <w:start w:val="1"/>
      <w:numFmt w:val="lowerLetter"/>
      <w:pStyle w:val="TableTextIndent"/>
      <w:lvlText w:val="%1."/>
      <w:lvlJc w:val="left"/>
      <w:pPr>
        <w:tabs>
          <w:tab w:val="num" w:pos="360"/>
        </w:tabs>
        <w:ind w:left="357" w:hanging="357"/>
      </w:pPr>
      <w:rPr>
        <w:rFonts w:hint="default"/>
      </w:rPr>
    </w:lvl>
    <w:lvl w:ilvl="1" w:tplc="65E473EA" w:tentative="1">
      <w:start w:val="1"/>
      <w:numFmt w:val="lowerLetter"/>
      <w:lvlText w:val="%2."/>
      <w:lvlJc w:val="left"/>
      <w:pPr>
        <w:tabs>
          <w:tab w:val="num" w:pos="1440"/>
        </w:tabs>
        <w:ind w:left="1440" w:hanging="360"/>
      </w:pPr>
    </w:lvl>
    <w:lvl w:ilvl="2" w:tplc="75AEEEBA" w:tentative="1">
      <w:start w:val="1"/>
      <w:numFmt w:val="lowerRoman"/>
      <w:lvlText w:val="%3."/>
      <w:lvlJc w:val="right"/>
      <w:pPr>
        <w:tabs>
          <w:tab w:val="num" w:pos="2160"/>
        </w:tabs>
        <w:ind w:left="2160" w:hanging="180"/>
      </w:pPr>
    </w:lvl>
    <w:lvl w:ilvl="3" w:tplc="DA349B18" w:tentative="1">
      <w:start w:val="1"/>
      <w:numFmt w:val="decimal"/>
      <w:lvlText w:val="%4."/>
      <w:lvlJc w:val="left"/>
      <w:pPr>
        <w:tabs>
          <w:tab w:val="num" w:pos="2880"/>
        </w:tabs>
        <w:ind w:left="2880" w:hanging="360"/>
      </w:pPr>
    </w:lvl>
    <w:lvl w:ilvl="4" w:tplc="6FA0C722" w:tentative="1">
      <w:start w:val="1"/>
      <w:numFmt w:val="lowerLetter"/>
      <w:lvlText w:val="%5."/>
      <w:lvlJc w:val="left"/>
      <w:pPr>
        <w:tabs>
          <w:tab w:val="num" w:pos="3600"/>
        </w:tabs>
        <w:ind w:left="3600" w:hanging="360"/>
      </w:pPr>
    </w:lvl>
    <w:lvl w:ilvl="5" w:tplc="1AF8F67A" w:tentative="1">
      <w:start w:val="1"/>
      <w:numFmt w:val="lowerRoman"/>
      <w:lvlText w:val="%6."/>
      <w:lvlJc w:val="right"/>
      <w:pPr>
        <w:tabs>
          <w:tab w:val="num" w:pos="4320"/>
        </w:tabs>
        <w:ind w:left="4320" w:hanging="180"/>
      </w:pPr>
    </w:lvl>
    <w:lvl w:ilvl="6" w:tplc="4F361E20" w:tentative="1">
      <w:start w:val="1"/>
      <w:numFmt w:val="decimal"/>
      <w:lvlText w:val="%7."/>
      <w:lvlJc w:val="left"/>
      <w:pPr>
        <w:tabs>
          <w:tab w:val="num" w:pos="5040"/>
        </w:tabs>
        <w:ind w:left="5040" w:hanging="360"/>
      </w:pPr>
    </w:lvl>
    <w:lvl w:ilvl="7" w:tplc="2CF4087E" w:tentative="1">
      <w:start w:val="1"/>
      <w:numFmt w:val="lowerLetter"/>
      <w:lvlText w:val="%8."/>
      <w:lvlJc w:val="left"/>
      <w:pPr>
        <w:tabs>
          <w:tab w:val="num" w:pos="5760"/>
        </w:tabs>
        <w:ind w:left="5760" w:hanging="360"/>
      </w:pPr>
    </w:lvl>
    <w:lvl w:ilvl="8" w:tplc="09685AB2" w:tentative="1">
      <w:start w:val="1"/>
      <w:numFmt w:val="lowerRoman"/>
      <w:lvlText w:val="%9."/>
      <w:lvlJc w:val="right"/>
      <w:pPr>
        <w:tabs>
          <w:tab w:val="num" w:pos="6480"/>
        </w:tabs>
        <w:ind w:left="6480" w:hanging="180"/>
      </w:pPr>
    </w:lvl>
  </w:abstractNum>
  <w:abstractNum w:abstractNumId="20">
    <w:nsid w:val="568F771F"/>
    <w:multiLevelType w:val="hybridMultilevel"/>
    <w:tmpl w:val="721632FE"/>
    <w:lvl w:ilvl="0" w:tplc="6AA47BE6">
      <w:start w:val="1"/>
      <w:numFmt w:val="bullet"/>
      <w:pStyle w:val="BSbullet2"/>
      <w:lvlText w:val="-"/>
      <w:lvlJc w:val="left"/>
      <w:pPr>
        <w:ind w:left="1077" w:hanging="360"/>
      </w:pPr>
      <w:rPr>
        <w:rFonts w:ascii="Calibri" w:hAnsi="Calibri"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21">
    <w:nsid w:val="64560CB7"/>
    <w:multiLevelType w:val="multilevel"/>
    <w:tmpl w:val="CD5605E4"/>
    <w:styleLink w:val="1ai"/>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6312C80"/>
    <w:multiLevelType w:val="multilevel"/>
    <w:tmpl w:val="7B3077A6"/>
    <w:lvl w:ilvl="0">
      <w:start w:val="1"/>
      <w:numFmt w:val="bullet"/>
      <w:pStyle w:val="bullets"/>
      <w:lvlText w:val=""/>
      <w:lvlJc w:val="left"/>
      <w:pPr>
        <w:tabs>
          <w:tab w:val="num" w:pos="360"/>
        </w:tabs>
        <w:ind w:left="360" w:hanging="360"/>
      </w:pPr>
      <w:rPr>
        <w:rFonts w:ascii="Webdings" w:hAnsi="Webdings" w:hint="default"/>
        <w:b w:val="0"/>
        <w:i w:val="0"/>
        <w:caps w:val="0"/>
        <w:strike w:val="0"/>
        <w:dstrike w:val="0"/>
        <w:vanish w:val="0"/>
        <w:color w:val="800000"/>
        <w:sz w:val="20"/>
        <w:u w:val="none"/>
        <w:vertAlign w:val="baseline"/>
      </w:rPr>
    </w:lvl>
    <w:lvl w:ilvl="1">
      <w:start w:val="1"/>
      <w:numFmt w:val="bullet"/>
      <w:pStyle w:val="sub-bullets"/>
      <w:lvlText w:val="–"/>
      <w:lvlJc w:val="left"/>
      <w:pPr>
        <w:tabs>
          <w:tab w:val="num" w:pos="907"/>
        </w:tabs>
        <w:ind w:left="907" w:hanging="453"/>
      </w:pPr>
      <w:rPr>
        <w:rFonts w:hint="default"/>
        <w:color w:val="000000"/>
      </w:rPr>
    </w:lvl>
    <w:lvl w:ilvl="2">
      <w:start w:val="1"/>
      <w:numFmt w:val="bullet"/>
      <w:lvlText w:val=""/>
      <w:lvlJc w:val="left"/>
      <w:pPr>
        <w:tabs>
          <w:tab w:val="num" w:pos="1080"/>
        </w:tabs>
        <w:ind w:left="1080" w:hanging="360"/>
      </w:pPr>
      <w:rPr>
        <w:rFonts w:ascii="Webdings" w:hAnsi="Webdings" w:hint="default"/>
        <w:color w:val="000000"/>
      </w:rPr>
    </w:lvl>
    <w:lvl w:ilvl="3">
      <w:start w:val="1"/>
      <w:numFmt w:val="bullet"/>
      <w:lvlText w:val="-"/>
      <w:lvlJc w:val="left"/>
      <w:pPr>
        <w:tabs>
          <w:tab w:val="num" w:pos="1440"/>
        </w:tabs>
        <w:ind w:left="1440" w:hanging="360"/>
      </w:pPr>
      <w:rPr>
        <w:rFonts w:ascii="Arial" w:hAnsi="Arial" w:hint="default"/>
        <w:color w:val="000000"/>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nsid w:val="679D420E"/>
    <w:multiLevelType w:val="hybridMultilevel"/>
    <w:tmpl w:val="4E7EACC2"/>
    <w:lvl w:ilvl="0" w:tplc="39725C62">
      <w:start w:val="1"/>
      <w:numFmt w:val="bullet"/>
      <w:pStyle w:val="BSbullet1"/>
      <w:lvlText w:val=""/>
      <w:lvlJc w:val="left"/>
      <w:pPr>
        <w:tabs>
          <w:tab w:val="num" w:pos="360"/>
        </w:tabs>
        <w:ind w:left="357" w:hanging="357"/>
      </w:pPr>
      <w:rPr>
        <w:rFonts w:ascii="Symbol" w:hAnsi="Symbol" w:hint="default"/>
        <w:sz w:val="24"/>
      </w:rPr>
    </w:lvl>
    <w:lvl w:ilvl="1" w:tplc="0C090019">
      <w:start w:val="1"/>
      <w:numFmt w:val="bullet"/>
      <w:lvlText w:val="o"/>
      <w:lvlJc w:val="left"/>
      <w:pPr>
        <w:tabs>
          <w:tab w:val="num" w:pos="1800"/>
        </w:tabs>
        <w:ind w:left="1800" w:hanging="360"/>
      </w:pPr>
      <w:rPr>
        <w:rFonts w:ascii="Courier New" w:hAnsi="Courier New" w:hint="default"/>
      </w:rPr>
    </w:lvl>
    <w:lvl w:ilvl="2" w:tplc="0C09001B">
      <w:start w:val="1"/>
      <w:numFmt w:val="bullet"/>
      <w:lvlText w:val=""/>
      <w:lvlJc w:val="left"/>
      <w:pPr>
        <w:tabs>
          <w:tab w:val="num" w:pos="2520"/>
        </w:tabs>
        <w:ind w:left="2520" w:hanging="360"/>
      </w:pPr>
      <w:rPr>
        <w:rFonts w:ascii="Wingdings" w:hAnsi="Wingdings" w:hint="default"/>
      </w:rPr>
    </w:lvl>
    <w:lvl w:ilvl="3" w:tplc="0C09000F">
      <w:start w:val="1"/>
      <w:numFmt w:val="bullet"/>
      <w:lvlText w:val=""/>
      <w:lvlJc w:val="left"/>
      <w:pPr>
        <w:tabs>
          <w:tab w:val="num" w:pos="3240"/>
        </w:tabs>
        <w:ind w:left="3240" w:hanging="360"/>
      </w:pPr>
      <w:rPr>
        <w:rFonts w:ascii="Symbol" w:hAnsi="Symbol" w:hint="default"/>
      </w:rPr>
    </w:lvl>
    <w:lvl w:ilvl="4" w:tplc="0C090019">
      <w:start w:val="1"/>
      <w:numFmt w:val="bullet"/>
      <w:lvlText w:val="o"/>
      <w:lvlJc w:val="left"/>
      <w:pPr>
        <w:tabs>
          <w:tab w:val="num" w:pos="3960"/>
        </w:tabs>
        <w:ind w:left="3960" w:hanging="360"/>
      </w:pPr>
      <w:rPr>
        <w:rFonts w:ascii="Courier New" w:hAnsi="Courier New" w:hint="default"/>
      </w:rPr>
    </w:lvl>
    <w:lvl w:ilvl="5" w:tplc="0C09001B">
      <w:start w:val="1"/>
      <w:numFmt w:val="bullet"/>
      <w:lvlText w:val=""/>
      <w:lvlJc w:val="left"/>
      <w:pPr>
        <w:tabs>
          <w:tab w:val="num" w:pos="4680"/>
        </w:tabs>
        <w:ind w:left="4680" w:hanging="360"/>
      </w:pPr>
      <w:rPr>
        <w:rFonts w:ascii="Wingdings" w:hAnsi="Wingdings" w:hint="default"/>
      </w:rPr>
    </w:lvl>
    <w:lvl w:ilvl="6" w:tplc="0C09000F">
      <w:start w:val="1"/>
      <w:numFmt w:val="bullet"/>
      <w:lvlText w:val=""/>
      <w:lvlJc w:val="left"/>
      <w:pPr>
        <w:tabs>
          <w:tab w:val="num" w:pos="5400"/>
        </w:tabs>
        <w:ind w:left="5400" w:hanging="360"/>
      </w:pPr>
      <w:rPr>
        <w:rFonts w:ascii="Symbol" w:hAnsi="Symbol" w:hint="default"/>
      </w:rPr>
    </w:lvl>
    <w:lvl w:ilvl="7" w:tplc="0C090019">
      <w:start w:val="1"/>
      <w:numFmt w:val="bullet"/>
      <w:lvlText w:val="o"/>
      <w:lvlJc w:val="left"/>
      <w:pPr>
        <w:tabs>
          <w:tab w:val="num" w:pos="6120"/>
        </w:tabs>
        <w:ind w:left="6120" w:hanging="360"/>
      </w:pPr>
      <w:rPr>
        <w:rFonts w:ascii="Courier New" w:hAnsi="Courier New" w:hint="default"/>
      </w:rPr>
    </w:lvl>
    <w:lvl w:ilvl="8" w:tplc="0C09001B">
      <w:start w:val="1"/>
      <w:numFmt w:val="bullet"/>
      <w:lvlText w:val=""/>
      <w:lvlJc w:val="left"/>
      <w:pPr>
        <w:tabs>
          <w:tab w:val="num" w:pos="6840"/>
        </w:tabs>
        <w:ind w:left="6840" w:hanging="360"/>
      </w:pPr>
      <w:rPr>
        <w:rFonts w:ascii="Wingdings" w:hAnsi="Wingdings" w:hint="default"/>
      </w:rPr>
    </w:lvl>
  </w:abstractNum>
  <w:abstractNum w:abstractNumId="24">
    <w:nsid w:val="71E768A1"/>
    <w:multiLevelType w:val="multilevel"/>
    <w:tmpl w:val="0C090023"/>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5">
    <w:nsid w:val="77973333"/>
    <w:multiLevelType w:val="multilevel"/>
    <w:tmpl w:val="0C090023"/>
    <w:styleLink w:val="ArticleSection"/>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7B3730AD"/>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7F1B0FA6"/>
    <w:multiLevelType w:val="hybridMultilevel"/>
    <w:tmpl w:val="85E05738"/>
    <w:lvl w:ilvl="0" w:tplc="0B5AFBB6">
      <w:start w:val="1"/>
      <w:numFmt w:val="lowerLetter"/>
      <w:pStyle w:val="Tabletextindenta"/>
      <w:lvlText w:val="%1."/>
      <w:lvlJc w:val="left"/>
      <w:pPr>
        <w:tabs>
          <w:tab w:val="num" w:pos="360"/>
        </w:tabs>
        <w:ind w:left="357" w:hanging="357"/>
      </w:pPr>
      <w:rPr>
        <w:rFonts w:hint="default"/>
      </w:rPr>
    </w:lvl>
    <w:lvl w:ilvl="1" w:tplc="1B6E902A" w:tentative="1">
      <w:start w:val="1"/>
      <w:numFmt w:val="lowerLetter"/>
      <w:lvlText w:val="%2."/>
      <w:lvlJc w:val="left"/>
      <w:pPr>
        <w:tabs>
          <w:tab w:val="num" w:pos="1440"/>
        </w:tabs>
        <w:ind w:left="1440" w:hanging="360"/>
      </w:pPr>
    </w:lvl>
    <w:lvl w:ilvl="2" w:tplc="2BAE207A" w:tentative="1">
      <w:start w:val="1"/>
      <w:numFmt w:val="lowerRoman"/>
      <w:lvlText w:val="%3."/>
      <w:lvlJc w:val="right"/>
      <w:pPr>
        <w:tabs>
          <w:tab w:val="num" w:pos="2160"/>
        </w:tabs>
        <w:ind w:left="2160" w:hanging="180"/>
      </w:pPr>
    </w:lvl>
    <w:lvl w:ilvl="3" w:tplc="31084A40" w:tentative="1">
      <w:start w:val="1"/>
      <w:numFmt w:val="decimal"/>
      <w:lvlText w:val="%4."/>
      <w:lvlJc w:val="left"/>
      <w:pPr>
        <w:tabs>
          <w:tab w:val="num" w:pos="2880"/>
        </w:tabs>
        <w:ind w:left="2880" w:hanging="360"/>
      </w:pPr>
    </w:lvl>
    <w:lvl w:ilvl="4" w:tplc="E5F0C464" w:tentative="1">
      <w:start w:val="1"/>
      <w:numFmt w:val="lowerLetter"/>
      <w:lvlText w:val="%5."/>
      <w:lvlJc w:val="left"/>
      <w:pPr>
        <w:tabs>
          <w:tab w:val="num" w:pos="3600"/>
        </w:tabs>
        <w:ind w:left="3600" w:hanging="360"/>
      </w:pPr>
    </w:lvl>
    <w:lvl w:ilvl="5" w:tplc="D2BAA442" w:tentative="1">
      <w:start w:val="1"/>
      <w:numFmt w:val="lowerRoman"/>
      <w:lvlText w:val="%6."/>
      <w:lvlJc w:val="right"/>
      <w:pPr>
        <w:tabs>
          <w:tab w:val="num" w:pos="4320"/>
        </w:tabs>
        <w:ind w:left="4320" w:hanging="180"/>
      </w:pPr>
    </w:lvl>
    <w:lvl w:ilvl="6" w:tplc="26BE911C" w:tentative="1">
      <w:start w:val="1"/>
      <w:numFmt w:val="decimal"/>
      <w:lvlText w:val="%7."/>
      <w:lvlJc w:val="left"/>
      <w:pPr>
        <w:tabs>
          <w:tab w:val="num" w:pos="5040"/>
        </w:tabs>
        <w:ind w:left="5040" w:hanging="360"/>
      </w:pPr>
    </w:lvl>
    <w:lvl w:ilvl="7" w:tplc="6EB0E2C0" w:tentative="1">
      <w:start w:val="1"/>
      <w:numFmt w:val="lowerLetter"/>
      <w:lvlText w:val="%8."/>
      <w:lvlJc w:val="left"/>
      <w:pPr>
        <w:tabs>
          <w:tab w:val="num" w:pos="5760"/>
        </w:tabs>
        <w:ind w:left="5760" w:hanging="360"/>
      </w:pPr>
    </w:lvl>
    <w:lvl w:ilvl="8" w:tplc="80EE9AA2" w:tentative="1">
      <w:start w:val="1"/>
      <w:numFmt w:val="lowerRoman"/>
      <w:lvlText w:val="%9."/>
      <w:lvlJc w:val="right"/>
      <w:pPr>
        <w:tabs>
          <w:tab w:val="num" w:pos="6480"/>
        </w:tabs>
        <w:ind w:left="6480" w:hanging="180"/>
      </w:pPr>
    </w:lvl>
  </w:abstractNum>
  <w:num w:numId="1">
    <w:abstractNumId w:val="23"/>
  </w:num>
  <w:num w:numId="2">
    <w:abstractNumId w:val="17"/>
  </w:num>
  <w:num w:numId="3">
    <w:abstractNumId w:val="18"/>
  </w:num>
  <w:num w:numId="4">
    <w:abstractNumId w:val="26"/>
  </w:num>
  <w:num w:numId="5">
    <w:abstractNumId w:val="21"/>
  </w:num>
  <w:num w:numId="6">
    <w:abstractNumId w:val="25"/>
  </w:num>
  <w:num w:numId="7">
    <w:abstractNumId w:val="14"/>
  </w:num>
  <w:num w:numId="8">
    <w:abstractNumId w:val="10"/>
  </w:num>
  <w:num w:numId="9">
    <w:abstractNumId w:val="13"/>
  </w:num>
  <w:num w:numId="10">
    <w:abstractNumId w:val="11"/>
  </w:num>
  <w:num w:numId="11">
    <w:abstractNumId w:val="24"/>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9"/>
  </w:num>
  <w:num w:numId="23">
    <w:abstractNumId w:val="27"/>
  </w:num>
  <w:num w:numId="24">
    <w:abstractNumId w:val="22"/>
  </w:num>
  <w:num w:numId="25">
    <w:abstractNumId w:val="20"/>
  </w:num>
  <w:num w:numId="26">
    <w:abstractNumId w:val="16"/>
  </w:num>
  <w:num w:numId="27">
    <w:abstractNumId w:val="15"/>
  </w:num>
  <w:num w:numId="28">
    <w:abstractNumId w:val="15"/>
    <w:lvlOverride w:ilvl="0">
      <w:startOverride w:val="1"/>
    </w:lvlOverride>
  </w:num>
  <w:num w:numId="29">
    <w:abstractNumId w:val="15"/>
    <w:lvlOverride w:ilvl="0">
      <w:startOverride w:val="1"/>
    </w:lvlOverride>
  </w:num>
  <w:num w:numId="30">
    <w:abstractNumId w:val="15"/>
    <w:lvlOverride w:ilvl="0">
      <w:startOverride w:val="1"/>
    </w:lvlOverride>
  </w:num>
  <w:num w:numId="31">
    <w:abstractNumId w:val="15"/>
    <w:lvlOverride w:ilvl="0">
      <w:startOverride w:val="1"/>
    </w:lvlOverride>
  </w:num>
  <w:num w:numId="32">
    <w:abstractNumId w:val="12"/>
  </w:num>
  <w:num w:numId="33">
    <w:abstractNumId w:val="15"/>
    <w:lvlOverride w:ilvl="0">
      <w:startOverride w:val="1"/>
    </w:lvlOverride>
  </w:num>
  <w:num w:numId="34">
    <w:abstractNumId w:val="15"/>
    <w:lvlOverride w:ilvl="0">
      <w:startOverride w:val="1"/>
    </w:lvlOverride>
  </w:num>
  <w:num w:numId="35">
    <w:abstractNumId w:val="12"/>
    <w:lvlOverride w:ilvl="0">
      <w:startOverride w:val="1"/>
    </w:lvlOverride>
  </w:num>
  <w:num w:numId="36">
    <w:abstractNumId w:val="12"/>
    <w:lvlOverride w:ilvl="0">
      <w:startOverride w:val="1"/>
    </w:lvlOverride>
  </w:num>
  <w:num w:numId="37">
    <w:abstractNumId w:val="15"/>
    <w:lvlOverride w:ilvl="0">
      <w:startOverride w:val="1"/>
    </w:lvlOverride>
  </w:num>
  <w:num w:numId="38">
    <w:abstractNumId w:val="15"/>
    <w:lvlOverride w:ilvl="0">
      <w:startOverride w:val="1"/>
    </w:lvlOverride>
  </w:num>
  <w:num w:numId="39">
    <w:abstractNumId w:val="15"/>
    <w:lvlOverride w:ilvl="0">
      <w:startOverride w:val="1"/>
    </w:lvlOverride>
  </w:num>
  <w:num w:numId="40">
    <w:abstractNumId w:val="15"/>
    <w:lvlOverride w:ilvl="0">
      <w:startOverride w:val="1"/>
    </w:lvlOverride>
  </w:num>
  <w:num w:numId="41">
    <w:abstractNumId w:val="15"/>
    <w:lvlOverride w:ilvl="0">
      <w:startOverride w:val="1"/>
    </w:lvlOverride>
  </w:num>
  <w:num w:numId="42">
    <w:abstractNumId w:val="12"/>
    <w:lvlOverride w:ilvl="0">
      <w:startOverride w:val="1"/>
    </w:lvlOverride>
  </w:num>
  <w:num w:numId="43">
    <w:abstractNumId w:val="15"/>
    <w:lvlOverride w:ilvl="0">
      <w:startOverride w:val="1"/>
    </w:lvlOverride>
  </w:num>
  <w:num w:numId="44">
    <w:abstractNumId w:val="12"/>
    <w:lvlOverride w:ilvl="0">
      <w:startOverride w:val="1"/>
    </w:lvlOverride>
  </w:num>
  <w:num w:numId="45">
    <w:abstractNumId w:val="15"/>
    <w:lvlOverride w:ilvl="0">
      <w:startOverride w:val="1"/>
    </w:lvlOverride>
  </w:num>
  <w:num w:numId="46">
    <w:abstractNumId w:val="12"/>
    <w:lvlOverride w:ilvl="0">
      <w:startOverride w:val="1"/>
    </w:lvlOverride>
  </w:num>
  <w:num w:numId="47">
    <w:abstractNumId w:val="15"/>
    <w:lvlOverride w:ilvl="0">
      <w:startOverride w:val="1"/>
    </w:lvlOverride>
  </w:num>
  <w:num w:numId="48">
    <w:abstractNumId w:val="12"/>
    <w:lvlOverride w:ilvl="0">
      <w:startOverride w:val="1"/>
    </w:lvlOverride>
  </w:num>
  <w:num w:numId="49">
    <w:abstractNumId w:val="15"/>
    <w:lvlOverride w:ilvl="0">
      <w:startOverride w:val="1"/>
    </w:lvlOverride>
  </w:num>
  <w:num w:numId="50">
    <w:abstractNumId w:val="12"/>
    <w:lvlOverride w:ilvl="0">
      <w:startOverride w:val="1"/>
    </w:lvlOverride>
  </w:num>
  <w:num w:numId="51">
    <w:abstractNumId w:val="15"/>
    <w:lvlOverride w:ilvl="0">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84"/>
  <w:proofState w:spelling="clean" w:grammar="clean"/>
  <w:stylePaneFormatFilter w:val="0004"/>
  <w:defaultTabStop w:val="720"/>
  <w:drawingGridHorizontalSpacing w:val="120"/>
  <w:displayHorizontalDrawingGridEvery w:val="0"/>
  <w:displayVerticalDrawingGridEvery w:val="0"/>
  <w:noPunctuationKerning/>
  <w:characterSpacingControl w:val="doNotCompress"/>
  <w:hdrShapeDefaults>
    <o:shapedefaults v:ext="edit" spidmax="111618"/>
  </w:hdrShapeDefaults>
  <w:footnotePr>
    <w:footnote w:id="-1"/>
    <w:footnote w:id="0"/>
  </w:footnotePr>
  <w:endnotePr>
    <w:endnote w:id="-1"/>
    <w:endnote w:id="0"/>
  </w:endnotePr>
  <w:compat/>
  <w:rsids>
    <w:rsidRoot w:val="00285961"/>
    <w:rsid w:val="00001443"/>
    <w:rsid w:val="000021E0"/>
    <w:rsid w:val="00003CC7"/>
    <w:rsid w:val="00006ADC"/>
    <w:rsid w:val="00007A65"/>
    <w:rsid w:val="00007C60"/>
    <w:rsid w:val="00007EA2"/>
    <w:rsid w:val="000104F0"/>
    <w:rsid w:val="00011265"/>
    <w:rsid w:val="00012749"/>
    <w:rsid w:val="00015404"/>
    <w:rsid w:val="00015A81"/>
    <w:rsid w:val="00016923"/>
    <w:rsid w:val="00016EE2"/>
    <w:rsid w:val="0001757E"/>
    <w:rsid w:val="000179AF"/>
    <w:rsid w:val="00017C54"/>
    <w:rsid w:val="000200EE"/>
    <w:rsid w:val="00020212"/>
    <w:rsid w:val="000209A5"/>
    <w:rsid w:val="0002122F"/>
    <w:rsid w:val="00021DCE"/>
    <w:rsid w:val="00021E93"/>
    <w:rsid w:val="000227A2"/>
    <w:rsid w:val="00022A32"/>
    <w:rsid w:val="00023582"/>
    <w:rsid w:val="00024362"/>
    <w:rsid w:val="00024BCA"/>
    <w:rsid w:val="00024D97"/>
    <w:rsid w:val="00034B6C"/>
    <w:rsid w:val="000379D2"/>
    <w:rsid w:val="000417FC"/>
    <w:rsid w:val="0004265F"/>
    <w:rsid w:val="00042720"/>
    <w:rsid w:val="000427AF"/>
    <w:rsid w:val="00042D49"/>
    <w:rsid w:val="000438C7"/>
    <w:rsid w:val="00044BD3"/>
    <w:rsid w:val="00045083"/>
    <w:rsid w:val="00046A2F"/>
    <w:rsid w:val="0004779E"/>
    <w:rsid w:val="0005045E"/>
    <w:rsid w:val="00050ECF"/>
    <w:rsid w:val="000515DD"/>
    <w:rsid w:val="0005293F"/>
    <w:rsid w:val="00052C2C"/>
    <w:rsid w:val="00053667"/>
    <w:rsid w:val="00054F6B"/>
    <w:rsid w:val="00055C9A"/>
    <w:rsid w:val="00056D5D"/>
    <w:rsid w:val="00060E17"/>
    <w:rsid w:val="00072111"/>
    <w:rsid w:val="00073011"/>
    <w:rsid w:val="000736AC"/>
    <w:rsid w:val="0007501A"/>
    <w:rsid w:val="000759BC"/>
    <w:rsid w:val="00075D07"/>
    <w:rsid w:val="000855F4"/>
    <w:rsid w:val="0008640A"/>
    <w:rsid w:val="00090F54"/>
    <w:rsid w:val="00092762"/>
    <w:rsid w:val="000959FD"/>
    <w:rsid w:val="00095E90"/>
    <w:rsid w:val="000964C7"/>
    <w:rsid w:val="0009673B"/>
    <w:rsid w:val="00097B38"/>
    <w:rsid w:val="00097F13"/>
    <w:rsid w:val="000A0CE5"/>
    <w:rsid w:val="000A21AE"/>
    <w:rsid w:val="000B0C48"/>
    <w:rsid w:val="000B0DB2"/>
    <w:rsid w:val="000B2BC8"/>
    <w:rsid w:val="000B4A0A"/>
    <w:rsid w:val="000C08FE"/>
    <w:rsid w:val="000C200B"/>
    <w:rsid w:val="000C4C05"/>
    <w:rsid w:val="000C6EFA"/>
    <w:rsid w:val="000C72AC"/>
    <w:rsid w:val="000C7B0E"/>
    <w:rsid w:val="000D072B"/>
    <w:rsid w:val="000D0DCC"/>
    <w:rsid w:val="000D1F3F"/>
    <w:rsid w:val="000D5414"/>
    <w:rsid w:val="000D5742"/>
    <w:rsid w:val="000D6D7C"/>
    <w:rsid w:val="000D7643"/>
    <w:rsid w:val="000D7DDC"/>
    <w:rsid w:val="000E28A4"/>
    <w:rsid w:val="000E34AA"/>
    <w:rsid w:val="000E3FAD"/>
    <w:rsid w:val="000E66E5"/>
    <w:rsid w:val="000E73F0"/>
    <w:rsid w:val="000E785E"/>
    <w:rsid w:val="000F0054"/>
    <w:rsid w:val="000F2AC8"/>
    <w:rsid w:val="000F3E68"/>
    <w:rsid w:val="000F5E1F"/>
    <w:rsid w:val="000F6FD9"/>
    <w:rsid w:val="000F7CD3"/>
    <w:rsid w:val="00103CFC"/>
    <w:rsid w:val="00105F82"/>
    <w:rsid w:val="001060BD"/>
    <w:rsid w:val="001070F2"/>
    <w:rsid w:val="001119AB"/>
    <w:rsid w:val="00111BC6"/>
    <w:rsid w:val="00114B33"/>
    <w:rsid w:val="00114C6D"/>
    <w:rsid w:val="0011726A"/>
    <w:rsid w:val="00121633"/>
    <w:rsid w:val="00122E8B"/>
    <w:rsid w:val="00125173"/>
    <w:rsid w:val="001256F5"/>
    <w:rsid w:val="0012658A"/>
    <w:rsid w:val="00126E75"/>
    <w:rsid w:val="0012703E"/>
    <w:rsid w:val="001270D9"/>
    <w:rsid w:val="00127A4C"/>
    <w:rsid w:val="00130127"/>
    <w:rsid w:val="00130978"/>
    <w:rsid w:val="0013228B"/>
    <w:rsid w:val="00134612"/>
    <w:rsid w:val="001367F1"/>
    <w:rsid w:val="0013732A"/>
    <w:rsid w:val="00141323"/>
    <w:rsid w:val="00141434"/>
    <w:rsid w:val="00141690"/>
    <w:rsid w:val="00141FD5"/>
    <w:rsid w:val="001431F5"/>
    <w:rsid w:val="001440E0"/>
    <w:rsid w:val="001457E2"/>
    <w:rsid w:val="00145FCE"/>
    <w:rsid w:val="00146123"/>
    <w:rsid w:val="00146F74"/>
    <w:rsid w:val="00150BBE"/>
    <w:rsid w:val="0015193F"/>
    <w:rsid w:val="001522E1"/>
    <w:rsid w:val="00153ECD"/>
    <w:rsid w:val="0015573B"/>
    <w:rsid w:val="001558C9"/>
    <w:rsid w:val="001578C6"/>
    <w:rsid w:val="00157E8F"/>
    <w:rsid w:val="001622F0"/>
    <w:rsid w:val="001665E6"/>
    <w:rsid w:val="00167EDD"/>
    <w:rsid w:val="00167F77"/>
    <w:rsid w:val="00170FDD"/>
    <w:rsid w:val="00174A67"/>
    <w:rsid w:val="00177830"/>
    <w:rsid w:val="00180DD2"/>
    <w:rsid w:val="0018338E"/>
    <w:rsid w:val="00183E2D"/>
    <w:rsid w:val="00183EAE"/>
    <w:rsid w:val="00185972"/>
    <w:rsid w:val="001879FE"/>
    <w:rsid w:val="00190724"/>
    <w:rsid w:val="0019073E"/>
    <w:rsid w:val="00190B43"/>
    <w:rsid w:val="00193C4C"/>
    <w:rsid w:val="00193D27"/>
    <w:rsid w:val="00195841"/>
    <w:rsid w:val="00197167"/>
    <w:rsid w:val="001971C5"/>
    <w:rsid w:val="001A05A3"/>
    <w:rsid w:val="001A192C"/>
    <w:rsid w:val="001A2048"/>
    <w:rsid w:val="001A2E0E"/>
    <w:rsid w:val="001A44F0"/>
    <w:rsid w:val="001A4802"/>
    <w:rsid w:val="001B0582"/>
    <w:rsid w:val="001B0F11"/>
    <w:rsid w:val="001B2725"/>
    <w:rsid w:val="001B45C6"/>
    <w:rsid w:val="001B473D"/>
    <w:rsid w:val="001B5AD4"/>
    <w:rsid w:val="001B5F2A"/>
    <w:rsid w:val="001B667E"/>
    <w:rsid w:val="001B674C"/>
    <w:rsid w:val="001B68F6"/>
    <w:rsid w:val="001B74BC"/>
    <w:rsid w:val="001C2D0C"/>
    <w:rsid w:val="001C3316"/>
    <w:rsid w:val="001C45D5"/>
    <w:rsid w:val="001C4AA5"/>
    <w:rsid w:val="001D0E62"/>
    <w:rsid w:val="001D263E"/>
    <w:rsid w:val="001D2F85"/>
    <w:rsid w:val="001D328F"/>
    <w:rsid w:val="001D38ED"/>
    <w:rsid w:val="001D3AE8"/>
    <w:rsid w:val="001D4FE8"/>
    <w:rsid w:val="001E3BB6"/>
    <w:rsid w:val="001E4225"/>
    <w:rsid w:val="001E5332"/>
    <w:rsid w:val="001F139A"/>
    <w:rsid w:val="001F275C"/>
    <w:rsid w:val="001F3150"/>
    <w:rsid w:val="001F31A6"/>
    <w:rsid w:val="001F360B"/>
    <w:rsid w:val="001F3C2D"/>
    <w:rsid w:val="001F3D49"/>
    <w:rsid w:val="001F40DE"/>
    <w:rsid w:val="001F4D13"/>
    <w:rsid w:val="001F4FCE"/>
    <w:rsid w:val="001F5033"/>
    <w:rsid w:val="001F5EC7"/>
    <w:rsid w:val="001F6116"/>
    <w:rsid w:val="001F6407"/>
    <w:rsid w:val="001F75F6"/>
    <w:rsid w:val="00201EBA"/>
    <w:rsid w:val="002028F1"/>
    <w:rsid w:val="0020351F"/>
    <w:rsid w:val="00203C5E"/>
    <w:rsid w:val="00205A98"/>
    <w:rsid w:val="00205DFD"/>
    <w:rsid w:val="00207A2C"/>
    <w:rsid w:val="00210B9C"/>
    <w:rsid w:val="00212C86"/>
    <w:rsid w:val="00214B65"/>
    <w:rsid w:val="00215871"/>
    <w:rsid w:val="00215A31"/>
    <w:rsid w:val="00216776"/>
    <w:rsid w:val="002231B1"/>
    <w:rsid w:val="00223ACE"/>
    <w:rsid w:val="00224134"/>
    <w:rsid w:val="00224AAF"/>
    <w:rsid w:val="00224D4D"/>
    <w:rsid w:val="0022545C"/>
    <w:rsid w:val="00225801"/>
    <w:rsid w:val="002258C1"/>
    <w:rsid w:val="00226288"/>
    <w:rsid w:val="00226457"/>
    <w:rsid w:val="00227DE4"/>
    <w:rsid w:val="00230813"/>
    <w:rsid w:val="00231937"/>
    <w:rsid w:val="0023335B"/>
    <w:rsid w:val="002334E4"/>
    <w:rsid w:val="00233F42"/>
    <w:rsid w:val="00234DE4"/>
    <w:rsid w:val="002351E0"/>
    <w:rsid w:val="00235EFA"/>
    <w:rsid w:val="00236859"/>
    <w:rsid w:val="00236BA6"/>
    <w:rsid w:val="00240976"/>
    <w:rsid w:val="002409DB"/>
    <w:rsid w:val="00241151"/>
    <w:rsid w:val="00242967"/>
    <w:rsid w:val="00244203"/>
    <w:rsid w:val="00244EF8"/>
    <w:rsid w:val="0024577D"/>
    <w:rsid w:val="00254EED"/>
    <w:rsid w:val="00256252"/>
    <w:rsid w:val="0025636D"/>
    <w:rsid w:val="00256E62"/>
    <w:rsid w:val="002601CC"/>
    <w:rsid w:val="00260F6C"/>
    <w:rsid w:val="00261A16"/>
    <w:rsid w:val="002642E0"/>
    <w:rsid w:val="0026438C"/>
    <w:rsid w:val="00266044"/>
    <w:rsid w:val="00266C09"/>
    <w:rsid w:val="0026713D"/>
    <w:rsid w:val="0026793D"/>
    <w:rsid w:val="00271770"/>
    <w:rsid w:val="002723E4"/>
    <w:rsid w:val="002737F9"/>
    <w:rsid w:val="002753FC"/>
    <w:rsid w:val="00280904"/>
    <w:rsid w:val="00280CAB"/>
    <w:rsid w:val="002816AF"/>
    <w:rsid w:val="00284EC9"/>
    <w:rsid w:val="0028522E"/>
    <w:rsid w:val="0028554A"/>
    <w:rsid w:val="002858FA"/>
    <w:rsid w:val="00285961"/>
    <w:rsid w:val="002865AA"/>
    <w:rsid w:val="00291A58"/>
    <w:rsid w:val="00291BE8"/>
    <w:rsid w:val="00291D6A"/>
    <w:rsid w:val="002932B6"/>
    <w:rsid w:val="0029342D"/>
    <w:rsid w:val="00293B4C"/>
    <w:rsid w:val="0029541E"/>
    <w:rsid w:val="002958ED"/>
    <w:rsid w:val="002A09A4"/>
    <w:rsid w:val="002A09E6"/>
    <w:rsid w:val="002A1171"/>
    <w:rsid w:val="002A20BE"/>
    <w:rsid w:val="002A35AC"/>
    <w:rsid w:val="002A3B63"/>
    <w:rsid w:val="002A639E"/>
    <w:rsid w:val="002A6941"/>
    <w:rsid w:val="002B0D58"/>
    <w:rsid w:val="002B1705"/>
    <w:rsid w:val="002B2B67"/>
    <w:rsid w:val="002B3A34"/>
    <w:rsid w:val="002B49E0"/>
    <w:rsid w:val="002B5C0C"/>
    <w:rsid w:val="002B7975"/>
    <w:rsid w:val="002C0A38"/>
    <w:rsid w:val="002C0D47"/>
    <w:rsid w:val="002C220C"/>
    <w:rsid w:val="002C4721"/>
    <w:rsid w:val="002C4A97"/>
    <w:rsid w:val="002C609E"/>
    <w:rsid w:val="002C72C9"/>
    <w:rsid w:val="002C756F"/>
    <w:rsid w:val="002D03EE"/>
    <w:rsid w:val="002D0D76"/>
    <w:rsid w:val="002D3634"/>
    <w:rsid w:val="002D454E"/>
    <w:rsid w:val="002D4602"/>
    <w:rsid w:val="002D5BE9"/>
    <w:rsid w:val="002D665F"/>
    <w:rsid w:val="002D6B77"/>
    <w:rsid w:val="002D6B85"/>
    <w:rsid w:val="002D7067"/>
    <w:rsid w:val="002E0E18"/>
    <w:rsid w:val="002E3D33"/>
    <w:rsid w:val="002E403C"/>
    <w:rsid w:val="002E7B8E"/>
    <w:rsid w:val="002F05E5"/>
    <w:rsid w:val="002F0EA8"/>
    <w:rsid w:val="002F1572"/>
    <w:rsid w:val="0030083D"/>
    <w:rsid w:val="003009B9"/>
    <w:rsid w:val="00300A39"/>
    <w:rsid w:val="00300B4F"/>
    <w:rsid w:val="00301656"/>
    <w:rsid w:val="003016AB"/>
    <w:rsid w:val="00303415"/>
    <w:rsid w:val="003037FC"/>
    <w:rsid w:val="00304784"/>
    <w:rsid w:val="00306508"/>
    <w:rsid w:val="00307B9F"/>
    <w:rsid w:val="00307C00"/>
    <w:rsid w:val="00311444"/>
    <w:rsid w:val="003134D8"/>
    <w:rsid w:val="00317F3F"/>
    <w:rsid w:val="00324140"/>
    <w:rsid w:val="003247B8"/>
    <w:rsid w:val="003252D2"/>
    <w:rsid w:val="003252F3"/>
    <w:rsid w:val="0032599E"/>
    <w:rsid w:val="00327D86"/>
    <w:rsid w:val="003314E7"/>
    <w:rsid w:val="003317FB"/>
    <w:rsid w:val="00331C88"/>
    <w:rsid w:val="00331F96"/>
    <w:rsid w:val="003321B6"/>
    <w:rsid w:val="0033326F"/>
    <w:rsid w:val="00333909"/>
    <w:rsid w:val="0033523A"/>
    <w:rsid w:val="0033590A"/>
    <w:rsid w:val="0033733F"/>
    <w:rsid w:val="00342587"/>
    <w:rsid w:val="00344CB4"/>
    <w:rsid w:val="00346808"/>
    <w:rsid w:val="00346974"/>
    <w:rsid w:val="00346A8A"/>
    <w:rsid w:val="00351723"/>
    <w:rsid w:val="00357145"/>
    <w:rsid w:val="003616F4"/>
    <w:rsid w:val="003630C0"/>
    <w:rsid w:val="0036387F"/>
    <w:rsid w:val="00363F21"/>
    <w:rsid w:val="0036479F"/>
    <w:rsid w:val="0036663C"/>
    <w:rsid w:val="00366AF2"/>
    <w:rsid w:val="003677C8"/>
    <w:rsid w:val="003702BF"/>
    <w:rsid w:val="003703B2"/>
    <w:rsid w:val="003723FF"/>
    <w:rsid w:val="003732C2"/>
    <w:rsid w:val="003736EE"/>
    <w:rsid w:val="003739E3"/>
    <w:rsid w:val="00377C53"/>
    <w:rsid w:val="003806FC"/>
    <w:rsid w:val="00380F7F"/>
    <w:rsid w:val="00381AC5"/>
    <w:rsid w:val="0038247F"/>
    <w:rsid w:val="00382E8B"/>
    <w:rsid w:val="003832BF"/>
    <w:rsid w:val="0038643C"/>
    <w:rsid w:val="00394592"/>
    <w:rsid w:val="00395D07"/>
    <w:rsid w:val="003961F5"/>
    <w:rsid w:val="003967AB"/>
    <w:rsid w:val="003A0708"/>
    <w:rsid w:val="003A0954"/>
    <w:rsid w:val="003A1C41"/>
    <w:rsid w:val="003A272E"/>
    <w:rsid w:val="003A539B"/>
    <w:rsid w:val="003A6F98"/>
    <w:rsid w:val="003A7214"/>
    <w:rsid w:val="003A74E1"/>
    <w:rsid w:val="003A7B6B"/>
    <w:rsid w:val="003B0372"/>
    <w:rsid w:val="003B0C5A"/>
    <w:rsid w:val="003B12DE"/>
    <w:rsid w:val="003B1813"/>
    <w:rsid w:val="003B261D"/>
    <w:rsid w:val="003B2710"/>
    <w:rsid w:val="003B3049"/>
    <w:rsid w:val="003B3099"/>
    <w:rsid w:val="003B3157"/>
    <w:rsid w:val="003B31AE"/>
    <w:rsid w:val="003B3DD1"/>
    <w:rsid w:val="003B4A9E"/>
    <w:rsid w:val="003B61BE"/>
    <w:rsid w:val="003B7616"/>
    <w:rsid w:val="003B7A5E"/>
    <w:rsid w:val="003C2496"/>
    <w:rsid w:val="003C2A21"/>
    <w:rsid w:val="003C4CD3"/>
    <w:rsid w:val="003C533E"/>
    <w:rsid w:val="003C5A87"/>
    <w:rsid w:val="003C6615"/>
    <w:rsid w:val="003C6774"/>
    <w:rsid w:val="003D0A47"/>
    <w:rsid w:val="003D1243"/>
    <w:rsid w:val="003D2FFA"/>
    <w:rsid w:val="003D378F"/>
    <w:rsid w:val="003D45C3"/>
    <w:rsid w:val="003D5C29"/>
    <w:rsid w:val="003D67BB"/>
    <w:rsid w:val="003D6ADA"/>
    <w:rsid w:val="003E205B"/>
    <w:rsid w:val="003E35CA"/>
    <w:rsid w:val="003E4157"/>
    <w:rsid w:val="003E4484"/>
    <w:rsid w:val="003E5529"/>
    <w:rsid w:val="003E5DA1"/>
    <w:rsid w:val="003F16F9"/>
    <w:rsid w:val="003F1770"/>
    <w:rsid w:val="003F2B23"/>
    <w:rsid w:val="003F366C"/>
    <w:rsid w:val="003F5391"/>
    <w:rsid w:val="003F6847"/>
    <w:rsid w:val="003F757D"/>
    <w:rsid w:val="003F7FC4"/>
    <w:rsid w:val="00404765"/>
    <w:rsid w:val="0040589B"/>
    <w:rsid w:val="00405EC8"/>
    <w:rsid w:val="004062EB"/>
    <w:rsid w:val="004064F4"/>
    <w:rsid w:val="00410DCC"/>
    <w:rsid w:val="00411D54"/>
    <w:rsid w:val="00411E41"/>
    <w:rsid w:val="00411F07"/>
    <w:rsid w:val="00412600"/>
    <w:rsid w:val="00412C41"/>
    <w:rsid w:val="004132E2"/>
    <w:rsid w:val="00415310"/>
    <w:rsid w:val="00415B8D"/>
    <w:rsid w:val="004170B9"/>
    <w:rsid w:val="00417D78"/>
    <w:rsid w:val="0042058F"/>
    <w:rsid w:val="00420CBB"/>
    <w:rsid w:val="0042182A"/>
    <w:rsid w:val="00422C30"/>
    <w:rsid w:val="00423767"/>
    <w:rsid w:val="00423B01"/>
    <w:rsid w:val="00423EDE"/>
    <w:rsid w:val="00423FED"/>
    <w:rsid w:val="00425ABF"/>
    <w:rsid w:val="00426E8E"/>
    <w:rsid w:val="00427BBE"/>
    <w:rsid w:val="00430BD1"/>
    <w:rsid w:val="00431418"/>
    <w:rsid w:val="0043366C"/>
    <w:rsid w:val="00436B86"/>
    <w:rsid w:val="004423E3"/>
    <w:rsid w:val="0044456F"/>
    <w:rsid w:val="00445AC1"/>
    <w:rsid w:val="004467B2"/>
    <w:rsid w:val="004469C5"/>
    <w:rsid w:val="00447DF8"/>
    <w:rsid w:val="0045038D"/>
    <w:rsid w:val="00450AAD"/>
    <w:rsid w:val="00451E91"/>
    <w:rsid w:val="004524E2"/>
    <w:rsid w:val="0045296A"/>
    <w:rsid w:val="00452CBF"/>
    <w:rsid w:val="00452D48"/>
    <w:rsid w:val="00454CF6"/>
    <w:rsid w:val="00456B18"/>
    <w:rsid w:val="00457888"/>
    <w:rsid w:val="00457E80"/>
    <w:rsid w:val="00460756"/>
    <w:rsid w:val="0046250D"/>
    <w:rsid w:val="00462541"/>
    <w:rsid w:val="004628B2"/>
    <w:rsid w:val="00463B56"/>
    <w:rsid w:val="00465E2F"/>
    <w:rsid w:val="00472935"/>
    <w:rsid w:val="00472DC8"/>
    <w:rsid w:val="00472E0C"/>
    <w:rsid w:val="0047369D"/>
    <w:rsid w:val="004777C7"/>
    <w:rsid w:val="00480215"/>
    <w:rsid w:val="004814F9"/>
    <w:rsid w:val="00481A7E"/>
    <w:rsid w:val="004842DE"/>
    <w:rsid w:val="004848FF"/>
    <w:rsid w:val="0048514F"/>
    <w:rsid w:val="00487481"/>
    <w:rsid w:val="0049082C"/>
    <w:rsid w:val="0049128D"/>
    <w:rsid w:val="0049150F"/>
    <w:rsid w:val="00493738"/>
    <w:rsid w:val="00494658"/>
    <w:rsid w:val="0049524A"/>
    <w:rsid w:val="004955F4"/>
    <w:rsid w:val="00496755"/>
    <w:rsid w:val="00497BB6"/>
    <w:rsid w:val="00497EA7"/>
    <w:rsid w:val="004A471B"/>
    <w:rsid w:val="004A5804"/>
    <w:rsid w:val="004A5B47"/>
    <w:rsid w:val="004A5F6F"/>
    <w:rsid w:val="004A718E"/>
    <w:rsid w:val="004B009A"/>
    <w:rsid w:val="004B08CF"/>
    <w:rsid w:val="004B1D5B"/>
    <w:rsid w:val="004B23C3"/>
    <w:rsid w:val="004B7D68"/>
    <w:rsid w:val="004C06A6"/>
    <w:rsid w:val="004C19AB"/>
    <w:rsid w:val="004C2B92"/>
    <w:rsid w:val="004C38E0"/>
    <w:rsid w:val="004C58C4"/>
    <w:rsid w:val="004D0FE7"/>
    <w:rsid w:val="004D1074"/>
    <w:rsid w:val="004D11F9"/>
    <w:rsid w:val="004D1EE2"/>
    <w:rsid w:val="004D399D"/>
    <w:rsid w:val="004D3F45"/>
    <w:rsid w:val="004D47B9"/>
    <w:rsid w:val="004D5183"/>
    <w:rsid w:val="004D69B1"/>
    <w:rsid w:val="004D6EE1"/>
    <w:rsid w:val="004D7477"/>
    <w:rsid w:val="004E1C15"/>
    <w:rsid w:val="004E1E87"/>
    <w:rsid w:val="004E406C"/>
    <w:rsid w:val="004E5EBF"/>
    <w:rsid w:val="004E74AC"/>
    <w:rsid w:val="004E7565"/>
    <w:rsid w:val="004F20C7"/>
    <w:rsid w:val="004F33BA"/>
    <w:rsid w:val="004F4F1A"/>
    <w:rsid w:val="004F69D0"/>
    <w:rsid w:val="004F6B6B"/>
    <w:rsid w:val="004F6EFD"/>
    <w:rsid w:val="00500075"/>
    <w:rsid w:val="00500B49"/>
    <w:rsid w:val="00501078"/>
    <w:rsid w:val="005013F9"/>
    <w:rsid w:val="00501E6C"/>
    <w:rsid w:val="005051CF"/>
    <w:rsid w:val="00506738"/>
    <w:rsid w:val="005072DB"/>
    <w:rsid w:val="00512B3D"/>
    <w:rsid w:val="00512D33"/>
    <w:rsid w:val="0051530E"/>
    <w:rsid w:val="00516424"/>
    <w:rsid w:val="005209A0"/>
    <w:rsid w:val="00522F4E"/>
    <w:rsid w:val="00524540"/>
    <w:rsid w:val="005301DF"/>
    <w:rsid w:val="00530E68"/>
    <w:rsid w:val="00531DB0"/>
    <w:rsid w:val="00536A9B"/>
    <w:rsid w:val="00536C84"/>
    <w:rsid w:val="0054008A"/>
    <w:rsid w:val="005422D4"/>
    <w:rsid w:val="005425B9"/>
    <w:rsid w:val="0055556D"/>
    <w:rsid w:val="00556B63"/>
    <w:rsid w:val="00561C47"/>
    <w:rsid w:val="005628D1"/>
    <w:rsid w:val="00562EAC"/>
    <w:rsid w:val="00563480"/>
    <w:rsid w:val="005664A9"/>
    <w:rsid w:val="005708DB"/>
    <w:rsid w:val="005728A4"/>
    <w:rsid w:val="005728EC"/>
    <w:rsid w:val="0057447D"/>
    <w:rsid w:val="00575A0A"/>
    <w:rsid w:val="00577D91"/>
    <w:rsid w:val="00577F6C"/>
    <w:rsid w:val="0058097B"/>
    <w:rsid w:val="005838D0"/>
    <w:rsid w:val="00584421"/>
    <w:rsid w:val="00584C06"/>
    <w:rsid w:val="00585712"/>
    <w:rsid w:val="00586398"/>
    <w:rsid w:val="0059003B"/>
    <w:rsid w:val="00590CA0"/>
    <w:rsid w:val="00591224"/>
    <w:rsid w:val="0059201E"/>
    <w:rsid w:val="00592F32"/>
    <w:rsid w:val="005970C4"/>
    <w:rsid w:val="005A017D"/>
    <w:rsid w:val="005A056F"/>
    <w:rsid w:val="005A42E1"/>
    <w:rsid w:val="005A4D8C"/>
    <w:rsid w:val="005A5965"/>
    <w:rsid w:val="005A6D50"/>
    <w:rsid w:val="005B2D28"/>
    <w:rsid w:val="005B358D"/>
    <w:rsid w:val="005B3D9D"/>
    <w:rsid w:val="005B54B0"/>
    <w:rsid w:val="005B5A37"/>
    <w:rsid w:val="005B6FA6"/>
    <w:rsid w:val="005C03F1"/>
    <w:rsid w:val="005C48AB"/>
    <w:rsid w:val="005C49DD"/>
    <w:rsid w:val="005C4C7E"/>
    <w:rsid w:val="005C5E87"/>
    <w:rsid w:val="005D0396"/>
    <w:rsid w:val="005D0C19"/>
    <w:rsid w:val="005D28F5"/>
    <w:rsid w:val="005D368B"/>
    <w:rsid w:val="005D3984"/>
    <w:rsid w:val="005D55A3"/>
    <w:rsid w:val="005D6344"/>
    <w:rsid w:val="005D7C65"/>
    <w:rsid w:val="005E0DC0"/>
    <w:rsid w:val="005E1F01"/>
    <w:rsid w:val="005E37E2"/>
    <w:rsid w:val="005E43F5"/>
    <w:rsid w:val="005E4824"/>
    <w:rsid w:val="005E49EF"/>
    <w:rsid w:val="005E7CF1"/>
    <w:rsid w:val="005F1B35"/>
    <w:rsid w:val="005F37AA"/>
    <w:rsid w:val="005F38A7"/>
    <w:rsid w:val="005F44D4"/>
    <w:rsid w:val="005F4734"/>
    <w:rsid w:val="005F4A6A"/>
    <w:rsid w:val="005F5351"/>
    <w:rsid w:val="005F597B"/>
    <w:rsid w:val="005F66D4"/>
    <w:rsid w:val="005F6733"/>
    <w:rsid w:val="006005B1"/>
    <w:rsid w:val="006012A0"/>
    <w:rsid w:val="006037B9"/>
    <w:rsid w:val="00604F4E"/>
    <w:rsid w:val="006064E1"/>
    <w:rsid w:val="00610E05"/>
    <w:rsid w:val="00611213"/>
    <w:rsid w:val="00613185"/>
    <w:rsid w:val="006148BA"/>
    <w:rsid w:val="00614EE7"/>
    <w:rsid w:val="0061633B"/>
    <w:rsid w:val="0061683F"/>
    <w:rsid w:val="006248B9"/>
    <w:rsid w:val="00624CCC"/>
    <w:rsid w:val="00634080"/>
    <w:rsid w:val="0063410B"/>
    <w:rsid w:val="00635508"/>
    <w:rsid w:val="00635A34"/>
    <w:rsid w:val="00636B53"/>
    <w:rsid w:val="00637B7F"/>
    <w:rsid w:val="00641349"/>
    <w:rsid w:val="00641B26"/>
    <w:rsid w:val="006420AD"/>
    <w:rsid w:val="00647718"/>
    <w:rsid w:val="00650FE9"/>
    <w:rsid w:val="006514CD"/>
    <w:rsid w:val="0065156E"/>
    <w:rsid w:val="0065427A"/>
    <w:rsid w:val="00654AFB"/>
    <w:rsid w:val="00655E11"/>
    <w:rsid w:val="00660C34"/>
    <w:rsid w:val="00660EEE"/>
    <w:rsid w:val="0066103A"/>
    <w:rsid w:val="0066286E"/>
    <w:rsid w:val="00664DA9"/>
    <w:rsid w:val="006678F9"/>
    <w:rsid w:val="006679D2"/>
    <w:rsid w:val="00672C4F"/>
    <w:rsid w:val="006730D2"/>
    <w:rsid w:val="0067370D"/>
    <w:rsid w:val="00673CFA"/>
    <w:rsid w:val="00675E22"/>
    <w:rsid w:val="00680173"/>
    <w:rsid w:val="00682386"/>
    <w:rsid w:val="006825A8"/>
    <w:rsid w:val="00682DF6"/>
    <w:rsid w:val="00683608"/>
    <w:rsid w:val="00684043"/>
    <w:rsid w:val="00684D5E"/>
    <w:rsid w:val="006861A8"/>
    <w:rsid w:val="00687824"/>
    <w:rsid w:val="006879E5"/>
    <w:rsid w:val="0069270B"/>
    <w:rsid w:val="00692D05"/>
    <w:rsid w:val="006949E9"/>
    <w:rsid w:val="00695022"/>
    <w:rsid w:val="0069736F"/>
    <w:rsid w:val="00697485"/>
    <w:rsid w:val="006A0763"/>
    <w:rsid w:val="006A1C98"/>
    <w:rsid w:val="006A224C"/>
    <w:rsid w:val="006A3B71"/>
    <w:rsid w:val="006A4D96"/>
    <w:rsid w:val="006A4EA8"/>
    <w:rsid w:val="006B1BD6"/>
    <w:rsid w:val="006B2851"/>
    <w:rsid w:val="006B3403"/>
    <w:rsid w:val="006B38C8"/>
    <w:rsid w:val="006B56CE"/>
    <w:rsid w:val="006B5F5B"/>
    <w:rsid w:val="006B7378"/>
    <w:rsid w:val="006B7D14"/>
    <w:rsid w:val="006C16B3"/>
    <w:rsid w:val="006C1E1E"/>
    <w:rsid w:val="006C2B17"/>
    <w:rsid w:val="006C5C3E"/>
    <w:rsid w:val="006C6DFD"/>
    <w:rsid w:val="006D1925"/>
    <w:rsid w:val="006D3249"/>
    <w:rsid w:val="006D45EA"/>
    <w:rsid w:val="006D466F"/>
    <w:rsid w:val="006D6575"/>
    <w:rsid w:val="006D71A6"/>
    <w:rsid w:val="006E16F0"/>
    <w:rsid w:val="006E1CAE"/>
    <w:rsid w:val="006E3E88"/>
    <w:rsid w:val="006E42E2"/>
    <w:rsid w:val="006F0C82"/>
    <w:rsid w:val="006F0DBD"/>
    <w:rsid w:val="006F103B"/>
    <w:rsid w:val="006F278A"/>
    <w:rsid w:val="006F2D1E"/>
    <w:rsid w:val="006F315D"/>
    <w:rsid w:val="006F5123"/>
    <w:rsid w:val="006F5D79"/>
    <w:rsid w:val="007007A6"/>
    <w:rsid w:val="00702DD8"/>
    <w:rsid w:val="0070392F"/>
    <w:rsid w:val="00707160"/>
    <w:rsid w:val="00710F27"/>
    <w:rsid w:val="007113A7"/>
    <w:rsid w:val="00712162"/>
    <w:rsid w:val="00712BD6"/>
    <w:rsid w:val="00717DF1"/>
    <w:rsid w:val="00720252"/>
    <w:rsid w:val="007235E2"/>
    <w:rsid w:val="00724F2A"/>
    <w:rsid w:val="007269F1"/>
    <w:rsid w:val="007302EE"/>
    <w:rsid w:val="007316E2"/>
    <w:rsid w:val="00732780"/>
    <w:rsid w:val="00734987"/>
    <w:rsid w:val="007378E8"/>
    <w:rsid w:val="00741E66"/>
    <w:rsid w:val="00742CA0"/>
    <w:rsid w:val="00743BEC"/>
    <w:rsid w:val="007441D6"/>
    <w:rsid w:val="007454B3"/>
    <w:rsid w:val="00746CE3"/>
    <w:rsid w:val="00747F45"/>
    <w:rsid w:val="00750CB4"/>
    <w:rsid w:val="007520A5"/>
    <w:rsid w:val="007528A8"/>
    <w:rsid w:val="0075330F"/>
    <w:rsid w:val="0075349C"/>
    <w:rsid w:val="007569AC"/>
    <w:rsid w:val="00757A5A"/>
    <w:rsid w:val="007639A8"/>
    <w:rsid w:val="00766410"/>
    <w:rsid w:val="00766889"/>
    <w:rsid w:val="00770982"/>
    <w:rsid w:val="0077263B"/>
    <w:rsid w:val="00772F7B"/>
    <w:rsid w:val="007735E9"/>
    <w:rsid w:val="00775148"/>
    <w:rsid w:val="00781E9C"/>
    <w:rsid w:val="00782F41"/>
    <w:rsid w:val="00782F98"/>
    <w:rsid w:val="0078373C"/>
    <w:rsid w:val="007865E8"/>
    <w:rsid w:val="00787BBB"/>
    <w:rsid w:val="00787C1C"/>
    <w:rsid w:val="00790C2C"/>
    <w:rsid w:val="0079115B"/>
    <w:rsid w:val="007929A3"/>
    <w:rsid w:val="00794C0D"/>
    <w:rsid w:val="00795229"/>
    <w:rsid w:val="007959E9"/>
    <w:rsid w:val="00795B03"/>
    <w:rsid w:val="007A0528"/>
    <w:rsid w:val="007A1EF8"/>
    <w:rsid w:val="007A217D"/>
    <w:rsid w:val="007A45FF"/>
    <w:rsid w:val="007A4C99"/>
    <w:rsid w:val="007A7AFE"/>
    <w:rsid w:val="007B0776"/>
    <w:rsid w:val="007B27BF"/>
    <w:rsid w:val="007B47F2"/>
    <w:rsid w:val="007B4E43"/>
    <w:rsid w:val="007B4EBB"/>
    <w:rsid w:val="007B5990"/>
    <w:rsid w:val="007C14EA"/>
    <w:rsid w:val="007C1957"/>
    <w:rsid w:val="007C465A"/>
    <w:rsid w:val="007C47AE"/>
    <w:rsid w:val="007C4F07"/>
    <w:rsid w:val="007C501E"/>
    <w:rsid w:val="007C6D37"/>
    <w:rsid w:val="007C7221"/>
    <w:rsid w:val="007C7FB0"/>
    <w:rsid w:val="007D158A"/>
    <w:rsid w:val="007D27C6"/>
    <w:rsid w:val="007D3764"/>
    <w:rsid w:val="007D4D50"/>
    <w:rsid w:val="007D71D2"/>
    <w:rsid w:val="007D71F1"/>
    <w:rsid w:val="007D7ED8"/>
    <w:rsid w:val="007E0129"/>
    <w:rsid w:val="007E08CB"/>
    <w:rsid w:val="007E0B52"/>
    <w:rsid w:val="007E0D88"/>
    <w:rsid w:val="007E1635"/>
    <w:rsid w:val="007E1EC4"/>
    <w:rsid w:val="007E45FF"/>
    <w:rsid w:val="007E4AC7"/>
    <w:rsid w:val="007E4B21"/>
    <w:rsid w:val="007E509C"/>
    <w:rsid w:val="007E5EBC"/>
    <w:rsid w:val="007F1950"/>
    <w:rsid w:val="007F2DB1"/>
    <w:rsid w:val="007F5AB0"/>
    <w:rsid w:val="007F69AE"/>
    <w:rsid w:val="007F74B8"/>
    <w:rsid w:val="00804448"/>
    <w:rsid w:val="00805A43"/>
    <w:rsid w:val="00811462"/>
    <w:rsid w:val="00811CB2"/>
    <w:rsid w:val="00811D4C"/>
    <w:rsid w:val="00812C7F"/>
    <w:rsid w:val="00813264"/>
    <w:rsid w:val="00813A29"/>
    <w:rsid w:val="00813F89"/>
    <w:rsid w:val="00815057"/>
    <w:rsid w:val="00815464"/>
    <w:rsid w:val="00815FEA"/>
    <w:rsid w:val="00816711"/>
    <w:rsid w:val="00816939"/>
    <w:rsid w:val="00822CF4"/>
    <w:rsid w:val="008242E2"/>
    <w:rsid w:val="00824A32"/>
    <w:rsid w:val="00826483"/>
    <w:rsid w:val="008277BF"/>
    <w:rsid w:val="008317B7"/>
    <w:rsid w:val="00833051"/>
    <w:rsid w:val="00833732"/>
    <w:rsid w:val="008371AB"/>
    <w:rsid w:val="008375A7"/>
    <w:rsid w:val="00840DBD"/>
    <w:rsid w:val="00843624"/>
    <w:rsid w:val="00846C9E"/>
    <w:rsid w:val="008539FA"/>
    <w:rsid w:val="0085480D"/>
    <w:rsid w:val="00855675"/>
    <w:rsid w:val="00857705"/>
    <w:rsid w:val="00857B8B"/>
    <w:rsid w:val="00860D50"/>
    <w:rsid w:val="0086142E"/>
    <w:rsid w:val="008626C3"/>
    <w:rsid w:val="008626E1"/>
    <w:rsid w:val="00863652"/>
    <w:rsid w:val="00864F1A"/>
    <w:rsid w:val="008653E7"/>
    <w:rsid w:val="008701B8"/>
    <w:rsid w:val="008701E7"/>
    <w:rsid w:val="008703E7"/>
    <w:rsid w:val="008715D0"/>
    <w:rsid w:val="0087279B"/>
    <w:rsid w:val="008729A7"/>
    <w:rsid w:val="00877608"/>
    <w:rsid w:val="008814B2"/>
    <w:rsid w:val="008854AA"/>
    <w:rsid w:val="00885804"/>
    <w:rsid w:val="008865F5"/>
    <w:rsid w:val="00886D75"/>
    <w:rsid w:val="00887860"/>
    <w:rsid w:val="00891A0E"/>
    <w:rsid w:val="00891F31"/>
    <w:rsid w:val="0089321B"/>
    <w:rsid w:val="00894DC7"/>
    <w:rsid w:val="00895263"/>
    <w:rsid w:val="00895F49"/>
    <w:rsid w:val="008A085E"/>
    <w:rsid w:val="008A1F0D"/>
    <w:rsid w:val="008A1F48"/>
    <w:rsid w:val="008A329F"/>
    <w:rsid w:val="008A354F"/>
    <w:rsid w:val="008A3D0A"/>
    <w:rsid w:val="008A5743"/>
    <w:rsid w:val="008B038C"/>
    <w:rsid w:val="008B0DB7"/>
    <w:rsid w:val="008B3ADB"/>
    <w:rsid w:val="008B43F1"/>
    <w:rsid w:val="008B48D5"/>
    <w:rsid w:val="008B63F8"/>
    <w:rsid w:val="008B7F12"/>
    <w:rsid w:val="008C20D0"/>
    <w:rsid w:val="008C212F"/>
    <w:rsid w:val="008C3283"/>
    <w:rsid w:val="008C3F0F"/>
    <w:rsid w:val="008C4426"/>
    <w:rsid w:val="008C61D7"/>
    <w:rsid w:val="008D475D"/>
    <w:rsid w:val="008D4E6C"/>
    <w:rsid w:val="008D6226"/>
    <w:rsid w:val="008D7464"/>
    <w:rsid w:val="008E03CB"/>
    <w:rsid w:val="008E0519"/>
    <w:rsid w:val="008E247B"/>
    <w:rsid w:val="008E3A78"/>
    <w:rsid w:val="008E3F63"/>
    <w:rsid w:val="008E3FA9"/>
    <w:rsid w:val="008E495F"/>
    <w:rsid w:val="008E4D61"/>
    <w:rsid w:val="008E6416"/>
    <w:rsid w:val="008E6445"/>
    <w:rsid w:val="008E7719"/>
    <w:rsid w:val="008F00B0"/>
    <w:rsid w:val="00902CEF"/>
    <w:rsid w:val="00902D13"/>
    <w:rsid w:val="009030F0"/>
    <w:rsid w:val="0090316C"/>
    <w:rsid w:val="0090477E"/>
    <w:rsid w:val="009048CA"/>
    <w:rsid w:val="009051D8"/>
    <w:rsid w:val="00905784"/>
    <w:rsid w:val="00912717"/>
    <w:rsid w:val="00913144"/>
    <w:rsid w:val="00916791"/>
    <w:rsid w:val="00916FE8"/>
    <w:rsid w:val="00922307"/>
    <w:rsid w:val="009226BE"/>
    <w:rsid w:val="00923B78"/>
    <w:rsid w:val="009255FF"/>
    <w:rsid w:val="009258CE"/>
    <w:rsid w:val="00925B42"/>
    <w:rsid w:val="00930556"/>
    <w:rsid w:val="00932B70"/>
    <w:rsid w:val="0093341D"/>
    <w:rsid w:val="0093445C"/>
    <w:rsid w:val="00935AF3"/>
    <w:rsid w:val="009378AF"/>
    <w:rsid w:val="00937A01"/>
    <w:rsid w:val="009405EA"/>
    <w:rsid w:val="009413D2"/>
    <w:rsid w:val="0094184B"/>
    <w:rsid w:val="00944AC3"/>
    <w:rsid w:val="009453B4"/>
    <w:rsid w:val="00945C96"/>
    <w:rsid w:val="00946AD3"/>
    <w:rsid w:val="0095001F"/>
    <w:rsid w:val="009510A2"/>
    <w:rsid w:val="00951B25"/>
    <w:rsid w:val="009529A2"/>
    <w:rsid w:val="0095464E"/>
    <w:rsid w:val="00956BC1"/>
    <w:rsid w:val="00957CFA"/>
    <w:rsid w:val="0096034C"/>
    <w:rsid w:val="00960C94"/>
    <w:rsid w:val="00961512"/>
    <w:rsid w:val="0096192E"/>
    <w:rsid w:val="0096198D"/>
    <w:rsid w:val="00961CE2"/>
    <w:rsid w:val="00961E3A"/>
    <w:rsid w:val="009641E3"/>
    <w:rsid w:val="00964225"/>
    <w:rsid w:val="00965309"/>
    <w:rsid w:val="00965D21"/>
    <w:rsid w:val="0096621B"/>
    <w:rsid w:val="00967050"/>
    <w:rsid w:val="009678AE"/>
    <w:rsid w:val="009725CD"/>
    <w:rsid w:val="009732E3"/>
    <w:rsid w:val="00973AB3"/>
    <w:rsid w:val="00973FF6"/>
    <w:rsid w:val="0097590C"/>
    <w:rsid w:val="00975B3E"/>
    <w:rsid w:val="00977500"/>
    <w:rsid w:val="00977DFB"/>
    <w:rsid w:val="00980F54"/>
    <w:rsid w:val="00981B29"/>
    <w:rsid w:val="00981DDD"/>
    <w:rsid w:val="00982A26"/>
    <w:rsid w:val="00982BB0"/>
    <w:rsid w:val="00984FD4"/>
    <w:rsid w:val="00985250"/>
    <w:rsid w:val="009854FD"/>
    <w:rsid w:val="009857F4"/>
    <w:rsid w:val="0098706C"/>
    <w:rsid w:val="00990454"/>
    <w:rsid w:val="00990993"/>
    <w:rsid w:val="00991563"/>
    <w:rsid w:val="009933AC"/>
    <w:rsid w:val="00993958"/>
    <w:rsid w:val="00997304"/>
    <w:rsid w:val="009A22EC"/>
    <w:rsid w:val="009A245A"/>
    <w:rsid w:val="009A25A9"/>
    <w:rsid w:val="009A2937"/>
    <w:rsid w:val="009A2C5B"/>
    <w:rsid w:val="009A3111"/>
    <w:rsid w:val="009A371A"/>
    <w:rsid w:val="009A4EC4"/>
    <w:rsid w:val="009A6F0C"/>
    <w:rsid w:val="009A79FC"/>
    <w:rsid w:val="009B0493"/>
    <w:rsid w:val="009B0DD9"/>
    <w:rsid w:val="009B4829"/>
    <w:rsid w:val="009B6473"/>
    <w:rsid w:val="009B6F0E"/>
    <w:rsid w:val="009B7674"/>
    <w:rsid w:val="009C18DF"/>
    <w:rsid w:val="009C305F"/>
    <w:rsid w:val="009C46B0"/>
    <w:rsid w:val="009C537E"/>
    <w:rsid w:val="009D272C"/>
    <w:rsid w:val="009D2CC1"/>
    <w:rsid w:val="009D31FC"/>
    <w:rsid w:val="009D3FB3"/>
    <w:rsid w:val="009D4364"/>
    <w:rsid w:val="009D4F9B"/>
    <w:rsid w:val="009D6846"/>
    <w:rsid w:val="009E002A"/>
    <w:rsid w:val="009E003C"/>
    <w:rsid w:val="009E1472"/>
    <w:rsid w:val="009E15DD"/>
    <w:rsid w:val="009E1642"/>
    <w:rsid w:val="009E3B73"/>
    <w:rsid w:val="009E567D"/>
    <w:rsid w:val="009E7401"/>
    <w:rsid w:val="009E769A"/>
    <w:rsid w:val="009E7A31"/>
    <w:rsid w:val="009F0A14"/>
    <w:rsid w:val="009F2410"/>
    <w:rsid w:val="009F37AB"/>
    <w:rsid w:val="009F525B"/>
    <w:rsid w:val="009F73CF"/>
    <w:rsid w:val="009F7AE4"/>
    <w:rsid w:val="00A00719"/>
    <w:rsid w:val="00A017C1"/>
    <w:rsid w:val="00A01D4E"/>
    <w:rsid w:val="00A01DA8"/>
    <w:rsid w:val="00A0243A"/>
    <w:rsid w:val="00A03790"/>
    <w:rsid w:val="00A03890"/>
    <w:rsid w:val="00A05D12"/>
    <w:rsid w:val="00A0601D"/>
    <w:rsid w:val="00A066E8"/>
    <w:rsid w:val="00A06A39"/>
    <w:rsid w:val="00A12F42"/>
    <w:rsid w:val="00A15BC4"/>
    <w:rsid w:val="00A1679D"/>
    <w:rsid w:val="00A1732C"/>
    <w:rsid w:val="00A206BC"/>
    <w:rsid w:val="00A20792"/>
    <w:rsid w:val="00A20EB4"/>
    <w:rsid w:val="00A21538"/>
    <w:rsid w:val="00A22E91"/>
    <w:rsid w:val="00A23376"/>
    <w:rsid w:val="00A23AED"/>
    <w:rsid w:val="00A23CF5"/>
    <w:rsid w:val="00A2410E"/>
    <w:rsid w:val="00A246BB"/>
    <w:rsid w:val="00A26DC5"/>
    <w:rsid w:val="00A274CD"/>
    <w:rsid w:val="00A30F38"/>
    <w:rsid w:val="00A368E2"/>
    <w:rsid w:val="00A36F10"/>
    <w:rsid w:val="00A37568"/>
    <w:rsid w:val="00A406FF"/>
    <w:rsid w:val="00A40B62"/>
    <w:rsid w:val="00A425AB"/>
    <w:rsid w:val="00A45485"/>
    <w:rsid w:val="00A45AF4"/>
    <w:rsid w:val="00A46268"/>
    <w:rsid w:val="00A46CA9"/>
    <w:rsid w:val="00A47133"/>
    <w:rsid w:val="00A476AA"/>
    <w:rsid w:val="00A525E8"/>
    <w:rsid w:val="00A52776"/>
    <w:rsid w:val="00A530D8"/>
    <w:rsid w:val="00A53CC0"/>
    <w:rsid w:val="00A54510"/>
    <w:rsid w:val="00A55692"/>
    <w:rsid w:val="00A55E92"/>
    <w:rsid w:val="00A56FCB"/>
    <w:rsid w:val="00A57BE9"/>
    <w:rsid w:val="00A57C5B"/>
    <w:rsid w:val="00A605D2"/>
    <w:rsid w:val="00A61527"/>
    <w:rsid w:val="00A61ED1"/>
    <w:rsid w:val="00A6263B"/>
    <w:rsid w:val="00A626F4"/>
    <w:rsid w:val="00A62B7F"/>
    <w:rsid w:val="00A62F39"/>
    <w:rsid w:val="00A642C2"/>
    <w:rsid w:val="00A64EE6"/>
    <w:rsid w:val="00A713DE"/>
    <w:rsid w:val="00A7326F"/>
    <w:rsid w:val="00A744AD"/>
    <w:rsid w:val="00A76F74"/>
    <w:rsid w:val="00A8076F"/>
    <w:rsid w:val="00A8259D"/>
    <w:rsid w:val="00A82AD3"/>
    <w:rsid w:val="00A82DE2"/>
    <w:rsid w:val="00A82F4B"/>
    <w:rsid w:val="00A83855"/>
    <w:rsid w:val="00A83953"/>
    <w:rsid w:val="00A867A9"/>
    <w:rsid w:val="00A8688C"/>
    <w:rsid w:val="00A868A5"/>
    <w:rsid w:val="00A86A95"/>
    <w:rsid w:val="00A86F19"/>
    <w:rsid w:val="00A873E2"/>
    <w:rsid w:val="00A92AC1"/>
    <w:rsid w:val="00A93164"/>
    <w:rsid w:val="00A93E3E"/>
    <w:rsid w:val="00A93F1D"/>
    <w:rsid w:val="00A94CE1"/>
    <w:rsid w:val="00A9575A"/>
    <w:rsid w:val="00A968B9"/>
    <w:rsid w:val="00A97CFA"/>
    <w:rsid w:val="00AA0EA6"/>
    <w:rsid w:val="00AA1B66"/>
    <w:rsid w:val="00AA22F9"/>
    <w:rsid w:val="00AA39C9"/>
    <w:rsid w:val="00AA5039"/>
    <w:rsid w:val="00AA59CE"/>
    <w:rsid w:val="00AB0FCE"/>
    <w:rsid w:val="00AB1182"/>
    <w:rsid w:val="00AB2544"/>
    <w:rsid w:val="00AB2E9C"/>
    <w:rsid w:val="00AB4995"/>
    <w:rsid w:val="00AB58DA"/>
    <w:rsid w:val="00AB5CE7"/>
    <w:rsid w:val="00AC00A0"/>
    <w:rsid w:val="00AC04BA"/>
    <w:rsid w:val="00AC5409"/>
    <w:rsid w:val="00AC5E02"/>
    <w:rsid w:val="00AC65C0"/>
    <w:rsid w:val="00AD05C5"/>
    <w:rsid w:val="00AD06D1"/>
    <w:rsid w:val="00AD17E5"/>
    <w:rsid w:val="00AD1AA1"/>
    <w:rsid w:val="00AD1EEF"/>
    <w:rsid w:val="00AD348C"/>
    <w:rsid w:val="00AD370D"/>
    <w:rsid w:val="00AD41CD"/>
    <w:rsid w:val="00AD72A4"/>
    <w:rsid w:val="00AD79E8"/>
    <w:rsid w:val="00AE2238"/>
    <w:rsid w:val="00AE2745"/>
    <w:rsid w:val="00AE27A2"/>
    <w:rsid w:val="00AE3CDE"/>
    <w:rsid w:val="00AE4335"/>
    <w:rsid w:val="00AF0F95"/>
    <w:rsid w:val="00AF2B5C"/>
    <w:rsid w:val="00AF387A"/>
    <w:rsid w:val="00AF66C8"/>
    <w:rsid w:val="00AF6940"/>
    <w:rsid w:val="00AF6E08"/>
    <w:rsid w:val="00B0045B"/>
    <w:rsid w:val="00B00998"/>
    <w:rsid w:val="00B00AFA"/>
    <w:rsid w:val="00B01C91"/>
    <w:rsid w:val="00B023D0"/>
    <w:rsid w:val="00B02A92"/>
    <w:rsid w:val="00B02FC5"/>
    <w:rsid w:val="00B04695"/>
    <w:rsid w:val="00B04728"/>
    <w:rsid w:val="00B04806"/>
    <w:rsid w:val="00B05D5F"/>
    <w:rsid w:val="00B05E41"/>
    <w:rsid w:val="00B0704D"/>
    <w:rsid w:val="00B1004B"/>
    <w:rsid w:val="00B10EB7"/>
    <w:rsid w:val="00B128B5"/>
    <w:rsid w:val="00B12C46"/>
    <w:rsid w:val="00B12D88"/>
    <w:rsid w:val="00B13081"/>
    <w:rsid w:val="00B130A5"/>
    <w:rsid w:val="00B13E73"/>
    <w:rsid w:val="00B1593D"/>
    <w:rsid w:val="00B16143"/>
    <w:rsid w:val="00B176FB"/>
    <w:rsid w:val="00B17978"/>
    <w:rsid w:val="00B17F60"/>
    <w:rsid w:val="00B2024F"/>
    <w:rsid w:val="00B20B6F"/>
    <w:rsid w:val="00B210A3"/>
    <w:rsid w:val="00B23686"/>
    <w:rsid w:val="00B25EC9"/>
    <w:rsid w:val="00B26C41"/>
    <w:rsid w:val="00B27291"/>
    <w:rsid w:val="00B27B54"/>
    <w:rsid w:val="00B33937"/>
    <w:rsid w:val="00B34F09"/>
    <w:rsid w:val="00B353F0"/>
    <w:rsid w:val="00B355A3"/>
    <w:rsid w:val="00B35ECC"/>
    <w:rsid w:val="00B37531"/>
    <w:rsid w:val="00B37990"/>
    <w:rsid w:val="00B41313"/>
    <w:rsid w:val="00B41632"/>
    <w:rsid w:val="00B43B83"/>
    <w:rsid w:val="00B43F74"/>
    <w:rsid w:val="00B44657"/>
    <w:rsid w:val="00B47CF0"/>
    <w:rsid w:val="00B50461"/>
    <w:rsid w:val="00B50A82"/>
    <w:rsid w:val="00B50D62"/>
    <w:rsid w:val="00B51125"/>
    <w:rsid w:val="00B51DD1"/>
    <w:rsid w:val="00B6077B"/>
    <w:rsid w:val="00B61AFE"/>
    <w:rsid w:val="00B61F8E"/>
    <w:rsid w:val="00B62D80"/>
    <w:rsid w:val="00B62E9E"/>
    <w:rsid w:val="00B66081"/>
    <w:rsid w:val="00B7036E"/>
    <w:rsid w:val="00B71E85"/>
    <w:rsid w:val="00B73AF9"/>
    <w:rsid w:val="00B7461B"/>
    <w:rsid w:val="00B7670F"/>
    <w:rsid w:val="00B77805"/>
    <w:rsid w:val="00B77864"/>
    <w:rsid w:val="00B83A3E"/>
    <w:rsid w:val="00B83F88"/>
    <w:rsid w:val="00B84B16"/>
    <w:rsid w:val="00B8646D"/>
    <w:rsid w:val="00B914B9"/>
    <w:rsid w:val="00B91C35"/>
    <w:rsid w:val="00B94FBC"/>
    <w:rsid w:val="00B9673A"/>
    <w:rsid w:val="00BA0BD1"/>
    <w:rsid w:val="00BA1A69"/>
    <w:rsid w:val="00BA1CBA"/>
    <w:rsid w:val="00BA2FAC"/>
    <w:rsid w:val="00BA42CA"/>
    <w:rsid w:val="00BB087A"/>
    <w:rsid w:val="00BB3203"/>
    <w:rsid w:val="00BB35CB"/>
    <w:rsid w:val="00BB389C"/>
    <w:rsid w:val="00BB41D4"/>
    <w:rsid w:val="00BB54A9"/>
    <w:rsid w:val="00BB5B7F"/>
    <w:rsid w:val="00BB5D7D"/>
    <w:rsid w:val="00BC057D"/>
    <w:rsid w:val="00BC0D65"/>
    <w:rsid w:val="00BC282D"/>
    <w:rsid w:val="00BC4454"/>
    <w:rsid w:val="00BC470D"/>
    <w:rsid w:val="00BC54DD"/>
    <w:rsid w:val="00BC57A2"/>
    <w:rsid w:val="00BC6318"/>
    <w:rsid w:val="00BC6386"/>
    <w:rsid w:val="00BD29FE"/>
    <w:rsid w:val="00BD3760"/>
    <w:rsid w:val="00BD3BB8"/>
    <w:rsid w:val="00BD5337"/>
    <w:rsid w:val="00BD5D14"/>
    <w:rsid w:val="00BD5F46"/>
    <w:rsid w:val="00BD663B"/>
    <w:rsid w:val="00BD7192"/>
    <w:rsid w:val="00BE069E"/>
    <w:rsid w:val="00BE0E84"/>
    <w:rsid w:val="00BE163C"/>
    <w:rsid w:val="00BE2308"/>
    <w:rsid w:val="00BE24B0"/>
    <w:rsid w:val="00BE3DC0"/>
    <w:rsid w:val="00BE3E0F"/>
    <w:rsid w:val="00BE4864"/>
    <w:rsid w:val="00BE5081"/>
    <w:rsid w:val="00BE6266"/>
    <w:rsid w:val="00BE635F"/>
    <w:rsid w:val="00BE7353"/>
    <w:rsid w:val="00BE76E7"/>
    <w:rsid w:val="00BE7FAD"/>
    <w:rsid w:val="00BF2168"/>
    <w:rsid w:val="00BF2CE8"/>
    <w:rsid w:val="00BF39F4"/>
    <w:rsid w:val="00BF4002"/>
    <w:rsid w:val="00BF4AD6"/>
    <w:rsid w:val="00BF50D3"/>
    <w:rsid w:val="00BF5E1A"/>
    <w:rsid w:val="00BF7E54"/>
    <w:rsid w:val="00C00450"/>
    <w:rsid w:val="00C00BD1"/>
    <w:rsid w:val="00C00CCB"/>
    <w:rsid w:val="00C03D11"/>
    <w:rsid w:val="00C03F3F"/>
    <w:rsid w:val="00C046B4"/>
    <w:rsid w:val="00C0540A"/>
    <w:rsid w:val="00C0782F"/>
    <w:rsid w:val="00C07E8E"/>
    <w:rsid w:val="00C1030A"/>
    <w:rsid w:val="00C10F0C"/>
    <w:rsid w:val="00C11FC8"/>
    <w:rsid w:val="00C126C0"/>
    <w:rsid w:val="00C12C30"/>
    <w:rsid w:val="00C1483E"/>
    <w:rsid w:val="00C14F32"/>
    <w:rsid w:val="00C156EB"/>
    <w:rsid w:val="00C15E6D"/>
    <w:rsid w:val="00C16AC6"/>
    <w:rsid w:val="00C16C83"/>
    <w:rsid w:val="00C2041E"/>
    <w:rsid w:val="00C217C1"/>
    <w:rsid w:val="00C22E0F"/>
    <w:rsid w:val="00C23342"/>
    <w:rsid w:val="00C23423"/>
    <w:rsid w:val="00C24C20"/>
    <w:rsid w:val="00C2585F"/>
    <w:rsid w:val="00C27CD9"/>
    <w:rsid w:val="00C27DC1"/>
    <w:rsid w:val="00C303FB"/>
    <w:rsid w:val="00C3262F"/>
    <w:rsid w:val="00C32968"/>
    <w:rsid w:val="00C32F4D"/>
    <w:rsid w:val="00C33700"/>
    <w:rsid w:val="00C33B29"/>
    <w:rsid w:val="00C349EE"/>
    <w:rsid w:val="00C35F55"/>
    <w:rsid w:val="00C3680C"/>
    <w:rsid w:val="00C37127"/>
    <w:rsid w:val="00C42608"/>
    <w:rsid w:val="00C43662"/>
    <w:rsid w:val="00C462F5"/>
    <w:rsid w:val="00C4643E"/>
    <w:rsid w:val="00C47997"/>
    <w:rsid w:val="00C47B43"/>
    <w:rsid w:val="00C50C15"/>
    <w:rsid w:val="00C519C4"/>
    <w:rsid w:val="00C51CAA"/>
    <w:rsid w:val="00C524E5"/>
    <w:rsid w:val="00C52B71"/>
    <w:rsid w:val="00C53104"/>
    <w:rsid w:val="00C5357E"/>
    <w:rsid w:val="00C54E24"/>
    <w:rsid w:val="00C55554"/>
    <w:rsid w:val="00C56614"/>
    <w:rsid w:val="00C60012"/>
    <w:rsid w:val="00C619EF"/>
    <w:rsid w:val="00C61E77"/>
    <w:rsid w:val="00C62AEF"/>
    <w:rsid w:val="00C648F3"/>
    <w:rsid w:val="00C64A0A"/>
    <w:rsid w:val="00C65F6C"/>
    <w:rsid w:val="00C66FEB"/>
    <w:rsid w:val="00C677BA"/>
    <w:rsid w:val="00C71488"/>
    <w:rsid w:val="00C72191"/>
    <w:rsid w:val="00C72573"/>
    <w:rsid w:val="00C72C6D"/>
    <w:rsid w:val="00C72F34"/>
    <w:rsid w:val="00C74D96"/>
    <w:rsid w:val="00C76415"/>
    <w:rsid w:val="00C8026B"/>
    <w:rsid w:val="00C80393"/>
    <w:rsid w:val="00C80CE4"/>
    <w:rsid w:val="00C823D2"/>
    <w:rsid w:val="00C824A5"/>
    <w:rsid w:val="00C83020"/>
    <w:rsid w:val="00C84F47"/>
    <w:rsid w:val="00C84F76"/>
    <w:rsid w:val="00C85A24"/>
    <w:rsid w:val="00C86820"/>
    <w:rsid w:val="00C90D39"/>
    <w:rsid w:val="00C91A0C"/>
    <w:rsid w:val="00C92839"/>
    <w:rsid w:val="00C92DEB"/>
    <w:rsid w:val="00C93174"/>
    <w:rsid w:val="00C940A7"/>
    <w:rsid w:val="00C9420A"/>
    <w:rsid w:val="00C94436"/>
    <w:rsid w:val="00C96293"/>
    <w:rsid w:val="00C97296"/>
    <w:rsid w:val="00CA2198"/>
    <w:rsid w:val="00CA2348"/>
    <w:rsid w:val="00CA4714"/>
    <w:rsid w:val="00CA4D5F"/>
    <w:rsid w:val="00CA53BF"/>
    <w:rsid w:val="00CA67AD"/>
    <w:rsid w:val="00CA6CC3"/>
    <w:rsid w:val="00CA7D0B"/>
    <w:rsid w:val="00CB0059"/>
    <w:rsid w:val="00CB2BE2"/>
    <w:rsid w:val="00CB36B7"/>
    <w:rsid w:val="00CB54CA"/>
    <w:rsid w:val="00CB661F"/>
    <w:rsid w:val="00CC1F20"/>
    <w:rsid w:val="00CC2A18"/>
    <w:rsid w:val="00CC2A83"/>
    <w:rsid w:val="00CC2AA4"/>
    <w:rsid w:val="00CC3452"/>
    <w:rsid w:val="00CC34E0"/>
    <w:rsid w:val="00CC4F7E"/>
    <w:rsid w:val="00CC59ED"/>
    <w:rsid w:val="00CC6083"/>
    <w:rsid w:val="00CD143F"/>
    <w:rsid w:val="00CD2919"/>
    <w:rsid w:val="00CD37E4"/>
    <w:rsid w:val="00CD4FD0"/>
    <w:rsid w:val="00CD6143"/>
    <w:rsid w:val="00CD65EF"/>
    <w:rsid w:val="00CD7785"/>
    <w:rsid w:val="00CE22F6"/>
    <w:rsid w:val="00CE3D30"/>
    <w:rsid w:val="00CE3F0A"/>
    <w:rsid w:val="00CE41F2"/>
    <w:rsid w:val="00CE4584"/>
    <w:rsid w:val="00CE591C"/>
    <w:rsid w:val="00CE5C2D"/>
    <w:rsid w:val="00CE63A9"/>
    <w:rsid w:val="00CE68AB"/>
    <w:rsid w:val="00CE6D27"/>
    <w:rsid w:val="00CE6F13"/>
    <w:rsid w:val="00CF086A"/>
    <w:rsid w:val="00CF0E4A"/>
    <w:rsid w:val="00CF1A8C"/>
    <w:rsid w:val="00CF2672"/>
    <w:rsid w:val="00CF3F47"/>
    <w:rsid w:val="00CF4423"/>
    <w:rsid w:val="00CF7955"/>
    <w:rsid w:val="00D03871"/>
    <w:rsid w:val="00D07300"/>
    <w:rsid w:val="00D14A76"/>
    <w:rsid w:val="00D15459"/>
    <w:rsid w:val="00D15788"/>
    <w:rsid w:val="00D16C70"/>
    <w:rsid w:val="00D175CB"/>
    <w:rsid w:val="00D210EB"/>
    <w:rsid w:val="00D21AD2"/>
    <w:rsid w:val="00D3120F"/>
    <w:rsid w:val="00D3172A"/>
    <w:rsid w:val="00D3295D"/>
    <w:rsid w:val="00D3604C"/>
    <w:rsid w:val="00D36F82"/>
    <w:rsid w:val="00D404B1"/>
    <w:rsid w:val="00D40CC3"/>
    <w:rsid w:val="00D430B5"/>
    <w:rsid w:val="00D430D7"/>
    <w:rsid w:val="00D43640"/>
    <w:rsid w:val="00D44201"/>
    <w:rsid w:val="00D4530F"/>
    <w:rsid w:val="00D45DAC"/>
    <w:rsid w:val="00D47974"/>
    <w:rsid w:val="00D50C10"/>
    <w:rsid w:val="00D52163"/>
    <w:rsid w:val="00D52240"/>
    <w:rsid w:val="00D5338A"/>
    <w:rsid w:val="00D5397E"/>
    <w:rsid w:val="00D53EB4"/>
    <w:rsid w:val="00D54093"/>
    <w:rsid w:val="00D544FB"/>
    <w:rsid w:val="00D5597B"/>
    <w:rsid w:val="00D56831"/>
    <w:rsid w:val="00D57084"/>
    <w:rsid w:val="00D71FC4"/>
    <w:rsid w:val="00D72A7B"/>
    <w:rsid w:val="00D7308F"/>
    <w:rsid w:val="00D738E5"/>
    <w:rsid w:val="00D746DB"/>
    <w:rsid w:val="00D75222"/>
    <w:rsid w:val="00D76670"/>
    <w:rsid w:val="00D772A1"/>
    <w:rsid w:val="00D7771D"/>
    <w:rsid w:val="00D80922"/>
    <w:rsid w:val="00D81694"/>
    <w:rsid w:val="00D825CA"/>
    <w:rsid w:val="00D84C5E"/>
    <w:rsid w:val="00D85BFE"/>
    <w:rsid w:val="00D920D5"/>
    <w:rsid w:val="00D928C5"/>
    <w:rsid w:val="00D92ADC"/>
    <w:rsid w:val="00D93AD7"/>
    <w:rsid w:val="00D942EC"/>
    <w:rsid w:val="00D948DE"/>
    <w:rsid w:val="00D94E5F"/>
    <w:rsid w:val="00D95EA9"/>
    <w:rsid w:val="00D9660D"/>
    <w:rsid w:val="00DA2001"/>
    <w:rsid w:val="00DA292C"/>
    <w:rsid w:val="00DA44AF"/>
    <w:rsid w:val="00DA74CD"/>
    <w:rsid w:val="00DB0BD6"/>
    <w:rsid w:val="00DB2123"/>
    <w:rsid w:val="00DB2DF1"/>
    <w:rsid w:val="00DB2E38"/>
    <w:rsid w:val="00DB2E88"/>
    <w:rsid w:val="00DB37E9"/>
    <w:rsid w:val="00DB49F0"/>
    <w:rsid w:val="00DB4C90"/>
    <w:rsid w:val="00DB5571"/>
    <w:rsid w:val="00DB6A02"/>
    <w:rsid w:val="00DB71AC"/>
    <w:rsid w:val="00DC21B5"/>
    <w:rsid w:val="00DC34C1"/>
    <w:rsid w:val="00DC425A"/>
    <w:rsid w:val="00DC4405"/>
    <w:rsid w:val="00DC5A1E"/>
    <w:rsid w:val="00DC636E"/>
    <w:rsid w:val="00DC707C"/>
    <w:rsid w:val="00DD0B75"/>
    <w:rsid w:val="00DD1FFA"/>
    <w:rsid w:val="00DD2971"/>
    <w:rsid w:val="00DD32A0"/>
    <w:rsid w:val="00DD4257"/>
    <w:rsid w:val="00DD46DA"/>
    <w:rsid w:val="00DD4C91"/>
    <w:rsid w:val="00DD66A8"/>
    <w:rsid w:val="00DD7CC3"/>
    <w:rsid w:val="00DE11D8"/>
    <w:rsid w:val="00DE2283"/>
    <w:rsid w:val="00DE3356"/>
    <w:rsid w:val="00DE3F8F"/>
    <w:rsid w:val="00DE7196"/>
    <w:rsid w:val="00DF1383"/>
    <w:rsid w:val="00DF2C47"/>
    <w:rsid w:val="00DF3DD3"/>
    <w:rsid w:val="00DF4992"/>
    <w:rsid w:val="00DF5116"/>
    <w:rsid w:val="00DF545C"/>
    <w:rsid w:val="00DF6791"/>
    <w:rsid w:val="00DF79F7"/>
    <w:rsid w:val="00E02F6D"/>
    <w:rsid w:val="00E05395"/>
    <w:rsid w:val="00E05E2D"/>
    <w:rsid w:val="00E06972"/>
    <w:rsid w:val="00E0750D"/>
    <w:rsid w:val="00E079C5"/>
    <w:rsid w:val="00E10081"/>
    <w:rsid w:val="00E100DA"/>
    <w:rsid w:val="00E10372"/>
    <w:rsid w:val="00E11C05"/>
    <w:rsid w:val="00E14028"/>
    <w:rsid w:val="00E144E4"/>
    <w:rsid w:val="00E15964"/>
    <w:rsid w:val="00E15989"/>
    <w:rsid w:val="00E163B7"/>
    <w:rsid w:val="00E17823"/>
    <w:rsid w:val="00E210AD"/>
    <w:rsid w:val="00E2164A"/>
    <w:rsid w:val="00E219C3"/>
    <w:rsid w:val="00E21DF0"/>
    <w:rsid w:val="00E225A4"/>
    <w:rsid w:val="00E23653"/>
    <w:rsid w:val="00E25E65"/>
    <w:rsid w:val="00E26C9F"/>
    <w:rsid w:val="00E26D31"/>
    <w:rsid w:val="00E27AD3"/>
    <w:rsid w:val="00E27E4D"/>
    <w:rsid w:val="00E303C5"/>
    <w:rsid w:val="00E307C4"/>
    <w:rsid w:val="00E328F7"/>
    <w:rsid w:val="00E3354C"/>
    <w:rsid w:val="00E33636"/>
    <w:rsid w:val="00E35438"/>
    <w:rsid w:val="00E36EB6"/>
    <w:rsid w:val="00E3755B"/>
    <w:rsid w:val="00E37F51"/>
    <w:rsid w:val="00E40CF9"/>
    <w:rsid w:val="00E4180E"/>
    <w:rsid w:val="00E4291A"/>
    <w:rsid w:val="00E42B71"/>
    <w:rsid w:val="00E43E04"/>
    <w:rsid w:val="00E44419"/>
    <w:rsid w:val="00E447CA"/>
    <w:rsid w:val="00E448D8"/>
    <w:rsid w:val="00E449E4"/>
    <w:rsid w:val="00E4523C"/>
    <w:rsid w:val="00E45D36"/>
    <w:rsid w:val="00E50A31"/>
    <w:rsid w:val="00E511F0"/>
    <w:rsid w:val="00E51948"/>
    <w:rsid w:val="00E5258B"/>
    <w:rsid w:val="00E534C4"/>
    <w:rsid w:val="00E54F54"/>
    <w:rsid w:val="00E56AA6"/>
    <w:rsid w:val="00E56BE1"/>
    <w:rsid w:val="00E57770"/>
    <w:rsid w:val="00E60787"/>
    <w:rsid w:val="00E60DB5"/>
    <w:rsid w:val="00E61B0F"/>
    <w:rsid w:val="00E61BE0"/>
    <w:rsid w:val="00E626F5"/>
    <w:rsid w:val="00E6347A"/>
    <w:rsid w:val="00E63518"/>
    <w:rsid w:val="00E64258"/>
    <w:rsid w:val="00E64279"/>
    <w:rsid w:val="00E651EE"/>
    <w:rsid w:val="00E66A00"/>
    <w:rsid w:val="00E66FA7"/>
    <w:rsid w:val="00E6764E"/>
    <w:rsid w:val="00E67ECE"/>
    <w:rsid w:val="00E72858"/>
    <w:rsid w:val="00E75F6D"/>
    <w:rsid w:val="00E76E18"/>
    <w:rsid w:val="00E77368"/>
    <w:rsid w:val="00E841BB"/>
    <w:rsid w:val="00E85667"/>
    <w:rsid w:val="00E86C4F"/>
    <w:rsid w:val="00E86F1F"/>
    <w:rsid w:val="00E86F8F"/>
    <w:rsid w:val="00E87EE1"/>
    <w:rsid w:val="00E90B1C"/>
    <w:rsid w:val="00E91D79"/>
    <w:rsid w:val="00E9407D"/>
    <w:rsid w:val="00E94497"/>
    <w:rsid w:val="00E95250"/>
    <w:rsid w:val="00E97D27"/>
    <w:rsid w:val="00E97EFB"/>
    <w:rsid w:val="00EA00FF"/>
    <w:rsid w:val="00EA1AF8"/>
    <w:rsid w:val="00EA319C"/>
    <w:rsid w:val="00EA32E0"/>
    <w:rsid w:val="00EA4B72"/>
    <w:rsid w:val="00EA5AC6"/>
    <w:rsid w:val="00EA5BD7"/>
    <w:rsid w:val="00EA6846"/>
    <w:rsid w:val="00EA7832"/>
    <w:rsid w:val="00EB3145"/>
    <w:rsid w:val="00EB3A9B"/>
    <w:rsid w:val="00EB46A4"/>
    <w:rsid w:val="00EB6102"/>
    <w:rsid w:val="00EC4F2B"/>
    <w:rsid w:val="00ED1CB3"/>
    <w:rsid w:val="00ED4AFA"/>
    <w:rsid w:val="00EE017D"/>
    <w:rsid w:val="00EE13BF"/>
    <w:rsid w:val="00EE1739"/>
    <w:rsid w:val="00EE3818"/>
    <w:rsid w:val="00EE41A9"/>
    <w:rsid w:val="00EE4D16"/>
    <w:rsid w:val="00EE5171"/>
    <w:rsid w:val="00EE7249"/>
    <w:rsid w:val="00EE7842"/>
    <w:rsid w:val="00EF3369"/>
    <w:rsid w:val="00EF33F4"/>
    <w:rsid w:val="00EF392D"/>
    <w:rsid w:val="00EF3AAB"/>
    <w:rsid w:val="00EF5D0A"/>
    <w:rsid w:val="00EF5DF7"/>
    <w:rsid w:val="00EF7482"/>
    <w:rsid w:val="00EF74E9"/>
    <w:rsid w:val="00EF770A"/>
    <w:rsid w:val="00F01642"/>
    <w:rsid w:val="00F019CA"/>
    <w:rsid w:val="00F04028"/>
    <w:rsid w:val="00F041CE"/>
    <w:rsid w:val="00F04327"/>
    <w:rsid w:val="00F061F1"/>
    <w:rsid w:val="00F12DF8"/>
    <w:rsid w:val="00F15245"/>
    <w:rsid w:val="00F154FF"/>
    <w:rsid w:val="00F15591"/>
    <w:rsid w:val="00F15B26"/>
    <w:rsid w:val="00F1603A"/>
    <w:rsid w:val="00F170D2"/>
    <w:rsid w:val="00F1754D"/>
    <w:rsid w:val="00F20354"/>
    <w:rsid w:val="00F20D51"/>
    <w:rsid w:val="00F2106B"/>
    <w:rsid w:val="00F212FC"/>
    <w:rsid w:val="00F240CA"/>
    <w:rsid w:val="00F2527F"/>
    <w:rsid w:val="00F254AE"/>
    <w:rsid w:val="00F254C7"/>
    <w:rsid w:val="00F25B1E"/>
    <w:rsid w:val="00F30AB0"/>
    <w:rsid w:val="00F30E2E"/>
    <w:rsid w:val="00F31590"/>
    <w:rsid w:val="00F31EEF"/>
    <w:rsid w:val="00F32C09"/>
    <w:rsid w:val="00F33B46"/>
    <w:rsid w:val="00F36614"/>
    <w:rsid w:val="00F40416"/>
    <w:rsid w:val="00F411CB"/>
    <w:rsid w:val="00F4347E"/>
    <w:rsid w:val="00F44730"/>
    <w:rsid w:val="00F471A0"/>
    <w:rsid w:val="00F5067A"/>
    <w:rsid w:val="00F5143E"/>
    <w:rsid w:val="00F53C08"/>
    <w:rsid w:val="00F54038"/>
    <w:rsid w:val="00F5440E"/>
    <w:rsid w:val="00F567AA"/>
    <w:rsid w:val="00F6006B"/>
    <w:rsid w:val="00F60BE7"/>
    <w:rsid w:val="00F65758"/>
    <w:rsid w:val="00F660CD"/>
    <w:rsid w:val="00F66DC5"/>
    <w:rsid w:val="00F70139"/>
    <w:rsid w:val="00F710B7"/>
    <w:rsid w:val="00F71285"/>
    <w:rsid w:val="00F72B26"/>
    <w:rsid w:val="00F76B1C"/>
    <w:rsid w:val="00F80175"/>
    <w:rsid w:val="00F811BE"/>
    <w:rsid w:val="00F811CF"/>
    <w:rsid w:val="00F8132D"/>
    <w:rsid w:val="00F81606"/>
    <w:rsid w:val="00F831B2"/>
    <w:rsid w:val="00F84060"/>
    <w:rsid w:val="00F8520E"/>
    <w:rsid w:val="00F85DCF"/>
    <w:rsid w:val="00F863A9"/>
    <w:rsid w:val="00F86B31"/>
    <w:rsid w:val="00F9062A"/>
    <w:rsid w:val="00F90C25"/>
    <w:rsid w:val="00F9266B"/>
    <w:rsid w:val="00F9284D"/>
    <w:rsid w:val="00F9287C"/>
    <w:rsid w:val="00F92B5F"/>
    <w:rsid w:val="00F9369B"/>
    <w:rsid w:val="00F955D2"/>
    <w:rsid w:val="00F95928"/>
    <w:rsid w:val="00F969F6"/>
    <w:rsid w:val="00F97D4E"/>
    <w:rsid w:val="00F97D66"/>
    <w:rsid w:val="00FA0486"/>
    <w:rsid w:val="00FA21F4"/>
    <w:rsid w:val="00FA3A15"/>
    <w:rsid w:val="00FA562C"/>
    <w:rsid w:val="00FA6893"/>
    <w:rsid w:val="00FA68A6"/>
    <w:rsid w:val="00FA6F0C"/>
    <w:rsid w:val="00FA70F2"/>
    <w:rsid w:val="00FA758B"/>
    <w:rsid w:val="00FB1A55"/>
    <w:rsid w:val="00FB1F56"/>
    <w:rsid w:val="00FB2F0B"/>
    <w:rsid w:val="00FB432E"/>
    <w:rsid w:val="00FB4CEC"/>
    <w:rsid w:val="00FB6448"/>
    <w:rsid w:val="00FB6E37"/>
    <w:rsid w:val="00FB7B37"/>
    <w:rsid w:val="00FC07BD"/>
    <w:rsid w:val="00FC137A"/>
    <w:rsid w:val="00FC143C"/>
    <w:rsid w:val="00FC1839"/>
    <w:rsid w:val="00FC276E"/>
    <w:rsid w:val="00FC325C"/>
    <w:rsid w:val="00FC397D"/>
    <w:rsid w:val="00FC3EB1"/>
    <w:rsid w:val="00FC430A"/>
    <w:rsid w:val="00FC44E2"/>
    <w:rsid w:val="00FC4AF1"/>
    <w:rsid w:val="00FC4C6C"/>
    <w:rsid w:val="00FC4DEF"/>
    <w:rsid w:val="00FC5B1F"/>
    <w:rsid w:val="00FD102C"/>
    <w:rsid w:val="00FD633F"/>
    <w:rsid w:val="00FD63EE"/>
    <w:rsid w:val="00FD64CB"/>
    <w:rsid w:val="00FD7219"/>
    <w:rsid w:val="00FD7341"/>
    <w:rsid w:val="00FD7BAA"/>
    <w:rsid w:val="00FD7EC4"/>
    <w:rsid w:val="00FE41C9"/>
    <w:rsid w:val="00FE50CB"/>
    <w:rsid w:val="00FE6291"/>
    <w:rsid w:val="00FE63D1"/>
    <w:rsid w:val="00FE69C7"/>
    <w:rsid w:val="00FF4440"/>
    <w:rsid w:val="00FF4BFF"/>
    <w:rsid w:val="00FF4D69"/>
    <w:rsid w:val="00FF6E7E"/>
    <w:rsid w:val="00FF7E68"/>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16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lsdException w:name="heading 6" w:locked="1" w:uiPriority="9"/>
    <w:lsdException w:name="heading 7" w:locked="1" w:uiPriority="9"/>
    <w:lsdException w:name="heading 8" w:locked="1"/>
    <w:lsdException w:name="heading 9" w:lock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99"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locked="1" w:uiPriority="99"/>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F66D4"/>
    <w:pPr>
      <w:spacing w:before="200" w:after="200"/>
    </w:pPr>
    <w:rPr>
      <w:rFonts w:ascii="Calibri" w:hAnsi="Calibri"/>
      <w:sz w:val="24"/>
      <w:lang w:eastAsia="en-US"/>
    </w:rPr>
  </w:style>
  <w:style w:type="paragraph" w:styleId="Heading1">
    <w:name w:val="heading 1"/>
    <w:basedOn w:val="Normal"/>
    <w:next w:val="Normal"/>
    <w:link w:val="Heading1Char"/>
    <w:qFormat/>
    <w:rsid w:val="00EE4D16"/>
    <w:pPr>
      <w:keepNext/>
      <w:pBdr>
        <w:bottom w:val="single" w:sz="18" w:space="2" w:color="auto"/>
      </w:pBdr>
      <w:spacing w:after="480"/>
      <w:outlineLvl w:val="0"/>
    </w:pPr>
    <w:rPr>
      <w:b/>
      <w:kern w:val="28"/>
      <w:sz w:val="48"/>
    </w:rPr>
  </w:style>
  <w:style w:type="paragraph" w:styleId="Heading2">
    <w:name w:val="heading 2"/>
    <w:basedOn w:val="Normal"/>
    <w:next w:val="Normal"/>
    <w:link w:val="Heading2Char"/>
    <w:qFormat/>
    <w:rsid w:val="00EE4D16"/>
    <w:pPr>
      <w:keepNext/>
      <w:spacing w:before="360"/>
      <w:outlineLvl w:val="1"/>
    </w:pPr>
    <w:rPr>
      <w:b/>
      <w:snapToGrid w:val="0"/>
      <w:sz w:val="32"/>
    </w:rPr>
  </w:style>
  <w:style w:type="paragraph" w:styleId="Heading3">
    <w:name w:val="heading 3"/>
    <w:basedOn w:val="Normal"/>
    <w:next w:val="Normal"/>
    <w:link w:val="Heading3Char"/>
    <w:autoRedefine/>
    <w:qFormat/>
    <w:rsid w:val="004A471B"/>
    <w:pPr>
      <w:keepNext/>
      <w:keepLines/>
      <w:spacing w:before="360"/>
      <w:contextualSpacing/>
      <w:outlineLvl w:val="2"/>
    </w:pPr>
    <w:rPr>
      <w:b/>
      <w:bCs/>
      <w:sz w:val="28"/>
      <w:szCs w:val="26"/>
    </w:rPr>
  </w:style>
  <w:style w:type="paragraph" w:styleId="Heading4">
    <w:name w:val="heading 4"/>
    <w:basedOn w:val="Normal"/>
    <w:next w:val="Normal"/>
    <w:link w:val="Heading4Char"/>
    <w:autoRedefine/>
    <w:qFormat/>
    <w:rsid w:val="00EE4D16"/>
    <w:pPr>
      <w:keepNext/>
      <w:keepLines/>
      <w:spacing w:before="240" w:after="120"/>
      <w:outlineLvl w:val="3"/>
    </w:pPr>
    <w:rPr>
      <w:b/>
      <w:i/>
    </w:rPr>
  </w:style>
  <w:style w:type="paragraph" w:styleId="Heading5">
    <w:name w:val="heading 5"/>
    <w:basedOn w:val="Normal"/>
    <w:next w:val="Normal"/>
    <w:link w:val="Heading5Char"/>
    <w:autoRedefine/>
    <w:rsid w:val="00B128B5"/>
    <w:pPr>
      <w:keepNext/>
      <w:spacing w:before="120"/>
      <w:outlineLvl w:val="4"/>
    </w:pPr>
    <w:rPr>
      <w:b/>
      <w:i/>
      <w:sz w:val="20"/>
    </w:rPr>
  </w:style>
  <w:style w:type="paragraph" w:styleId="Heading6">
    <w:name w:val="heading 6"/>
    <w:basedOn w:val="Normal"/>
    <w:next w:val="Normal"/>
    <w:link w:val="Heading6Char"/>
    <w:uiPriority w:val="9"/>
    <w:rsid w:val="00FB4CEC"/>
    <w:pPr>
      <w:keepNext/>
      <w:jc w:val="right"/>
      <w:outlineLvl w:val="5"/>
    </w:pPr>
    <w:rPr>
      <w:b/>
      <w:sz w:val="20"/>
    </w:rPr>
  </w:style>
  <w:style w:type="paragraph" w:styleId="Heading7">
    <w:name w:val="heading 7"/>
    <w:basedOn w:val="Normal"/>
    <w:next w:val="Normal"/>
    <w:link w:val="Heading7Char"/>
    <w:uiPriority w:val="9"/>
    <w:rsid w:val="00FB4CEC"/>
    <w:pPr>
      <w:keepNext/>
      <w:ind w:left="159" w:hanging="159"/>
      <w:outlineLvl w:val="6"/>
    </w:pPr>
    <w:rPr>
      <w:b/>
      <w:sz w:val="20"/>
    </w:rPr>
  </w:style>
  <w:style w:type="paragraph" w:styleId="Heading8">
    <w:name w:val="heading 8"/>
    <w:basedOn w:val="Normal"/>
    <w:next w:val="Normal"/>
    <w:link w:val="Heading8Char"/>
    <w:rsid w:val="00FB4CEC"/>
    <w:pPr>
      <w:keepNext/>
      <w:numPr>
        <w:ilvl w:val="7"/>
        <w:numId w:val="11"/>
      </w:numPr>
      <w:outlineLvl w:val="7"/>
    </w:pPr>
    <w:rPr>
      <w:rFonts w:ascii="Arial" w:hAnsi="Arial"/>
      <w:b/>
      <w:snapToGrid w:val="0"/>
      <w:color w:val="000000"/>
      <w:sz w:val="20"/>
    </w:rPr>
  </w:style>
  <w:style w:type="paragraph" w:styleId="Heading9">
    <w:name w:val="heading 9"/>
    <w:basedOn w:val="Normal"/>
    <w:next w:val="Normal"/>
    <w:link w:val="Heading9Char"/>
    <w:rsid w:val="00FB4CEC"/>
    <w:pPr>
      <w:keepNext/>
      <w:numPr>
        <w:ilvl w:val="8"/>
        <w:numId w:val="11"/>
      </w:numPr>
      <w:spacing w:after="120"/>
      <w:outlineLvl w:val="8"/>
    </w:pPr>
    <w:rPr>
      <w:rFonts w:ascii="Arial" w:hAnsi="Arial"/>
      <w:b/>
      <w:snapToGrid w:val="0"/>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EE4D16"/>
    <w:rPr>
      <w:rFonts w:ascii="Calibri" w:hAnsi="Calibri"/>
      <w:b/>
      <w:kern w:val="28"/>
      <w:sz w:val="48"/>
      <w:lang w:eastAsia="en-US"/>
    </w:rPr>
  </w:style>
  <w:style w:type="character" w:customStyle="1" w:styleId="Heading2Char">
    <w:name w:val="Heading 2 Char"/>
    <w:link w:val="Heading2"/>
    <w:locked/>
    <w:rsid w:val="00EE4D16"/>
    <w:rPr>
      <w:rFonts w:ascii="Calibri" w:hAnsi="Calibri"/>
      <w:b/>
      <w:snapToGrid w:val="0"/>
      <w:sz w:val="32"/>
      <w:lang w:eastAsia="en-US"/>
    </w:rPr>
  </w:style>
  <w:style w:type="character" w:customStyle="1" w:styleId="Heading3Char">
    <w:name w:val="Heading 3 Char"/>
    <w:link w:val="Heading3"/>
    <w:locked/>
    <w:rsid w:val="004A471B"/>
    <w:rPr>
      <w:rFonts w:ascii="Calibri" w:hAnsi="Calibri"/>
      <w:b/>
      <w:bCs/>
      <w:sz w:val="28"/>
      <w:szCs w:val="26"/>
      <w:lang w:eastAsia="en-US"/>
    </w:rPr>
  </w:style>
  <w:style w:type="character" w:customStyle="1" w:styleId="Heading4Char">
    <w:name w:val="Heading 4 Char"/>
    <w:link w:val="Heading4"/>
    <w:locked/>
    <w:rsid w:val="00EE4D16"/>
    <w:rPr>
      <w:rFonts w:ascii="Calibri" w:hAnsi="Calibri"/>
      <w:b/>
      <w:i/>
      <w:sz w:val="24"/>
      <w:lang w:eastAsia="en-US"/>
    </w:rPr>
  </w:style>
  <w:style w:type="character" w:customStyle="1" w:styleId="Heading5Char">
    <w:name w:val="Heading 5 Char"/>
    <w:link w:val="Heading5"/>
    <w:locked/>
    <w:rsid w:val="00B128B5"/>
    <w:rPr>
      <w:rFonts w:ascii="Calibri" w:hAnsi="Calibri"/>
      <w:b/>
      <w:i/>
      <w:szCs w:val="20"/>
      <w:lang w:eastAsia="en-US"/>
    </w:rPr>
  </w:style>
  <w:style w:type="character" w:customStyle="1" w:styleId="Heading6Char">
    <w:name w:val="Heading 6 Char"/>
    <w:link w:val="Heading6"/>
    <w:uiPriority w:val="9"/>
    <w:locked/>
    <w:rsid w:val="007316E2"/>
    <w:rPr>
      <w:rFonts w:ascii="Calibri" w:hAnsi="Calibri"/>
      <w:b/>
      <w:sz w:val="20"/>
      <w:szCs w:val="20"/>
      <w:lang w:eastAsia="en-US"/>
    </w:rPr>
  </w:style>
  <w:style w:type="character" w:customStyle="1" w:styleId="Heading7Char">
    <w:name w:val="Heading 7 Char"/>
    <w:link w:val="Heading7"/>
    <w:uiPriority w:val="9"/>
    <w:locked/>
    <w:rsid w:val="007316E2"/>
    <w:rPr>
      <w:rFonts w:ascii="Calibri" w:hAnsi="Calibri"/>
      <w:b/>
      <w:sz w:val="20"/>
      <w:szCs w:val="20"/>
      <w:lang w:eastAsia="en-US"/>
    </w:rPr>
  </w:style>
  <w:style w:type="character" w:customStyle="1" w:styleId="Heading8Char">
    <w:name w:val="Heading 8 Char"/>
    <w:link w:val="Heading8"/>
    <w:locked/>
    <w:rsid w:val="007316E2"/>
    <w:rPr>
      <w:rFonts w:ascii="Arial" w:hAnsi="Arial"/>
      <w:b/>
      <w:snapToGrid w:val="0"/>
      <w:color w:val="000000"/>
      <w:lang w:eastAsia="en-US"/>
    </w:rPr>
  </w:style>
  <w:style w:type="character" w:customStyle="1" w:styleId="Heading9Char">
    <w:name w:val="Heading 9 Char"/>
    <w:link w:val="Heading9"/>
    <w:locked/>
    <w:rsid w:val="007316E2"/>
    <w:rPr>
      <w:rFonts w:ascii="Arial" w:hAnsi="Arial"/>
      <w:b/>
      <w:snapToGrid w:val="0"/>
      <w:color w:val="000000"/>
      <w:sz w:val="18"/>
      <w:lang w:eastAsia="en-US"/>
    </w:rPr>
  </w:style>
  <w:style w:type="paragraph" w:customStyle="1" w:styleId="TableHeadingCentre">
    <w:name w:val="Table Heading Centre"/>
    <w:basedOn w:val="Normal"/>
    <w:rsid w:val="00FB4CEC"/>
    <w:pPr>
      <w:keepNext/>
      <w:jc w:val="center"/>
    </w:pPr>
    <w:rPr>
      <w:b/>
      <w:sz w:val="20"/>
    </w:rPr>
  </w:style>
  <w:style w:type="character" w:customStyle="1" w:styleId="Heading3Char2">
    <w:name w:val="Heading 3 Char2"/>
    <w:locked/>
    <w:rsid w:val="007316E2"/>
    <w:rPr>
      <w:rFonts w:ascii="Arial" w:hAnsi="Arial" w:cs="Arial"/>
      <w:b/>
      <w:bCs/>
      <w:sz w:val="26"/>
      <w:szCs w:val="26"/>
      <w:lang w:val="en-AU" w:eastAsia="en-US" w:bidi="ar-SA"/>
    </w:rPr>
  </w:style>
  <w:style w:type="paragraph" w:styleId="BodyText">
    <w:name w:val="Body Text"/>
    <w:basedOn w:val="Normal"/>
    <w:link w:val="BodyTextChar"/>
    <w:rsid w:val="00FB4CEC"/>
    <w:pPr>
      <w:keepNext/>
      <w:keepLines/>
      <w:spacing w:before="120" w:after="120"/>
      <w:jc w:val="both"/>
    </w:pPr>
  </w:style>
  <w:style w:type="character" w:customStyle="1" w:styleId="BodyTextChar">
    <w:name w:val="Body Text Char"/>
    <w:link w:val="BodyText"/>
    <w:locked/>
    <w:rsid w:val="007316E2"/>
    <w:rPr>
      <w:rFonts w:ascii="Calibri" w:hAnsi="Calibri"/>
      <w:sz w:val="24"/>
      <w:szCs w:val="20"/>
      <w:lang w:eastAsia="en-US"/>
    </w:rPr>
  </w:style>
  <w:style w:type="paragraph" w:styleId="BodyTextIndent">
    <w:name w:val="Body Text Indent"/>
    <w:basedOn w:val="Normal"/>
    <w:next w:val="BodyText"/>
    <w:link w:val="BodyTextIndentChar"/>
    <w:rsid w:val="00FB4CEC"/>
    <w:pPr>
      <w:keepNext/>
      <w:keepLines/>
      <w:numPr>
        <w:numId w:val="7"/>
      </w:numPr>
      <w:spacing w:after="120"/>
      <w:jc w:val="both"/>
    </w:pPr>
    <w:rPr>
      <w:szCs w:val="24"/>
    </w:rPr>
  </w:style>
  <w:style w:type="character" w:customStyle="1" w:styleId="BodyTextIndentChar">
    <w:name w:val="Body Text Indent Char"/>
    <w:link w:val="BodyTextIndent"/>
    <w:locked/>
    <w:rsid w:val="00BF50D3"/>
    <w:rPr>
      <w:rFonts w:ascii="Calibri" w:hAnsi="Calibri"/>
      <w:sz w:val="24"/>
      <w:szCs w:val="24"/>
      <w:lang w:eastAsia="en-US"/>
    </w:rPr>
  </w:style>
  <w:style w:type="paragraph" w:styleId="BodyTextIndent2">
    <w:name w:val="Body Text Indent 2"/>
    <w:basedOn w:val="Normal"/>
    <w:link w:val="BodyTextIndent2Char"/>
    <w:rsid w:val="00FB4CEC"/>
    <w:pPr>
      <w:keepNext/>
      <w:keepLines/>
      <w:numPr>
        <w:numId w:val="8"/>
      </w:numPr>
      <w:spacing w:after="120"/>
      <w:jc w:val="both"/>
    </w:pPr>
  </w:style>
  <w:style w:type="character" w:customStyle="1" w:styleId="BodyTextIndent2Char">
    <w:name w:val="Body Text Indent 2 Char"/>
    <w:link w:val="BodyTextIndent2"/>
    <w:locked/>
    <w:rsid w:val="007316E2"/>
    <w:rPr>
      <w:rFonts w:ascii="Calibri" w:hAnsi="Calibri"/>
      <w:sz w:val="24"/>
      <w:lang w:eastAsia="en-US"/>
    </w:rPr>
  </w:style>
  <w:style w:type="paragraph" w:styleId="BodyTextIndent3">
    <w:name w:val="Body Text Indent 3"/>
    <w:basedOn w:val="Normal"/>
    <w:link w:val="BodyTextIndent3Char"/>
    <w:uiPriority w:val="99"/>
    <w:rsid w:val="00FB4CEC"/>
    <w:pPr>
      <w:keepNext/>
      <w:keepLines/>
      <w:numPr>
        <w:numId w:val="9"/>
      </w:numPr>
      <w:tabs>
        <w:tab w:val="left" w:pos="1134"/>
      </w:tabs>
      <w:spacing w:after="120"/>
      <w:jc w:val="both"/>
    </w:pPr>
    <w:rPr>
      <w:szCs w:val="24"/>
    </w:rPr>
  </w:style>
  <w:style w:type="character" w:customStyle="1" w:styleId="BodyTextIndent3Char">
    <w:name w:val="Body Text Indent 3 Char"/>
    <w:link w:val="BodyTextIndent3"/>
    <w:uiPriority w:val="99"/>
    <w:locked/>
    <w:rsid w:val="007316E2"/>
    <w:rPr>
      <w:rFonts w:ascii="Calibri" w:hAnsi="Calibri"/>
      <w:sz w:val="24"/>
      <w:szCs w:val="24"/>
      <w:lang w:eastAsia="en-US"/>
    </w:rPr>
  </w:style>
  <w:style w:type="paragraph" w:customStyle="1" w:styleId="BodyTextIndent4">
    <w:name w:val="Body Text Indent 4"/>
    <w:basedOn w:val="BodyText"/>
    <w:next w:val="BodyText"/>
    <w:rsid w:val="00FB4CEC"/>
    <w:pPr>
      <w:numPr>
        <w:numId w:val="10"/>
      </w:numPr>
      <w:spacing w:before="0"/>
    </w:pPr>
  </w:style>
  <w:style w:type="paragraph" w:customStyle="1" w:styleId="SIHeading1">
    <w:name w:val="SI Heading 1"/>
    <w:basedOn w:val="Normal"/>
    <w:next w:val="BodyText"/>
    <w:rsid w:val="00FB4CEC"/>
    <w:pPr>
      <w:keepNext/>
      <w:keepLines/>
      <w:spacing w:before="240"/>
      <w:jc w:val="center"/>
      <w:outlineLvl w:val="0"/>
    </w:pPr>
    <w:rPr>
      <w:rFonts w:ascii="Arial" w:hAnsi="Arial"/>
      <w:b/>
      <w:kern w:val="28"/>
      <w:sz w:val="20"/>
    </w:rPr>
  </w:style>
  <w:style w:type="paragraph" w:customStyle="1" w:styleId="SIHeading2">
    <w:name w:val="SI Heading 2"/>
    <w:basedOn w:val="Normal"/>
    <w:next w:val="BodyText"/>
    <w:rsid w:val="00FB4CEC"/>
    <w:pPr>
      <w:keepNext/>
      <w:keepLines/>
      <w:spacing w:after="240"/>
      <w:jc w:val="center"/>
      <w:outlineLvl w:val="0"/>
    </w:pPr>
    <w:rPr>
      <w:rFonts w:ascii="Arial" w:hAnsi="Arial"/>
      <w:kern w:val="28"/>
      <w:sz w:val="20"/>
    </w:rPr>
  </w:style>
  <w:style w:type="paragraph" w:customStyle="1" w:styleId="Tabletextindenta">
    <w:name w:val="Table text indent a"/>
    <w:aliases w:val="b,c...,c... BP3"/>
    <w:basedOn w:val="Normal"/>
    <w:autoRedefine/>
    <w:rsid w:val="00FB4CEC"/>
    <w:pPr>
      <w:numPr>
        <w:numId w:val="23"/>
      </w:numPr>
      <w:spacing w:before="60"/>
    </w:pPr>
    <w:rPr>
      <w:kern w:val="16"/>
      <w:sz w:val="20"/>
      <w:szCs w:val="24"/>
    </w:rPr>
  </w:style>
  <w:style w:type="paragraph" w:customStyle="1" w:styleId="TableTextRightBold">
    <w:name w:val="Table Text Right Bold"/>
    <w:basedOn w:val="Normal"/>
    <w:rsid w:val="00FB4CEC"/>
    <w:pPr>
      <w:ind w:left="357" w:hanging="357"/>
      <w:jc w:val="right"/>
    </w:pPr>
    <w:rPr>
      <w:b/>
      <w:sz w:val="20"/>
    </w:rPr>
  </w:style>
  <w:style w:type="paragraph" w:customStyle="1" w:styleId="TableHeadingRight">
    <w:name w:val="Table Heading Right"/>
    <w:basedOn w:val="Normal"/>
    <w:rsid w:val="00FB4CEC"/>
    <w:pPr>
      <w:keepNext/>
      <w:jc w:val="right"/>
    </w:pPr>
    <w:rPr>
      <w:b/>
      <w:sz w:val="20"/>
      <w:szCs w:val="24"/>
    </w:rPr>
  </w:style>
  <w:style w:type="paragraph" w:customStyle="1" w:styleId="NoteText">
    <w:name w:val="Note Text"/>
    <w:basedOn w:val="Normal"/>
    <w:link w:val="NoteTextChar"/>
    <w:rsid w:val="00FB4CEC"/>
    <w:pPr>
      <w:jc w:val="both"/>
    </w:pPr>
    <w:rPr>
      <w:iCs/>
      <w:sz w:val="16"/>
    </w:rPr>
  </w:style>
  <w:style w:type="paragraph" w:styleId="Header">
    <w:name w:val="header"/>
    <w:basedOn w:val="Normal"/>
    <w:link w:val="HeaderChar"/>
    <w:uiPriority w:val="99"/>
    <w:rsid w:val="00FB4CEC"/>
    <w:pPr>
      <w:tabs>
        <w:tab w:val="center" w:pos="4153"/>
        <w:tab w:val="right" w:pos="8306"/>
      </w:tabs>
    </w:pPr>
  </w:style>
  <w:style w:type="character" w:customStyle="1" w:styleId="HeaderChar">
    <w:name w:val="Header Char"/>
    <w:link w:val="Header"/>
    <w:uiPriority w:val="99"/>
    <w:locked/>
    <w:rsid w:val="007316E2"/>
    <w:rPr>
      <w:rFonts w:ascii="Calibri" w:hAnsi="Calibri"/>
      <w:sz w:val="24"/>
      <w:szCs w:val="20"/>
      <w:lang w:eastAsia="en-US"/>
    </w:rPr>
  </w:style>
  <w:style w:type="paragraph" w:customStyle="1" w:styleId="NoteHeading1">
    <w:name w:val="Note Heading1"/>
    <w:basedOn w:val="Normal"/>
    <w:autoRedefine/>
    <w:rsid w:val="00FB4CEC"/>
    <w:pPr>
      <w:spacing w:before="120"/>
      <w:ind w:left="28"/>
    </w:pPr>
    <w:rPr>
      <w:b/>
      <w:bCs/>
      <w:sz w:val="20"/>
    </w:rPr>
  </w:style>
  <w:style w:type="character" w:customStyle="1" w:styleId="BodyTextIndentChar2">
    <w:name w:val="Body Text Indent Char2"/>
    <w:locked/>
    <w:rsid w:val="007316E2"/>
    <w:rPr>
      <w:rFonts w:cs="Times New Roman"/>
      <w:sz w:val="24"/>
      <w:szCs w:val="24"/>
      <w:lang w:val="en-AU" w:eastAsia="en-US" w:bidi="ar-SA"/>
    </w:rPr>
  </w:style>
  <w:style w:type="paragraph" w:customStyle="1" w:styleId="TableHeadingLeft">
    <w:name w:val="Table Heading Left"/>
    <w:basedOn w:val="Normal"/>
    <w:link w:val="TableHeadingLeftChar"/>
    <w:rsid w:val="00FB4CEC"/>
    <w:pPr>
      <w:keepNext/>
    </w:pPr>
    <w:rPr>
      <w:b/>
      <w:sz w:val="20"/>
    </w:rPr>
  </w:style>
  <w:style w:type="paragraph" w:customStyle="1" w:styleId="TableTextRight">
    <w:name w:val="Table Text Right"/>
    <w:basedOn w:val="Normal"/>
    <w:rsid w:val="00FB4CEC"/>
    <w:pPr>
      <w:ind w:left="357" w:hanging="357"/>
      <w:jc w:val="right"/>
    </w:pPr>
    <w:rPr>
      <w:sz w:val="20"/>
    </w:rPr>
  </w:style>
  <w:style w:type="paragraph" w:customStyle="1" w:styleId="TableTextLeftBold">
    <w:name w:val="Table Text Left Bold"/>
    <w:basedOn w:val="Normal"/>
    <w:link w:val="TableTextLeftBoldChar"/>
    <w:rsid w:val="00FB4CEC"/>
    <w:pPr>
      <w:ind w:left="357" w:hanging="357"/>
    </w:pPr>
    <w:rPr>
      <w:b/>
      <w:sz w:val="20"/>
    </w:rPr>
  </w:style>
  <w:style w:type="paragraph" w:customStyle="1" w:styleId="TableTextLeft">
    <w:name w:val="Table Text Left"/>
    <w:basedOn w:val="Normal"/>
    <w:rsid w:val="00FB4CEC"/>
    <w:pPr>
      <w:ind w:left="357" w:hanging="357"/>
    </w:pPr>
    <w:rPr>
      <w:sz w:val="20"/>
      <w:szCs w:val="18"/>
    </w:rPr>
  </w:style>
  <w:style w:type="paragraph" w:customStyle="1" w:styleId="TableNumbersRight">
    <w:name w:val="Table Numbers Right"/>
    <w:basedOn w:val="TableHeadingRight"/>
    <w:rsid w:val="00FB4CEC"/>
    <w:rPr>
      <w:b w:val="0"/>
    </w:rPr>
  </w:style>
  <w:style w:type="character" w:customStyle="1" w:styleId="TableHeadingLeftChar">
    <w:name w:val="Table Heading Left Char"/>
    <w:link w:val="TableHeadingLeft"/>
    <w:locked/>
    <w:rsid w:val="007316E2"/>
    <w:rPr>
      <w:rFonts w:ascii="Calibri" w:hAnsi="Calibri"/>
      <w:b/>
      <w:sz w:val="20"/>
      <w:szCs w:val="20"/>
    </w:rPr>
  </w:style>
  <w:style w:type="paragraph" w:customStyle="1" w:styleId="FooterBP">
    <w:name w:val="Footer BP"/>
    <w:basedOn w:val="Normal"/>
    <w:next w:val="Normal"/>
    <w:rsid w:val="00FB4CEC"/>
    <w:pPr>
      <w:pBdr>
        <w:top w:val="single" w:sz="4" w:space="1" w:color="auto"/>
      </w:pBdr>
      <w:tabs>
        <w:tab w:val="center" w:pos="4536"/>
        <w:tab w:val="right" w:pos="9356"/>
      </w:tabs>
      <w:ind w:left="-284" w:right="-329"/>
    </w:pPr>
    <w:rPr>
      <w:i/>
      <w:sz w:val="20"/>
    </w:rPr>
  </w:style>
  <w:style w:type="paragraph" w:styleId="Footer">
    <w:name w:val="footer"/>
    <w:basedOn w:val="Normal"/>
    <w:link w:val="FooterChar"/>
    <w:rsid w:val="00FB4CEC"/>
    <w:pPr>
      <w:tabs>
        <w:tab w:val="center" w:pos="4153"/>
        <w:tab w:val="right" w:pos="8306"/>
      </w:tabs>
    </w:pPr>
  </w:style>
  <w:style w:type="character" w:customStyle="1" w:styleId="FooterChar">
    <w:name w:val="Footer Char"/>
    <w:link w:val="Footer"/>
    <w:locked/>
    <w:rsid w:val="007316E2"/>
    <w:rPr>
      <w:rFonts w:ascii="Calibri" w:hAnsi="Calibri"/>
      <w:sz w:val="24"/>
      <w:szCs w:val="20"/>
      <w:lang w:eastAsia="en-US"/>
    </w:rPr>
  </w:style>
  <w:style w:type="character" w:customStyle="1" w:styleId="TableTextLeftBoldChar">
    <w:name w:val="Table Text Left Bold Char"/>
    <w:link w:val="TableTextLeftBold"/>
    <w:locked/>
    <w:rsid w:val="007316E2"/>
    <w:rPr>
      <w:rFonts w:ascii="Calibri" w:hAnsi="Calibri"/>
      <w:b/>
      <w:sz w:val="20"/>
      <w:szCs w:val="20"/>
      <w:lang w:eastAsia="en-US"/>
    </w:rPr>
  </w:style>
  <w:style w:type="paragraph" w:customStyle="1" w:styleId="Heading3TopofPage">
    <w:name w:val="Heading 3 Top of Page"/>
    <w:basedOn w:val="Heading3"/>
    <w:next w:val="BodyText"/>
    <w:link w:val="Heading3TopofPageChar"/>
    <w:rsid w:val="00FB4CEC"/>
    <w:pPr>
      <w:spacing w:before="0"/>
    </w:pPr>
    <w:rPr>
      <w:rFonts w:ascii="Arial" w:hAnsi="Arial"/>
      <w:sz w:val="24"/>
    </w:rPr>
  </w:style>
  <w:style w:type="paragraph" w:customStyle="1" w:styleId="Heading3Centred">
    <w:name w:val="Heading 3 Centred"/>
    <w:basedOn w:val="Heading3"/>
    <w:next w:val="BodyText"/>
    <w:rsid w:val="00FB4CEC"/>
    <w:pPr>
      <w:spacing w:before="0"/>
      <w:jc w:val="center"/>
    </w:pPr>
    <w:rPr>
      <w:lang w:eastAsia="en-AU"/>
    </w:rPr>
  </w:style>
  <w:style w:type="paragraph" w:styleId="BodyText2">
    <w:name w:val="Body Text 2"/>
    <w:basedOn w:val="Normal"/>
    <w:link w:val="BodyText2Char"/>
    <w:rsid w:val="00FB4CEC"/>
    <w:pPr>
      <w:spacing w:after="120" w:line="480" w:lineRule="auto"/>
    </w:pPr>
  </w:style>
  <w:style w:type="character" w:customStyle="1" w:styleId="BodyText2Char">
    <w:name w:val="Body Text 2 Char"/>
    <w:link w:val="BodyText2"/>
    <w:locked/>
    <w:rsid w:val="007316E2"/>
    <w:rPr>
      <w:rFonts w:ascii="Calibri" w:hAnsi="Calibri"/>
      <w:sz w:val="24"/>
      <w:szCs w:val="20"/>
      <w:lang w:eastAsia="en-US"/>
    </w:rPr>
  </w:style>
  <w:style w:type="paragraph" w:customStyle="1" w:styleId="SinglePara">
    <w:name w:val="Single Para"/>
    <w:basedOn w:val="Normal"/>
    <w:rsid w:val="00FB4CEC"/>
  </w:style>
  <w:style w:type="paragraph" w:customStyle="1" w:styleId="xl25">
    <w:name w:val="xl25"/>
    <w:basedOn w:val="Normal"/>
    <w:rsid w:val="00FB4CEC"/>
    <w:pPr>
      <w:spacing w:before="100" w:beforeAutospacing="1" w:after="100" w:afterAutospacing="1"/>
    </w:pPr>
    <w:rPr>
      <w:rFonts w:eastAsia="Arial Unicode MS"/>
      <w:sz w:val="18"/>
      <w:szCs w:val="18"/>
    </w:rPr>
  </w:style>
  <w:style w:type="paragraph" w:styleId="PlainText">
    <w:name w:val="Plain Text"/>
    <w:basedOn w:val="Normal"/>
    <w:link w:val="PlainTextChar"/>
    <w:rsid w:val="00FB4CEC"/>
    <w:rPr>
      <w:sz w:val="20"/>
      <w:lang w:val="en-US"/>
    </w:rPr>
  </w:style>
  <w:style w:type="character" w:customStyle="1" w:styleId="PlainTextChar">
    <w:name w:val="Plain Text Char"/>
    <w:link w:val="PlainText"/>
    <w:locked/>
    <w:rsid w:val="007316E2"/>
    <w:rPr>
      <w:rFonts w:ascii="Calibri" w:hAnsi="Calibri"/>
      <w:sz w:val="20"/>
      <w:szCs w:val="20"/>
      <w:lang w:val="en-US" w:eastAsia="en-US"/>
    </w:rPr>
  </w:style>
  <w:style w:type="paragraph" w:styleId="BalloonText">
    <w:name w:val="Balloon Text"/>
    <w:basedOn w:val="Normal"/>
    <w:link w:val="BalloonTextChar"/>
    <w:semiHidden/>
    <w:rsid w:val="00FB4CEC"/>
    <w:rPr>
      <w:rFonts w:ascii="Tahoma" w:hAnsi="Tahoma"/>
      <w:sz w:val="16"/>
      <w:szCs w:val="16"/>
    </w:rPr>
  </w:style>
  <w:style w:type="character" w:customStyle="1" w:styleId="BalloonTextChar">
    <w:name w:val="Balloon Text Char"/>
    <w:link w:val="BalloonText"/>
    <w:semiHidden/>
    <w:locked/>
    <w:rsid w:val="007316E2"/>
    <w:rPr>
      <w:rFonts w:ascii="Tahoma" w:hAnsi="Tahoma" w:cs="Tahoma"/>
      <w:sz w:val="16"/>
      <w:szCs w:val="16"/>
      <w:lang w:eastAsia="en-US"/>
    </w:rPr>
  </w:style>
  <w:style w:type="paragraph" w:customStyle="1" w:styleId="Sub-Heading">
    <w:name w:val="Sub-Heading"/>
    <w:basedOn w:val="Normal"/>
    <w:next w:val="BodyText"/>
    <w:rsid w:val="00FB4CEC"/>
    <w:pPr>
      <w:keepNext/>
      <w:spacing w:before="240" w:after="120"/>
      <w:outlineLvl w:val="0"/>
    </w:pPr>
    <w:rPr>
      <w:rFonts w:ascii="Arial" w:hAnsi="Arial"/>
      <w:i/>
    </w:rPr>
  </w:style>
  <w:style w:type="paragraph" w:customStyle="1" w:styleId="Sub-Heading2">
    <w:name w:val="Sub-Heading 2"/>
    <w:basedOn w:val="BodyText"/>
    <w:rsid w:val="00FB4CEC"/>
    <w:rPr>
      <w:i/>
    </w:rPr>
  </w:style>
  <w:style w:type="paragraph" w:customStyle="1" w:styleId="TableName">
    <w:name w:val="Table Name"/>
    <w:basedOn w:val="Normal"/>
    <w:rsid w:val="00FB4CEC"/>
    <w:pPr>
      <w:keepNext/>
      <w:keepLines/>
      <w:spacing w:after="120"/>
      <w:jc w:val="center"/>
    </w:pPr>
    <w:rPr>
      <w:rFonts w:ascii="Arial" w:hAnsi="Arial"/>
      <w:b/>
      <w:sz w:val="20"/>
    </w:rPr>
  </w:style>
  <w:style w:type="paragraph" w:customStyle="1" w:styleId="AIblurb">
    <w:name w:val="AI blurb"/>
    <w:basedOn w:val="Normal"/>
    <w:rsid w:val="00FB4CEC"/>
    <w:pPr>
      <w:spacing w:before="120" w:after="240"/>
      <w:ind w:left="380"/>
      <w:jc w:val="both"/>
    </w:pPr>
    <w:rPr>
      <w:sz w:val="20"/>
    </w:rPr>
  </w:style>
  <w:style w:type="paragraph" w:styleId="BodyText3">
    <w:name w:val="Body Text 3"/>
    <w:basedOn w:val="Normal"/>
    <w:link w:val="BodyText3Char"/>
    <w:rsid w:val="00FB4CEC"/>
    <w:pPr>
      <w:spacing w:after="120"/>
    </w:pPr>
    <w:rPr>
      <w:sz w:val="16"/>
      <w:szCs w:val="16"/>
    </w:rPr>
  </w:style>
  <w:style w:type="character" w:customStyle="1" w:styleId="BodyText3Char">
    <w:name w:val="Body Text 3 Char"/>
    <w:link w:val="BodyText3"/>
    <w:locked/>
    <w:rsid w:val="007316E2"/>
    <w:rPr>
      <w:rFonts w:ascii="Calibri" w:hAnsi="Calibri"/>
      <w:sz w:val="16"/>
      <w:szCs w:val="16"/>
      <w:lang w:eastAsia="en-US"/>
    </w:rPr>
  </w:style>
  <w:style w:type="paragraph" w:customStyle="1" w:styleId="AINotes">
    <w:name w:val="AI Notes"/>
    <w:basedOn w:val="Normal"/>
    <w:link w:val="AINotesChar"/>
    <w:rsid w:val="00FB4CEC"/>
    <w:pPr>
      <w:jc w:val="both"/>
    </w:pPr>
    <w:rPr>
      <w:sz w:val="16"/>
    </w:rPr>
  </w:style>
  <w:style w:type="paragraph" w:customStyle="1" w:styleId="n">
    <w:name w:val="n"/>
    <w:basedOn w:val="Normal"/>
    <w:rsid w:val="00FB4CEC"/>
    <w:pPr>
      <w:jc w:val="both"/>
    </w:pPr>
    <w:rPr>
      <w:sz w:val="16"/>
      <w:szCs w:val="24"/>
    </w:rPr>
  </w:style>
  <w:style w:type="paragraph" w:customStyle="1" w:styleId="Notes">
    <w:name w:val="Notes"/>
    <w:basedOn w:val="Normal"/>
    <w:rsid w:val="00FB4CEC"/>
    <w:pPr>
      <w:spacing w:before="120"/>
      <w:ind w:left="28"/>
    </w:pPr>
    <w:rPr>
      <w:b/>
      <w:sz w:val="20"/>
      <w:szCs w:val="24"/>
    </w:rPr>
  </w:style>
  <w:style w:type="paragraph" w:styleId="BlockText">
    <w:name w:val="Block Text"/>
    <w:basedOn w:val="Normal"/>
    <w:rsid w:val="00FB4CEC"/>
    <w:pPr>
      <w:spacing w:after="120"/>
      <w:ind w:left="1440" w:right="1440"/>
    </w:pPr>
  </w:style>
  <w:style w:type="paragraph" w:styleId="BodyTextFirstIndent">
    <w:name w:val="Body Text First Indent"/>
    <w:basedOn w:val="BodyText"/>
    <w:link w:val="BodyTextFirstIndentChar"/>
    <w:rsid w:val="00FB4CEC"/>
    <w:pPr>
      <w:spacing w:before="0"/>
      <w:ind w:firstLine="210"/>
      <w:jc w:val="left"/>
    </w:pPr>
  </w:style>
  <w:style w:type="character" w:customStyle="1" w:styleId="BodyTextFirstIndentChar">
    <w:name w:val="Body Text First Indent Char"/>
    <w:link w:val="BodyTextFirstIndent"/>
    <w:locked/>
    <w:rsid w:val="007316E2"/>
    <w:rPr>
      <w:rFonts w:ascii="Calibri" w:hAnsi="Calibri" w:cs="Times New Roman"/>
      <w:sz w:val="24"/>
      <w:szCs w:val="20"/>
      <w:lang w:val="en-AU" w:eastAsia="en-US" w:bidi="ar-SA"/>
    </w:rPr>
  </w:style>
  <w:style w:type="paragraph" w:styleId="BodyTextFirstIndent2">
    <w:name w:val="Body Text First Indent 2"/>
    <w:basedOn w:val="BodyTextIndent"/>
    <w:link w:val="BodyTextFirstIndent2Char"/>
    <w:rsid w:val="00FB4CEC"/>
    <w:pPr>
      <w:numPr>
        <w:numId w:val="0"/>
      </w:numPr>
      <w:ind w:left="283" w:firstLine="210"/>
      <w:jc w:val="left"/>
    </w:pPr>
  </w:style>
  <w:style w:type="character" w:customStyle="1" w:styleId="BodyTextFirstIndent2Char">
    <w:name w:val="Body Text First Indent 2 Char"/>
    <w:link w:val="BodyTextFirstIndent2"/>
    <w:locked/>
    <w:rsid w:val="007316E2"/>
    <w:rPr>
      <w:rFonts w:ascii="Calibri" w:hAnsi="Calibri" w:cs="Times New Roman"/>
      <w:sz w:val="24"/>
      <w:szCs w:val="24"/>
      <w:lang w:val="en-AU" w:eastAsia="en-US" w:bidi="ar-SA"/>
    </w:rPr>
  </w:style>
  <w:style w:type="paragraph" w:styleId="Closing">
    <w:name w:val="Closing"/>
    <w:basedOn w:val="Normal"/>
    <w:link w:val="ClosingChar"/>
    <w:rsid w:val="00FB4CEC"/>
    <w:pPr>
      <w:ind w:left="4252"/>
    </w:pPr>
  </w:style>
  <w:style w:type="character" w:customStyle="1" w:styleId="ClosingChar">
    <w:name w:val="Closing Char"/>
    <w:link w:val="Closing"/>
    <w:locked/>
    <w:rsid w:val="007316E2"/>
    <w:rPr>
      <w:rFonts w:ascii="Calibri" w:hAnsi="Calibri"/>
      <w:sz w:val="24"/>
      <w:szCs w:val="20"/>
      <w:lang w:eastAsia="en-US"/>
    </w:rPr>
  </w:style>
  <w:style w:type="paragraph" w:styleId="Date">
    <w:name w:val="Date"/>
    <w:basedOn w:val="Normal"/>
    <w:next w:val="Normal"/>
    <w:link w:val="DateChar"/>
    <w:rsid w:val="00FB4CEC"/>
  </w:style>
  <w:style w:type="character" w:customStyle="1" w:styleId="DateChar">
    <w:name w:val="Date Char"/>
    <w:link w:val="Date"/>
    <w:locked/>
    <w:rsid w:val="007316E2"/>
    <w:rPr>
      <w:rFonts w:ascii="Calibri" w:hAnsi="Calibri"/>
      <w:sz w:val="24"/>
      <w:szCs w:val="20"/>
      <w:lang w:eastAsia="en-US"/>
    </w:rPr>
  </w:style>
  <w:style w:type="paragraph" w:styleId="E-mailSignature">
    <w:name w:val="E-mail Signature"/>
    <w:basedOn w:val="Normal"/>
    <w:link w:val="E-mailSignatureChar"/>
    <w:rsid w:val="00FB4CEC"/>
  </w:style>
  <w:style w:type="character" w:customStyle="1" w:styleId="E-mailSignatureChar">
    <w:name w:val="E-mail Signature Char"/>
    <w:link w:val="E-mailSignature"/>
    <w:locked/>
    <w:rsid w:val="007316E2"/>
    <w:rPr>
      <w:rFonts w:ascii="Calibri" w:hAnsi="Calibri"/>
      <w:sz w:val="24"/>
      <w:szCs w:val="20"/>
      <w:lang w:eastAsia="en-US"/>
    </w:rPr>
  </w:style>
  <w:style w:type="character" w:styleId="Emphasis">
    <w:name w:val="Emphasis"/>
    <w:qFormat/>
    <w:rsid w:val="00FB4CEC"/>
    <w:rPr>
      <w:rFonts w:ascii="Calibri" w:hAnsi="Calibri"/>
      <w:i/>
      <w:iCs/>
    </w:rPr>
  </w:style>
  <w:style w:type="paragraph" w:styleId="EnvelopeAddress">
    <w:name w:val="envelope address"/>
    <w:basedOn w:val="Normal"/>
    <w:rsid w:val="00FB4CEC"/>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FB4CEC"/>
    <w:rPr>
      <w:rFonts w:ascii="Arial" w:hAnsi="Arial" w:cs="Arial"/>
      <w:sz w:val="20"/>
    </w:rPr>
  </w:style>
  <w:style w:type="character" w:styleId="FollowedHyperlink">
    <w:name w:val="FollowedHyperlink"/>
    <w:rsid w:val="00FB4CEC"/>
    <w:rPr>
      <w:color w:val="800080"/>
      <w:u w:val="single"/>
    </w:rPr>
  </w:style>
  <w:style w:type="character" w:styleId="HTMLAcronym">
    <w:name w:val="HTML Acronym"/>
    <w:basedOn w:val="DefaultParagraphFont"/>
    <w:rsid w:val="00FB4CEC"/>
  </w:style>
  <w:style w:type="paragraph" w:styleId="HTMLAddress">
    <w:name w:val="HTML Address"/>
    <w:basedOn w:val="Normal"/>
    <w:link w:val="HTMLAddressChar"/>
    <w:rsid w:val="00FB4CEC"/>
    <w:rPr>
      <w:i/>
      <w:iCs/>
    </w:rPr>
  </w:style>
  <w:style w:type="character" w:customStyle="1" w:styleId="HTMLAddressChar">
    <w:name w:val="HTML Address Char"/>
    <w:link w:val="HTMLAddress"/>
    <w:locked/>
    <w:rsid w:val="007316E2"/>
    <w:rPr>
      <w:rFonts w:ascii="Calibri" w:hAnsi="Calibri"/>
      <w:i/>
      <w:iCs/>
      <w:sz w:val="24"/>
      <w:szCs w:val="20"/>
      <w:lang w:eastAsia="en-US"/>
    </w:rPr>
  </w:style>
  <w:style w:type="character" w:styleId="HTMLCite">
    <w:name w:val="HTML Cite"/>
    <w:rsid w:val="00FB4CEC"/>
    <w:rPr>
      <w:i/>
      <w:iCs/>
    </w:rPr>
  </w:style>
  <w:style w:type="character" w:styleId="HTMLCode">
    <w:name w:val="HTML Code"/>
    <w:rsid w:val="00FB4CEC"/>
    <w:rPr>
      <w:rFonts w:ascii="Courier New" w:hAnsi="Courier New" w:cs="Courier New"/>
      <w:sz w:val="20"/>
      <w:szCs w:val="20"/>
    </w:rPr>
  </w:style>
  <w:style w:type="character" w:styleId="HTMLDefinition">
    <w:name w:val="HTML Definition"/>
    <w:rsid w:val="00FB4CEC"/>
    <w:rPr>
      <w:i/>
      <w:iCs/>
    </w:rPr>
  </w:style>
  <w:style w:type="character" w:styleId="HTMLKeyboard">
    <w:name w:val="HTML Keyboard"/>
    <w:rsid w:val="00FB4CEC"/>
    <w:rPr>
      <w:rFonts w:ascii="Courier New" w:hAnsi="Courier New" w:cs="Courier New"/>
      <w:sz w:val="20"/>
      <w:szCs w:val="20"/>
    </w:rPr>
  </w:style>
  <w:style w:type="paragraph" w:styleId="HTMLPreformatted">
    <w:name w:val="HTML Preformatted"/>
    <w:basedOn w:val="Normal"/>
    <w:link w:val="HTMLPreformattedChar"/>
    <w:rsid w:val="00FB4CEC"/>
    <w:rPr>
      <w:rFonts w:ascii="Courier New" w:hAnsi="Courier New"/>
      <w:sz w:val="20"/>
    </w:rPr>
  </w:style>
  <w:style w:type="character" w:customStyle="1" w:styleId="HTMLPreformattedChar">
    <w:name w:val="HTML Preformatted Char"/>
    <w:link w:val="HTMLPreformatted"/>
    <w:locked/>
    <w:rsid w:val="007316E2"/>
    <w:rPr>
      <w:rFonts w:ascii="Courier New" w:hAnsi="Courier New" w:cs="Courier New"/>
      <w:sz w:val="20"/>
      <w:szCs w:val="20"/>
      <w:lang w:eastAsia="en-US"/>
    </w:rPr>
  </w:style>
  <w:style w:type="character" w:styleId="HTMLSample">
    <w:name w:val="HTML Sample"/>
    <w:rsid w:val="00FB4CEC"/>
    <w:rPr>
      <w:rFonts w:ascii="Courier New" w:hAnsi="Courier New" w:cs="Courier New"/>
    </w:rPr>
  </w:style>
  <w:style w:type="character" w:styleId="HTMLTypewriter">
    <w:name w:val="HTML Typewriter"/>
    <w:rsid w:val="00FB4CEC"/>
    <w:rPr>
      <w:rFonts w:ascii="Courier New" w:hAnsi="Courier New" w:cs="Courier New"/>
      <w:sz w:val="20"/>
      <w:szCs w:val="20"/>
    </w:rPr>
  </w:style>
  <w:style w:type="character" w:styleId="HTMLVariable">
    <w:name w:val="HTML Variable"/>
    <w:rsid w:val="00FB4CEC"/>
    <w:rPr>
      <w:i/>
      <w:iCs/>
    </w:rPr>
  </w:style>
  <w:style w:type="character" w:styleId="Hyperlink">
    <w:name w:val="Hyperlink"/>
    <w:uiPriority w:val="99"/>
    <w:rsid w:val="00FB4CEC"/>
    <w:rPr>
      <w:color w:val="0000FF"/>
      <w:u w:val="single"/>
    </w:rPr>
  </w:style>
  <w:style w:type="character" w:styleId="LineNumber">
    <w:name w:val="line number"/>
    <w:basedOn w:val="DefaultParagraphFont"/>
    <w:rsid w:val="00FB4CEC"/>
  </w:style>
  <w:style w:type="paragraph" w:styleId="List">
    <w:name w:val="List"/>
    <w:basedOn w:val="Normal"/>
    <w:rsid w:val="00FB4CEC"/>
    <w:pPr>
      <w:ind w:left="283" w:hanging="283"/>
    </w:pPr>
  </w:style>
  <w:style w:type="paragraph" w:styleId="List2">
    <w:name w:val="List 2"/>
    <w:basedOn w:val="Normal"/>
    <w:rsid w:val="00FB4CEC"/>
    <w:pPr>
      <w:ind w:left="566" w:hanging="283"/>
    </w:pPr>
  </w:style>
  <w:style w:type="paragraph" w:styleId="List3">
    <w:name w:val="List 3"/>
    <w:basedOn w:val="Normal"/>
    <w:rsid w:val="00FB4CEC"/>
    <w:pPr>
      <w:ind w:left="849" w:hanging="283"/>
    </w:pPr>
  </w:style>
  <w:style w:type="paragraph" w:styleId="List4">
    <w:name w:val="List 4"/>
    <w:basedOn w:val="Normal"/>
    <w:rsid w:val="00FB4CEC"/>
    <w:pPr>
      <w:ind w:left="1132" w:hanging="283"/>
    </w:pPr>
  </w:style>
  <w:style w:type="paragraph" w:styleId="List5">
    <w:name w:val="List 5"/>
    <w:basedOn w:val="Normal"/>
    <w:rsid w:val="00FB4CEC"/>
    <w:pPr>
      <w:ind w:left="1415" w:hanging="283"/>
    </w:pPr>
  </w:style>
  <w:style w:type="paragraph" w:styleId="ListBullet">
    <w:name w:val="List Bullet"/>
    <w:basedOn w:val="Normal"/>
    <w:rsid w:val="00FB4CEC"/>
    <w:pPr>
      <w:numPr>
        <w:numId w:val="12"/>
      </w:numPr>
    </w:pPr>
  </w:style>
  <w:style w:type="paragraph" w:styleId="ListBullet2">
    <w:name w:val="List Bullet 2"/>
    <w:basedOn w:val="Normal"/>
    <w:rsid w:val="00FB4CEC"/>
    <w:pPr>
      <w:numPr>
        <w:numId w:val="13"/>
      </w:numPr>
    </w:pPr>
  </w:style>
  <w:style w:type="paragraph" w:styleId="ListBullet3">
    <w:name w:val="List Bullet 3"/>
    <w:basedOn w:val="Normal"/>
    <w:rsid w:val="00FB4CEC"/>
    <w:pPr>
      <w:numPr>
        <w:numId w:val="14"/>
      </w:numPr>
    </w:pPr>
  </w:style>
  <w:style w:type="paragraph" w:styleId="ListBullet4">
    <w:name w:val="List Bullet 4"/>
    <w:basedOn w:val="Normal"/>
    <w:rsid w:val="00FB4CEC"/>
    <w:pPr>
      <w:numPr>
        <w:numId w:val="15"/>
      </w:numPr>
    </w:pPr>
  </w:style>
  <w:style w:type="paragraph" w:styleId="ListBullet5">
    <w:name w:val="List Bullet 5"/>
    <w:basedOn w:val="Normal"/>
    <w:rsid w:val="00FB4CEC"/>
    <w:pPr>
      <w:numPr>
        <w:numId w:val="16"/>
      </w:numPr>
    </w:pPr>
  </w:style>
  <w:style w:type="paragraph" w:styleId="ListContinue">
    <w:name w:val="List Continue"/>
    <w:basedOn w:val="Normal"/>
    <w:rsid w:val="00FB4CEC"/>
    <w:pPr>
      <w:spacing w:after="120"/>
      <w:ind w:left="283"/>
    </w:pPr>
  </w:style>
  <w:style w:type="paragraph" w:styleId="ListContinue2">
    <w:name w:val="List Continue 2"/>
    <w:basedOn w:val="Normal"/>
    <w:rsid w:val="00FB4CEC"/>
    <w:pPr>
      <w:spacing w:after="120"/>
      <w:ind w:left="566"/>
    </w:pPr>
  </w:style>
  <w:style w:type="paragraph" w:styleId="ListContinue3">
    <w:name w:val="List Continue 3"/>
    <w:basedOn w:val="Normal"/>
    <w:rsid w:val="00FB4CEC"/>
    <w:pPr>
      <w:spacing w:after="120"/>
      <w:ind w:left="849"/>
    </w:pPr>
  </w:style>
  <w:style w:type="paragraph" w:styleId="ListContinue4">
    <w:name w:val="List Continue 4"/>
    <w:basedOn w:val="Normal"/>
    <w:rsid w:val="00FB4CEC"/>
    <w:pPr>
      <w:spacing w:after="120"/>
      <w:ind w:left="1132"/>
    </w:pPr>
  </w:style>
  <w:style w:type="paragraph" w:styleId="ListContinue5">
    <w:name w:val="List Continue 5"/>
    <w:basedOn w:val="Normal"/>
    <w:rsid w:val="00FB4CEC"/>
    <w:pPr>
      <w:spacing w:after="120"/>
      <w:ind w:left="1415"/>
    </w:pPr>
  </w:style>
  <w:style w:type="paragraph" w:styleId="ListNumber">
    <w:name w:val="List Number"/>
    <w:basedOn w:val="Normal"/>
    <w:rsid w:val="00FB4CEC"/>
    <w:pPr>
      <w:numPr>
        <w:numId w:val="17"/>
      </w:numPr>
    </w:pPr>
  </w:style>
  <w:style w:type="paragraph" w:styleId="ListNumber2">
    <w:name w:val="List Number 2"/>
    <w:basedOn w:val="Normal"/>
    <w:rsid w:val="00FB4CEC"/>
    <w:pPr>
      <w:numPr>
        <w:numId w:val="18"/>
      </w:numPr>
    </w:pPr>
  </w:style>
  <w:style w:type="paragraph" w:styleId="ListNumber3">
    <w:name w:val="List Number 3"/>
    <w:basedOn w:val="Normal"/>
    <w:rsid w:val="00FB4CEC"/>
    <w:pPr>
      <w:numPr>
        <w:numId w:val="19"/>
      </w:numPr>
    </w:pPr>
  </w:style>
  <w:style w:type="paragraph" w:styleId="ListNumber4">
    <w:name w:val="List Number 4"/>
    <w:basedOn w:val="Normal"/>
    <w:rsid w:val="00FB4CEC"/>
    <w:pPr>
      <w:numPr>
        <w:numId w:val="20"/>
      </w:numPr>
    </w:pPr>
  </w:style>
  <w:style w:type="paragraph" w:styleId="ListNumber5">
    <w:name w:val="List Number 5"/>
    <w:basedOn w:val="Normal"/>
    <w:rsid w:val="00FB4CEC"/>
    <w:pPr>
      <w:numPr>
        <w:numId w:val="21"/>
      </w:numPr>
    </w:pPr>
  </w:style>
  <w:style w:type="paragraph" w:styleId="MessageHeader">
    <w:name w:val="Message Header"/>
    <w:basedOn w:val="Normal"/>
    <w:link w:val="MessageHeaderChar"/>
    <w:rsid w:val="00FB4CE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character" w:customStyle="1" w:styleId="MessageHeaderChar">
    <w:name w:val="Message Header Char"/>
    <w:link w:val="MessageHeader"/>
    <w:locked/>
    <w:rsid w:val="007316E2"/>
    <w:rPr>
      <w:rFonts w:ascii="Arial" w:hAnsi="Arial" w:cs="Arial"/>
      <w:sz w:val="24"/>
      <w:szCs w:val="24"/>
      <w:shd w:val="pct20" w:color="auto" w:fill="auto"/>
      <w:lang w:eastAsia="en-US"/>
    </w:rPr>
  </w:style>
  <w:style w:type="paragraph" w:styleId="NormalWeb">
    <w:name w:val="Normal (Web)"/>
    <w:basedOn w:val="Normal"/>
    <w:rsid w:val="00FB4CEC"/>
    <w:rPr>
      <w:szCs w:val="24"/>
    </w:rPr>
  </w:style>
  <w:style w:type="paragraph" w:styleId="NormalIndent">
    <w:name w:val="Normal Indent"/>
    <w:basedOn w:val="Normal"/>
    <w:rsid w:val="00FB4CEC"/>
    <w:pPr>
      <w:ind w:left="720"/>
    </w:pPr>
  </w:style>
  <w:style w:type="character" w:styleId="PageNumber">
    <w:name w:val="page number"/>
    <w:basedOn w:val="DefaultParagraphFont"/>
    <w:rsid w:val="00FB4CEC"/>
  </w:style>
  <w:style w:type="paragraph" w:styleId="Salutation">
    <w:name w:val="Salutation"/>
    <w:basedOn w:val="Normal"/>
    <w:next w:val="Normal"/>
    <w:link w:val="SalutationChar"/>
    <w:rsid w:val="00FB4CEC"/>
  </w:style>
  <w:style w:type="character" w:customStyle="1" w:styleId="SalutationChar">
    <w:name w:val="Salutation Char"/>
    <w:link w:val="Salutation"/>
    <w:locked/>
    <w:rsid w:val="007316E2"/>
    <w:rPr>
      <w:rFonts w:ascii="Calibri" w:hAnsi="Calibri"/>
      <w:sz w:val="24"/>
      <w:szCs w:val="20"/>
      <w:lang w:eastAsia="en-US"/>
    </w:rPr>
  </w:style>
  <w:style w:type="paragraph" w:styleId="Signature">
    <w:name w:val="Signature"/>
    <w:basedOn w:val="Normal"/>
    <w:link w:val="SignatureChar"/>
    <w:rsid w:val="00FB4CEC"/>
    <w:pPr>
      <w:ind w:left="4252"/>
    </w:pPr>
  </w:style>
  <w:style w:type="character" w:customStyle="1" w:styleId="SignatureChar">
    <w:name w:val="Signature Char"/>
    <w:link w:val="Signature"/>
    <w:locked/>
    <w:rsid w:val="007316E2"/>
    <w:rPr>
      <w:rFonts w:ascii="Calibri" w:hAnsi="Calibri"/>
      <w:sz w:val="24"/>
      <w:szCs w:val="20"/>
      <w:lang w:eastAsia="en-US"/>
    </w:rPr>
  </w:style>
  <w:style w:type="character" w:styleId="Strong">
    <w:name w:val="Strong"/>
    <w:qFormat/>
    <w:rsid w:val="00D746DB"/>
    <w:rPr>
      <w:rFonts w:ascii="Calibri" w:hAnsi="Calibri"/>
      <w:b/>
      <w:bCs/>
    </w:rPr>
  </w:style>
  <w:style w:type="paragraph" w:styleId="Subtitle">
    <w:name w:val="Subtitle"/>
    <w:basedOn w:val="Normal"/>
    <w:link w:val="SubtitleChar"/>
    <w:rsid w:val="00FB4CEC"/>
    <w:pPr>
      <w:spacing w:after="60"/>
      <w:jc w:val="center"/>
      <w:outlineLvl w:val="1"/>
    </w:pPr>
    <w:rPr>
      <w:rFonts w:ascii="Arial" w:hAnsi="Arial"/>
      <w:szCs w:val="24"/>
    </w:rPr>
  </w:style>
  <w:style w:type="character" w:customStyle="1" w:styleId="SubtitleChar">
    <w:name w:val="Subtitle Char"/>
    <w:link w:val="Subtitle"/>
    <w:locked/>
    <w:rsid w:val="007316E2"/>
    <w:rPr>
      <w:rFonts w:ascii="Arial" w:hAnsi="Arial" w:cs="Arial"/>
      <w:sz w:val="24"/>
      <w:szCs w:val="24"/>
      <w:lang w:eastAsia="en-US"/>
    </w:rPr>
  </w:style>
  <w:style w:type="table" w:styleId="Table3Deffects1">
    <w:name w:val="Table 3D effects 1"/>
    <w:basedOn w:val="TableNormal"/>
    <w:rsid w:val="00FB4CEC"/>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B4CEC"/>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B4CEC"/>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3F16F9"/>
    <w:rPr>
      <w:rFonts w:ascii="Calibri" w:hAnsi="Calibri"/>
    </w:rPr>
    <w:tblPr>
      <w:tblInd w:w="0" w:type="dxa"/>
      <w:tblBorders>
        <w:bottom w:val="single" w:sz="12" w:space="0" w:color="000000"/>
      </w:tblBorders>
      <w:tblCellMar>
        <w:top w:w="0" w:type="dxa"/>
        <w:left w:w="108" w:type="dxa"/>
        <w:bottom w:w="0" w:type="dxa"/>
        <w:right w:w="108" w:type="dxa"/>
      </w:tblCellMar>
    </w:tblPr>
    <w:tcPr>
      <w:shd w:val="clear" w:color="auto" w:fill="auto"/>
    </w:tcPr>
    <w:tblStylePr w:type="firstRow">
      <w:rPr>
        <w:rFonts w:ascii="Calibri" w:hAnsi="Calibri"/>
        <w:b/>
        <w:i w:val="0"/>
        <w:iCs/>
        <w:sz w:val="20"/>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rPr>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1308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B4CEC"/>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B4CEC"/>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B4CEC"/>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B4CEC"/>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B4CEC"/>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B4CEC"/>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B4CEC"/>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B4CEC"/>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B4CEC"/>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B4CEC"/>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B4CEC"/>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B4CE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B4C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FB4CE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B4CEC"/>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B4CEC"/>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B4CEC"/>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B4CEC"/>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B4CEC"/>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B4CEC"/>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B4CEC"/>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B4CEC"/>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B4CEC"/>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F16F9"/>
    <w:rPr>
      <w:rFonts w:ascii="Calibri" w:hAnsi="Calibri"/>
    </w:rPr>
    <w:tblPr>
      <w:tblStyleRowBandSize w:val="1"/>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rFonts w:ascii="Calibri" w:hAnsi="Calibri"/>
        <w:b/>
        <w:bCs/>
        <w:color w:val="auto"/>
        <w:sz w:val="2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rPr>
        <w:rFonts w:ascii="Calibri" w:hAnsi="Calibri"/>
        <w:b/>
        <w:sz w:val="20"/>
      </w:rPr>
    </w:tblStylePr>
    <w:tblStylePr w:type="band1Horz">
      <w:rPr>
        <w:rFonts w:ascii="Calibri" w:hAnsi="Calibri"/>
        <w:sz w:val="20"/>
      </w:rPr>
    </w:tblStylePr>
    <w:tblStylePr w:type="band2Horz">
      <w:rPr>
        <w:rFonts w:ascii="Calibri" w:hAnsi="Calibri"/>
        <w:sz w:val="20"/>
      </w:r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B4CEC"/>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B4CEC"/>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B4CEC"/>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B4CEC"/>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B4CEC"/>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B4CE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B4CEC"/>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B4CEC"/>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B4CEC"/>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B4CEC"/>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B4CEC"/>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B4C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FB4CEC"/>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B4CEC"/>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B4CEC"/>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13185"/>
    <w:pPr>
      <w:spacing w:before="480" w:after="480"/>
      <w:jc w:val="center"/>
      <w:outlineLvl w:val="0"/>
    </w:pPr>
    <w:rPr>
      <w:rFonts w:ascii="Arial" w:hAnsi="Arial"/>
      <w:b/>
      <w:bCs/>
      <w:kern w:val="28"/>
      <w:sz w:val="48"/>
      <w:szCs w:val="32"/>
    </w:rPr>
  </w:style>
  <w:style w:type="character" w:customStyle="1" w:styleId="TitleChar">
    <w:name w:val="Title Char"/>
    <w:link w:val="Title"/>
    <w:locked/>
    <w:rsid w:val="00613185"/>
    <w:rPr>
      <w:rFonts w:ascii="Arial" w:hAnsi="Arial" w:cs="Arial"/>
      <w:b/>
      <w:bCs/>
      <w:kern w:val="28"/>
      <w:sz w:val="48"/>
      <w:szCs w:val="32"/>
      <w:lang w:eastAsia="en-US"/>
    </w:rPr>
  </w:style>
  <w:style w:type="paragraph" w:styleId="NoteHeading">
    <w:name w:val="Note Heading"/>
    <w:basedOn w:val="Normal"/>
    <w:next w:val="Normal"/>
    <w:link w:val="NoteHeadingChar"/>
    <w:rsid w:val="00FB4CEC"/>
    <w:pPr>
      <w:spacing w:before="120"/>
    </w:pPr>
    <w:rPr>
      <w:b/>
      <w:sz w:val="16"/>
    </w:rPr>
  </w:style>
  <w:style w:type="character" w:customStyle="1" w:styleId="NoteHeadingChar">
    <w:name w:val="Note Heading Char"/>
    <w:link w:val="NoteHeading"/>
    <w:locked/>
    <w:rsid w:val="007316E2"/>
    <w:rPr>
      <w:rFonts w:ascii="Calibri" w:hAnsi="Calibri"/>
      <w:b/>
      <w:sz w:val="16"/>
      <w:szCs w:val="20"/>
      <w:lang w:eastAsia="en-US"/>
    </w:rPr>
  </w:style>
  <w:style w:type="paragraph" w:customStyle="1" w:styleId="TableNumber">
    <w:name w:val="Table Number"/>
    <w:basedOn w:val="TableName"/>
    <w:next w:val="TableName"/>
    <w:rsid w:val="00FB4CEC"/>
    <w:pPr>
      <w:spacing w:before="60" w:after="0"/>
    </w:pPr>
  </w:style>
  <w:style w:type="paragraph" w:customStyle="1" w:styleId="TableTextIndent">
    <w:name w:val="Table Text Indent"/>
    <w:rsid w:val="00FB4CEC"/>
    <w:pPr>
      <w:numPr>
        <w:numId w:val="22"/>
      </w:numPr>
      <w:spacing w:before="60"/>
    </w:pPr>
    <w:rPr>
      <w:rFonts w:ascii="Calibri" w:hAnsi="Calibri"/>
      <w:szCs w:val="24"/>
      <w:lang w:eastAsia="en-US"/>
    </w:rPr>
  </w:style>
  <w:style w:type="paragraph" w:customStyle="1" w:styleId="TableHeadingCentre-BP4">
    <w:name w:val="Table Heading Centre - BP4"/>
    <w:basedOn w:val="Normal"/>
    <w:rsid w:val="00FB4CEC"/>
    <w:pPr>
      <w:keepNext/>
      <w:jc w:val="center"/>
    </w:pPr>
    <w:rPr>
      <w:b/>
      <w:sz w:val="18"/>
    </w:rPr>
  </w:style>
  <w:style w:type="paragraph" w:customStyle="1" w:styleId="TableTextRightBold-BP4">
    <w:name w:val="Table Text Right Bold - BP4"/>
    <w:basedOn w:val="Normal"/>
    <w:rsid w:val="00FB4CEC"/>
    <w:pPr>
      <w:jc w:val="right"/>
    </w:pPr>
    <w:rPr>
      <w:b/>
      <w:sz w:val="18"/>
    </w:rPr>
  </w:style>
  <w:style w:type="paragraph" w:customStyle="1" w:styleId="TableHeadingRight-BP4">
    <w:name w:val="Table Heading Right - BP4"/>
    <w:basedOn w:val="Normal"/>
    <w:rsid w:val="00FB4CEC"/>
    <w:pPr>
      <w:keepNext/>
      <w:jc w:val="right"/>
    </w:pPr>
    <w:rPr>
      <w:b/>
      <w:sz w:val="18"/>
      <w:szCs w:val="24"/>
    </w:rPr>
  </w:style>
  <w:style w:type="character" w:customStyle="1" w:styleId="NoteTextChar">
    <w:name w:val="Note Text Char"/>
    <w:link w:val="NoteText"/>
    <w:locked/>
    <w:rsid w:val="007316E2"/>
    <w:rPr>
      <w:rFonts w:ascii="Calibri" w:hAnsi="Calibri"/>
      <w:iCs/>
      <w:sz w:val="16"/>
      <w:szCs w:val="20"/>
      <w:lang w:eastAsia="en-US"/>
    </w:rPr>
  </w:style>
  <w:style w:type="paragraph" w:customStyle="1" w:styleId="TableHeadingLeft-BP4">
    <w:name w:val="Table Heading Left - BP4"/>
    <w:basedOn w:val="Normal"/>
    <w:link w:val="TableHeadingLeft-BP4CharChar"/>
    <w:rsid w:val="00FB4CEC"/>
    <w:pPr>
      <w:keepNext/>
    </w:pPr>
    <w:rPr>
      <w:b/>
      <w:sz w:val="18"/>
    </w:rPr>
  </w:style>
  <w:style w:type="character" w:customStyle="1" w:styleId="TableHeadingLeft-BP4CharChar">
    <w:name w:val="Table Heading Left - BP4 Char Char"/>
    <w:link w:val="TableHeadingLeft-BP4"/>
    <w:locked/>
    <w:rsid w:val="007316E2"/>
    <w:rPr>
      <w:rFonts w:ascii="Calibri" w:hAnsi="Calibri"/>
      <w:b/>
      <w:sz w:val="18"/>
      <w:szCs w:val="20"/>
    </w:rPr>
  </w:style>
  <w:style w:type="paragraph" w:customStyle="1" w:styleId="TableTextRight-BP4">
    <w:name w:val="Table Text Right - BP4"/>
    <w:basedOn w:val="Normal"/>
    <w:rsid w:val="00FB4CEC"/>
    <w:pPr>
      <w:jc w:val="right"/>
    </w:pPr>
    <w:rPr>
      <w:sz w:val="18"/>
    </w:rPr>
  </w:style>
  <w:style w:type="paragraph" w:customStyle="1" w:styleId="TableTextLeftBold-BP4">
    <w:name w:val="Table Text Left Bold - BP4"/>
    <w:basedOn w:val="Normal"/>
    <w:link w:val="TableTextLeftBold-BP4CharChar"/>
    <w:rsid w:val="00FB4CEC"/>
    <w:pPr>
      <w:ind w:left="142" w:hanging="142"/>
    </w:pPr>
    <w:rPr>
      <w:b/>
      <w:sz w:val="18"/>
    </w:rPr>
  </w:style>
  <w:style w:type="character" w:customStyle="1" w:styleId="TableTextLeftBold-BP4CharChar">
    <w:name w:val="Table Text Left Bold - BP4 Char Char"/>
    <w:link w:val="TableTextLeftBold-BP4"/>
    <w:locked/>
    <w:rsid w:val="007316E2"/>
    <w:rPr>
      <w:rFonts w:ascii="Calibri" w:hAnsi="Calibri"/>
      <w:b/>
      <w:sz w:val="18"/>
      <w:szCs w:val="20"/>
      <w:lang w:eastAsia="en-US"/>
    </w:rPr>
  </w:style>
  <w:style w:type="paragraph" w:customStyle="1" w:styleId="TableTextLeft-BP4">
    <w:name w:val="Table Text Left - BP4"/>
    <w:basedOn w:val="Normal"/>
    <w:link w:val="TableTextLeft-BP4Char"/>
    <w:rsid w:val="00FB4CEC"/>
    <w:pPr>
      <w:ind w:left="142" w:hanging="142"/>
    </w:pPr>
    <w:rPr>
      <w:sz w:val="18"/>
      <w:szCs w:val="18"/>
    </w:rPr>
  </w:style>
  <w:style w:type="paragraph" w:customStyle="1" w:styleId="TableNumbersRight-BP4">
    <w:name w:val="Table Numbers Right - BP4"/>
    <w:basedOn w:val="Normal"/>
    <w:rsid w:val="00FB4CEC"/>
    <w:pPr>
      <w:jc w:val="right"/>
    </w:pPr>
    <w:rPr>
      <w:sz w:val="18"/>
    </w:rPr>
  </w:style>
  <w:style w:type="paragraph" w:customStyle="1" w:styleId="AITableText">
    <w:name w:val="AI Table Text"/>
    <w:basedOn w:val="Normal"/>
    <w:link w:val="AITableTextChar"/>
    <w:rsid w:val="00FB4CEC"/>
    <w:pPr>
      <w:jc w:val="right"/>
    </w:pPr>
    <w:rPr>
      <w:sz w:val="20"/>
      <w:szCs w:val="24"/>
    </w:rPr>
  </w:style>
  <w:style w:type="character" w:customStyle="1" w:styleId="AITableTextChar">
    <w:name w:val="AI Table Text Char"/>
    <w:link w:val="AITableText"/>
    <w:locked/>
    <w:rsid w:val="007316E2"/>
    <w:rPr>
      <w:rFonts w:ascii="Calibri" w:hAnsi="Calibri"/>
      <w:sz w:val="20"/>
      <w:szCs w:val="24"/>
      <w:lang w:eastAsia="en-US"/>
    </w:rPr>
  </w:style>
  <w:style w:type="paragraph" w:customStyle="1" w:styleId="AIIndent">
    <w:name w:val="AI Indent"/>
    <w:basedOn w:val="Normal"/>
    <w:link w:val="AIIndentChar"/>
    <w:rsid w:val="00FB4CEC"/>
    <w:pPr>
      <w:tabs>
        <w:tab w:val="num" w:pos="360"/>
      </w:tabs>
      <w:ind w:left="357" w:hanging="357"/>
    </w:pPr>
    <w:rPr>
      <w:sz w:val="20"/>
    </w:rPr>
  </w:style>
  <w:style w:type="character" w:customStyle="1" w:styleId="AIIndentChar">
    <w:name w:val="AI Indent Char"/>
    <w:link w:val="AIIndent"/>
    <w:locked/>
    <w:rsid w:val="007316E2"/>
    <w:rPr>
      <w:rFonts w:ascii="Calibri" w:hAnsi="Calibri"/>
      <w:sz w:val="20"/>
      <w:szCs w:val="20"/>
      <w:lang w:eastAsia="en-US"/>
    </w:rPr>
  </w:style>
  <w:style w:type="paragraph" w:customStyle="1" w:styleId="TableHeadingCentre-BP3">
    <w:name w:val="Table Heading Centre - BP3"/>
    <w:basedOn w:val="TableHeadingCentre-BP4"/>
    <w:rsid w:val="00FB4CEC"/>
    <w:rPr>
      <w:sz w:val="20"/>
    </w:rPr>
  </w:style>
  <w:style w:type="paragraph" w:customStyle="1" w:styleId="TableHeadingLeft-BP3">
    <w:name w:val="Table Heading Left - BP3"/>
    <w:basedOn w:val="TableHeadingLeft-BP4"/>
    <w:rsid w:val="00FB4CEC"/>
    <w:rPr>
      <w:sz w:val="20"/>
    </w:rPr>
  </w:style>
  <w:style w:type="paragraph" w:customStyle="1" w:styleId="TableHeadingRight-BP3">
    <w:name w:val="Table Heading Right - BP3"/>
    <w:basedOn w:val="TableHeadingRight-BP4"/>
    <w:rsid w:val="00FB4CEC"/>
    <w:rPr>
      <w:sz w:val="20"/>
    </w:rPr>
  </w:style>
  <w:style w:type="paragraph" w:customStyle="1" w:styleId="TableNumbersRight-BP3">
    <w:name w:val="Table Numbers Right - BP3"/>
    <w:basedOn w:val="TableNumbersRight-BP4"/>
    <w:rsid w:val="00FB4CEC"/>
    <w:rPr>
      <w:sz w:val="20"/>
    </w:rPr>
  </w:style>
  <w:style w:type="paragraph" w:customStyle="1" w:styleId="TableTextLeft-BP3">
    <w:name w:val="Table Text Left - BP3"/>
    <w:basedOn w:val="TableTextLeft-BP4"/>
    <w:rsid w:val="00FB4CEC"/>
    <w:rPr>
      <w:sz w:val="20"/>
    </w:rPr>
  </w:style>
  <w:style w:type="paragraph" w:customStyle="1" w:styleId="TableTextLeftBold-BP3">
    <w:name w:val="Table Text Left Bold - BP3"/>
    <w:basedOn w:val="TableTextLeftBold-BP4"/>
    <w:rsid w:val="00FB4CEC"/>
    <w:rPr>
      <w:sz w:val="20"/>
    </w:rPr>
  </w:style>
  <w:style w:type="paragraph" w:customStyle="1" w:styleId="TableTextRight-BP3">
    <w:name w:val="Table Text Right - BP3"/>
    <w:basedOn w:val="TableTextRight-BP4"/>
    <w:rsid w:val="00FB4CEC"/>
    <w:rPr>
      <w:sz w:val="20"/>
    </w:rPr>
  </w:style>
  <w:style w:type="paragraph" w:customStyle="1" w:styleId="TableTextRightBold-BP3">
    <w:name w:val="Table Text Right Bold - BP3"/>
    <w:basedOn w:val="TableTextRightBold-BP4"/>
    <w:rsid w:val="00FB4CEC"/>
  </w:style>
  <w:style w:type="paragraph" w:customStyle="1" w:styleId="TableTextLeft-BP4FS">
    <w:name w:val="Table Text Left - BP4 FS"/>
    <w:basedOn w:val="TableTextLeft-BP4"/>
    <w:rsid w:val="00FB4CEC"/>
    <w:pPr>
      <w:ind w:left="227"/>
    </w:pPr>
  </w:style>
  <w:style w:type="paragraph" w:customStyle="1" w:styleId="TableHeadingCentre-BP410pt">
    <w:name w:val="Table Heading Centre - BP4 10pt"/>
    <w:basedOn w:val="TableHeadingCentre-BP4"/>
    <w:rsid w:val="00FB4CEC"/>
    <w:rPr>
      <w:sz w:val="20"/>
    </w:rPr>
  </w:style>
  <w:style w:type="paragraph" w:customStyle="1" w:styleId="TableHeadingLeft-BP410pt">
    <w:name w:val="Table Heading Left - BP4 10pt"/>
    <w:basedOn w:val="TableHeadingLeft-BP4"/>
    <w:rsid w:val="00FB4CEC"/>
    <w:rPr>
      <w:sz w:val="20"/>
    </w:rPr>
  </w:style>
  <w:style w:type="paragraph" w:customStyle="1" w:styleId="TableHeadingRight-BP410pt">
    <w:name w:val="Table Heading Right - BP4 10pt"/>
    <w:basedOn w:val="TableHeadingRight-BP4"/>
    <w:rsid w:val="00FB4CEC"/>
    <w:rPr>
      <w:sz w:val="20"/>
    </w:rPr>
  </w:style>
  <w:style w:type="paragraph" w:customStyle="1" w:styleId="TableTextLeft-BP410pt">
    <w:name w:val="Table Text Left - BP4 10pt"/>
    <w:basedOn w:val="TableTextLeft-BP4"/>
    <w:rsid w:val="00FB4CEC"/>
    <w:rPr>
      <w:sz w:val="20"/>
    </w:rPr>
  </w:style>
  <w:style w:type="paragraph" w:customStyle="1" w:styleId="TableTextLeftBold-BP410pt">
    <w:name w:val="Table Text Left Bold - BP4 10pt"/>
    <w:basedOn w:val="TableTextLeftBold-BP4"/>
    <w:rsid w:val="00FB4CEC"/>
    <w:rPr>
      <w:sz w:val="20"/>
    </w:rPr>
  </w:style>
  <w:style w:type="paragraph" w:customStyle="1" w:styleId="TableTextRight-BP410pt">
    <w:name w:val="Table Text Right - BP4 10pt"/>
    <w:basedOn w:val="TableTextRight-BP4"/>
    <w:rsid w:val="00FB4CEC"/>
    <w:rPr>
      <w:sz w:val="20"/>
    </w:rPr>
  </w:style>
  <w:style w:type="paragraph" w:customStyle="1" w:styleId="TableTextRightBold-BP410pt">
    <w:name w:val="Table Text Right Bold - BP4 10pt"/>
    <w:basedOn w:val="TableTextRightBold-BP4"/>
    <w:rsid w:val="00FB4CEC"/>
    <w:rPr>
      <w:sz w:val="20"/>
    </w:rPr>
  </w:style>
  <w:style w:type="paragraph" w:customStyle="1" w:styleId="TableTextNumbersBold">
    <w:name w:val="Table Text Numbers Bold"/>
    <w:basedOn w:val="Normal"/>
    <w:rsid w:val="007316E2"/>
    <w:pPr>
      <w:jc w:val="right"/>
    </w:pPr>
    <w:rPr>
      <w:b/>
      <w:sz w:val="18"/>
    </w:rPr>
  </w:style>
  <w:style w:type="paragraph" w:customStyle="1" w:styleId="TableHeading">
    <w:name w:val="Table Heading"/>
    <w:basedOn w:val="Normal"/>
    <w:rsid w:val="007316E2"/>
    <w:pPr>
      <w:spacing w:after="120"/>
      <w:jc w:val="center"/>
    </w:pPr>
    <w:rPr>
      <w:rFonts w:ascii="Arial" w:hAnsi="Arial"/>
      <w:b/>
    </w:rPr>
  </w:style>
  <w:style w:type="paragraph" w:customStyle="1" w:styleId="TableTextLeftBoldparassmaller">
    <w:name w:val="Table Text Left Bold paras smaller"/>
    <w:basedOn w:val="TableTextLeftBold"/>
    <w:rsid w:val="007316E2"/>
    <w:pPr>
      <w:keepNext/>
      <w:spacing w:before="20" w:after="20"/>
      <w:ind w:left="164" w:hanging="164"/>
    </w:pPr>
    <w:rPr>
      <w:sz w:val="18"/>
    </w:rPr>
  </w:style>
  <w:style w:type="paragraph" w:customStyle="1" w:styleId="TableTextNumbersCentred">
    <w:name w:val="Table Text Numbers Centred"/>
    <w:basedOn w:val="Normal"/>
    <w:rsid w:val="007316E2"/>
    <w:pPr>
      <w:jc w:val="center"/>
    </w:pPr>
    <w:rPr>
      <w:sz w:val="18"/>
      <w:szCs w:val="18"/>
    </w:rPr>
  </w:style>
  <w:style w:type="paragraph" w:customStyle="1" w:styleId="aNoteText">
    <w:name w:val="a) Note Text"/>
    <w:basedOn w:val="NoteText"/>
    <w:rsid w:val="007316E2"/>
    <w:pPr>
      <w:tabs>
        <w:tab w:val="num" w:pos="357"/>
      </w:tabs>
      <w:ind w:left="357" w:hanging="357"/>
    </w:pPr>
    <w:rPr>
      <w:szCs w:val="24"/>
    </w:rPr>
  </w:style>
  <w:style w:type="paragraph" w:customStyle="1" w:styleId="NoteTexta">
    <w:name w:val="Note Text a)"/>
    <w:basedOn w:val="NoteText"/>
    <w:rsid w:val="007316E2"/>
    <w:pPr>
      <w:tabs>
        <w:tab w:val="num" w:pos="357"/>
      </w:tabs>
      <w:ind w:left="357" w:hanging="357"/>
    </w:pPr>
    <w:rPr>
      <w:szCs w:val="24"/>
    </w:rPr>
  </w:style>
  <w:style w:type="paragraph" w:customStyle="1" w:styleId="NoteTexta0">
    <w:name w:val="Note Text a"/>
    <w:basedOn w:val="NoteText"/>
    <w:rsid w:val="007316E2"/>
    <w:pPr>
      <w:tabs>
        <w:tab w:val="num" w:pos="360"/>
      </w:tabs>
      <w:ind w:left="357" w:hanging="357"/>
    </w:pPr>
    <w:rPr>
      <w:szCs w:val="24"/>
    </w:rPr>
  </w:style>
  <w:style w:type="paragraph" w:customStyle="1" w:styleId="TableFootnoteText">
    <w:name w:val="Table Footnote Text"/>
    <w:basedOn w:val="FootnoteText"/>
    <w:autoRedefine/>
    <w:rsid w:val="007316E2"/>
    <w:pPr>
      <w:keepNext/>
      <w:tabs>
        <w:tab w:val="left" w:pos="426"/>
      </w:tabs>
      <w:spacing w:after="120"/>
      <w:contextualSpacing/>
      <w:jc w:val="both"/>
    </w:pPr>
    <w:rPr>
      <w:i/>
      <w:iCs/>
      <w:sz w:val="16"/>
      <w:szCs w:val="16"/>
    </w:rPr>
  </w:style>
  <w:style w:type="paragraph" w:styleId="FootnoteText">
    <w:name w:val="footnote text"/>
    <w:basedOn w:val="Normal"/>
    <w:link w:val="FootnoteTextChar"/>
    <w:rsid w:val="00FB4CEC"/>
    <w:rPr>
      <w:sz w:val="20"/>
    </w:rPr>
  </w:style>
  <w:style w:type="character" w:customStyle="1" w:styleId="FootnoteTextChar">
    <w:name w:val="Footnote Text Char"/>
    <w:link w:val="FootnoteText"/>
    <w:locked/>
    <w:rsid w:val="007316E2"/>
    <w:rPr>
      <w:rFonts w:ascii="Calibri" w:hAnsi="Calibri"/>
      <w:sz w:val="20"/>
      <w:szCs w:val="20"/>
      <w:lang w:eastAsia="en-US"/>
    </w:rPr>
  </w:style>
  <w:style w:type="paragraph" w:customStyle="1" w:styleId="TableTextNumbers">
    <w:name w:val="Table Text Numbers"/>
    <w:basedOn w:val="Normal"/>
    <w:autoRedefine/>
    <w:rsid w:val="007316E2"/>
    <w:pPr>
      <w:spacing w:before="60" w:after="60"/>
      <w:jc w:val="right"/>
    </w:pPr>
    <w:rPr>
      <w:sz w:val="18"/>
      <w:szCs w:val="18"/>
    </w:rPr>
  </w:style>
  <w:style w:type="paragraph" w:customStyle="1" w:styleId="TableTextLeftNoIndent">
    <w:name w:val="Table Text Left No Indent"/>
    <w:basedOn w:val="TableTextLeft"/>
    <w:autoRedefine/>
    <w:rsid w:val="007316E2"/>
    <w:pPr>
      <w:spacing w:before="40" w:after="40"/>
      <w:ind w:left="0" w:firstLine="0"/>
    </w:pPr>
    <w:rPr>
      <w:lang w:val="en-GB"/>
    </w:rPr>
  </w:style>
  <w:style w:type="character" w:styleId="FootnoteReference">
    <w:name w:val="footnote reference"/>
    <w:rsid w:val="00FB4CEC"/>
    <w:rPr>
      <w:rFonts w:ascii="Calibri" w:hAnsi="Calibri"/>
      <w:vertAlign w:val="superscript"/>
    </w:rPr>
  </w:style>
  <w:style w:type="character" w:customStyle="1" w:styleId="AINotesChar">
    <w:name w:val="AI Notes Char"/>
    <w:link w:val="AINotes"/>
    <w:locked/>
    <w:rsid w:val="007316E2"/>
    <w:rPr>
      <w:rFonts w:ascii="Calibri" w:hAnsi="Calibri"/>
      <w:sz w:val="16"/>
      <w:szCs w:val="20"/>
      <w:lang w:eastAsia="en-US"/>
    </w:rPr>
  </w:style>
  <w:style w:type="paragraph" w:styleId="EndnoteText">
    <w:name w:val="endnote text"/>
    <w:basedOn w:val="Normal"/>
    <w:link w:val="EndnoteTextChar"/>
    <w:rsid w:val="00FB4CEC"/>
    <w:rPr>
      <w:sz w:val="20"/>
    </w:rPr>
  </w:style>
  <w:style w:type="character" w:customStyle="1" w:styleId="EndnoteTextChar">
    <w:name w:val="Endnote Text Char"/>
    <w:link w:val="EndnoteText"/>
    <w:locked/>
    <w:rsid w:val="001B2725"/>
    <w:rPr>
      <w:rFonts w:ascii="Calibri" w:hAnsi="Calibri"/>
      <w:sz w:val="20"/>
      <w:szCs w:val="20"/>
      <w:lang w:eastAsia="en-US"/>
    </w:rPr>
  </w:style>
  <w:style w:type="character" w:styleId="EndnoteReference">
    <w:name w:val="endnote reference"/>
    <w:rsid w:val="00FB4CEC"/>
    <w:rPr>
      <w:rFonts w:ascii="Calibri" w:hAnsi="Calibri"/>
      <w:vertAlign w:val="superscript"/>
    </w:rPr>
  </w:style>
  <w:style w:type="character" w:customStyle="1" w:styleId="CharChar3">
    <w:name w:val="Char Char3"/>
    <w:rsid w:val="007316E2"/>
    <w:rPr>
      <w:rFonts w:cs="Times New Roman"/>
      <w:sz w:val="24"/>
      <w:szCs w:val="24"/>
      <w:lang w:val="en-AU" w:eastAsia="en-US" w:bidi="ar-SA"/>
    </w:rPr>
  </w:style>
  <w:style w:type="character" w:customStyle="1" w:styleId="CharChar1">
    <w:name w:val="Char Char1"/>
    <w:locked/>
    <w:rsid w:val="00FB4CEC"/>
    <w:rPr>
      <w:rFonts w:ascii="Arial" w:hAnsi="Arial" w:cs="Arial"/>
      <w:b/>
      <w:bCs/>
      <w:sz w:val="24"/>
      <w:szCs w:val="26"/>
      <w:lang w:val="en-AU" w:eastAsia="en-US" w:bidi="ar-SA"/>
    </w:rPr>
  </w:style>
  <w:style w:type="character" w:customStyle="1" w:styleId="CharChar">
    <w:name w:val="Char Char"/>
    <w:rsid w:val="00FB4CEC"/>
    <w:rPr>
      <w:rFonts w:ascii="Calibri" w:hAnsi="Calibri"/>
      <w:sz w:val="24"/>
      <w:lang w:val="en-AU" w:eastAsia="en-US" w:bidi="ar-SA"/>
    </w:rPr>
  </w:style>
  <w:style w:type="character" w:styleId="CommentReference">
    <w:name w:val="annotation reference"/>
    <w:rsid w:val="00FB4CEC"/>
    <w:rPr>
      <w:rFonts w:ascii="Calibri" w:hAnsi="Calibri"/>
      <w:sz w:val="16"/>
      <w:szCs w:val="16"/>
    </w:rPr>
  </w:style>
  <w:style w:type="paragraph" w:styleId="CommentText">
    <w:name w:val="annotation text"/>
    <w:basedOn w:val="Normal"/>
    <w:link w:val="CommentTextChar"/>
    <w:rsid w:val="00FB4CEC"/>
    <w:rPr>
      <w:sz w:val="20"/>
    </w:rPr>
  </w:style>
  <w:style w:type="character" w:customStyle="1" w:styleId="CommentTextChar">
    <w:name w:val="Comment Text Char"/>
    <w:link w:val="CommentText"/>
    <w:locked/>
    <w:rsid w:val="007316E2"/>
    <w:rPr>
      <w:rFonts w:ascii="Calibri" w:hAnsi="Calibri"/>
      <w:sz w:val="20"/>
      <w:szCs w:val="20"/>
      <w:lang w:eastAsia="en-US"/>
    </w:rPr>
  </w:style>
  <w:style w:type="paragraph" w:styleId="CommentSubject">
    <w:name w:val="annotation subject"/>
    <w:basedOn w:val="CommentText"/>
    <w:next w:val="CommentText"/>
    <w:link w:val="CommentSubjectChar"/>
    <w:rsid w:val="00FB4CEC"/>
    <w:rPr>
      <w:b/>
      <w:bCs/>
    </w:rPr>
  </w:style>
  <w:style w:type="character" w:customStyle="1" w:styleId="CommentSubjectChar">
    <w:name w:val="Comment Subject Char"/>
    <w:link w:val="CommentSubject"/>
    <w:locked/>
    <w:rsid w:val="007316E2"/>
    <w:rPr>
      <w:rFonts w:ascii="Calibri" w:hAnsi="Calibri" w:cs="Times New Roman"/>
      <w:b/>
      <w:bCs/>
      <w:sz w:val="20"/>
      <w:szCs w:val="20"/>
      <w:lang w:eastAsia="en-US"/>
    </w:rPr>
  </w:style>
  <w:style w:type="character" w:customStyle="1" w:styleId="CharChar18">
    <w:name w:val="Char Char18"/>
    <w:semiHidden/>
    <w:locked/>
    <w:rsid w:val="007316E2"/>
    <w:rPr>
      <w:rFonts w:ascii="Arial" w:hAnsi="Arial" w:cs="Arial"/>
      <w:b/>
      <w:sz w:val="24"/>
      <w:szCs w:val="24"/>
      <w:lang w:val="en-AU" w:eastAsia="en-US" w:bidi="ar-SA"/>
    </w:rPr>
  </w:style>
  <w:style w:type="character" w:customStyle="1" w:styleId="CharChar14">
    <w:name w:val="Char Char14"/>
    <w:semiHidden/>
    <w:locked/>
    <w:rsid w:val="007316E2"/>
    <w:rPr>
      <w:rFonts w:ascii="Calibri" w:hAnsi="Calibri" w:cs="Times New Roman"/>
      <w:sz w:val="24"/>
      <w:szCs w:val="24"/>
      <w:lang w:eastAsia="en-US"/>
    </w:rPr>
  </w:style>
  <w:style w:type="paragraph" w:customStyle="1" w:styleId="PH4">
    <w:name w:val="PH4"/>
    <w:basedOn w:val="Normal"/>
    <w:rsid w:val="007316E2"/>
    <w:pPr>
      <w:spacing w:before="120"/>
    </w:pPr>
    <w:rPr>
      <w:b/>
      <w:sz w:val="20"/>
    </w:rPr>
  </w:style>
  <w:style w:type="character" w:customStyle="1" w:styleId="Heading4Char2">
    <w:name w:val="Heading 4 Char2"/>
    <w:semiHidden/>
    <w:locked/>
    <w:rsid w:val="007316E2"/>
    <w:rPr>
      <w:rFonts w:cs="Times New Roman"/>
      <w:i/>
      <w:sz w:val="24"/>
      <w:lang w:val="en-AU" w:eastAsia="en-US" w:bidi="ar-SA"/>
    </w:rPr>
  </w:style>
  <w:style w:type="character" w:customStyle="1" w:styleId="Heading7Char2">
    <w:name w:val="Heading 7 Char2"/>
    <w:semiHidden/>
    <w:locked/>
    <w:rsid w:val="007316E2"/>
    <w:rPr>
      <w:rFonts w:ascii="Calibri" w:hAnsi="Calibri" w:cs="Times New Roman"/>
      <w:sz w:val="24"/>
      <w:szCs w:val="24"/>
      <w:lang w:eastAsia="en-US"/>
    </w:rPr>
  </w:style>
  <w:style w:type="character" w:customStyle="1" w:styleId="Heading1Char1">
    <w:name w:val="Heading 1 Char1"/>
    <w:locked/>
    <w:rsid w:val="007316E2"/>
    <w:rPr>
      <w:rFonts w:ascii="Arial Bold" w:hAnsi="Arial Bold" w:cs="Times New Roman"/>
      <w:b/>
      <w:bCs/>
      <w:caps/>
      <w:kern w:val="28"/>
      <w:sz w:val="24"/>
      <w:szCs w:val="24"/>
      <w:lang w:val="en-AU" w:eastAsia="en-US" w:bidi="ar-SA"/>
    </w:rPr>
  </w:style>
  <w:style w:type="character" w:customStyle="1" w:styleId="Heading2Char1">
    <w:name w:val="Heading 2 Char1"/>
    <w:semiHidden/>
    <w:locked/>
    <w:rsid w:val="007316E2"/>
    <w:rPr>
      <w:rFonts w:cs="Times New Roman"/>
      <w:b/>
      <w:iCs/>
      <w:sz w:val="24"/>
      <w:szCs w:val="24"/>
      <w:lang w:val="en-AU" w:eastAsia="en-US" w:bidi="ar-SA"/>
    </w:rPr>
  </w:style>
  <w:style w:type="character" w:customStyle="1" w:styleId="Heading3Char1">
    <w:name w:val="Heading 3 Char1"/>
    <w:semiHidden/>
    <w:locked/>
    <w:rsid w:val="007316E2"/>
    <w:rPr>
      <w:rFonts w:ascii="Arial" w:hAnsi="Arial" w:cs="Arial"/>
      <w:b/>
      <w:sz w:val="24"/>
      <w:szCs w:val="24"/>
      <w:lang w:val="en-AU" w:eastAsia="en-US" w:bidi="ar-SA"/>
    </w:rPr>
  </w:style>
  <w:style w:type="character" w:customStyle="1" w:styleId="Heading4Char1">
    <w:name w:val="Heading 4 Char1"/>
    <w:semiHidden/>
    <w:locked/>
    <w:rsid w:val="007316E2"/>
    <w:rPr>
      <w:rFonts w:cs="Times New Roman"/>
      <w:i/>
      <w:sz w:val="24"/>
      <w:szCs w:val="24"/>
      <w:lang w:val="en-AU" w:eastAsia="en-US" w:bidi="ar-SA"/>
    </w:rPr>
  </w:style>
  <w:style w:type="character" w:customStyle="1" w:styleId="Heading5Char1">
    <w:name w:val="Heading 5 Char1"/>
    <w:semiHidden/>
    <w:locked/>
    <w:rsid w:val="007316E2"/>
    <w:rPr>
      <w:rFonts w:ascii="Calibri" w:hAnsi="Calibri" w:cs="Times New Roman"/>
      <w:b/>
      <w:bCs/>
      <w:i/>
      <w:iCs/>
      <w:sz w:val="26"/>
      <w:szCs w:val="26"/>
      <w:lang w:eastAsia="en-US"/>
    </w:rPr>
  </w:style>
  <w:style w:type="character" w:customStyle="1" w:styleId="Heading6Char1">
    <w:name w:val="Heading 6 Char1"/>
    <w:semiHidden/>
    <w:locked/>
    <w:rsid w:val="007316E2"/>
    <w:rPr>
      <w:rFonts w:cs="Times New Roman"/>
      <w:b/>
      <w:bCs/>
      <w:sz w:val="24"/>
      <w:szCs w:val="24"/>
      <w:lang w:val="en-GB" w:eastAsia="en-US" w:bidi="ar-SA"/>
    </w:rPr>
  </w:style>
  <w:style w:type="character" w:customStyle="1" w:styleId="Heading8Char1">
    <w:name w:val="Heading 8 Char1"/>
    <w:semiHidden/>
    <w:locked/>
    <w:rsid w:val="007316E2"/>
    <w:rPr>
      <w:rFonts w:ascii="Calibri" w:hAnsi="Calibri" w:cs="Times New Roman"/>
      <w:i/>
      <w:iCs/>
      <w:sz w:val="24"/>
      <w:szCs w:val="24"/>
      <w:lang w:eastAsia="en-US"/>
    </w:rPr>
  </w:style>
  <w:style w:type="character" w:customStyle="1" w:styleId="Heading9Char1">
    <w:name w:val="Heading 9 Char1"/>
    <w:semiHidden/>
    <w:locked/>
    <w:rsid w:val="007316E2"/>
    <w:rPr>
      <w:rFonts w:ascii="Cambria" w:hAnsi="Cambria" w:cs="Times New Roman"/>
      <w:sz w:val="22"/>
      <w:szCs w:val="22"/>
      <w:lang w:eastAsia="en-US"/>
    </w:rPr>
  </w:style>
  <w:style w:type="character" w:customStyle="1" w:styleId="FootnoteTextChar1">
    <w:name w:val="Footnote Text Char1"/>
    <w:semiHidden/>
    <w:locked/>
    <w:rsid w:val="007316E2"/>
    <w:rPr>
      <w:rFonts w:cs="Times New Roman"/>
      <w:lang w:eastAsia="en-US"/>
    </w:rPr>
  </w:style>
  <w:style w:type="character" w:customStyle="1" w:styleId="HeaderChar1">
    <w:name w:val="Header Char1"/>
    <w:semiHidden/>
    <w:locked/>
    <w:rsid w:val="007316E2"/>
    <w:rPr>
      <w:rFonts w:cs="Times New Roman"/>
      <w:sz w:val="24"/>
      <w:szCs w:val="24"/>
      <w:lang w:eastAsia="en-US"/>
    </w:rPr>
  </w:style>
  <w:style w:type="character" w:customStyle="1" w:styleId="FooterChar1">
    <w:name w:val="Footer Char1"/>
    <w:semiHidden/>
    <w:locked/>
    <w:rsid w:val="007316E2"/>
    <w:rPr>
      <w:rFonts w:cs="Times New Roman"/>
      <w:sz w:val="24"/>
      <w:szCs w:val="24"/>
      <w:lang w:eastAsia="en-US"/>
    </w:rPr>
  </w:style>
  <w:style w:type="character" w:customStyle="1" w:styleId="BodyTextIndentChar1">
    <w:name w:val="Body Text Indent Char1"/>
    <w:locked/>
    <w:rsid w:val="007316E2"/>
    <w:rPr>
      <w:rFonts w:cs="Times New Roman"/>
      <w:sz w:val="24"/>
      <w:szCs w:val="24"/>
      <w:lang w:val="en-AU" w:eastAsia="en-US" w:bidi="ar-SA"/>
    </w:rPr>
  </w:style>
  <w:style w:type="paragraph" w:styleId="TOC1">
    <w:name w:val="toc 1"/>
    <w:basedOn w:val="Normal"/>
    <w:next w:val="Normal"/>
    <w:autoRedefine/>
    <w:uiPriority w:val="39"/>
    <w:qFormat/>
    <w:rsid w:val="007E45FF"/>
    <w:pPr>
      <w:tabs>
        <w:tab w:val="right" w:leader="dot" w:pos="9017"/>
      </w:tabs>
    </w:pPr>
  </w:style>
  <w:style w:type="paragraph" w:styleId="TOC2">
    <w:name w:val="toc 2"/>
    <w:basedOn w:val="Normal"/>
    <w:next w:val="Normal"/>
    <w:autoRedefine/>
    <w:uiPriority w:val="39"/>
    <w:qFormat/>
    <w:rsid w:val="007E45FF"/>
    <w:pPr>
      <w:spacing w:before="240" w:line="276" w:lineRule="auto"/>
      <w:ind w:left="357"/>
    </w:pPr>
    <w:rPr>
      <w:bCs/>
    </w:rPr>
  </w:style>
  <w:style w:type="paragraph" w:styleId="TOC3">
    <w:name w:val="toc 3"/>
    <w:basedOn w:val="Normal"/>
    <w:next w:val="Normal"/>
    <w:autoRedefine/>
    <w:uiPriority w:val="39"/>
    <w:rsid w:val="00FB4CEC"/>
    <w:pPr>
      <w:ind w:left="480"/>
    </w:pPr>
  </w:style>
  <w:style w:type="paragraph" w:styleId="TOC4">
    <w:name w:val="toc 4"/>
    <w:basedOn w:val="Normal"/>
    <w:next w:val="Normal"/>
    <w:autoRedefine/>
    <w:uiPriority w:val="39"/>
    <w:rsid w:val="00FB4CEC"/>
    <w:pPr>
      <w:ind w:left="720"/>
    </w:pPr>
  </w:style>
  <w:style w:type="paragraph" w:styleId="TOC5">
    <w:name w:val="toc 5"/>
    <w:basedOn w:val="Normal"/>
    <w:next w:val="Normal"/>
    <w:autoRedefine/>
    <w:uiPriority w:val="39"/>
    <w:rsid w:val="00FB4CEC"/>
    <w:pPr>
      <w:ind w:left="960"/>
    </w:pPr>
  </w:style>
  <w:style w:type="paragraph" w:styleId="TOC6">
    <w:name w:val="toc 6"/>
    <w:basedOn w:val="Normal"/>
    <w:next w:val="Normal"/>
    <w:autoRedefine/>
    <w:uiPriority w:val="39"/>
    <w:rsid w:val="00FB4CEC"/>
    <w:pPr>
      <w:ind w:left="1200"/>
    </w:pPr>
  </w:style>
  <w:style w:type="paragraph" w:styleId="TOC7">
    <w:name w:val="toc 7"/>
    <w:basedOn w:val="Normal"/>
    <w:next w:val="Normal"/>
    <w:autoRedefine/>
    <w:uiPriority w:val="39"/>
    <w:rsid w:val="00FB4CEC"/>
    <w:pPr>
      <w:ind w:left="1440"/>
    </w:pPr>
  </w:style>
  <w:style w:type="paragraph" w:styleId="TOC8">
    <w:name w:val="toc 8"/>
    <w:basedOn w:val="Normal"/>
    <w:next w:val="Normal"/>
    <w:autoRedefine/>
    <w:uiPriority w:val="39"/>
    <w:rsid w:val="00FB4CEC"/>
    <w:pPr>
      <w:ind w:left="1680"/>
    </w:pPr>
  </w:style>
  <w:style w:type="paragraph" w:styleId="TOC9">
    <w:name w:val="toc 9"/>
    <w:basedOn w:val="Normal"/>
    <w:next w:val="Normal"/>
    <w:autoRedefine/>
    <w:uiPriority w:val="39"/>
    <w:rsid w:val="00FB4CEC"/>
    <w:pPr>
      <w:ind w:left="1920"/>
    </w:pPr>
  </w:style>
  <w:style w:type="character" w:customStyle="1" w:styleId="BodyTextChar1">
    <w:name w:val="Body Text Char1"/>
    <w:semiHidden/>
    <w:locked/>
    <w:rsid w:val="007316E2"/>
    <w:rPr>
      <w:rFonts w:cs="Times New Roman"/>
      <w:sz w:val="24"/>
      <w:lang w:val="en-AU" w:eastAsia="en-US" w:bidi="ar-SA"/>
    </w:rPr>
  </w:style>
  <w:style w:type="paragraph" w:customStyle="1" w:styleId="MinorHeading">
    <w:name w:val="Minor Heading"/>
    <w:basedOn w:val="Normal"/>
    <w:rsid w:val="007316E2"/>
    <w:rPr>
      <w:rFonts w:ascii="Arial" w:hAnsi="Arial"/>
      <w:b/>
    </w:rPr>
  </w:style>
  <w:style w:type="character" w:customStyle="1" w:styleId="PlainTextChar1">
    <w:name w:val="Plain Text Char1"/>
    <w:semiHidden/>
    <w:locked/>
    <w:rsid w:val="007316E2"/>
    <w:rPr>
      <w:rFonts w:ascii="Courier New" w:hAnsi="Courier New" w:cs="Courier New"/>
      <w:lang w:eastAsia="en-US"/>
    </w:rPr>
  </w:style>
  <w:style w:type="character" w:customStyle="1" w:styleId="BodyTextIndent2Char1">
    <w:name w:val="Body Text Indent 2 Char1"/>
    <w:locked/>
    <w:rsid w:val="007316E2"/>
    <w:rPr>
      <w:rFonts w:cs="Times New Roman"/>
      <w:sz w:val="24"/>
      <w:lang w:val="en-AU" w:eastAsia="en-US" w:bidi="ar-SA"/>
    </w:rPr>
  </w:style>
  <w:style w:type="character" w:customStyle="1" w:styleId="BodyTextIndent3Char1">
    <w:name w:val="Body Text Indent 3 Char1"/>
    <w:locked/>
    <w:rsid w:val="007316E2"/>
    <w:rPr>
      <w:rFonts w:cs="Times New Roman"/>
      <w:sz w:val="24"/>
      <w:lang w:val="en-AU" w:eastAsia="en-US" w:bidi="ar-SA"/>
    </w:rPr>
  </w:style>
  <w:style w:type="paragraph" w:customStyle="1" w:styleId="PH3">
    <w:name w:val="PH3"/>
    <w:basedOn w:val="Normal"/>
    <w:rsid w:val="007316E2"/>
    <w:pPr>
      <w:keepNext/>
      <w:outlineLvl w:val="0"/>
    </w:pPr>
    <w:rPr>
      <w:rFonts w:ascii="Arial" w:hAnsi="Arial"/>
      <w:b/>
      <w:kern w:val="28"/>
      <w:lang w:val="en-GB"/>
    </w:rPr>
  </w:style>
  <w:style w:type="character" w:customStyle="1" w:styleId="BodyText2Char1">
    <w:name w:val="Body Text 2 Char1"/>
    <w:semiHidden/>
    <w:locked/>
    <w:rsid w:val="007316E2"/>
    <w:rPr>
      <w:rFonts w:cs="Times New Roman"/>
      <w:sz w:val="24"/>
      <w:szCs w:val="24"/>
      <w:lang w:val="en-AU" w:eastAsia="en-US" w:bidi="ar-SA"/>
    </w:rPr>
  </w:style>
  <w:style w:type="character" w:customStyle="1" w:styleId="BodyText3Char1">
    <w:name w:val="Body Text 3 Char1"/>
    <w:semiHidden/>
    <w:locked/>
    <w:rsid w:val="007316E2"/>
    <w:rPr>
      <w:rFonts w:cs="Times New Roman"/>
      <w:sz w:val="16"/>
      <w:szCs w:val="16"/>
      <w:lang w:val="en-AU" w:eastAsia="en-US" w:bidi="ar-SA"/>
    </w:rPr>
  </w:style>
  <w:style w:type="paragraph" w:customStyle="1" w:styleId="Numbering">
    <w:name w:val="Numbering"/>
    <w:basedOn w:val="Normal"/>
    <w:rsid w:val="007316E2"/>
    <w:pPr>
      <w:numPr>
        <w:ilvl w:val="1"/>
        <w:numId w:val="2"/>
      </w:numPr>
      <w:spacing w:before="120" w:after="120"/>
      <w:jc w:val="both"/>
    </w:pPr>
    <w:rPr>
      <w:lang w:val="en-US"/>
    </w:rPr>
  </w:style>
  <w:style w:type="paragraph" w:customStyle="1" w:styleId="AIBlurb0">
    <w:name w:val="AI Blurb"/>
    <w:basedOn w:val="Normal"/>
    <w:rsid w:val="007316E2"/>
    <w:pPr>
      <w:spacing w:before="120" w:after="240"/>
      <w:jc w:val="both"/>
    </w:pPr>
    <w:rPr>
      <w:rFonts w:ascii="Times New (W1)" w:hAnsi="Times New (W1)"/>
      <w:sz w:val="20"/>
    </w:rPr>
  </w:style>
  <w:style w:type="paragraph" w:customStyle="1" w:styleId="BodyText1">
    <w:name w:val="Body Text 1"/>
    <w:basedOn w:val="Normal"/>
    <w:rsid w:val="007316E2"/>
    <w:pPr>
      <w:jc w:val="both"/>
    </w:pPr>
  </w:style>
  <w:style w:type="paragraph" w:customStyle="1" w:styleId="PH1">
    <w:name w:val="PH1"/>
    <w:basedOn w:val="Heading1"/>
    <w:rsid w:val="007316E2"/>
    <w:pPr>
      <w:jc w:val="center"/>
    </w:pPr>
    <w:rPr>
      <w:lang w:val="en-GB"/>
    </w:rPr>
  </w:style>
  <w:style w:type="paragraph" w:customStyle="1" w:styleId="PH2">
    <w:name w:val="PH2"/>
    <w:basedOn w:val="PH1"/>
    <w:rsid w:val="007316E2"/>
    <w:rPr>
      <w:b w:val="0"/>
      <w:sz w:val="24"/>
    </w:rPr>
  </w:style>
  <w:style w:type="paragraph" w:customStyle="1" w:styleId="PText">
    <w:name w:val="PText"/>
    <w:basedOn w:val="Normal"/>
    <w:rsid w:val="007316E2"/>
    <w:rPr>
      <w:sz w:val="20"/>
    </w:rPr>
  </w:style>
  <w:style w:type="paragraph" w:customStyle="1" w:styleId="MajorHeading">
    <w:name w:val="Major Heading"/>
    <w:basedOn w:val="Normal"/>
    <w:rsid w:val="007316E2"/>
    <w:pPr>
      <w:pBdr>
        <w:bottom w:val="single" w:sz="18" w:space="1" w:color="auto"/>
      </w:pBdr>
      <w:tabs>
        <w:tab w:val="right" w:pos="9072"/>
      </w:tabs>
      <w:spacing w:before="240" w:after="240"/>
    </w:pPr>
    <w:rPr>
      <w:rFonts w:ascii="Arial" w:hAnsi="Arial"/>
      <w:b/>
      <w:caps/>
      <w:sz w:val="28"/>
      <w:lang w:val="en-GB"/>
    </w:rPr>
  </w:style>
  <w:style w:type="paragraph" w:customStyle="1" w:styleId="MajorHeading2">
    <w:name w:val="Major Heading 2"/>
    <w:basedOn w:val="MajorHeading1"/>
    <w:rsid w:val="007316E2"/>
    <w:pPr>
      <w:pBdr>
        <w:bottom w:val="none" w:sz="0" w:space="0" w:color="auto"/>
      </w:pBdr>
    </w:pPr>
  </w:style>
  <w:style w:type="paragraph" w:customStyle="1" w:styleId="MajorHeading1">
    <w:name w:val="Major Heading 1"/>
    <w:basedOn w:val="Normal"/>
    <w:rsid w:val="007316E2"/>
    <w:pPr>
      <w:pBdr>
        <w:bottom w:val="single" w:sz="18" w:space="1" w:color="auto"/>
      </w:pBdr>
      <w:tabs>
        <w:tab w:val="right" w:pos="9072"/>
      </w:tabs>
      <w:spacing w:before="240" w:after="240"/>
    </w:pPr>
    <w:rPr>
      <w:rFonts w:ascii="Arial" w:hAnsi="Arial"/>
      <w:b/>
      <w:caps/>
      <w:sz w:val="28"/>
      <w:lang w:val="en-GB"/>
    </w:rPr>
  </w:style>
  <w:style w:type="paragraph" w:customStyle="1" w:styleId="Sub-Heading3">
    <w:name w:val="Sub-Heading 3"/>
    <w:basedOn w:val="Sub-Heading2"/>
    <w:rsid w:val="007316E2"/>
    <w:pPr>
      <w:keepNext w:val="0"/>
      <w:keepLines w:val="0"/>
      <w:spacing w:after="0"/>
      <w:jc w:val="left"/>
    </w:pPr>
    <w:rPr>
      <w:sz w:val="20"/>
    </w:rPr>
  </w:style>
  <w:style w:type="paragraph" w:customStyle="1" w:styleId="Tableformat">
    <w:name w:val="Table format"/>
    <w:basedOn w:val="BodyText"/>
    <w:rsid w:val="007316E2"/>
    <w:pPr>
      <w:keepLines w:val="0"/>
      <w:spacing w:before="100" w:beforeAutospacing="1" w:afterAutospacing="1"/>
    </w:pPr>
    <w:rPr>
      <w:b/>
      <w:sz w:val="20"/>
    </w:rPr>
  </w:style>
  <w:style w:type="paragraph" w:customStyle="1" w:styleId="TableGraphic">
    <w:name w:val="TableGraphic"/>
    <w:basedOn w:val="Normal"/>
    <w:next w:val="Normal"/>
    <w:rsid w:val="007316E2"/>
    <w:pPr>
      <w:keepNext/>
      <w:spacing w:after="20"/>
      <w:ind w:right="-113"/>
    </w:pPr>
    <w:rPr>
      <w:rFonts w:ascii="Tahoma" w:hAnsi="Tahoma"/>
      <w:b/>
      <w:color w:val="000000"/>
      <w:sz w:val="20"/>
    </w:rPr>
  </w:style>
  <w:style w:type="paragraph" w:customStyle="1" w:styleId="Text">
    <w:name w:val="Text"/>
    <w:basedOn w:val="Normal"/>
    <w:rsid w:val="007316E2"/>
    <w:pPr>
      <w:jc w:val="both"/>
    </w:pPr>
  </w:style>
  <w:style w:type="paragraph" w:customStyle="1" w:styleId="Text1">
    <w:name w:val="Text 1"/>
    <w:basedOn w:val="Normal"/>
    <w:rsid w:val="007316E2"/>
    <w:pPr>
      <w:jc w:val="both"/>
    </w:pPr>
    <w:rPr>
      <w:rFonts w:ascii="Arial" w:hAnsi="Arial"/>
    </w:rPr>
  </w:style>
  <w:style w:type="character" w:customStyle="1" w:styleId="EmailStyle2891">
    <w:name w:val="EmailStyle2891"/>
    <w:uiPriority w:val="99"/>
    <w:rsid w:val="007316E2"/>
    <w:rPr>
      <w:rFonts w:ascii="Arial" w:hAnsi="Arial" w:cs="Arial"/>
      <w:color w:val="000080"/>
      <w:sz w:val="20"/>
    </w:rPr>
  </w:style>
  <w:style w:type="character" w:customStyle="1" w:styleId="EmailStyle2901">
    <w:name w:val="EmailStyle2901"/>
    <w:uiPriority w:val="99"/>
    <w:rsid w:val="007316E2"/>
    <w:rPr>
      <w:rFonts w:ascii="Arial" w:hAnsi="Arial" w:cs="Arial"/>
      <w:color w:val="auto"/>
      <w:sz w:val="20"/>
    </w:rPr>
  </w:style>
  <w:style w:type="character" w:customStyle="1" w:styleId="EmailStyle2911">
    <w:name w:val="EmailStyle2911"/>
    <w:uiPriority w:val="99"/>
    <w:rsid w:val="007316E2"/>
    <w:rPr>
      <w:rFonts w:ascii="Arial" w:hAnsi="Arial" w:cs="Arial"/>
      <w:color w:val="auto"/>
      <w:sz w:val="20"/>
    </w:rPr>
  </w:style>
  <w:style w:type="paragraph" w:customStyle="1" w:styleId="Output1">
    <w:name w:val="Output 1"/>
    <w:basedOn w:val="Normal"/>
    <w:autoRedefine/>
    <w:rsid w:val="007316E2"/>
    <w:pPr>
      <w:keepNext/>
      <w:keepLines/>
      <w:spacing w:before="100" w:beforeAutospacing="1" w:after="100" w:afterAutospacing="1"/>
      <w:ind w:left="425"/>
      <w:jc w:val="both"/>
    </w:pPr>
    <w:rPr>
      <w:rFonts w:ascii="Times New (W1)" w:hAnsi="Times New (W1)"/>
    </w:rPr>
  </w:style>
  <w:style w:type="paragraph" w:customStyle="1" w:styleId="Output2">
    <w:name w:val="Output 2"/>
    <w:basedOn w:val="Output1"/>
    <w:autoRedefine/>
    <w:rsid w:val="007316E2"/>
    <w:pPr>
      <w:ind w:left="709"/>
    </w:pPr>
    <w:rPr>
      <w:i/>
    </w:rPr>
  </w:style>
  <w:style w:type="paragraph" w:customStyle="1" w:styleId="Output2Indent">
    <w:name w:val="Output 2 Indent"/>
    <w:basedOn w:val="Output2"/>
    <w:autoRedefine/>
    <w:rsid w:val="007316E2"/>
    <w:pPr>
      <w:keepNext w:val="0"/>
      <w:tabs>
        <w:tab w:val="num" w:pos="1429"/>
      </w:tabs>
      <w:spacing w:before="0" w:beforeAutospacing="0"/>
      <w:ind w:left="1429" w:hanging="360"/>
    </w:pPr>
  </w:style>
  <w:style w:type="character" w:customStyle="1" w:styleId="BalloonTextChar1">
    <w:name w:val="Balloon Text Char1"/>
    <w:semiHidden/>
    <w:locked/>
    <w:rsid w:val="007316E2"/>
    <w:rPr>
      <w:rFonts w:cs="Times New Roman"/>
      <w:sz w:val="2"/>
      <w:lang w:eastAsia="en-US"/>
    </w:rPr>
  </w:style>
  <w:style w:type="paragraph" w:customStyle="1" w:styleId="Bullet">
    <w:name w:val="Bullet"/>
    <w:basedOn w:val="Normal"/>
    <w:rsid w:val="007316E2"/>
    <w:pPr>
      <w:tabs>
        <w:tab w:val="num" w:pos="360"/>
      </w:tabs>
      <w:ind w:left="360" w:hanging="360"/>
    </w:pPr>
  </w:style>
  <w:style w:type="paragraph" w:customStyle="1" w:styleId="bullet2">
    <w:name w:val="bullet 2"/>
    <w:basedOn w:val="Normal"/>
    <w:rsid w:val="007316E2"/>
    <w:pPr>
      <w:tabs>
        <w:tab w:val="left" w:pos="360"/>
        <w:tab w:val="left" w:pos="454"/>
      </w:tabs>
      <w:spacing w:after="120"/>
      <w:ind w:left="454" w:hanging="454"/>
      <w:jc w:val="both"/>
    </w:pPr>
    <w:rPr>
      <w:color w:val="000000"/>
    </w:rPr>
  </w:style>
  <w:style w:type="paragraph" w:customStyle="1" w:styleId="GalText">
    <w:name w:val="GalText"/>
    <w:basedOn w:val="Normal"/>
    <w:rsid w:val="007316E2"/>
    <w:pPr>
      <w:spacing w:before="60" w:after="60"/>
    </w:pPr>
    <w:rPr>
      <w:rFonts w:ascii="Arial Narrow" w:hAnsi="Arial Narrow"/>
    </w:rPr>
  </w:style>
  <w:style w:type="paragraph" w:customStyle="1" w:styleId="NumberedNotes">
    <w:name w:val="Numbered Notes"/>
    <w:basedOn w:val="FootnoteText"/>
    <w:rsid w:val="007316E2"/>
    <w:pPr>
      <w:spacing w:after="60"/>
      <w:ind w:left="357" w:hanging="357"/>
      <w:jc w:val="both"/>
    </w:pPr>
    <w:rPr>
      <w:sz w:val="16"/>
    </w:rPr>
  </w:style>
  <w:style w:type="paragraph" w:customStyle="1" w:styleId="PI1">
    <w:name w:val="PI 1"/>
    <w:basedOn w:val="Normal"/>
    <w:rsid w:val="007316E2"/>
    <w:pPr>
      <w:spacing w:before="240"/>
    </w:pPr>
    <w:rPr>
      <w:rFonts w:ascii="Times New (W1)" w:hAnsi="Times New (W1)"/>
    </w:rPr>
  </w:style>
  <w:style w:type="paragraph" w:customStyle="1" w:styleId="PI2">
    <w:name w:val="PI 2"/>
    <w:basedOn w:val="PI1"/>
    <w:rsid w:val="007316E2"/>
    <w:pPr>
      <w:spacing w:after="240"/>
    </w:pPr>
    <w:rPr>
      <w:i/>
    </w:rPr>
  </w:style>
  <w:style w:type="paragraph" w:customStyle="1" w:styleId="PI2Indent">
    <w:name w:val="PI 2  Indent"/>
    <w:basedOn w:val="Normal"/>
    <w:rsid w:val="007316E2"/>
    <w:pPr>
      <w:ind w:left="357" w:hanging="357"/>
    </w:pPr>
  </w:style>
  <w:style w:type="paragraph" w:customStyle="1" w:styleId="Style1">
    <w:name w:val="Style1"/>
    <w:basedOn w:val="AITableText"/>
    <w:rsid w:val="007316E2"/>
    <w:pPr>
      <w:spacing w:before="120" w:after="240"/>
      <w:ind w:left="714" w:hanging="357"/>
    </w:pPr>
    <w:rPr>
      <w:rFonts w:ascii="Times New (W1)" w:hAnsi="Times New (W1)"/>
    </w:rPr>
  </w:style>
  <w:style w:type="paragraph" w:customStyle="1" w:styleId="Style1Indent">
    <w:name w:val="Style1 Indent"/>
    <w:basedOn w:val="Normal"/>
    <w:rsid w:val="007316E2"/>
    <w:pPr>
      <w:tabs>
        <w:tab w:val="num" w:pos="1440"/>
      </w:tabs>
      <w:ind w:left="1440" w:hanging="360"/>
    </w:pPr>
    <w:rPr>
      <w:sz w:val="20"/>
    </w:rPr>
  </w:style>
  <w:style w:type="paragraph" w:customStyle="1" w:styleId="Sub-Heading1">
    <w:name w:val="Sub-Heading 1"/>
    <w:basedOn w:val="Normal"/>
    <w:next w:val="Normal"/>
    <w:autoRedefine/>
    <w:rsid w:val="007316E2"/>
    <w:pPr>
      <w:keepNext/>
      <w:spacing w:before="240" w:after="240"/>
      <w:outlineLvl w:val="0"/>
    </w:pPr>
    <w:rPr>
      <w:rFonts w:ascii="Arial" w:hAnsi="Arial"/>
      <w:i/>
    </w:rPr>
  </w:style>
  <w:style w:type="paragraph" w:customStyle="1" w:styleId="Sub-Headings">
    <w:name w:val="Sub-Headings"/>
    <w:basedOn w:val="MinorHeading"/>
    <w:rsid w:val="007316E2"/>
    <w:pPr>
      <w:keepNext/>
      <w:spacing w:before="240" w:after="120"/>
      <w:outlineLvl w:val="0"/>
    </w:pPr>
    <w:rPr>
      <w:rFonts w:cs="Arial"/>
      <w:b w:val="0"/>
      <w:bCs/>
      <w:i/>
      <w:szCs w:val="24"/>
    </w:rPr>
  </w:style>
  <w:style w:type="paragraph" w:customStyle="1" w:styleId="TableText">
    <w:name w:val="TableText"/>
    <w:basedOn w:val="BodyText"/>
    <w:rsid w:val="007316E2"/>
    <w:pPr>
      <w:keepNext w:val="0"/>
      <w:keepLines w:val="0"/>
      <w:spacing w:before="100" w:beforeAutospacing="1" w:afterAutospacing="1"/>
      <w:jc w:val="left"/>
    </w:pPr>
    <w:rPr>
      <w:rFonts w:ascii="Arial" w:hAnsi="Arial"/>
      <w:kern w:val="28"/>
    </w:rPr>
  </w:style>
  <w:style w:type="paragraph" w:customStyle="1" w:styleId="dot">
    <w:name w:val="dot"/>
    <w:basedOn w:val="Normal"/>
    <w:rsid w:val="007316E2"/>
    <w:pPr>
      <w:tabs>
        <w:tab w:val="num" w:pos="360"/>
      </w:tabs>
      <w:ind w:left="360" w:hanging="360"/>
    </w:pPr>
  </w:style>
  <w:style w:type="paragraph" w:customStyle="1" w:styleId="xl30">
    <w:name w:val="xl30"/>
    <w:basedOn w:val="Normal"/>
    <w:rsid w:val="007316E2"/>
    <w:pPr>
      <w:spacing w:before="100" w:beforeAutospacing="1" w:after="100" w:afterAutospacing="1"/>
    </w:pPr>
    <w:rPr>
      <w:rFonts w:eastAsia="Arial Unicode MS"/>
      <w:b/>
      <w:bCs/>
      <w:sz w:val="18"/>
      <w:szCs w:val="18"/>
    </w:rPr>
  </w:style>
  <w:style w:type="paragraph" w:customStyle="1" w:styleId="Memopara">
    <w:name w:val="Memo para"/>
    <w:basedOn w:val="Numbering"/>
    <w:rsid w:val="007316E2"/>
    <w:pPr>
      <w:numPr>
        <w:ilvl w:val="0"/>
        <w:numId w:val="0"/>
      </w:numPr>
    </w:pPr>
    <w:rPr>
      <w:szCs w:val="24"/>
    </w:rPr>
  </w:style>
  <w:style w:type="paragraph" w:customStyle="1" w:styleId="para">
    <w:name w:val="para"/>
    <w:basedOn w:val="Normal"/>
    <w:rsid w:val="007316E2"/>
  </w:style>
  <w:style w:type="paragraph" w:customStyle="1" w:styleId="Paragraph2-Bullets">
    <w:name w:val="Paragraph 2 - Bullets"/>
    <w:basedOn w:val="Normal"/>
    <w:rsid w:val="007316E2"/>
    <w:pPr>
      <w:numPr>
        <w:numId w:val="3"/>
      </w:numPr>
    </w:pPr>
  </w:style>
  <w:style w:type="character" w:customStyle="1" w:styleId="CommentTextChar1">
    <w:name w:val="Comment Text Char1"/>
    <w:locked/>
    <w:rsid w:val="007316E2"/>
    <w:rPr>
      <w:rFonts w:cs="Times New Roman"/>
      <w:lang w:eastAsia="en-US"/>
    </w:rPr>
  </w:style>
  <w:style w:type="paragraph" w:customStyle="1" w:styleId="SIHeading1centre">
    <w:name w:val="SI Heading 1+centre"/>
    <w:basedOn w:val="SIHeading1"/>
    <w:rsid w:val="007316E2"/>
    <w:pPr>
      <w:jc w:val="left"/>
    </w:pPr>
    <w:rPr>
      <w:rFonts w:ascii="Arial (W1)" w:hAnsi="Arial (W1)"/>
      <w:kern w:val="0"/>
      <w:lang w:val="en-GB"/>
    </w:rPr>
  </w:style>
  <w:style w:type="character" w:customStyle="1" w:styleId="Heading7Char1">
    <w:name w:val="Heading 7 Char1"/>
    <w:locked/>
    <w:rsid w:val="007316E2"/>
    <w:rPr>
      <w:rFonts w:cs="Times New Roman"/>
      <w:sz w:val="24"/>
      <w:szCs w:val="24"/>
      <w:lang w:val="en-AU" w:eastAsia="en-US" w:bidi="ar-SA"/>
    </w:rPr>
  </w:style>
  <w:style w:type="paragraph" w:customStyle="1" w:styleId="TableName-Line2">
    <w:name w:val="Table Name - Line 2"/>
    <w:basedOn w:val="Normal"/>
    <w:autoRedefine/>
    <w:rsid w:val="007316E2"/>
    <w:pPr>
      <w:keepNext/>
      <w:keepLines/>
      <w:spacing w:after="120"/>
      <w:jc w:val="center"/>
    </w:pPr>
    <w:rPr>
      <w:rFonts w:ascii="Arial" w:hAnsi="Arial"/>
      <w:b/>
      <w:sz w:val="20"/>
    </w:rPr>
  </w:style>
  <w:style w:type="paragraph" w:customStyle="1" w:styleId="TableName-Line1">
    <w:name w:val="Table Name - Line 1"/>
    <w:basedOn w:val="TableName-Line2"/>
    <w:next w:val="TableName-Line2"/>
    <w:rsid w:val="007316E2"/>
    <w:pPr>
      <w:spacing w:after="0"/>
    </w:pPr>
  </w:style>
  <w:style w:type="paragraph" w:customStyle="1" w:styleId="font5">
    <w:name w:val="font5"/>
    <w:basedOn w:val="Normal"/>
    <w:rsid w:val="007316E2"/>
    <w:pPr>
      <w:spacing w:before="100" w:beforeAutospacing="1" w:after="100" w:afterAutospacing="1"/>
    </w:pPr>
    <w:rPr>
      <w:rFonts w:ascii="Arial" w:hAnsi="Arial" w:cs="Arial"/>
      <w:b/>
      <w:bCs/>
      <w:sz w:val="16"/>
      <w:szCs w:val="16"/>
      <w:lang w:eastAsia="en-AU"/>
    </w:rPr>
  </w:style>
  <w:style w:type="paragraph" w:customStyle="1" w:styleId="font6">
    <w:name w:val="font6"/>
    <w:basedOn w:val="Normal"/>
    <w:rsid w:val="007316E2"/>
    <w:pPr>
      <w:spacing w:before="100" w:beforeAutospacing="1" w:after="100" w:afterAutospacing="1"/>
    </w:pPr>
    <w:rPr>
      <w:rFonts w:ascii="Arial" w:hAnsi="Arial" w:cs="Arial"/>
      <w:b/>
      <w:bCs/>
      <w:color w:val="0000FF"/>
      <w:sz w:val="16"/>
      <w:szCs w:val="16"/>
      <w:lang w:eastAsia="en-AU"/>
    </w:rPr>
  </w:style>
  <w:style w:type="paragraph" w:customStyle="1" w:styleId="font7">
    <w:name w:val="font7"/>
    <w:basedOn w:val="Normal"/>
    <w:rsid w:val="007316E2"/>
    <w:pPr>
      <w:spacing w:before="100" w:beforeAutospacing="1" w:after="100" w:afterAutospacing="1"/>
    </w:pPr>
    <w:rPr>
      <w:rFonts w:ascii="Arial" w:hAnsi="Arial" w:cs="Arial"/>
      <w:i/>
      <w:iCs/>
      <w:sz w:val="16"/>
      <w:szCs w:val="16"/>
      <w:lang w:eastAsia="en-AU"/>
    </w:rPr>
  </w:style>
  <w:style w:type="paragraph" w:customStyle="1" w:styleId="font8">
    <w:name w:val="font8"/>
    <w:basedOn w:val="Normal"/>
    <w:rsid w:val="007316E2"/>
    <w:pPr>
      <w:spacing w:before="100" w:beforeAutospacing="1" w:after="100" w:afterAutospacing="1"/>
    </w:pPr>
    <w:rPr>
      <w:rFonts w:ascii="Arial" w:hAnsi="Arial" w:cs="Arial"/>
      <w:b/>
      <w:bCs/>
      <w:sz w:val="16"/>
      <w:szCs w:val="16"/>
      <w:lang w:eastAsia="en-AU"/>
    </w:rPr>
  </w:style>
  <w:style w:type="paragraph" w:customStyle="1" w:styleId="xl67">
    <w:name w:val="xl67"/>
    <w:basedOn w:val="Normal"/>
    <w:rsid w:val="007316E2"/>
    <w:pPr>
      <w:spacing w:before="100" w:beforeAutospacing="1" w:after="100" w:afterAutospacing="1"/>
    </w:pPr>
    <w:rPr>
      <w:rFonts w:ascii="Arial" w:hAnsi="Arial" w:cs="Arial"/>
      <w:sz w:val="16"/>
      <w:szCs w:val="16"/>
      <w:lang w:eastAsia="en-AU"/>
    </w:rPr>
  </w:style>
  <w:style w:type="paragraph" w:customStyle="1" w:styleId="xl68">
    <w:name w:val="xl68"/>
    <w:basedOn w:val="Normal"/>
    <w:rsid w:val="007316E2"/>
    <w:pPr>
      <w:pBdr>
        <w:top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69">
    <w:name w:val="xl69"/>
    <w:basedOn w:val="Normal"/>
    <w:rsid w:val="007316E2"/>
    <w:pPr>
      <w:spacing w:before="100" w:beforeAutospacing="1" w:after="100" w:afterAutospacing="1"/>
      <w:jc w:val="right"/>
    </w:pPr>
    <w:rPr>
      <w:rFonts w:ascii="Arial" w:hAnsi="Arial" w:cs="Arial"/>
      <w:b/>
      <w:bCs/>
      <w:sz w:val="16"/>
      <w:szCs w:val="16"/>
      <w:lang w:eastAsia="en-AU"/>
    </w:rPr>
  </w:style>
  <w:style w:type="paragraph" w:customStyle="1" w:styleId="xl70">
    <w:name w:val="xl70"/>
    <w:basedOn w:val="Normal"/>
    <w:rsid w:val="007316E2"/>
    <w:pPr>
      <w:spacing w:before="100" w:beforeAutospacing="1" w:after="100" w:afterAutospacing="1"/>
      <w:jc w:val="center"/>
    </w:pPr>
    <w:rPr>
      <w:rFonts w:ascii="Arial" w:hAnsi="Arial" w:cs="Arial"/>
      <w:b/>
      <w:bCs/>
      <w:sz w:val="16"/>
      <w:szCs w:val="16"/>
      <w:lang w:eastAsia="en-AU"/>
    </w:rPr>
  </w:style>
  <w:style w:type="paragraph" w:customStyle="1" w:styleId="xl71">
    <w:name w:val="xl71"/>
    <w:basedOn w:val="Normal"/>
    <w:rsid w:val="007316E2"/>
    <w:pPr>
      <w:spacing w:before="100" w:beforeAutospacing="1" w:after="100" w:afterAutospacing="1"/>
    </w:pPr>
    <w:rPr>
      <w:rFonts w:ascii="Arial" w:hAnsi="Arial" w:cs="Arial"/>
      <w:b/>
      <w:bCs/>
      <w:sz w:val="16"/>
      <w:szCs w:val="16"/>
      <w:lang w:eastAsia="en-AU"/>
    </w:rPr>
  </w:style>
  <w:style w:type="paragraph" w:customStyle="1" w:styleId="xl72">
    <w:name w:val="xl72"/>
    <w:basedOn w:val="Normal"/>
    <w:rsid w:val="007316E2"/>
    <w:pPr>
      <w:pBdr>
        <w:bottom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73">
    <w:name w:val="xl73"/>
    <w:basedOn w:val="Normal"/>
    <w:rsid w:val="007316E2"/>
    <w:pPr>
      <w:spacing w:before="100" w:beforeAutospacing="1" w:after="100" w:afterAutospacing="1"/>
      <w:jc w:val="center"/>
    </w:pPr>
    <w:rPr>
      <w:rFonts w:ascii="Arial" w:hAnsi="Arial" w:cs="Arial"/>
      <w:sz w:val="16"/>
      <w:szCs w:val="16"/>
      <w:lang w:eastAsia="en-AU"/>
    </w:rPr>
  </w:style>
  <w:style w:type="paragraph" w:customStyle="1" w:styleId="xl74">
    <w:name w:val="xl74"/>
    <w:basedOn w:val="Normal"/>
    <w:rsid w:val="007316E2"/>
    <w:pPr>
      <w:spacing w:before="100" w:beforeAutospacing="1" w:after="100" w:afterAutospacing="1"/>
    </w:pPr>
    <w:rPr>
      <w:rFonts w:ascii="Arial" w:hAnsi="Arial" w:cs="Arial"/>
      <w:b/>
      <w:bCs/>
      <w:sz w:val="16"/>
      <w:szCs w:val="16"/>
      <w:lang w:eastAsia="en-AU"/>
    </w:rPr>
  </w:style>
  <w:style w:type="paragraph" w:customStyle="1" w:styleId="xl75">
    <w:name w:val="xl75"/>
    <w:basedOn w:val="Normal"/>
    <w:rsid w:val="007316E2"/>
    <w:pPr>
      <w:spacing w:before="100" w:beforeAutospacing="1" w:after="100" w:afterAutospacing="1"/>
    </w:pPr>
    <w:rPr>
      <w:rFonts w:ascii="Arial" w:hAnsi="Arial" w:cs="Arial"/>
      <w:sz w:val="16"/>
      <w:szCs w:val="16"/>
      <w:lang w:eastAsia="en-AU"/>
    </w:rPr>
  </w:style>
  <w:style w:type="paragraph" w:customStyle="1" w:styleId="xl76">
    <w:name w:val="xl76"/>
    <w:basedOn w:val="Normal"/>
    <w:rsid w:val="007316E2"/>
    <w:pPr>
      <w:spacing w:before="100" w:beforeAutospacing="1" w:after="100" w:afterAutospacing="1"/>
    </w:pPr>
    <w:rPr>
      <w:rFonts w:ascii="Arial" w:hAnsi="Arial" w:cs="Arial"/>
      <w:sz w:val="16"/>
      <w:szCs w:val="16"/>
      <w:lang w:eastAsia="en-AU"/>
    </w:rPr>
  </w:style>
  <w:style w:type="paragraph" w:customStyle="1" w:styleId="xl77">
    <w:name w:val="xl77"/>
    <w:basedOn w:val="Normal"/>
    <w:rsid w:val="007316E2"/>
    <w:pPr>
      <w:pBdr>
        <w:bottom w:val="single" w:sz="4" w:space="0" w:color="auto"/>
      </w:pBdr>
      <w:spacing w:before="100" w:beforeAutospacing="1" w:after="100" w:afterAutospacing="1"/>
    </w:pPr>
    <w:rPr>
      <w:rFonts w:ascii="Arial" w:hAnsi="Arial" w:cs="Arial"/>
      <w:b/>
      <w:bCs/>
      <w:sz w:val="16"/>
      <w:szCs w:val="16"/>
      <w:lang w:eastAsia="en-AU"/>
    </w:rPr>
  </w:style>
  <w:style w:type="paragraph" w:customStyle="1" w:styleId="xl78">
    <w:name w:val="xl78"/>
    <w:basedOn w:val="Normal"/>
    <w:rsid w:val="007316E2"/>
    <w:pPr>
      <w:spacing w:before="100" w:beforeAutospacing="1" w:after="100" w:afterAutospacing="1"/>
    </w:pPr>
    <w:rPr>
      <w:rFonts w:ascii="Arial" w:hAnsi="Arial" w:cs="Arial"/>
      <w:sz w:val="16"/>
      <w:szCs w:val="16"/>
      <w:lang w:eastAsia="en-AU"/>
    </w:rPr>
  </w:style>
  <w:style w:type="paragraph" w:customStyle="1" w:styleId="xl79">
    <w:name w:val="xl79"/>
    <w:basedOn w:val="Normal"/>
    <w:rsid w:val="007316E2"/>
    <w:pPr>
      <w:pBdr>
        <w:top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80">
    <w:name w:val="xl80"/>
    <w:basedOn w:val="Normal"/>
    <w:rsid w:val="007316E2"/>
    <w:pPr>
      <w:spacing w:before="100" w:beforeAutospacing="1" w:after="100" w:afterAutospacing="1"/>
      <w:jc w:val="right"/>
    </w:pPr>
    <w:rPr>
      <w:rFonts w:ascii="Arial" w:hAnsi="Arial" w:cs="Arial"/>
      <w:b/>
      <w:bCs/>
      <w:sz w:val="16"/>
      <w:szCs w:val="16"/>
      <w:lang w:eastAsia="en-AU"/>
    </w:rPr>
  </w:style>
  <w:style w:type="paragraph" w:customStyle="1" w:styleId="xl81">
    <w:name w:val="xl81"/>
    <w:basedOn w:val="Normal"/>
    <w:rsid w:val="007316E2"/>
    <w:pPr>
      <w:spacing w:before="100" w:beforeAutospacing="1" w:after="100" w:afterAutospacing="1"/>
      <w:jc w:val="center"/>
    </w:pPr>
    <w:rPr>
      <w:rFonts w:ascii="Arial" w:hAnsi="Arial" w:cs="Arial"/>
      <w:b/>
      <w:bCs/>
      <w:sz w:val="16"/>
      <w:szCs w:val="16"/>
      <w:lang w:eastAsia="en-AU"/>
    </w:rPr>
  </w:style>
  <w:style w:type="paragraph" w:customStyle="1" w:styleId="xl82">
    <w:name w:val="xl82"/>
    <w:basedOn w:val="Normal"/>
    <w:rsid w:val="007316E2"/>
    <w:pPr>
      <w:spacing w:before="100" w:beforeAutospacing="1" w:after="100" w:afterAutospacing="1"/>
    </w:pPr>
    <w:rPr>
      <w:rFonts w:ascii="Arial" w:hAnsi="Arial" w:cs="Arial"/>
      <w:b/>
      <w:bCs/>
      <w:sz w:val="16"/>
      <w:szCs w:val="16"/>
      <w:lang w:eastAsia="en-AU"/>
    </w:rPr>
  </w:style>
  <w:style w:type="paragraph" w:customStyle="1" w:styleId="xl83">
    <w:name w:val="xl83"/>
    <w:basedOn w:val="Normal"/>
    <w:rsid w:val="007316E2"/>
    <w:pPr>
      <w:pBdr>
        <w:bottom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84">
    <w:name w:val="xl84"/>
    <w:basedOn w:val="Normal"/>
    <w:rsid w:val="007316E2"/>
    <w:pPr>
      <w:pBdr>
        <w:right w:val="single" w:sz="4" w:space="0" w:color="auto"/>
      </w:pBdr>
      <w:spacing w:before="100" w:beforeAutospacing="1" w:after="100" w:afterAutospacing="1"/>
    </w:pPr>
    <w:rPr>
      <w:rFonts w:ascii="Arial" w:hAnsi="Arial" w:cs="Arial"/>
      <w:b/>
      <w:bCs/>
      <w:sz w:val="16"/>
      <w:szCs w:val="16"/>
      <w:lang w:eastAsia="en-AU"/>
    </w:rPr>
  </w:style>
  <w:style w:type="paragraph" w:customStyle="1" w:styleId="xl85">
    <w:name w:val="xl85"/>
    <w:basedOn w:val="Normal"/>
    <w:rsid w:val="007316E2"/>
    <w:pPr>
      <w:pBdr>
        <w:right w:val="single" w:sz="4" w:space="0" w:color="auto"/>
      </w:pBdr>
      <w:spacing w:before="100" w:beforeAutospacing="1" w:after="100" w:afterAutospacing="1"/>
    </w:pPr>
    <w:rPr>
      <w:rFonts w:ascii="Arial" w:hAnsi="Arial" w:cs="Arial"/>
      <w:sz w:val="16"/>
      <w:szCs w:val="16"/>
      <w:lang w:eastAsia="en-AU"/>
    </w:rPr>
  </w:style>
  <w:style w:type="paragraph" w:customStyle="1" w:styleId="xl86">
    <w:name w:val="xl86"/>
    <w:basedOn w:val="Normal"/>
    <w:rsid w:val="007316E2"/>
    <w:pPr>
      <w:spacing w:before="100" w:beforeAutospacing="1" w:after="100" w:afterAutospacing="1"/>
      <w:textAlignment w:val="center"/>
    </w:pPr>
    <w:rPr>
      <w:rFonts w:ascii="Arial" w:hAnsi="Arial" w:cs="Arial"/>
      <w:sz w:val="16"/>
      <w:szCs w:val="16"/>
      <w:lang w:eastAsia="en-AU"/>
    </w:rPr>
  </w:style>
  <w:style w:type="paragraph" w:customStyle="1" w:styleId="xl87">
    <w:name w:val="xl87"/>
    <w:basedOn w:val="Normal"/>
    <w:rsid w:val="007316E2"/>
    <w:pPr>
      <w:spacing w:before="100" w:beforeAutospacing="1" w:after="100" w:afterAutospacing="1"/>
      <w:textAlignment w:val="center"/>
    </w:pPr>
    <w:rPr>
      <w:rFonts w:ascii="Arial" w:hAnsi="Arial" w:cs="Arial"/>
      <w:sz w:val="16"/>
      <w:szCs w:val="16"/>
      <w:lang w:eastAsia="en-AU"/>
    </w:rPr>
  </w:style>
  <w:style w:type="paragraph" w:customStyle="1" w:styleId="xl88">
    <w:name w:val="xl88"/>
    <w:basedOn w:val="Normal"/>
    <w:rsid w:val="007316E2"/>
    <w:pPr>
      <w:spacing w:before="100" w:beforeAutospacing="1" w:after="100" w:afterAutospacing="1"/>
      <w:textAlignment w:val="center"/>
    </w:pPr>
    <w:rPr>
      <w:rFonts w:ascii="Arial" w:hAnsi="Arial" w:cs="Arial"/>
      <w:sz w:val="16"/>
      <w:szCs w:val="16"/>
      <w:lang w:eastAsia="en-AU"/>
    </w:rPr>
  </w:style>
  <w:style w:type="paragraph" w:customStyle="1" w:styleId="xl89">
    <w:name w:val="xl89"/>
    <w:basedOn w:val="Normal"/>
    <w:rsid w:val="007316E2"/>
    <w:pPr>
      <w:pBdr>
        <w:left w:val="single" w:sz="4" w:space="0" w:color="auto"/>
      </w:pBdr>
      <w:spacing w:before="100" w:beforeAutospacing="1" w:after="100" w:afterAutospacing="1"/>
      <w:textAlignment w:val="center"/>
    </w:pPr>
    <w:rPr>
      <w:rFonts w:ascii="Arial" w:hAnsi="Arial" w:cs="Arial"/>
      <w:sz w:val="16"/>
      <w:szCs w:val="16"/>
      <w:lang w:eastAsia="en-AU"/>
    </w:rPr>
  </w:style>
  <w:style w:type="paragraph" w:customStyle="1" w:styleId="xl90">
    <w:name w:val="xl90"/>
    <w:basedOn w:val="Normal"/>
    <w:rsid w:val="007316E2"/>
    <w:pPr>
      <w:pBdr>
        <w:left w:val="single" w:sz="4" w:space="0" w:color="auto"/>
      </w:pBdr>
      <w:spacing w:before="100" w:beforeAutospacing="1" w:after="100" w:afterAutospacing="1"/>
      <w:textAlignment w:val="center"/>
    </w:pPr>
    <w:rPr>
      <w:rFonts w:ascii="Arial" w:hAnsi="Arial" w:cs="Arial"/>
      <w:sz w:val="16"/>
      <w:szCs w:val="16"/>
      <w:lang w:eastAsia="en-AU"/>
    </w:rPr>
  </w:style>
  <w:style w:type="paragraph" w:customStyle="1" w:styleId="xl91">
    <w:name w:val="xl91"/>
    <w:basedOn w:val="Normal"/>
    <w:rsid w:val="007316E2"/>
    <w:pPr>
      <w:pBdr>
        <w:left w:val="single" w:sz="4" w:space="0" w:color="auto"/>
      </w:pBdr>
      <w:spacing w:before="100" w:beforeAutospacing="1" w:after="100" w:afterAutospacing="1"/>
    </w:pPr>
    <w:rPr>
      <w:rFonts w:ascii="Arial" w:hAnsi="Arial" w:cs="Arial"/>
      <w:sz w:val="16"/>
      <w:szCs w:val="16"/>
      <w:lang w:eastAsia="en-AU"/>
    </w:rPr>
  </w:style>
  <w:style w:type="paragraph" w:customStyle="1" w:styleId="xl92">
    <w:name w:val="xl92"/>
    <w:basedOn w:val="Normal"/>
    <w:rsid w:val="007316E2"/>
    <w:pPr>
      <w:pBdr>
        <w:left w:val="single" w:sz="4" w:space="0" w:color="auto"/>
      </w:pBdr>
      <w:spacing w:before="100" w:beforeAutospacing="1" w:after="100" w:afterAutospacing="1"/>
    </w:pPr>
    <w:rPr>
      <w:rFonts w:ascii="Arial" w:hAnsi="Arial" w:cs="Arial"/>
      <w:sz w:val="16"/>
      <w:szCs w:val="16"/>
      <w:lang w:eastAsia="en-AU"/>
    </w:rPr>
  </w:style>
  <w:style w:type="paragraph" w:customStyle="1" w:styleId="xl93">
    <w:name w:val="xl93"/>
    <w:basedOn w:val="Normal"/>
    <w:rsid w:val="007316E2"/>
    <w:pPr>
      <w:pBdr>
        <w:right w:val="single" w:sz="4" w:space="0" w:color="auto"/>
      </w:pBdr>
      <w:spacing w:before="100" w:beforeAutospacing="1" w:after="100" w:afterAutospacing="1"/>
      <w:textAlignment w:val="top"/>
    </w:pPr>
    <w:rPr>
      <w:rFonts w:ascii="Arial" w:hAnsi="Arial" w:cs="Arial"/>
      <w:sz w:val="16"/>
      <w:szCs w:val="16"/>
      <w:lang w:eastAsia="en-AU"/>
    </w:rPr>
  </w:style>
  <w:style w:type="paragraph" w:customStyle="1" w:styleId="xl94">
    <w:name w:val="xl94"/>
    <w:basedOn w:val="Normal"/>
    <w:rsid w:val="007316E2"/>
    <w:pPr>
      <w:spacing w:before="100" w:beforeAutospacing="1" w:after="100" w:afterAutospacing="1"/>
      <w:textAlignment w:val="top"/>
    </w:pPr>
    <w:rPr>
      <w:rFonts w:ascii="Arial" w:hAnsi="Arial" w:cs="Arial"/>
      <w:sz w:val="16"/>
      <w:szCs w:val="16"/>
      <w:lang w:eastAsia="en-AU"/>
    </w:rPr>
  </w:style>
  <w:style w:type="paragraph" w:customStyle="1" w:styleId="xl95">
    <w:name w:val="xl95"/>
    <w:basedOn w:val="Normal"/>
    <w:rsid w:val="007316E2"/>
    <w:pPr>
      <w:spacing w:before="100" w:beforeAutospacing="1" w:after="100" w:afterAutospacing="1"/>
    </w:pPr>
    <w:rPr>
      <w:rFonts w:ascii="Arial" w:hAnsi="Arial" w:cs="Arial"/>
      <w:sz w:val="16"/>
      <w:szCs w:val="16"/>
      <w:lang w:eastAsia="en-AU"/>
    </w:rPr>
  </w:style>
  <w:style w:type="paragraph" w:customStyle="1" w:styleId="xl96">
    <w:name w:val="xl96"/>
    <w:basedOn w:val="Normal"/>
    <w:rsid w:val="007316E2"/>
    <w:pPr>
      <w:spacing w:before="100" w:beforeAutospacing="1" w:after="100" w:afterAutospacing="1"/>
    </w:pPr>
    <w:rPr>
      <w:rFonts w:ascii="Arial" w:hAnsi="Arial" w:cs="Arial"/>
      <w:b/>
      <w:bCs/>
      <w:sz w:val="16"/>
      <w:szCs w:val="16"/>
      <w:lang w:eastAsia="en-AU"/>
    </w:rPr>
  </w:style>
  <w:style w:type="paragraph" w:customStyle="1" w:styleId="xl97">
    <w:name w:val="xl97"/>
    <w:basedOn w:val="Normal"/>
    <w:rsid w:val="007316E2"/>
    <w:pPr>
      <w:pBdr>
        <w:right w:val="single" w:sz="4" w:space="0" w:color="auto"/>
      </w:pBdr>
      <w:shd w:val="clear" w:color="auto" w:fill="FF00FF"/>
      <w:spacing w:before="100" w:beforeAutospacing="1" w:after="100" w:afterAutospacing="1"/>
    </w:pPr>
    <w:rPr>
      <w:rFonts w:ascii="Arial" w:hAnsi="Arial" w:cs="Arial"/>
      <w:b/>
      <w:bCs/>
      <w:sz w:val="16"/>
      <w:szCs w:val="16"/>
      <w:lang w:eastAsia="en-AU"/>
    </w:rPr>
  </w:style>
  <w:style w:type="paragraph" w:customStyle="1" w:styleId="xl98">
    <w:name w:val="xl98"/>
    <w:basedOn w:val="Normal"/>
    <w:rsid w:val="007316E2"/>
    <w:pPr>
      <w:pBdr>
        <w:bottom w:val="single" w:sz="4" w:space="0" w:color="auto"/>
        <w:right w:val="single" w:sz="4" w:space="0" w:color="auto"/>
      </w:pBdr>
      <w:spacing w:before="100" w:beforeAutospacing="1" w:after="100" w:afterAutospacing="1"/>
    </w:pPr>
    <w:rPr>
      <w:rFonts w:ascii="Arial" w:hAnsi="Arial" w:cs="Arial"/>
      <w:b/>
      <w:bCs/>
      <w:sz w:val="16"/>
      <w:szCs w:val="16"/>
      <w:lang w:eastAsia="en-AU"/>
    </w:rPr>
  </w:style>
  <w:style w:type="paragraph" w:customStyle="1" w:styleId="xl24">
    <w:name w:val="xl24"/>
    <w:basedOn w:val="Normal"/>
    <w:rsid w:val="007316E2"/>
    <w:pPr>
      <w:pBdr>
        <w:top w:val="single" w:sz="8" w:space="0" w:color="auto"/>
      </w:pBdr>
      <w:spacing w:before="100" w:beforeAutospacing="1" w:after="100" w:afterAutospacing="1"/>
    </w:pPr>
    <w:rPr>
      <w:lang w:eastAsia="en-AU"/>
    </w:rPr>
  </w:style>
  <w:style w:type="paragraph" w:customStyle="1" w:styleId="xl26">
    <w:name w:val="xl26"/>
    <w:basedOn w:val="Normal"/>
    <w:rsid w:val="007316E2"/>
    <w:pPr>
      <w:spacing w:before="100" w:beforeAutospacing="1" w:after="100" w:afterAutospacing="1"/>
    </w:pPr>
    <w:rPr>
      <w:b/>
      <w:bCs/>
      <w:lang w:eastAsia="en-AU"/>
    </w:rPr>
  </w:style>
  <w:style w:type="paragraph" w:customStyle="1" w:styleId="xl27">
    <w:name w:val="xl27"/>
    <w:basedOn w:val="Normal"/>
    <w:rsid w:val="007316E2"/>
    <w:pPr>
      <w:spacing w:before="100" w:beforeAutospacing="1" w:after="100" w:afterAutospacing="1"/>
      <w:jc w:val="right"/>
    </w:pPr>
    <w:rPr>
      <w:b/>
      <w:bCs/>
      <w:lang w:eastAsia="en-AU"/>
    </w:rPr>
  </w:style>
  <w:style w:type="paragraph" w:customStyle="1" w:styleId="xl28">
    <w:name w:val="xl28"/>
    <w:basedOn w:val="Normal"/>
    <w:rsid w:val="007316E2"/>
    <w:pPr>
      <w:pBdr>
        <w:bottom w:val="single" w:sz="8" w:space="0" w:color="auto"/>
      </w:pBdr>
      <w:spacing w:before="100" w:beforeAutospacing="1" w:after="100" w:afterAutospacing="1"/>
    </w:pPr>
    <w:rPr>
      <w:lang w:eastAsia="en-AU"/>
    </w:rPr>
  </w:style>
  <w:style w:type="paragraph" w:customStyle="1" w:styleId="xl29">
    <w:name w:val="xl29"/>
    <w:basedOn w:val="Normal"/>
    <w:rsid w:val="007316E2"/>
    <w:pPr>
      <w:pBdr>
        <w:bottom w:val="single" w:sz="8" w:space="0" w:color="auto"/>
      </w:pBdr>
      <w:spacing w:before="100" w:beforeAutospacing="1" w:after="100" w:afterAutospacing="1"/>
      <w:jc w:val="right"/>
    </w:pPr>
    <w:rPr>
      <w:b/>
      <w:bCs/>
      <w:lang w:eastAsia="en-AU"/>
    </w:rPr>
  </w:style>
  <w:style w:type="paragraph" w:customStyle="1" w:styleId="xl31">
    <w:name w:val="xl31"/>
    <w:basedOn w:val="Normal"/>
    <w:rsid w:val="007316E2"/>
    <w:pPr>
      <w:spacing w:before="100" w:beforeAutospacing="1" w:after="100" w:afterAutospacing="1"/>
      <w:jc w:val="center"/>
    </w:pPr>
    <w:rPr>
      <w:lang w:eastAsia="en-AU"/>
    </w:rPr>
  </w:style>
  <w:style w:type="paragraph" w:customStyle="1" w:styleId="xl32">
    <w:name w:val="xl32"/>
    <w:basedOn w:val="Normal"/>
    <w:rsid w:val="007316E2"/>
    <w:pPr>
      <w:spacing w:before="100" w:beforeAutospacing="1" w:after="100" w:afterAutospacing="1"/>
      <w:jc w:val="right"/>
    </w:pPr>
    <w:rPr>
      <w:b/>
      <w:bCs/>
      <w:lang w:eastAsia="en-AU"/>
    </w:rPr>
  </w:style>
  <w:style w:type="paragraph" w:customStyle="1" w:styleId="xl33">
    <w:name w:val="xl33"/>
    <w:basedOn w:val="Normal"/>
    <w:rsid w:val="007316E2"/>
    <w:pPr>
      <w:spacing w:before="100" w:beforeAutospacing="1" w:after="100" w:afterAutospacing="1"/>
    </w:pPr>
    <w:rPr>
      <w:rFonts w:ascii="Times New Roman Bold" w:hAnsi="Times New Roman Bold"/>
      <w:b/>
      <w:bCs/>
      <w:lang w:eastAsia="en-AU"/>
    </w:rPr>
  </w:style>
  <w:style w:type="paragraph" w:customStyle="1" w:styleId="xl34">
    <w:name w:val="xl34"/>
    <w:basedOn w:val="Normal"/>
    <w:rsid w:val="007316E2"/>
    <w:pPr>
      <w:spacing w:before="100" w:beforeAutospacing="1" w:after="100" w:afterAutospacing="1"/>
      <w:ind w:firstLineChars="100" w:firstLine="100"/>
    </w:pPr>
    <w:rPr>
      <w:sz w:val="18"/>
      <w:szCs w:val="18"/>
      <w:lang w:eastAsia="en-AU"/>
    </w:rPr>
  </w:style>
  <w:style w:type="paragraph" w:customStyle="1" w:styleId="xl35">
    <w:name w:val="xl35"/>
    <w:basedOn w:val="Normal"/>
    <w:rsid w:val="007316E2"/>
    <w:pPr>
      <w:spacing w:before="100" w:beforeAutospacing="1" w:after="100" w:afterAutospacing="1"/>
      <w:jc w:val="center"/>
    </w:pPr>
    <w:rPr>
      <w:sz w:val="18"/>
      <w:szCs w:val="18"/>
      <w:lang w:eastAsia="en-AU"/>
    </w:rPr>
  </w:style>
  <w:style w:type="paragraph" w:customStyle="1" w:styleId="xl36">
    <w:name w:val="xl36"/>
    <w:basedOn w:val="Normal"/>
    <w:rsid w:val="007316E2"/>
    <w:pPr>
      <w:spacing w:before="100" w:beforeAutospacing="1" w:after="100" w:afterAutospacing="1"/>
      <w:ind w:firstLineChars="100" w:firstLine="100"/>
      <w:textAlignment w:val="top"/>
    </w:pPr>
    <w:rPr>
      <w:sz w:val="18"/>
      <w:szCs w:val="18"/>
      <w:lang w:eastAsia="en-AU"/>
    </w:rPr>
  </w:style>
  <w:style w:type="paragraph" w:customStyle="1" w:styleId="xl37">
    <w:name w:val="xl37"/>
    <w:basedOn w:val="Normal"/>
    <w:rsid w:val="007316E2"/>
    <w:pPr>
      <w:spacing w:before="100" w:beforeAutospacing="1" w:after="100" w:afterAutospacing="1"/>
      <w:ind w:firstLineChars="100" w:firstLine="100"/>
    </w:pPr>
    <w:rPr>
      <w:b/>
      <w:bCs/>
      <w:sz w:val="18"/>
      <w:szCs w:val="18"/>
      <w:lang w:eastAsia="en-AU"/>
    </w:rPr>
  </w:style>
  <w:style w:type="paragraph" w:customStyle="1" w:styleId="xl38">
    <w:name w:val="xl38"/>
    <w:basedOn w:val="Normal"/>
    <w:rsid w:val="007316E2"/>
    <w:pPr>
      <w:spacing w:before="100" w:beforeAutospacing="1" w:after="100" w:afterAutospacing="1"/>
      <w:jc w:val="center"/>
    </w:pPr>
    <w:rPr>
      <w:b/>
      <w:bCs/>
      <w:sz w:val="18"/>
      <w:szCs w:val="18"/>
      <w:lang w:eastAsia="en-AU"/>
    </w:rPr>
  </w:style>
  <w:style w:type="paragraph" w:customStyle="1" w:styleId="xl39">
    <w:name w:val="xl39"/>
    <w:basedOn w:val="Normal"/>
    <w:rsid w:val="007316E2"/>
    <w:pPr>
      <w:pBdr>
        <w:bottom w:val="single" w:sz="8" w:space="0" w:color="auto"/>
      </w:pBdr>
      <w:spacing w:before="100" w:beforeAutospacing="1" w:after="100" w:afterAutospacing="1"/>
      <w:ind w:firstLineChars="100" w:firstLine="100"/>
    </w:pPr>
    <w:rPr>
      <w:sz w:val="18"/>
      <w:szCs w:val="18"/>
      <w:lang w:eastAsia="en-AU"/>
    </w:rPr>
  </w:style>
  <w:style w:type="paragraph" w:customStyle="1" w:styleId="xl40">
    <w:name w:val="xl40"/>
    <w:basedOn w:val="Normal"/>
    <w:rsid w:val="007316E2"/>
    <w:pPr>
      <w:pBdr>
        <w:bottom w:val="single" w:sz="8" w:space="0" w:color="auto"/>
      </w:pBdr>
      <w:spacing w:before="100" w:beforeAutospacing="1" w:after="100" w:afterAutospacing="1"/>
      <w:ind w:firstLineChars="100" w:firstLine="100"/>
    </w:pPr>
    <w:rPr>
      <w:b/>
      <w:bCs/>
      <w:sz w:val="18"/>
      <w:szCs w:val="18"/>
      <w:lang w:eastAsia="en-AU"/>
    </w:rPr>
  </w:style>
  <w:style w:type="paragraph" w:customStyle="1" w:styleId="xl41">
    <w:name w:val="xl41"/>
    <w:basedOn w:val="Normal"/>
    <w:rsid w:val="007316E2"/>
    <w:pPr>
      <w:spacing w:before="100" w:beforeAutospacing="1" w:after="100" w:afterAutospacing="1"/>
      <w:jc w:val="center"/>
    </w:pPr>
    <w:rPr>
      <w:b/>
      <w:bCs/>
      <w:sz w:val="18"/>
      <w:szCs w:val="18"/>
      <w:lang w:eastAsia="en-AU"/>
    </w:rPr>
  </w:style>
  <w:style w:type="paragraph" w:customStyle="1" w:styleId="xl42">
    <w:name w:val="xl42"/>
    <w:basedOn w:val="Normal"/>
    <w:rsid w:val="007316E2"/>
    <w:pPr>
      <w:spacing w:before="100" w:beforeAutospacing="1" w:after="100" w:afterAutospacing="1"/>
    </w:pPr>
    <w:rPr>
      <w:b/>
      <w:bCs/>
      <w:sz w:val="18"/>
      <w:szCs w:val="18"/>
      <w:lang w:eastAsia="en-AU"/>
    </w:rPr>
  </w:style>
  <w:style w:type="paragraph" w:customStyle="1" w:styleId="xl43">
    <w:name w:val="xl43"/>
    <w:basedOn w:val="Normal"/>
    <w:rsid w:val="007316E2"/>
    <w:pPr>
      <w:pBdr>
        <w:bottom w:val="single" w:sz="8" w:space="0" w:color="auto"/>
      </w:pBdr>
      <w:spacing w:before="100" w:beforeAutospacing="1" w:after="100" w:afterAutospacing="1"/>
      <w:jc w:val="center"/>
    </w:pPr>
    <w:rPr>
      <w:b/>
      <w:bCs/>
      <w:sz w:val="18"/>
      <w:szCs w:val="18"/>
      <w:lang w:eastAsia="en-AU"/>
    </w:rPr>
  </w:style>
  <w:style w:type="paragraph" w:customStyle="1" w:styleId="xl44">
    <w:name w:val="xl44"/>
    <w:basedOn w:val="Normal"/>
    <w:rsid w:val="007316E2"/>
    <w:pPr>
      <w:spacing w:before="100" w:beforeAutospacing="1" w:after="100" w:afterAutospacing="1"/>
    </w:pPr>
    <w:rPr>
      <w:b/>
      <w:bCs/>
      <w:lang w:eastAsia="en-AU"/>
    </w:rPr>
  </w:style>
  <w:style w:type="paragraph" w:customStyle="1" w:styleId="xl45">
    <w:name w:val="xl45"/>
    <w:basedOn w:val="Normal"/>
    <w:rsid w:val="007316E2"/>
    <w:pPr>
      <w:spacing w:before="100" w:beforeAutospacing="1" w:after="100" w:afterAutospacing="1"/>
    </w:pPr>
    <w:rPr>
      <w:lang w:eastAsia="en-AU"/>
    </w:rPr>
  </w:style>
  <w:style w:type="paragraph" w:customStyle="1" w:styleId="xl46">
    <w:name w:val="xl46"/>
    <w:basedOn w:val="Normal"/>
    <w:rsid w:val="007316E2"/>
    <w:pPr>
      <w:spacing w:before="100" w:beforeAutospacing="1" w:after="100" w:afterAutospacing="1"/>
    </w:pPr>
    <w:rPr>
      <w:sz w:val="18"/>
      <w:szCs w:val="18"/>
      <w:lang w:eastAsia="en-AU"/>
    </w:rPr>
  </w:style>
  <w:style w:type="paragraph" w:customStyle="1" w:styleId="xl47">
    <w:name w:val="xl47"/>
    <w:basedOn w:val="Normal"/>
    <w:rsid w:val="007316E2"/>
    <w:pPr>
      <w:pBdr>
        <w:bottom w:val="single" w:sz="8" w:space="0" w:color="auto"/>
      </w:pBdr>
      <w:spacing w:before="100" w:beforeAutospacing="1" w:after="100" w:afterAutospacing="1"/>
    </w:pPr>
    <w:rPr>
      <w:sz w:val="18"/>
      <w:szCs w:val="18"/>
      <w:lang w:eastAsia="en-AU"/>
    </w:rPr>
  </w:style>
  <w:style w:type="paragraph" w:customStyle="1" w:styleId="xl48">
    <w:name w:val="xl48"/>
    <w:basedOn w:val="Normal"/>
    <w:rsid w:val="007316E2"/>
    <w:pPr>
      <w:pBdr>
        <w:bottom w:val="single" w:sz="8" w:space="0" w:color="auto"/>
      </w:pBdr>
      <w:spacing w:before="100" w:beforeAutospacing="1" w:after="100" w:afterAutospacing="1"/>
    </w:pPr>
    <w:rPr>
      <w:b/>
      <w:bCs/>
      <w:sz w:val="18"/>
      <w:szCs w:val="18"/>
      <w:lang w:eastAsia="en-AU"/>
    </w:rPr>
  </w:style>
  <w:style w:type="paragraph" w:customStyle="1" w:styleId="xl49">
    <w:name w:val="xl49"/>
    <w:basedOn w:val="Normal"/>
    <w:rsid w:val="007316E2"/>
    <w:pPr>
      <w:pBdr>
        <w:top w:val="single" w:sz="8" w:space="0" w:color="auto"/>
      </w:pBdr>
      <w:spacing w:before="100" w:beforeAutospacing="1" w:after="100" w:afterAutospacing="1"/>
    </w:pPr>
    <w:rPr>
      <w:sz w:val="18"/>
      <w:szCs w:val="18"/>
      <w:lang w:eastAsia="en-AU"/>
    </w:rPr>
  </w:style>
  <w:style w:type="paragraph" w:customStyle="1" w:styleId="xl50">
    <w:name w:val="xl50"/>
    <w:basedOn w:val="Normal"/>
    <w:rsid w:val="007316E2"/>
    <w:pPr>
      <w:spacing w:before="100" w:beforeAutospacing="1" w:after="100" w:afterAutospacing="1"/>
    </w:pPr>
    <w:rPr>
      <w:b/>
      <w:bCs/>
      <w:sz w:val="18"/>
      <w:szCs w:val="18"/>
      <w:lang w:eastAsia="en-AU"/>
    </w:rPr>
  </w:style>
  <w:style w:type="paragraph" w:customStyle="1" w:styleId="xl51">
    <w:name w:val="xl51"/>
    <w:basedOn w:val="Normal"/>
    <w:rsid w:val="007316E2"/>
    <w:pPr>
      <w:spacing w:before="100" w:beforeAutospacing="1" w:after="100" w:afterAutospacing="1"/>
    </w:pPr>
    <w:rPr>
      <w:lang w:eastAsia="en-AU"/>
    </w:rPr>
  </w:style>
  <w:style w:type="paragraph" w:customStyle="1" w:styleId="xl52">
    <w:name w:val="xl52"/>
    <w:basedOn w:val="Normal"/>
    <w:rsid w:val="007316E2"/>
    <w:pPr>
      <w:spacing w:before="100" w:beforeAutospacing="1" w:after="100" w:afterAutospacing="1"/>
      <w:jc w:val="center"/>
    </w:pPr>
    <w:rPr>
      <w:sz w:val="18"/>
      <w:szCs w:val="18"/>
      <w:lang w:eastAsia="en-AU"/>
    </w:rPr>
  </w:style>
  <w:style w:type="paragraph" w:customStyle="1" w:styleId="xl53">
    <w:name w:val="xl53"/>
    <w:basedOn w:val="Normal"/>
    <w:rsid w:val="007316E2"/>
    <w:pPr>
      <w:spacing w:before="100" w:beforeAutospacing="1" w:after="100" w:afterAutospacing="1"/>
      <w:jc w:val="center"/>
    </w:pPr>
    <w:rPr>
      <w:sz w:val="18"/>
      <w:szCs w:val="18"/>
      <w:lang w:eastAsia="en-AU"/>
    </w:rPr>
  </w:style>
  <w:style w:type="paragraph" w:customStyle="1" w:styleId="xl54">
    <w:name w:val="xl54"/>
    <w:basedOn w:val="Normal"/>
    <w:rsid w:val="007316E2"/>
    <w:pPr>
      <w:spacing w:before="100" w:beforeAutospacing="1" w:after="100" w:afterAutospacing="1"/>
    </w:pPr>
    <w:rPr>
      <w:sz w:val="18"/>
      <w:szCs w:val="18"/>
      <w:lang w:eastAsia="en-AU"/>
    </w:rPr>
  </w:style>
  <w:style w:type="paragraph" w:customStyle="1" w:styleId="xl55">
    <w:name w:val="xl55"/>
    <w:basedOn w:val="Normal"/>
    <w:rsid w:val="007316E2"/>
    <w:pPr>
      <w:spacing w:before="100" w:beforeAutospacing="1" w:after="100" w:afterAutospacing="1"/>
    </w:pPr>
    <w:rPr>
      <w:sz w:val="18"/>
      <w:szCs w:val="18"/>
      <w:lang w:eastAsia="en-AU"/>
    </w:rPr>
  </w:style>
  <w:style w:type="paragraph" w:customStyle="1" w:styleId="xl56">
    <w:name w:val="xl56"/>
    <w:basedOn w:val="Normal"/>
    <w:rsid w:val="007316E2"/>
    <w:pPr>
      <w:spacing w:before="100" w:beforeAutospacing="1" w:after="100" w:afterAutospacing="1"/>
      <w:textAlignment w:val="center"/>
    </w:pPr>
    <w:rPr>
      <w:lang w:eastAsia="en-AU"/>
    </w:rPr>
  </w:style>
  <w:style w:type="paragraph" w:customStyle="1" w:styleId="xl57">
    <w:name w:val="xl57"/>
    <w:basedOn w:val="Normal"/>
    <w:rsid w:val="007316E2"/>
    <w:pPr>
      <w:spacing w:before="100" w:beforeAutospacing="1" w:after="100" w:afterAutospacing="1"/>
      <w:ind w:firstLineChars="100" w:firstLine="100"/>
      <w:textAlignment w:val="center"/>
    </w:pPr>
    <w:rPr>
      <w:sz w:val="18"/>
      <w:szCs w:val="18"/>
      <w:lang w:eastAsia="en-AU"/>
    </w:rPr>
  </w:style>
  <w:style w:type="paragraph" w:customStyle="1" w:styleId="xl58">
    <w:name w:val="xl58"/>
    <w:basedOn w:val="Normal"/>
    <w:rsid w:val="007316E2"/>
    <w:pPr>
      <w:spacing w:before="100" w:beforeAutospacing="1" w:after="100" w:afterAutospacing="1"/>
      <w:textAlignment w:val="center"/>
    </w:pPr>
    <w:rPr>
      <w:rFonts w:ascii="Times New Roman Bold" w:hAnsi="Times New Roman Bold"/>
      <w:b/>
      <w:bCs/>
      <w:lang w:eastAsia="en-AU"/>
    </w:rPr>
  </w:style>
  <w:style w:type="paragraph" w:customStyle="1" w:styleId="xl59">
    <w:name w:val="xl59"/>
    <w:basedOn w:val="Normal"/>
    <w:rsid w:val="007316E2"/>
    <w:pPr>
      <w:pBdr>
        <w:bottom w:val="single" w:sz="8" w:space="0" w:color="auto"/>
      </w:pBdr>
      <w:spacing w:before="100" w:beforeAutospacing="1" w:after="100" w:afterAutospacing="1"/>
      <w:ind w:firstLineChars="100" w:firstLine="100"/>
      <w:textAlignment w:val="center"/>
    </w:pPr>
    <w:rPr>
      <w:b/>
      <w:bCs/>
      <w:sz w:val="18"/>
      <w:szCs w:val="18"/>
      <w:lang w:eastAsia="en-AU"/>
    </w:rPr>
  </w:style>
  <w:style w:type="paragraph" w:customStyle="1" w:styleId="xl60">
    <w:name w:val="xl60"/>
    <w:basedOn w:val="Normal"/>
    <w:rsid w:val="007316E2"/>
    <w:pPr>
      <w:spacing w:before="100" w:beforeAutospacing="1" w:after="100" w:afterAutospacing="1"/>
      <w:jc w:val="center"/>
      <w:textAlignment w:val="center"/>
    </w:pPr>
    <w:rPr>
      <w:sz w:val="18"/>
      <w:szCs w:val="18"/>
      <w:lang w:eastAsia="en-AU"/>
    </w:rPr>
  </w:style>
  <w:style w:type="paragraph" w:customStyle="1" w:styleId="xl61">
    <w:name w:val="xl61"/>
    <w:basedOn w:val="Normal"/>
    <w:rsid w:val="007316E2"/>
    <w:pPr>
      <w:spacing w:before="100" w:beforeAutospacing="1" w:after="100" w:afterAutospacing="1"/>
      <w:textAlignment w:val="center"/>
    </w:pPr>
    <w:rPr>
      <w:lang w:eastAsia="en-AU"/>
    </w:rPr>
  </w:style>
  <w:style w:type="character" w:customStyle="1" w:styleId="Heading3TopofPageChar">
    <w:name w:val="Heading 3 Top of Page Char"/>
    <w:link w:val="Heading3TopofPage"/>
    <w:locked/>
    <w:rsid w:val="007316E2"/>
    <w:rPr>
      <w:rFonts w:ascii="Arial" w:hAnsi="Arial"/>
      <w:b/>
      <w:bCs/>
      <w:sz w:val="24"/>
      <w:szCs w:val="26"/>
    </w:rPr>
  </w:style>
  <w:style w:type="character" w:customStyle="1" w:styleId="TableTextLeft-BP4Char">
    <w:name w:val="Table Text Left - BP4 Char"/>
    <w:link w:val="TableTextLeft-BP4"/>
    <w:locked/>
    <w:rsid w:val="007316E2"/>
    <w:rPr>
      <w:rFonts w:ascii="Calibri" w:hAnsi="Calibri"/>
      <w:sz w:val="18"/>
      <w:szCs w:val="18"/>
      <w:lang w:eastAsia="en-US"/>
    </w:rPr>
  </w:style>
  <w:style w:type="paragraph" w:customStyle="1" w:styleId="1n">
    <w:name w:val="1. n"/>
    <w:basedOn w:val="n"/>
    <w:rsid w:val="00FB4CEC"/>
    <w:rPr>
      <w:iCs/>
      <w:szCs w:val="20"/>
    </w:rPr>
  </w:style>
  <w:style w:type="paragraph" w:customStyle="1" w:styleId="an">
    <w:name w:val="a. n"/>
    <w:basedOn w:val="n"/>
    <w:rsid w:val="00FB4CEC"/>
    <w:rPr>
      <w:iCs/>
      <w:szCs w:val="20"/>
    </w:rPr>
  </w:style>
  <w:style w:type="character" w:customStyle="1" w:styleId="CharChar2">
    <w:name w:val="Char Char2"/>
    <w:uiPriority w:val="99"/>
    <w:rsid w:val="00BF50D3"/>
    <w:rPr>
      <w:rFonts w:ascii="Calibri" w:hAnsi="Calibri" w:cs="Times New Roman"/>
      <w:sz w:val="24"/>
      <w:lang w:val="en-AU" w:eastAsia="en-US" w:bidi="ar-SA"/>
    </w:rPr>
  </w:style>
  <w:style w:type="character" w:customStyle="1" w:styleId="CharChar11">
    <w:name w:val="Char Char11"/>
    <w:uiPriority w:val="99"/>
    <w:rsid w:val="00BF50D3"/>
    <w:rPr>
      <w:rFonts w:ascii="Arial" w:hAnsi="Arial" w:cs="Arial"/>
      <w:b/>
      <w:bCs/>
      <w:sz w:val="26"/>
      <w:szCs w:val="26"/>
      <w:lang w:val="en-AU" w:eastAsia="en-US" w:bidi="ar-SA"/>
    </w:rPr>
  </w:style>
  <w:style w:type="table" w:styleId="ColorfulGrid-Accent2">
    <w:name w:val="Colorful Grid Accent 2"/>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Index1">
    <w:name w:val="index 1"/>
    <w:basedOn w:val="Normal"/>
    <w:next w:val="Normal"/>
    <w:autoRedefine/>
    <w:rsid w:val="00FB4CEC"/>
    <w:pPr>
      <w:ind w:left="240" w:hanging="240"/>
    </w:pPr>
  </w:style>
  <w:style w:type="paragraph" w:styleId="Index2">
    <w:name w:val="index 2"/>
    <w:basedOn w:val="Normal"/>
    <w:next w:val="Normal"/>
    <w:autoRedefine/>
    <w:rsid w:val="00FB4CEC"/>
    <w:pPr>
      <w:ind w:left="480" w:hanging="240"/>
    </w:pPr>
  </w:style>
  <w:style w:type="paragraph" w:styleId="Index3">
    <w:name w:val="index 3"/>
    <w:basedOn w:val="Normal"/>
    <w:next w:val="Normal"/>
    <w:autoRedefine/>
    <w:rsid w:val="00FB4CEC"/>
    <w:pPr>
      <w:ind w:left="720" w:hanging="240"/>
    </w:pPr>
  </w:style>
  <w:style w:type="paragraph" w:styleId="Index4">
    <w:name w:val="index 4"/>
    <w:basedOn w:val="Normal"/>
    <w:next w:val="Normal"/>
    <w:autoRedefine/>
    <w:rsid w:val="00FB4CEC"/>
    <w:pPr>
      <w:ind w:left="960" w:hanging="240"/>
    </w:pPr>
  </w:style>
  <w:style w:type="paragraph" w:styleId="Index5">
    <w:name w:val="index 5"/>
    <w:basedOn w:val="Normal"/>
    <w:next w:val="Normal"/>
    <w:autoRedefine/>
    <w:rsid w:val="00FB4CEC"/>
    <w:pPr>
      <w:ind w:left="1200" w:hanging="240"/>
    </w:pPr>
  </w:style>
  <w:style w:type="paragraph" w:styleId="Index6">
    <w:name w:val="index 6"/>
    <w:basedOn w:val="Normal"/>
    <w:next w:val="Normal"/>
    <w:autoRedefine/>
    <w:rsid w:val="00FB4CEC"/>
    <w:pPr>
      <w:ind w:left="1440" w:hanging="240"/>
    </w:pPr>
  </w:style>
  <w:style w:type="paragraph" w:styleId="Index7">
    <w:name w:val="index 7"/>
    <w:basedOn w:val="Normal"/>
    <w:next w:val="Normal"/>
    <w:autoRedefine/>
    <w:rsid w:val="00FB4CEC"/>
    <w:pPr>
      <w:ind w:left="1680" w:hanging="240"/>
    </w:pPr>
  </w:style>
  <w:style w:type="paragraph" w:styleId="Index8">
    <w:name w:val="index 8"/>
    <w:basedOn w:val="Normal"/>
    <w:next w:val="Normal"/>
    <w:autoRedefine/>
    <w:rsid w:val="00FB4CEC"/>
    <w:pPr>
      <w:ind w:left="1920" w:hanging="240"/>
    </w:pPr>
  </w:style>
  <w:style w:type="paragraph" w:styleId="Index9">
    <w:name w:val="index 9"/>
    <w:basedOn w:val="Normal"/>
    <w:next w:val="Normal"/>
    <w:autoRedefine/>
    <w:rsid w:val="00FB4CEC"/>
    <w:pPr>
      <w:ind w:left="2160" w:hanging="240"/>
    </w:pPr>
  </w:style>
  <w:style w:type="paragraph" w:styleId="IndexHeading">
    <w:name w:val="index heading"/>
    <w:basedOn w:val="Normal"/>
    <w:next w:val="Index1"/>
    <w:rsid w:val="00FB4CEC"/>
    <w:rPr>
      <w:b/>
      <w:bCs/>
    </w:rPr>
  </w:style>
  <w:style w:type="paragraph" w:styleId="ListParagraph">
    <w:name w:val="List Paragraph"/>
    <w:basedOn w:val="Normal"/>
    <w:link w:val="ListParagraphChar"/>
    <w:uiPriority w:val="34"/>
    <w:qFormat/>
    <w:rsid w:val="009E567D"/>
    <w:pPr>
      <w:spacing w:after="0"/>
      <w:ind w:left="357" w:hanging="357"/>
    </w:pPr>
    <w:rPr>
      <w:sz w:val="16"/>
      <w:szCs w:val="24"/>
    </w:rPr>
  </w:style>
  <w:style w:type="paragraph" w:styleId="TableofAuthorities">
    <w:name w:val="table of authorities"/>
    <w:basedOn w:val="Normal"/>
    <w:next w:val="Normal"/>
    <w:rsid w:val="00FB4CEC"/>
    <w:pPr>
      <w:ind w:left="240" w:hanging="240"/>
    </w:pPr>
  </w:style>
  <w:style w:type="paragraph" w:styleId="TableofFigures">
    <w:name w:val="table of figures"/>
    <w:basedOn w:val="Normal"/>
    <w:next w:val="Normal"/>
    <w:rsid w:val="00FB4CEC"/>
  </w:style>
  <w:style w:type="paragraph" w:styleId="TOAHeading">
    <w:name w:val="toa heading"/>
    <w:basedOn w:val="Normal"/>
    <w:next w:val="Normal"/>
    <w:rsid w:val="00FB4CEC"/>
    <w:pPr>
      <w:spacing w:before="120"/>
    </w:pPr>
    <w:rPr>
      <w:b/>
      <w:bCs/>
      <w:szCs w:val="24"/>
    </w:rPr>
  </w:style>
  <w:style w:type="paragraph" w:styleId="Revision">
    <w:name w:val="Revision"/>
    <w:hidden/>
    <w:uiPriority w:val="99"/>
    <w:semiHidden/>
    <w:rsid w:val="00FC4AF1"/>
    <w:rPr>
      <w:rFonts w:ascii="Calibri" w:hAnsi="Calibri"/>
      <w:sz w:val="24"/>
      <w:lang w:eastAsia="en-US"/>
    </w:rPr>
  </w:style>
  <w:style w:type="numbering" w:styleId="1ai">
    <w:name w:val="Outline List 1"/>
    <w:basedOn w:val="NoList"/>
    <w:rsid w:val="00FB4CEC"/>
    <w:pPr>
      <w:numPr>
        <w:numId w:val="5"/>
      </w:numPr>
    </w:pPr>
  </w:style>
  <w:style w:type="numbering" w:styleId="ArticleSection">
    <w:name w:val="Outline List 3"/>
    <w:basedOn w:val="NoList"/>
    <w:rsid w:val="00FB4CEC"/>
    <w:pPr>
      <w:numPr>
        <w:numId w:val="6"/>
      </w:numPr>
    </w:pPr>
  </w:style>
  <w:style w:type="numbering" w:styleId="111111">
    <w:name w:val="Outline List 2"/>
    <w:basedOn w:val="NoList"/>
    <w:rsid w:val="00FB4CEC"/>
    <w:pPr>
      <w:numPr>
        <w:numId w:val="4"/>
      </w:numPr>
    </w:pPr>
  </w:style>
  <w:style w:type="character" w:customStyle="1" w:styleId="EmailStyle4191">
    <w:name w:val="EmailStyle4191"/>
    <w:rsid w:val="0061633B"/>
    <w:rPr>
      <w:rFonts w:ascii="Arial" w:hAnsi="Arial" w:cs="Arial"/>
      <w:color w:val="000080"/>
      <w:sz w:val="20"/>
    </w:rPr>
  </w:style>
  <w:style w:type="character" w:customStyle="1" w:styleId="EmailStyle4201">
    <w:name w:val="EmailStyle4201"/>
    <w:rsid w:val="0061633B"/>
    <w:rPr>
      <w:rFonts w:ascii="Arial" w:hAnsi="Arial" w:cs="Arial"/>
      <w:color w:val="auto"/>
      <w:sz w:val="20"/>
    </w:rPr>
  </w:style>
  <w:style w:type="character" w:customStyle="1" w:styleId="EmailStyle4211">
    <w:name w:val="EmailStyle4211"/>
    <w:rsid w:val="0061633B"/>
    <w:rPr>
      <w:rFonts w:ascii="Arial" w:hAnsi="Arial" w:cs="Arial"/>
      <w:color w:val="auto"/>
      <w:sz w:val="20"/>
    </w:rPr>
  </w:style>
  <w:style w:type="paragraph" w:customStyle="1" w:styleId="xl64">
    <w:name w:val="xl64"/>
    <w:basedOn w:val="Normal"/>
    <w:rsid w:val="00A23CF5"/>
    <w:pPr>
      <w:pBdr>
        <w:top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65">
    <w:name w:val="xl65"/>
    <w:basedOn w:val="Normal"/>
    <w:rsid w:val="00A23CF5"/>
    <w:pPr>
      <w:spacing w:before="100" w:beforeAutospacing="1" w:after="100" w:afterAutospacing="1"/>
      <w:jc w:val="right"/>
    </w:pPr>
    <w:rPr>
      <w:rFonts w:ascii="Arial" w:hAnsi="Arial" w:cs="Arial"/>
      <w:b/>
      <w:bCs/>
      <w:sz w:val="16"/>
      <w:szCs w:val="16"/>
      <w:lang w:eastAsia="en-AU"/>
    </w:rPr>
  </w:style>
  <w:style w:type="paragraph" w:customStyle="1" w:styleId="xl66">
    <w:name w:val="xl66"/>
    <w:basedOn w:val="Normal"/>
    <w:rsid w:val="00A23CF5"/>
    <w:pPr>
      <w:pBdr>
        <w:bottom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NoteHeading2">
    <w:name w:val="Note Heading2"/>
    <w:basedOn w:val="Normal"/>
    <w:autoRedefine/>
    <w:semiHidden/>
    <w:rsid w:val="00584421"/>
    <w:pPr>
      <w:spacing w:before="120"/>
      <w:ind w:left="28"/>
    </w:pPr>
    <w:rPr>
      <w:b/>
      <w:bCs/>
      <w:sz w:val="20"/>
    </w:rPr>
  </w:style>
  <w:style w:type="character" w:customStyle="1" w:styleId="EmailStyle4261">
    <w:name w:val="EmailStyle4261"/>
    <w:rsid w:val="00584421"/>
    <w:rPr>
      <w:rFonts w:ascii="Arial" w:hAnsi="Arial" w:cs="Arial"/>
      <w:color w:val="000080"/>
      <w:sz w:val="20"/>
    </w:rPr>
  </w:style>
  <w:style w:type="character" w:customStyle="1" w:styleId="EmailStyle4271">
    <w:name w:val="EmailStyle4271"/>
    <w:rsid w:val="00584421"/>
    <w:rPr>
      <w:rFonts w:ascii="Arial" w:hAnsi="Arial" w:cs="Arial"/>
      <w:color w:val="auto"/>
      <w:sz w:val="20"/>
    </w:rPr>
  </w:style>
  <w:style w:type="character" w:customStyle="1" w:styleId="EmailStyle4281">
    <w:name w:val="EmailStyle4281"/>
    <w:rsid w:val="00584421"/>
    <w:rPr>
      <w:rFonts w:ascii="Arial" w:hAnsi="Arial" w:cs="Arial"/>
      <w:color w:val="auto"/>
      <w:sz w:val="20"/>
    </w:rPr>
  </w:style>
  <w:style w:type="character" w:customStyle="1" w:styleId="EmailStyle429">
    <w:name w:val="EmailStyle429"/>
    <w:rsid w:val="00522F4E"/>
    <w:rPr>
      <w:rFonts w:ascii="Arial" w:hAnsi="Arial" w:cs="Arial"/>
      <w:color w:val="000080"/>
      <w:sz w:val="20"/>
    </w:rPr>
  </w:style>
  <w:style w:type="character" w:customStyle="1" w:styleId="EmailStyle430">
    <w:name w:val="EmailStyle430"/>
    <w:rsid w:val="00522F4E"/>
    <w:rPr>
      <w:rFonts w:ascii="Arial" w:hAnsi="Arial" w:cs="Arial"/>
      <w:color w:val="auto"/>
      <w:sz w:val="20"/>
    </w:rPr>
  </w:style>
  <w:style w:type="character" w:customStyle="1" w:styleId="EmailStyle431">
    <w:name w:val="EmailStyle431"/>
    <w:rsid w:val="00522F4E"/>
    <w:rPr>
      <w:rFonts w:ascii="Arial" w:hAnsi="Arial" w:cs="Arial"/>
      <w:color w:val="auto"/>
      <w:sz w:val="20"/>
    </w:rPr>
  </w:style>
  <w:style w:type="character" w:customStyle="1" w:styleId="EmailStyle113">
    <w:name w:val="EmailStyle113"/>
    <w:rsid w:val="00E86C4F"/>
    <w:rPr>
      <w:rFonts w:ascii="Arial" w:hAnsi="Arial" w:cs="Arial"/>
      <w:color w:val="000080"/>
      <w:sz w:val="20"/>
      <w:szCs w:val="20"/>
    </w:rPr>
  </w:style>
  <w:style w:type="character" w:customStyle="1" w:styleId="EmailStyle114">
    <w:name w:val="EmailStyle114"/>
    <w:rsid w:val="00E86C4F"/>
    <w:rPr>
      <w:rFonts w:ascii="Arial" w:hAnsi="Arial" w:cs="Arial"/>
      <w:color w:val="auto"/>
      <w:sz w:val="20"/>
      <w:szCs w:val="20"/>
    </w:rPr>
  </w:style>
  <w:style w:type="character" w:customStyle="1" w:styleId="EmailStyle115">
    <w:name w:val="EmailStyle115"/>
    <w:rsid w:val="00E86C4F"/>
    <w:rPr>
      <w:rFonts w:ascii="Arial" w:hAnsi="Arial" w:cs="Arial"/>
      <w:color w:val="auto"/>
      <w:sz w:val="20"/>
      <w:szCs w:val="20"/>
    </w:rPr>
  </w:style>
  <w:style w:type="paragraph" w:customStyle="1" w:styleId="Heading1-BP3">
    <w:name w:val="Heading 1 - BP3"/>
    <w:basedOn w:val="Heading1"/>
    <w:next w:val="Heading1"/>
    <w:rsid w:val="00E86C4F"/>
    <w:pPr>
      <w:pBdr>
        <w:bottom w:val="single" w:sz="18" w:space="1" w:color="auto"/>
      </w:pBdr>
      <w:spacing w:before="240"/>
    </w:pPr>
    <w:rPr>
      <w:rFonts w:cs="Arial"/>
      <w:bCs/>
      <w:szCs w:val="28"/>
      <w:lang w:val="en-GB"/>
    </w:rPr>
  </w:style>
  <w:style w:type="paragraph" w:customStyle="1" w:styleId="Heading1-BP4">
    <w:name w:val="Heading 1 - BP4"/>
    <w:basedOn w:val="Heading1-BP3"/>
    <w:rsid w:val="00E86C4F"/>
    <w:pPr>
      <w:spacing w:after="240"/>
    </w:pPr>
  </w:style>
  <w:style w:type="paragraph" w:customStyle="1" w:styleId="sub-bullets">
    <w:name w:val="sub-bullets"/>
    <w:basedOn w:val="Normal"/>
    <w:rsid w:val="00E86C4F"/>
    <w:pPr>
      <w:numPr>
        <w:ilvl w:val="1"/>
        <w:numId w:val="24"/>
      </w:numPr>
      <w:spacing w:before="60" w:after="60"/>
    </w:pPr>
    <w:rPr>
      <w:rFonts w:ascii="Book Antiqua" w:hAnsi="Book Antiqua"/>
      <w:lang w:val="en-US"/>
    </w:rPr>
  </w:style>
  <w:style w:type="paragraph" w:customStyle="1" w:styleId="bullets">
    <w:name w:val="bullets"/>
    <w:basedOn w:val="sub-bullets"/>
    <w:rsid w:val="00E86C4F"/>
    <w:pPr>
      <w:numPr>
        <w:ilvl w:val="0"/>
      </w:numPr>
    </w:pPr>
  </w:style>
  <w:style w:type="paragraph" w:customStyle="1" w:styleId="S">
    <w:name w:val="S"/>
    <w:basedOn w:val="Normal"/>
    <w:rsid w:val="00E86C4F"/>
    <w:pPr>
      <w:widowControl w:val="0"/>
    </w:pPr>
  </w:style>
  <w:style w:type="paragraph" w:customStyle="1" w:styleId="Q1A">
    <w:name w:val="Q1A"/>
    <w:basedOn w:val="Q2"/>
    <w:next w:val="Q2"/>
    <w:rsid w:val="00E86C4F"/>
    <w:rPr>
      <w:caps/>
    </w:rPr>
  </w:style>
  <w:style w:type="paragraph" w:customStyle="1" w:styleId="Q2">
    <w:name w:val="Q2"/>
    <w:next w:val="Q3"/>
    <w:rsid w:val="00E86C4F"/>
    <w:pPr>
      <w:tabs>
        <w:tab w:val="left" w:pos="-1440"/>
        <w:tab w:val="left" w:pos="-720"/>
        <w:tab w:val="left" w:pos="993"/>
        <w:tab w:val="left" w:pos="1560"/>
        <w:tab w:val="left" w:pos="2127"/>
      </w:tabs>
    </w:pPr>
    <w:rPr>
      <w:rFonts w:ascii="Arial" w:eastAsia="MS Mincho" w:hAnsi="Arial" w:cs="Arial"/>
      <w:b/>
      <w:bCs/>
      <w:noProof/>
      <w:sz w:val="24"/>
      <w:szCs w:val="24"/>
      <w:lang w:val="en-US" w:eastAsia="en-US"/>
    </w:rPr>
  </w:style>
  <w:style w:type="paragraph" w:customStyle="1" w:styleId="Q3">
    <w:name w:val="Q3"/>
    <w:rsid w:val="00E86C4F"/>
    <w:pPr>
      <w:widowControl w:val="0"/>
      <w:tabs>
        <w:tab w:val="left" w:pos="-1440"/>
        <w:tab w:val="left" w:pos="-720"/>
        <w:tab w:val="left" w:pos="993"/>
        <w:tab w:val="left" w:pos="1560"/>
        <w:tab w:val="left" w:pos="2127"/>
      </w:tabs>
      <w:ind w:left="992" w:hanging="992"/>
      <w:jc w:val="both"/>
    </w:pPr>
    <w:rPr>
      <w:rFonts w:ascii="Arial" w:eastAsia="MS Mincho" w:hAnsi="Arial" w:cs="Arial"/>
      <w:noProof/>
      <w:lang w:val="en-US" w:eastAsia="en-US"/>
    </w:rPr>
  </w:style>
  <w:style w:type="paragraph" w:customStyle="1" w:styleId="QF2">
    <w:name w:val="QF2"/>
    <w:basedOn w:val="Normal"/>
    <w:rsid w:val="00E86C4F"/>
    <w:pPr>
      <w:spacing w:after="50"/>
    </w:pPr>
    <w:rPr>
      <w:rFonts w:ascii="Arial" w:hAnsi="Arial" w:cs="Arial"/>
      <w:sz w:val="20"/>
    </w:rPr>
  </w:style>
  <w:style w:type="character" w:customStyle="1" w:styleId="EmailStyle163">
    <w:name w:val="EmailStyle163"/>
    <w:rsid w:val="00E86C4F"/>
    <w:rPr>
      <w:rFonts w:ascii="Arial" w:hAnsi="Arial" w:cs="Arial"/>
      <w:color w:val="000080"/>
      <w:sz w:val="20"/>
      <w:szCs w:val="20"/>
    </w:rPr>
  </w:style>
  <w:style w:type="paragraph" w:customStyle="1" w:styleId="xl62">
    <w:name w:val="xl62"/>
    <w:basedOn w:val="Normal"/>
    <w:rsid w:val="00E86C4F"/>
    <w:pPr>
      <w:pBdr>
        <w:left w:val="single" w:sz="4" w:space="0" w:color="auto"/>
        <w:bottom w:val="single" w:sz="4" w:space="0" w:color="auto"/>
      </w:pBdr>
      <w:spacing w:before="100" w:beforeAutospacing="1" w:after="100" w:afterAutospacing="1"/>
    </w:pPr>
    <w:rPr>
      <w:rFonts w:eastAsia="Arial Unicode MS"/>
    </w:rPr>
  </w:style>
  <w:style w:type="paragraph" w:customStyle="1" w:styleId="xl63">
    <w:name w:val="xl63"/>
    <w:basedOn w:val="Normal"/>
    <w:rsid w:val="00E86C4F"/>
    <w:pPr>
      <w:pBdr>
        <w:bottom w:val="single" w:sz="4" w:space="0" w:color="auto"/>
        <w:right w:val="single" w:sz="4" w:space="0" w:color="auto"/>
      </w:pBdr>
      <w:spacing w:before="100" w:beforeAutospacing="1" w:after="100" w:afterAutospacing="1"/>
    </w:pPr>
    <w:rPr>
      <w:rFonts w:eastAsia="Arial Unicode MS"/>
    </w:rPr>
  </w:style>
  <w:style w:type="paragraph" w:customStyle="1" w:styleId="Default">
    <w:name w:val="Default"/>
    <w:rsid w:val="00E86C4F"/>
    <w:pPr>
      <w:autoSpaceDE w:val="0"/>
      <w:autoSpaceDN w:val="0"/>
      <w:adjustRightInd w:val="0"/>
    </w:pPr>
    <w:rPr>
      <w:rFonts w:ascii="Symbol" w:eastAsia="MS Mincho" w:hAnsi="Symbol"/>
      <w:color w:val="000000"/>
      <w:sz w:val="24"/>
      <w:szCs w:val="24"/>
      <w:lang w:val="en-US" w:eastAsia="en-US"/>
    </w:rPr>
  </w:style>
  <w:style w:type="paragraph" w:styleId="TOCHeading">
    <w:name w:val="TOC Heading"/>
    <w:basedOn w:val="Heading1"/>
    <w:next w:val="Normal"/>
    <w:uiPriority w:val="39"/>
    <w:unhideWhenUsed/>
    <w:qFormat/>
    <w:rsid w:val="00863652"/>
    <w:pPr>
      <w:keepLines/>
      <w:pBdr>
        <w:bottom w:val="none" w:sz="0" w:space="0" w:color="auto"/>
      </w:pBdr>
      <w:spacing w:before="480" w:after="0" w:line="276" w:lineRule="auto"/>
      <w:outlineLvl w:val="9"/>
    </w:pPr>
    <w:rPr>
      <w:bCs/>
      <w:kern w:val="0"/>
      <w:sz w:val="40"/>
      <w:szCs w:val="28"/>
      <w:lang w:val="en-US"/>
    </w:rPr>
  </w:style>
  <w:style w:type="paragraph" w:customStyle="1" w:styleId="NoteHeading3">
    <w:name w:val="Note Heading3"/>
    <w:basedOn w:val="Normal"/>
    <w:autoRedefine/>
    <w:semiHidden/>
    <w:rsid w:val="00CA4714"/>
    <w:pPr>
      <w:spacing w:before="120"/>
      <w:ind w:left="28"/>
    </w:pPr>
    <w:rPr>
      <w:b/>
      <w:bCs/>
      <w:sz w:val="20"/>
    </w:rPr>
  </w:style>
  <w:style w:type="character" w:customStyle="1" w:styleId="EmailStyle88">
    <w:name w:val="EmailStyle88"/>
    <w:rsid w:val="00215A31"/>
    <w:rPr>
      <w:rFonts w:ascii="Arial" w:hAnsi="Arial" w:cs="Arial"/>
      <w:color w:val="000080"/>
      <w:sz w:val="20"/>
    </w:rPr>
  </w:style>
  <w:style w:type="character" w:customStyle="1" w:styleId="EmailStyle89">
    <w:name w:val="EmailStyle89"/>
    <w:rsid w:val="00215A31"/>
    <w:rPr>
      <w:rFonts w:ascii="Arial" w:hAnsi="Arial" w:cs="Arial"/>
      <w:color w:val="auto"/>
      <w:sz w:val="20"/>
    </w:rPr>
  </w:style>
  <w:style w:type="character" w:customStyle="1" w:styleId="EmailStyle90">
    <w:name w:val="EmailStyle90"/>
    <w:rsid w:val="00215A31"/>
    <w:rPr>
      <w:rFonts w:ascii="Arial" w:hAnsi="Arial" w:cs="Arial"/>
      <w:color w:val="auto"/>
      <w:sz w:val="20"/>
    </w:rPr>
  </w:style>
  <w:style w:type="paragraph" w:customStyle="1" w:styleId="Single">
    <w:name w:val="Single"/>
    <w:basedOn w:val="Normal"/>
    <w:rsid w:val="00303415"/>
    <w:rPr>
      <w:rFonts w:ascii="Times New Roman" w:hAnsi="Times New Roman"/>
    </w:rPr>
  </w:style>
  <w:style w:type="paragraph" w:customStyle="1" w:styleId="Apara">
    <w:name w:val="A para"/>
    <w:basedOn w:val="Normal"/>
    <w:rsid w:val="00303415"/>
    <w:pPr>
      <w:tabs>
        <w:tab w:val="right" w:pos="1400"/>
        <w:tab w:val="left" w:pos="1600"/>
      </w:tabs>
      <w:spacing w:before="80" w:after="60"/>
      <w:ind w:left="1600" w:hanging="1600"/>
      <w:jc w:val="both"/>
      <w:outlineLvl w:val="6"/>
    </w:pPr>
    <w:rPr>
      <w:rFonts w:ascii="Times New Roman" w:hAnsi="Times New Roman"/>
      <w:szCs w:val="24"/>
    </w:rPr>
  </w:style>
  <w:style w:type="paragraph" w:customStyle="1" w:styleId="Amainbullet">
    <w:name w:val="A main bullet"/>
    <w:basedOn w:val="Normal"/>
    <w:rsid w:val="00303415"/>
    <w:pPr>
      <w:spacing w:after="40"/>
      <w:ind w:left="1500" w:hanging="400"/>
      <w:jc w:val="both"/>
    </w:pPr>
    <w:rPr>
      <w:rFonts w:ascii="Times New Roman" w:hAnsi="Times New Roman"/>
      <w:szCs w:val="24"/>
    </w:rPr>
  </w:style>
  <w:style w:type="paragraph" w:customStyle="1" w:styleId="BSbullet1">
    <w:name w:val="BS_bullet 1"/>
    <w:basedOn w:val="BodyTextIndent"/>
    <w:link w:val="BSbullet1Char"/>
    <w:qFormat/>
    <w:rsid w:val="009E567D"/>
    <w:pPr>
      <w:keepNext w:val="0"/>
      <w:keepLines w:val="0"/>
      <w:numPr>
        <w:numId w:val="1"/>
      </w:numPr>
    </w:pPr>
  </w:style>
  <w:style w:type="paragraph" w:styleId="Caption">
    <w:name w:val="caption"/>
    <w:basedOn w:val="Normal"/>
    <w:next w:val="Normal"/>
    <w:unhideWhenUsed/>
    <w:qFormat/>
    <w:locked/>
    <w:rsid w:val="00F31EEF"/>
    <w:pPr>
      <w:keepNext/>
      <w:spacing w:before="240"/>
    </w:pPr>
    <w:rPr>
      <w:b/>
      <w:bCs/>
      <w:color w:val="000000"/>
      <w:sz w:val="22"/>
      <w:szCs w:val="18"/>
    </w:rPr>
  </w:style>
  <w:style w:type="character" w:customStyle="1" w:styleId="BSbullet1Char">
    <w:name w:val="BS_bullet 1 Char"/>
    <w:basedOn w:val="BodyTextIndentChar"/>
    <w:link w:val="BSbullet1"/>
    <w:rsid w:val="009E567D"/>
  </w:style>
  <w:style w:type="paragraph" w:customStyle="1" w:styleId="BSnote">
    <w:name w:val="BS_note"/>
    <w:basedOn w:val="NoteHeading"/>
    <w:link w:val="BSnoteChar"/>
    <w:qFormat/>
    <w:rsid w:val="00EE4D16"/>
    <w:pPr>
      <w:keepNext/>
      <w:spacing w:after="0"/>
    </w:pPr>
    <w:rPr>
      <w:sz w:val="18"/>
      <w:szCs w:val="16"/>
    </w:rPr>
  </w:style>
  <w:style w:type="paragraph" w:customStyle="1" w:styleId="Alnotes">
    <w:name w:val="Al notes"/>
    <w:basedOn w:val="ListParagraph"/>
    <w:next w:val="Normal"/>
    <w:link w:val="AlnotesChar"/>
    <w:autoRedefine/>
    <w:rsid w:val="00C0540A"/>
    <w:pPr>
      <w:numPr>
        <w:numId w:val="26"/>
      </w:numPr>
      <w:spacing w:before="0"/>
    </w:pPr>
    <w:rPr>
      <w:sz w:val="18"/>
    </w:rPr>
  </w:style>
  <w:style w:type="character" w:customStyle="1" w:styleId="BSnoteChar">
    <w:name w:val="BS_note Char"/>
    <w:link w:val="BSnote"/>
    <w:rsid w:val="00EE4D16"/>
    <w:rPr>
      <w:rFonts w:ascii="Calibri" w:hAnsi="Calibri"/>
      <w:b/>
      <w:sz w:val="18"/>
      <w:szCs w:val="16"/>
      <w:lang w:eastAsia="en-US"/>
    </w:rPr>
  </w:style>
  <w:style w:type="paragraph" w:customStyle="1" w:styleId="BSbullet2">
    <w:name w:val="BS_bullet 2"/>
    <w:basedOn w:val="BSbullet1"/>
    <w:link w:val="BSbullet2Char"/>
    <w:qFormat/>
    <w:rsid w:val="005E4824"/>
    <w:pPr>
      <w:numPr>
        <w:numId w:val="25"/>
      </w:numPr>
      <w:ind w:left="714" w:hanging="357"/>
    </w:pPr>
  </w:style>
  <w:style w:type="character" w:customStyle="1" w:styleId="ListParagraphChar">
    <w:name w:val="List Paragraph Char"/>
    <w:link w:val="ListParagraph"/>
    <w:uiPriority w:val="34"/>
    <w:rsid w:val="005B5A37"/>
    <w:rPr>
      <w:rFonts w:ascii="Calibri" w:hAnsi="Calibri"/>
      <w:sz w:val="16"/>
      <w:szCs w:val="24"/>
      <w:lang w:eastAsia="en-US"/>
    </w:rPr>
  </w:style>
  <w:style w:type="character" w:customStyle="1" w:styleId="AlnotesChar">
    <w:name w:val="Al notes Char"/>
    <w:link w:val="Alnotes"/>
    <w:rsid w:val="00C0540A"/>
    <w:rPr>
      <w:rFonts w:ascii="Calibri" w:hAnsi="Calibri"/>
      <w:sz w:val="18"/>
      <w:szCs w:val="24"/>
      <w:lang w:eastAsia="en-US"/>
    </w:rPr>
  </w:style>
  <w:style w:type="paragraph" w:customStyle="1" w:styleId="Tableheading0">
    <w:name w:val="Table heading"/>
    <w:basedOn w:val="Heading6"/>
    <w:next w:val="Normal"/>
    <w:link w:val="TableheadingChar"/>
    <w:rsid w:val="00D746DB"/>
    <w:pPr>
      <w:jc w:val="left"/>
    </w:pPr>
  </w:style>
  <w:style w:type="character" w:customStyle="1" w:styleId="BSbullet2Char">
    <w:name w:val="BS_bullet 2 Char"/>
    <w:basedOn w:val="BSbullet1Char"/>
    <w:link w:val="BSbullet2"/>
    <w:rsid w:val="005E4824"/>
  </w:style>
  <w:style w:type="character" w:customStyle="1" w:styleId="TableheadingChar">
    <w:name w:val="Table heading Char"/>
    <w:link w:val="Tableheading0"/>
    <w:rsid w:val="00D746DB"/>
    <w:rPr>
      <w:rFonts w:ascii="Calibri" w:hAnsi="Calibri"/>
      <w:b/>
      <w:lang w:eastAsia="en-US"/>
    </w:rPr>
  </w:style>
  <w:style w:type="paragraph" w:customStyle="1" w:styleId="BSAItext">
    <w:name w:val="BS_AItext"/>
    <w:basedOn w:val="Normal"/>
    <w:link w:val="BSAItextChar"/>
    <w:rsid w:val="00141690"/>
    <w:rPr>
      <w:sz w:val="20"/>
    </w:rPr>
  </w:style>
  <w:style w:type="character" w:customStyle="1" w:styleId="BSAItextChar">
    <w:name w:val="BS_AItext Char"/>
    <w:link w:val="BSAItext"/>
    <w:rsid w:val="00141690"/>
    <w:rPr>
      <w:rFonts w:ascii="Calibri" w:hAnsi="Calibri"/>
      <w:sz w:val="20"/>
      <w:szCs w:val="20"/>
      <w:lang w:eastAsia="en-US"/>
    </w:rPr>
  </w:style>
  <w:style w:type="paragraph" w:customStyle="1" w:styleId="BStablelist">
    <w:name w:val="BS_table list"/>
    <w:basedOn w:val="AIIndent"/>
    <w:link w:val="BStablelistChar"/>
    <w:qFormat/>
    <w:rsid w:val="009D6846"/>
    <w:pPr>
      <w:numPr>
        <w:numId w:val="32"/>
      </w:numPr>
      <w:spacing w:before="0" w:after="0"/>
    </w:pPr>
  </w:style>
  <w:style w:type="paragraph" w:styleId="NoSpacing">
    <w:name w:val="No Spacing"/>
    <w:link w:val="NoSpacingChar"/>
    <w:uiPriority w:val="1"/>
    <w:qFormat/>
    <w:rsid w:val="007A4C99"/>
    <w:rPr>
      <w:rFonts w:ascii="Calibri" w:hAnsi="Calibri"/>
      <w:lang w:eastAsia="en-US"/>
    </w:rPr>
  </w:style>
  <w:style w:type="character" w:customStyle="1" w:styleId="BStablelistChar">
    <w:name w:val="BS_table list Char"/>
    <w:basedOn w:val="AIIndentChar"/>
    <w:link w:val="BStablelist"/>
    <w:rsid w:val="009D6846"/>
  </w:style>
  <w:style w:type="paragraph" w:customStyle="1" w:styleId="tablenospacing">
    <w:name w:val="table no spacing"/>
    <w:basedOn w:val="NoSpacing"/>
    <w:link w:val="tablenospacingChar"/>
    <w:rsid w:val="007A4C99"/>
    <w:pPr>
      <w:jc w:val="right"/>
    </w:pPr>
    <w:rPr>
      <w:b/>
    </w:rPr>
  </w:style>
  <w:style w:type="character" w:customStyle="1" w:styleId="NoSpacingChar">
    <w:name w:val="No Spacing Char"/>
    <w:link w:val="NoSpacing"/>
    <w:uiPriority w:val="1"/>
    <w:rsid w:val="007A4C99"/>
    <w:rPr>
      <w:rFonts w:ascii="Calibri" w:hAnsi="Calibri"/>
      <w:lang w:eastAsia="en-US" w:bidi="ar-SA"/>
    </w:rPr>
  </w:style>
  <w:style w:type="character" w:customStyle="1" w:styleId="tablenospacingChar">
    <w:name w:val="table no spacing Char"/>
    <w:link w:val="tablenospacing"/>
    <w:rsid w:val="007A4C99"/>
    <w:rPr>
      <w:rFonts w:ascii="Calibri" w:hAnsi="Calibri"/>
      <w:b/>
      <w:sz w:val="20"/>
      <w:szCs w:val="20"/>
      <w:lang w:eastAsia="en-US"/>
    </w:rPr>
  </w:style>
  <w:style w:type="table" w:customStyle="1" w:styleId="BSEEO">
    <w:name w:val="BS_EEO"/>
    <w:basedOn w:val="TableNormal"/>
    <w:uiPriority w:val="99"/>
    <w:rsid w:val="00B62D80"/>
    <w:rPr>
      <w:rFonts w:ascii="Calibri" w:hAnsi="Calibri"/>
    </w:rPr>
    <w:tblPr>
      <w:tblInd w:w="0" w:type="dxa"/>
      <w:tblCellMar>
        <w:top w:w="0" w:type="dxa"/>
        <w:left w:w="108" w:type="dxa"/>
        <w:bottom w:w="0" w:type="dxa"/>
        <w:right w:w="108" w:type="dxa"/>
      </w:tblCellMar>
    </w:tblPr>
  </w:style>
  <w:style w:type="table" w:customStyle="1" w:styleId="Style2">
    <w:name w:val="Style2"/>
    <w:basedOn w:val="TableList3"/>
    <w:uiPriority w:val="99"/>
    <w:rsid w:val="00811CB2"/>
    <w:tblPr>
      <w:tblStyleRowBandSize w:val="1"/>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rPr>
      <w:tblHeader/>
    </w:trPr>
    <w:tcPr>
      <w:shd w:val="clear" w:color="auto" w:fill="auto"/>
      <w:vAlign w:val="bottom"/>
    </w:tcPr>
    <w:tblStylePr w:type="firstRow">
      <w:rPr>
        <w:rFonts w:ascii="Calibri" w:hAnsi="Calibri"/>
        <w:b/>
        <w:bCs/>
        <w:color w:val="auto"/>
        <w:sz w:val="2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rPr>
        <w:rFonts w:ascii="Calibri" w:hAnsi="Calibri"/>
        <w:b/>
        <w:sz w:val="20"/>
      </w:rPr>
    </w:tblStylePr>
    <w:tblStylePr w:type="band1Horz">
      <w:rPr>
        <w:rFonts w:ascii="Calibri" w:hAnsi="Calibri"/>
        <w:b w:val="0"/>
        <w:i w:val="0"/>
        <w:sz w:val="20"/>
      </w:rPr>
      <w:tblPr/>
      <w:tcPr>
        <w:tcBorders>
          <w:bottom w:val="nil"/>
        </w:tcBorders>
        <w:shd w:val="clear" w:color="auto" w:fill="auto"/>
      </w:tcPr>
    </w:tblStylePr>
    <w:tblStylePr w:type="band2Horz">
      <w:rPr>
        <w:rFonts w:ascii="Calibri" w:hAnsi="Calibri"/>
        <w:b w:val="0"/>
        <w:i w:val="0"/>
        <w:sz w:val="20"/>
      </w:rPr>
    </w:tblStylePr>
    <w:tblStylePr w:type="swCell">
      <w:rPr>
        <w:i/>
        <w:iCs/>
        <w:color w:val="000080"/>
      </w:rPr>
      <w:tblPr/>
      <w:tcPr>
        <w:tcBorders>
          <w:tl2br w:val="none" w:sz="0" w:space="0" w:color="auto"/>
          <w:tr2bl w:val="none" w:sz="0" w:space="0" w:color="auto"/>
        </w:tcBorders>
      </w:tcPr>
    </w:tblStylePr>
  </w:style>
  <w:style w:type="paragraph" w:customStyle="1" w:styleId="BStableheading1">
    <w:name w:val="BS_table heading 1"/>
    <w:basedOn w:val="NoSpacing"/>
    <w:link w:val="BStableheading1Char"/>
    <w:rsid w:val="007D71D2"/>
    <w:pPr>
      <w:framePr w:wrap="around" w:vAnchor="text" w:hAnchor="text" w:y="1"/>
      <w:jc w:val="right"/>
    </w:pPr>
    <w:rPr>
      <w:b/>
      <w:bCs/>
    </w:rPr>
  </w:style>
  <w:style w:type="paragraph" w:customStyle="1" w:styleId="BStablefigures">
    <w:name w:val="BS_table figures"/>
    <w:basedOn w:val="BStabletext"/>
    <w:link w:val="BStablefiguresChar"/>
    <w:autoRedefine/>
    <w:qFormat/>
    <w:rsid w:val="00344CB4"/>
    <w:pPr>
      <w:ind w:left="300" w:hanging="142"/>
      <w:jc w:val="right"/>
    </w:pPr>
  </w:style>
  <w:style w:type="character" w:customStyle="1" w:styleId="BStableheading1Char">
    <w:name w:val="BS_table heading 1 Char"/>
    <w:basedOn w:val="NoSpacingChar"/>
    <w:link w:val="BStableheading1"/>
    <w:rsid w:val="007D71D2"/>
    <w:rPr>
      <w:b/>
      <w:bCs/>
    </w:rPr>
  </w:style>
  <w:style w:type="paragraph" w:customStyle="1" w:styleId="BStabletext">
    <w:name w:val="BS_table text"/>
    <w:basedOn w:val="BStableheading1"/>
    <w:link w:val="BStabletextChar"/>
    <w:autoRedefine/>
    <w:qFormat/>
    <w:rsid w:val="00F4347E"/>
    <w:pPr>
      <w:framePr w:wrap="auto" w:vAnchor="margin" w:yAlign="inline"/>
      <w:ind w:left="567" w:hanging="141"/>
      <w:jc w:val="left"/>
    </w:pPr>
    <w:rPr>
      <w:b w:val="0"/>
      <w:bCs w:val="0"/>
      <w:lang w:eastAsia="en-AU"/>
    </w:rPr>
  </w:style>
  <w:style w:type="character" w:customStyle="1" w:styleId="BStablefiguresChar">
    <w:name w:val="BS_table figures Char"/>
    <w:basedOn w:val="AITableTextChar"/>
    <w:link w:val="BStablefigures"/>
    <w:rsid w:val="00344CB4"/>
    <w:rPr>
      <w:b/>
    </w:rPr>
  </w:style>
  <w:style w:type="table" w:customStyle="1" w:styleId="Style3">
    <w:name w:val="Style3"/>
    <w:basedOn w:val="TableNormal"/>
    <w:uiPriority w:val="99"/>
    <w:rsid w:val="003321B6"/>
    <w:rPr>
      <w:rFonts w:ascii="Calibri" w:hAnsi="Calibri"/>
    </w:rPr>
    <w:tblPr>
      <w:tblInd w:w="0" w:type="dxa"/>
      <w:tblBorders>
        <w:top w:val="single" w:sz="4" w:space="0" w:color="auto"/>
      </w:tblBorders>
      <w:tblCellMar>
        <w:top w:w="0" w:type="dxa"/>
        <w:left w:w="108" w:type="dxa"/>
        <w:bottom w:w="0" w:type="dxa"/>
        <w:right w:w="108" w:type="dxa"/>
      </w:tblCellMar>
    </w:tblPr>
    <w:tblStylePr w:type="firstRow">
      <w:tblPr/>
      <w:tcPr>
        <w:tcBorders>
          <w:bottom w:val="nil"/>
        </w:tcBorders>
      </w:tcPr>
    </w:tblStylePr>
  </w:style>
  <w:style w:type="character" w:customStyle="1" w:styleId="BStabletextChar">
    <w:name w:val="BS_table text Char"/>
    <w:basedOn w:val="BStableheading1Char"/>
    <w:link w:val="BStabletext"/>
    <w:rsid w:val="00F4347E"/>
  </w:style>
  <w:style w:type="table" w:customStyle="1" w:styleId="BSEEL">
    <w:name w:val="BS_EEL"/>
    <w:basedOn w:val="TableSimple1"/>
    <w:uiPriority w:val="99"/>
    <w:qFormat/>
    <w:rsid w:val="00811CB2"/>
    <w:pPr>
      <w:spacing w:before="120" w:after="120"/>
      <w:jc w:val="right"/>
    </w:pPr>
    <w:rPr>
      <w:rFonts w:ascii="Calibri" w:hAnsi="Calibri"/>
    </w:rPr>
    <w:tblPr>
      <w:tblInd w:w="0" w:type="dxa"/>
      <w:tblBorders>
        <w:top w:val="single" w:sz="12" w:space="0" w:color="000000"/>
        <w:bottom w:val="single" w:sz="12" w:space="0" w:color="000000"/>
        <w:insideH w:val="single" w:sz="12" w:space="0" w:color="000000"/>
      </w:tblBorders>
      <w:tblCellMar>
        <w:top w:w="0" w:type="dxa"/>
        <w:left w:w="108" w:type="dxa"/>
        <w:bottom w:w="0" w:type="dxa"/>
        <w:right w:w="108" w:type="dxa"/>
      </w:tblCellMar>
    </w:tblPr>
    <w:trPr>
      <w:tblHeader/>
    </w:trPr>
    <w:tcPr>
      <w:shd w:val="clear" w:color="auto" w:fill="auto"/>
      <w:vAlign w:val="bottom"/>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BSnoteslist">
    <w:name w:val="BS_notes list"/>
    <w:basedOn w:val="Alnotes"/>
    <w:link w:val="BSnoteslistChar"/>
    <w:qFormat/>
    <w:rsid w:val="00833051"/>
    <w:pPr>
      <w:numPr>
        <w:numId w:val="27"/>
      </w:numPr>
    </w:pPr>
  </w:style>
  <w:style w:type="character" w:customStyle="1" w:styleId="BSnoteslistChar">
    <w:name w:val="BS_notes list Char"/>
    <w:basedOn w:val="AlnotesChar"/>
    <w:link w:val="BSnoteslist"/>
    <w:rsid w:val="00833051"/>
  </w:style>
  <w:style w:type="table" w:customStyle="1" w:styleId="Style4">
    <w:name w:val="Style4"/>
    <w:basedOn w:val="TableList3"/>
    <w:uiPriority w:val="99"/>
    <w:qFormat/>
    <w:rsid w:val="00FB6E37"/>
    <w:tblPr>
      <w:tblStyleRowBandSize w:val="1"/>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rFonts w:ascii="Calibri" w:hAnsi="Calibri"/>
        <w:b/>
        <w:bCs/>
        <w:color w:val="auto"/>
        <w:sz w:val="2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rPr>
        <w:rFonts w:ascii="Calibri" w:hAnsi="Calibri"/>
        <w:b/>
        <w:sz w:val="20"/>
      </w:rPr>
    </w:tblStylePr>
    <w:tblStylePr w:type="band1Horz">
      <w:rPr>
        <w:rFonts w:ascii="Calibri" w:hAnsi="Calibri"/>
        <w:sz w:val="20"/>
      </w:rPr>
    </w:tblStylePr>
    <w:tblStylePr w:type="band2Horz">
      <w:rPr>
        <w:rFonts w:ascii="Calibri" w:hAnsi="Calibri"/>
        <w:sz w:val="20"/>
      </w:rPr>
    </w:tblStylePr>
    <w:tblStylePr w:type="swCell">
      <w:rPr>
        <w:i/>
        <w:iCs/>
        <w:color w:val="000080"/>
      </w:rPr>
      <w:tblPr/>
      <w:tcPr>
        <w:tcBorders>
          <w:tl2br w:val="none" w:sz="0" w:space="0" w:color="auto"/>
          <w:tr2bl w:val="none" w:sz="0" w:space="0" w:color="auto"/>
        </w:tcBorders>
      </w:tcPr>
    </w:tblStylePr>
  </w:style>
  <w:style w:type="paragraph" w:customStyle="1" w:styleId="BStableheading">
    <w:name w:val="BS_table heading"/>
    <w:basedOn w:val="BStableheading1"/>
    <w:link w:val="BStableheadingChar"/>
    <w:qFormat/>
    <w:rsid w:val="006879E5"/>
    <w:pPr>
      <w:framePr w:wrap="around"/>
    </w:pPr>
    <w:rPr>
      <w:bCs w:val="0"/>
    </w:rPr>
  </w:style>
  <w:style w:type="character" w:customStyle="1" w:styleId="BStableheadingChar">
    <w:name w:val="BS_table heading Char"/>
    <w:basedOn w:val="BStableheading1Char"/>
    <w:link w:val="BStableheading"/>
    <w:rsid w:val="006879E5"/>
  </w:style>
  <w:style w:type="paragraph" w:styleId="DocumentMap">
    <w:name w:val="Document Map"/>
    <w:basedOn w:val="Normal"/>
    <w:link w:val="DocumentMapChar"/>
    <w:uiPriority w:val="99"/>
    <w:semiHidden/>
    <w:unhideWhenUsed/>
    <w:rsid w:val="00BA1CBA"/>
    <w:pPr>
      <w:spacing w:before="0"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BA1CBA"/>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21907543">
      <w:bodyDiv w:val="1"/>
      <w:marLeft w:val="0"/>
      <w:marRight w:val="0"/>
      <w:marTop w:val="0"/>
      <w:marBottom w:val="0"/>
      <w:divBdr>
        <w:top w:val="none" w:sz="0" w:space="0" w:color="auto"/>
        <w:left w:val="none" w:sz="0" w:space="0" w:color="auto"/>
        <w:bottom w:val="none" w:sz="0" w:space="0" w:color="auto"/>
        <w:right w:val="none" w:sz="0" w:space="0" w:color="auto"/>
      </w:divBdr>
    </w:div>
    <w:div w:id="73212856">
      <w:bodyDiv w:val="1"/>
      <w:marLeft w:val="0"/>
      <w:marRight w:val="0"/>
      <w:marTop w:val="0"/>
      <w:marBottom w:val="0"/>
      <w:divBdr>
        <w:top w:val="none" w:sz="0" w:space="0" w:color="auto"/>
        <w:left w:val="none" w:sz="0" w:space="0" w:color="auto"/>
        <w:bottom w:val="none" w:sz="0" w:space="0" w:color="auto"/>
        <w:right w:val="none" w:sz="0" w:space="0" w:color="auto"/>
      </w:divBdr>
    </w:div>
    <w:div w:id="91438528">
      <w:bodyDiv w:val="1"/>
      <w:marLeft w:val="0"/>
      <w:marRight w:val="0"/>
      <w:marTop w:val="0"/>
      <w:marBottom w:val="0"/>
      <w:divBdr>
        <w:top w:val="none" w:sz="0" w:space="0" w:color="auto"/>
        <w:left w:val="none" w:sz="0" w:space="0" w:color="auto"/>
        <w:bottom w:val="none" w:sz="0" w:space="0" w:color="auto"/>
        <w:right w:val="none" w:sz="0" w:space="0" w:color="auto"/>
      </w:divBdr>
    </w:div>
    <w:div w:id="129791798">
      <w:bodyDiv w:val="1"/>
      <w:marLeft w:val="0"/>
      <w:marRight w:val="0"/>
      <w:marTop w:val="0"/>
      <w:marBottom w:val="0"/>
      <w:divBdr>
        <w:top w:val="none" w:sz="0" w:space="0" w:color="auto"/>
        <w:left w:val="none" w:sz="0" w:space="0" w:color="auto"/>
        <w:bottom w:val="none" w:sz="0" w:space="0" w:color="auto"/>
        <w:right w:val="none" w:sz="0" w:space="0" w:color="auto"/>
      </w:divBdr>
    </w:div>
    <w:div w:id="159666025">
      <w:bodyDiv w:val="1"/>
      <w:marLeft w:val="0"/>
      <w:marRight w:val="0"/>
      <w:marTop w:val="0"/>
      <w:marBottom w:val="0"/>
      <w:divBdr>
        <w:top w:val="none" w:sz="0" w:space="0" w:color="auto"/>
        <w:left w:val="none" w:sz="0" w:space="0" w:color="auto"/>
        <w:bottom w:val="none" w:sz="0" w:space="0" w:color="auto"/>
        <w:right w:val="none" w:sz="0" w:space="0" w:color="auto"/>
      </w:divBdr>
    </w:div>
    <w:div w:id="195195765">
      <w:bodyDiv w:val="1"/>
      <w:marLeft w:val="0"/>
      <w:marRight w:val="0"/>
      <w:marTop w:val="0"/>
      <w:marBottom w:val="0"/>
      <w:divBdr>
        <w:top w:val="none" w:sz="0" w:space="0" w:color="auto"/>
        <w:left w:val="none" w:sz="0" w:space="0" w:color="auto"/>
        <w:bottom w:val="none" w:sz="0" w:space="0" w:color="auto"/>
        <w:right w:val="none" w:sz="0" w:space="0" w:color="auto"/>
      </w:divBdr>
    </w:div>
    <w:div w:id="217518105">
      <w:bodyDiv w:val="1"/>
      <w:marLeft w:val="0"/>
      <w:marRight w:val="0"/>
      <w:marTop w:val="0"/>
      <w:marBottom w:val="0"/>
      <w:divBdr>
        <w:top w:val="none" w:sz="0" w:space="0" w:color="auto"/>
        <w:left w:val="none" w:sz="0" w:space="0" w:color="auto"/>
        <w:bottom w:val="none" w:sz="0" w:space="0" w:color="auto"/>
        <w:right w:val="none" w:sz="0" w:space="0" w:color="auto"/>
      </w:divBdr>
    </w:div>
    <w:div w:id="338193685">
      <w:bodyDiv w:val="1"/>
      <w:marLeft w:val="0"/>
      <w:marRight w:val="0"/>
      <w:marTop w:val="0"/>
      <w:marBottom w:val="0"/>
      <w:divBdr>
        <w:top w:val="none" w:sz="0" w:space="0" w:color="auto"/>
        <w:left w:val="none" w:sz="0" w:space="0" w:color="auto"/>
        <w:bottom w:val="none" w:sz="0" w:space="0" w:color="auto"/>
        <w:right w:val="none" w:sz="0" w:space="0" w:color="auto"/>
      </w:divBdr>
    </w:div>
    <w:div w:id="348215819">
      <w:bodyDiv w:val="1"/>
      <w:marLeft w:val="0"/>
      <w:marRight w:val="0"/>
      <w:marTop w:val="0"/>
      <w:marBottom w:val="0"/>
      <w:divBdr>
        <w:top w:val="none" w:sz="0" w:space="0" w:color="auto"/>
        <w:left w:val="none" w:sz="0" w:space="0" w:color="auto"/>
        <w:bottom w:val="none" w:sz="0" w:space="0" w:color="auto"/>
        <w:right w:val="none" w:sz="0" w:space="0" w:color="auto"/>
      </w:divBdr>
    </w:div>
    <w:div w:id="374938340">
      <w:bodyDiv w:val="1"/>
      <w:marLeft w:val="0"/>
      <w:marRight w:val="0"/>
      <w:marTop w:val="0"/>
      <w:marBottom w:val="0"/>
      <w:divBdr>
        <w:top w:val="none" w:sz="0" w:space="0" w:color="auto"/>
        <w:left w:val="none" w:sz="0" w:space="0" w:color="auto"/>
        <w:bottom w:val="none" w:sz="0" w:space="0" w:color="auto"/>
        <w:right w:val="none" w:sz="0" w:space="0" w:color="auto"/>
      </w:divBdr>
    </w:div>
    <w:div w:id="386732227">
      <w:bodyDiv w:val="1"/>
      <w:marLeft w:val="0"/>
      <w:marRight w:val="0"/>
      <w:marTop w:val="0"/>
      <w:marBottom w:val="0"/>
      <w:divBdr>
        <w:top w:val="none" w:sz="0" w:space="0" w:color="auto"/>
        <w:left w:val="none" w:sz="0" w:space="0" w:color="auto"/>
        <w:bottom w:val="none" w:sz="0" w:space="0" w:color="auto"/>
        <w:right w:val="none" w:sz="0" w:space="0" w:color="auto"/>
      </w:divBdr>
    </w:div>
    <w:div w:id="393623348">
      <w:bodyDiv w:val="1"/>
      <w:marLeft w:val="0"/>
      <w:marRight w:val="0"/>
      <w:marTop w:val="0"/>
      <w:marBottom w:val="0"/>
      <w:divBdr>
        <w:top w:val="none" w:sz="0" w:space="0" w:color="auto"/>
        <w:left w:val="none" w:sz="0" w:space="0" w:color="auto"/>
        <w:bottom w:val="none" w:sz="0" w:space="0" w:color="auto"/>
        <w:right w:val="none" w:sz="0" w:space="0" w:color="auto"/>
      </w:divBdr>
    </w:div>
    <w:div w:id="411898409">
      <w:bodyDiv w:val="1"/>
      <w:marLeft w:val="0"/>
      <w:marRight w:val="0"/>
      <w:marTop w:val="0"/>
      <w:marBottom w:val="0"/>
      <w:divBdr>
        <w:top w:val="none" w:sz="0" w:space="0" w:color="auto"/>
        <w:left w:val="none" w:sz="0" w:space="0" w:color="auto"/>
        <w:bottom w:val="none" w:sz="0" w:space="0" w:color="auto"/>
        <w:right w:val="none" w:sz="0" w:space="0" w:color="auto"/>
      </w:divBdr>
    </w:div>
    <w:div w:id="459498956">
      <w:bodyDiv w:val="1"/>
      <w:marLeft w:val="0"/>
      <w:marRight w:val="0"/>
      <w:marTop w:val="0"/>
      <w:marBottom w:val="0"/>
      <w:divBdr>
        <w:top w:val="none" w:sz="0" w:space="0" w:color="auto"/>
        <w:left w:val="none" w:sz="0" w:space="0" w:color="auto"/>
        <w:bottom w:val="none" w:sz="0" w:space="0" w:color="auto"/>
        <w:right w:val="none" w:sz="0" w:space="0" w:color="auto"/>
      </w:divBdr>
    </w:div>
    <w:div w:id="475881693">
      <w:bodyDiv w:val="1"/>
      <w:marLeft w:val="0"/>
      <w:marRight w:val="0"/>
      <w:marTop w:val="0"/>
      <w:marBottom w:val="0"/>
      <w:divBdr>
        <w:top w:val="none" w:sz="0" w:space="0" w:color="auto"/>
        <w:left w:val="none" w:sz="0" w:space="0" w:color="auto"/>
        <w:bottom w:val="none" w:sz="0" w:space="0" w:color="auto"/>
        <w:right w:val="none" w:sz="0" w:space="0" w:color="auto"/>
      </w:divBdr>
    </w:div>
    <w:div w:id="503252230">
      <w:bodyDiv w:val="1"/>
      <w:marLeft w:val="0"/>
      <w:marRight w:val="0"/>
      <w:marTop w:val="0"/>
      <w:marBottom w:val="0"/>
      <w:divBdr>
        <w:top w:val="none" w:sz="0" w:space="0" w:color="auto"/>
        <w:left w:val="none" w:sz="0" w:space="0" w:color="auto"/>
        <w:bottom w:val="none" w:sz="0" w:space="0" w:color="auto"/>
        <w:right w:val="none" w:sz="0" w:space="0" w:color="auto"/>
      </w:divBdr>
    </w:div>
    <w:div w:id="553077071">
      <w:bodyDiv w:val="1"/>
      <w:marLeft w:val="0"/>
      <w:marRight w:val="0"/>
      <w:marTop w:val="0"/>
      <w:marBottom w:val="0"/>
      <w:divBdr>
        <w:top w:val="none" w:sz="0" w:space="0" w:color="auto"/>
        <w:left w:val="none" w:sz="0" w:space="0" w:color="auto"/>
        <w:bottom w:val="none" w:sz="0" w:space="0" w:color="auto"/>
        <w:right w:val="none" w:sz="0" w:space="0" w:color="auto"/>
      </w:divBdr>
    </w:div>
    <w:div w:id="580991181">
      <w:bodyDiv w:val="1"/>
      <w:marLeft w:val="0"/>
      <w:marRight w:val="0"/>
      <w:marTop w:val="0"/>
      <w:marBottom w:val="0"/>
      <w:divBdr>
        <w:top w:val="none" w:sz="0" w:space="0" w:color="auto"/>
        <w:left w:val="none" w:sz="0" w:space="0" w:color="auto"/>
        <w:bottom w:val="none" w:sz="0" w:space="0" w:color="auto"/>
        <w:right w:val="none" w:sz="0" w:space="0" w:color="auto"/>
      </w:divBdr>
    </w:div>
    <w:div w:id="654451202">
      <w:bodyDiv w:val="1"/>
      <w:marLeft w:val="0"/>
      <w:marRight w:val="0"/>
      <w:marTop w:val="0"/>
      <w:marBottom w:val="0"/>
      <w:divBdr>
        <w:top w:val="none" w:sz="0" w:space="0" w:color="auto"/>
        <w:left w:val="none" w:sz="0" w:space="0" w:color="auto"/>
        <w:bottom w:val="none" w:sz="0" w:space="0" w:color="auto"/>
        <w:right w:val="none" w:sz="0" w:space="0" w:color="auto"/>
      </w:divBdr>
    </w:div>
    <w:div w:id="667908871">
      <w:bodyDiv w:val="1"/>
      <w:marLeft w:val="0"/>
      <w:marRight w:val="0"/>
      <w:marTop w:val="0"/>
      <w:marBottom w:val="0"/>
      <w:divBdr>
        <w:top w:val="none" w:sz="0" w:space="0" w:color="auto"/>
        <w:left w:val="none" w:sz="0" w:space="0" w:color="auto"/>
        <w:bottom w:val="none" w:sz="0" w:space="0" w:color="auto"/>
        <w:right w:val="none" w:sz="0" w:space="0" w:color="auto"/>
      </w:divBdr>
    </w:div>
    <w:div w:id="757798841">
      <w:bodyDiv w:val="1"/>
      <w:marLeft w:val="0"/>
      <w:marRight w:val="0"/>
      <w:marTop w:val="0"/>
      <w:marBottom w:val="0"/>
      <w:divBdr>
        <w:top w:val="none" w:sz="0" w:space="0" w:color="auto"/>
        <w:left w:val="none" w:sz="0" w:space="0" w:color="auto"/>
        <w:bottom w:val="none" w:sz="0" w:space="0" w:color="auto"/>
        <w:right w:val="none" w:sz="0" w:space="0" w:color="auto"/>
      </w:divBdr>
    </w:div>
    <w:div w:id="803620508">
      <w:bodyDiv w:val="1"/>
      <w:marLeft w:val="0"/>
      <w:marRight w:val="0"/>
      <w:marTop w:val="0"/>
      <w:marBottom w:val="0"/>
      <w:divBdr>
        <w:top w:val="none" w:sz="0" w:space="0" w:color="auto"/>
        <w:left w:val="none" w:sz="0" w:space="0" w:color="auto"/>
        <w:bottom w:val="none" w:sz="0" w:space="0" w:color="auto"/>
        <w:right w:val="none" w:sz="0" w:space="0" w:color="auto"/>
      </w:divBdr>
    </w:div>
    <w:div w:id="824782214">
      <w:bodyDiv w:val="1"/>
      <w:marLeft w:val="0"/>
      <w:marRight w:val="0"/>
      <w:marTop w:val="0"/>
      <w:marBottom w:val="0"/>
      <w:divBdr>
        <w:top w:val="none" w:sz="0" w:space="0" w:color="auto"/>
        <w:left w:val="none" w:sz="0" w:space="0" w:color="auto"/>
        <w:bottom w:val="none" w:sz="0" w:space="0" w:color="auto"/>
        <w:right w:val="none" w:sz="0" w:space="0" w:color="auto"/>
      </w:divBdr>
    </w:div>
    <w:div w:id="840393899">
      <w:bodyDiv w:val="1"/>
      <w:marLeft w:val="0"/>
      <w:marRight w:val="0"/>
      <w:marTop w:val="0"/>
      <w:marBottom w:val="0"/>
      <w:divBdr>
        <w:top w:val="none" w:sz="0" w:space="0" w:color="auto"/>
        <w:left w:val="none" w:sz="0" w:space="0" w:color="auto"/>
        <w:bottom w:val="none" w:sz="0" w:space="0" w:color="auto"/>
        <w:right w:val="none" w:sz="0" w:space="0" w:color="auto"/>
      </w:divBdr>
    </w:div>
    <w:div w:id="879827904">
      <w:bodyDiv w:val="1"/>
      <w:marLeft w:val="0"/>
      <w:marRight w:val="0"/>
      <w:marTop w:val="0"/>
      <w:marBottom w:val="0"/>
      <w:divBdr>
        <w:top w:val="none" w:sz="0" w:space="0" w:color="auto"/>
        <w:left w:val="none" w:sz="0" w:space="0" w:color="auto"/>
        <w:bottom w:val="none" w:sz="0" w:space="0" w:color="auto"/>
        <w:right w:val="none" w:sz="0" w:space="0" w:color="auto"/>
      </w:divBdr>
    </w:div>
    <w:div w:id="923877428">
      <w:bodyDiv w:val="1"/>
      <w:marLeft w:val="0"/>
      <w:marRight w:val="0"/>
      <w:marTop w:val="0"/>
      <w:marBottom w:val="0"/>
      <w:divBdr>
        <w:top w:val="none" w:sz="0" w:space="0" w:color="auto"/>
        <w:left w:val="none" w:sz="0" w:space="0" w:color="auto"/>
        <w:bottom w:val="none" w:sz="0" w:space="0" w:color="auto"/>
        <w:right w:val="none" w:sz="0" w:space="0" w:color="auto"/>
      </w:divBdr>
    </w:div>
    <w:div w:id="939872238">
      <w:bodyDiv w:val="1"/>
      <w:marLeft w:val="0"/>
      <w:marRight w:val="0"/>
      <w:marTop w:val="0"/>
      <w:marBottom w:val="0"/>
      <w:divBdr>
        <w:top w:val="none" w:sz="0" w:space="0" w:color="auto"/>
        <w:left w:val="none" w:sz="0" w:space="0" w:color="auto"/>
        <w:bottom w:val="none" w:sz="0" w:space="0" w:color="auto"/>
        <w:right w:val="none" w:sz="0" w:space="0" w:color="auto"/>
      </w:divBdr>
    </w:div>
    <w:div w:id="990980705">
      <w:bodyDiv w:val="1"/>
      <w:marLeft w:val="0"/>
      <w:marRight w:val="0"/>
      <w:marTop w:val="0"/>
      <w:marBottom w:val="0"/>
      <w:divBdr>
        <w:top w:val="none" w:sz="0" w:space="0" w:color="auto"/>
        <w:left w:val="none" w:sz="0" w:space="0" w:color="auto"/>
        <w:bottom w:val="none" w:sz="0" w:space="0" w:color="auto"/>
        <w:right w:val="none" w:sz="0" w:space="0" w:color="auto"/>
      </w:divBdr>
    </w:div>
    <w:div w:id="992947888">
      <w:bodyDiv w:val="1"/>
      <w:marLeft w:val="0"/>
      <w:marRight w:val="0"/>
      <w:marTop w:val="0"/>
      <w:marBottom w:val="0"/>
      <w:divBdr>
        <w:top w:val="none" w:sz="0" w:space="0" w:color="auto"/>
        <w:left w:val="none" w:sz="0" w:space="0" w:color="auto"/>
        <w:bottom w:val="none" w:sz="0" w:space="0" w:color="auto"/>
        <w:right w:val="none" w:sz="0" w:space="0" w:color="auto"/>
      </w:divBdr>
    </w:div>
    <w:div w:id="1011448007">
      <w:bodyDiv w:val="1"/>
      <w:marLeft w:val="0"/>
      <w:marRight w:val="0"/>
      <w:marTop w:val="0"/>
      <w:marBottom w:val="0"/>
      <w:divBdr>
        <w:top w:val="none" w:sz="0" w:space="0" w:color="auto"/>
        <w:left w:val="none" w:sz="0" w:space="0" w:color="auto"/>
        <w:bottom w:val="none" w:sz="0" w:space="0" w:color="auto"/>
        <w:right w:val="none" w:sz="0" w:space="0" w:color="auto"/>
      </w:divBdr>
    </w:div>
    <w:div w:id="1083454443">
      <w:marLeft w:val="0"/>
      <w:marRight w:val="0"/>
      <w:marTop w:val="0"/>
      <w:marBottom w:val="0"/>
      <w:divBdr>
        <w:top w:val="none" w:sz="0" w:space="0" w:color="auto"/>
        <w:left w:val="none" w:sz="0" w:space="0" w:color="auto"/>
        <w:bottom w:val="none" w:sz="0" w:space="0" w:color="auto"/>
        <w:right w:val="none" w:sz="0" w:space="0" w:color="auto"/>
      </w:divBdr>
    </w:div>
    <w:div w:id="1083454444">
      <w:marLeft w:val="0"/>
      <w:marRight w:val="0"/>
      <w:marTop w:val="0"/>
      <w:marBottom w:val="0"/>
      <w:divBdr>
        <w:top w:val="none" w:sz="0" w:space="0" w:color="auto"/>
        <w:left w:val="none" w:sz="0" w:space="0" w:color="auto"/>
        <w:bottom w:val="none" w:sz="0" w:space="0" w:color="auto"/>
        <w:right w:val="none" w:sz="0" w:space="0" w:color="auto"/>
      </w:divBdr>
    </w:div>
    <w:div w:id="1083454445">
      <w:marLeft w:val="0"/>
      <w:marRight w:val="0"/>
      <w:marTop w:val="0"/>
      <w:marBottom w:val="0"/>
      <w:divBdr>
        <w:top w:val="none" w:sz="0" w:space="0" w:color="auto"/>
        <w:left w:val="none" w:sz="0" w:space="0" w:color="auto"/>
        <w:bottom w:val="none" w:sz="0" w:space="0" w:color="auto"/>
        <w:right w:val="none" w:sz="0" w:space="0" w:color="auto"/>
      </w:divBdr>
    </w:div>
    <w:div w:id="1083454446">
      <w:marLeft w:val="0"/>
      <w:marRight w:val="0"/>
      <w:marTop w:val="0"/>
      <w:marBottom w:val="0"/>
      <w:divBdr>
        <w:top w:val="none" w:sz="0" w:space="0" w:color="auto"/>
        <w:left w:val="none" w:sz="0" w:space="0" w:color="auto"/>
        <w:bottom w:val="none" w:sz="0" w:space="0" w:color="auto"/>
        <w:right w:val="none" w:sz="0" w:space="0" w:color="auto"/>
      </w:divBdr>
    </w:div>
    <w:div w:id="1083454447">
      <w:marLeft w:val="0"/>
      <w:marRight w:val="0"/>
      <w:marTop w:val="0"/>
      <w:marBottom w:val="0"/>
      <w:divBdr>
        <w:top w:val="none" w:sz="0" w:space="0" w:color="auto"/>
        <w:left w:val="none" w:sz="0" w:space="0" w:color="auto"/>
        <w:bottom w:val="none" w:sz="0" w:space="0" w:color="auto"/>
        <w:right w:val="none" w:sz="0" w:space="0" w:color="auto"/>
      </w:divBdr>
    </w:div>
    <w:div w:id="1083454448">
      <w:marLeft w:val="0"/>
      <w:marRight w:val="0"/>
      <w:marTop w:val="0"/>
      <w:marBottom w:val="0"/>
      <w:divBdr>
        <w:top w:val="none" w:sz="0" w:space="0" w:color="auto"/>
        <w:left w:val="none" w:sz="0" w:space="0" w:color="auto"/>
        <w:bottom w:val="none" w:sz="0" w:space="0" w:color="auto"/>
        <w:right w:val="none" w:sz="0" w:space="0" w:color="auto"/>
      </w:divBdr>
    </w:div>
    <w:div w:id="1083454449">
      <w:marLeft w:val="0"/>
      <w:marRight w:val="0"/>
      <w:marTop w:val="0"/>
      <w:marBottom w:val="0"/>
      <w:divBdr>
        <w:top w:val="none" w:sz="0" w:space="0" w:color="auto"/>
        <w:left w:val="none" w:sz="0" w:space="0" w:color="auto"/>
        <w:bottom w:val="none" w:sz="0" w:space="0" w:color="auto"/>
        <w:right w:val="none" w:sz="0" w:space="0" w:color="auto"/>
      </w:divBdr>
    </w:div>
    <w:div w:id="1083454450">
      <w:marLeft w:val="0"/>
      <w:marRight w:val="0"/>
      <w:marTop w:val="0"/>
      <w:marBottom w:val="0"/>
      <w:divBdr>
        <w:top w:val="none" w:sz="0" w:space="0" w:color="auto"/>
        <w:left w:val="none" w:sz="0" w:space="0" w:color="auto"/>
        <w:bottom w:val="none" w:sz="0" w:space="0" w:color="auto"/>
        <w:right w:val="none" w:sz="0" w:space="0" w:color="auto"/>
      </w:divBdr>
    </w:div>
    <w:div w:id="1083454451">
      <w:marLeft w:val="0"/>
      <w:marRight w:val="0"/>
      <w:marTop w:val="0"/>
      <w:marBottom w:val="0"/>
      <w:divBdr>
        <w:top w:val="none" w:sz="0" w:space="0" w:color="auto"/>
        <w:left w:val="none" w:sz="0" w:space="0" w:color="auto"/>
        <w:bottom w:val="none" w:sz="0" w:space="0" w:color="auto"/>
        <w:right w:val="none" w:sz="0" w:space="0" w:color="auto"/>
      </w:divBdr>
    </w:div>
    <w:div w:id="1083454452">
      <w:marLeft w:val="0"/>
      <w:marRight w:val="0"/>
      <w:marTop w:val="0"/>
      <w:marBottom w:val="0"/>
      <w:divBdr>
        <w:top w:val="none" w:sz="0" w:space="0" w:color="auto"/>
        <w:left w:val="none" w:sz="0" w:space="0" w:color="auto"/>
        <w:bottom w:val="none" w:sz="0" w:space="0" w:color="auto"/>
        <w:right w:val="none" w:sz="0" w:space="0" w:color="auto"/>
      </w:divBdr>
    </w:div>
    <w:div w:id="1100369936">
      <w:bodyDiv w:val="1"/>
      <w:marLeft w:val="0"/>
      <w:marRight w:val="0"/>
      <w:marTop w:val="0"/>
      <w:marBottom w:val="0"/>
      <w:divBdr>
        <w:top w:val="none" w:sz="0" w:space="0" w:color="auto"/>
        <w:left w:val="none" w:sz="0" w:space="0" w:color="auto"/>
        <w:bottom w:val="none" w:sz="0" w:space="0" w:color="auto"/>
        <w:right w:val="none" w:sz="0" w:space="0" w:color="auto"/>
      </w:divBdr>
    </w:div>
    <w:div w:id="1125348346">
      <w:bodyDiv w:val="1"/>
      <w:marLeft w:val="0"/>
      <w:marRight w:val="0"/>
      <w:marTop w:val="0"/>
      <w:marBottom w:val="0"/>
      <w:divBdr>
        <w:top w:val="none" w:sz="0" w:space="0" w:color="auto"/>
        <w:left w:val="none" w:sz="0" w:space="0" w:color="auto"/>
        <w:bottom w:val="none" w:sz="0" w:space="0" w:color="auto"/>
        <w:right w:val="none" w:sz="0" w:space="0" w:color="auto"/>
      </w:divBdr>
    </w:div>
    <w:div w:id="1208033891">
      <w:bodyDiv w:val="1"/>
      <w:marLeft w:val="0"/>
      <w:marRight w:val="0"/>
      <w:marTop w:val="0"/>
      <w:marBottom w:val="0"/>
      <w:divBdr>
        <w:top w:val="none" w:sz="0" w:space="0" w:color="auto"/>
        <w:left w:val="none" w:sz="0" w:space="0" w:color="auto"/>
        <w:bottom w:val="none" w:sz="0" w:space="0" w:color="auto"/>
        <w:right w:val="none" w:sz="0" w:space="0" w:color="auto"/>
      </w:divBdr>
    </w:div>
    <w:div w:id="1208567237">
      <w:bodyDiv w:val="1"/>
      <w:marLeft w:val="0"/>
      <w:marRight w:val="0"/>
      <w:marTop w:val="0"/>
      <w:marBottom w:val="0"/>
      <w:divBdr>
        <w:top w:val="none" w:sz="0" w:space="0" w:color="auto"/>
        <w:left w:val="none" w:sz="0" w:space="0" w:color="auto"/>
        <w:bottom w:val="none" w:sz="0" w:space="0" w:color="auto"/>
        <w:right w:val="none" w:sz="0" w:space="0" w:color="auto"/>
      </w:divBdr>
    </w:div>
    <w:div w:id="1209954354">
      <w:bodyDiv w:val="1"/>
      <w:marLeft w:val="0"/>
      <w:marRight w:val="0"/>
      <w:marTop w:val="0"/>
      <w:marBottom w:val="0"/>
      <w:divBdr>
        <w:top w:val="none" w:sz="0" w:space="0" w:color="auto"/>
        <w:left w:val="none" w:sz="0" w:space="0" w:color="auto"/>
        <w:bottom w:val="none" w:sz="0" w:space="0" w:color="auto"/>
        <w:right w:val="none" w:sz="0" w:space="0" w:color="auto"/>
      </w:divBdr>
    </w:div>
    <w:div w:id="1241870334">
      <w:bodyDiv w:val="1"/>
      <w:marLeft w:val="0"/>
      <w:marRight w:val="0"/>
      <w:marTop w:val="0"/>
      <w:marBottom w:val="0"/>
      <w:divBdr>
        <w:top w:val="none" w:sz="0" w:space="0" w:color="auto"/>
        <w:left w:val="none" w:sz="0" w:space="0" w:color="auto"/>
        <w:bottom w:val="none" w:sz="0" w:space="0" w:color="auto"/>
        <w:right w:val="none" w:sz="0" w:space="0" w:color="auto"/>
      </w:divBdr>
    </w:div>
    <w:div w:id="1289433155">
      <w:bodyDiv w:val="1"/>
      <w:marLeft w:val="0"/>
      <w:marRight w:val="0"/>
      <w:marTop w:val="0"/>
      <w:marBottom w:val="0"/>
      <w:divBdr>
        <w:top w:val="none" w:sz="0" w:space="0" w:color="auto"/>
        <w:left w:val="none" w:sz="0" w:space="0" w:color="auto"/>
        <w:bottom w:val="none" w:sz="0" w:space="0" w:color="auto"/>
        <w:right w:val="none" w:sz="0" w:space="0" w:color="auto"/>
      </w:divBdr>
    </w:div>
    <w:div w:id="1347174224">
      <w:bodyDiv w:val="1"/>
      <w:marLeft w:val="0"/>
      <w:marRight w:val="0"/>
      <w:marTop w:val="0"/>
      <w:marBottom w:val="0"/>
      <w:divBdr>
        <w:top w:val="none" w:sz="0" w:space="0" w:color="auto"/>
        <w:left w:val="none" w:sz="0" w:space="0" w:color="auto"/>
        <w:bottom w:val="none" w:sz="0" w:space="0" w:color="auto"/>
        <w:right w:val="none" w:sz="0" w:space="0" w:color="auto"/>
      </w:divBdr>
    </w:div>
    <w:div w:id="1436899061">
      <w:bodyDiv w:val="1"/>
      <w:marLeft w:val="0"/>
      <w:marRight w:val="0"/>
      <w:marTop w:val="0"/>
      <w:marBottom w:val="0"/>
      <w:divBdr>
        <w:top w:val="none" w:sz="0" w:space="0" w:color="auto"/>
        <w:left w:val="none" w:sz="0" w:space="0" w:color="auto"/>
        <w:bottom w:val="none" w:sz="0" w:space="0" w:color="auto"/>
        <w:right w:val="none" w:sz="0" w:space="0" w:color="auto"/>
      </w:divBdr>
    </w:div>
    <w:div w:id="1437291104">
      <w:bodyDiv w:val="1"/>
      <w:marLeft w:val="0"/>
      <w:marRight w:val="0"/>
      <w:marTop w:val="0"/>
      <w:marBottom w:val="0"/>
      <w:divBdr>
        <w:top w:val="none" w:sz="0" w:space="0" w:color="auto"/>
        <w:left w:val="none" w:sz="0" w:space="0" w:color="auto"/>
        <w:bottom w:val="none" w:sz="0" w:space="0" w:color="auto"/>
        <w:right w:val="none" w:sz="0" w:space="0" w:color="auto"/>
      </w:divBdr>
    </w:div>
    <w:div w:id="1487824399">
      <w:bodyDiv w:val="1"/>
      <w:marLeft w:val="0"/>
      <w:marRight w:val="0"/>
      <w:marTop w:val="0"/>
      <w:marBottom w:val="0"/>
      <w:divBdr>
        <w:top w:val="none" w:sz="0" w:space="0" w:color="auto"/>
        <w:left w:val="none" w:sz="0" w:space="0" w:color="auto"/>
        <w:bottom w:val="none" w:sz="0" w:space="0" w:color="auto"/>
        <w:right w:val="none" w:sz="0" w:space="0" w:color="auto"/>
      </w:divBdr>
    </w:div>
    <w:div w:id="1527715838">
      <w:bodyDiv w:val="1"/>
      <w:marLeft w:val="0"/>
      <w:marRight w:val="0"/>
      <w:marTop w:val="0"/>
      <w:marBottom w:val="0"/>
      <w:divBdr>
        <w:top w:val="none" w:sz="0" w:space="0" w:color="auto"/>
        <w:left w:val="none" w:sz="0" w:space="0" w:color="auto"/>
        <w:bottom w:val="none" w:sz="0" w:space="0" w:color="auto"/>
        <w:right w:val="none" w:sz="0" w:space="0" w:color="auto"/>
      </w:divBdr>
    </w:div>
    <w:div w:id="1557281466">
      <w:bodyDiv w:val="1"/>
      <w:marLeft w:val="0"/>
      <w:marRight w:val="0"/>
      <w:marTop w:val="0"/>
      <w:marBottom w:val="0"/>
      <w:divBdr>
        <w:top w:val="none" w:sz="0" w:space="0" w:color="auto"/>
        <w:left w:val="none" w:sz="0" w:space="0" w:color="auto"/>
        <w:bottom w:val="none" w:sz="0" w:space="0" w:color="auto"/>
        <w:right w:val="none" w:sz="0" w:space="0" w:color="auto"/>
      </w:divBdr>
    </w:div>
    <w:div w:id="1563828698">
      <w:bodyDiv w:val="1"/>
      <w:marLeft w:val="0"/>
      <w:marRight w:val="0"/>
      <w:marTop w:val="0"/>
      <w:marBottom w:val="0"/>
      <w:divBdr>
        <w:top w:val="none" w:sz="0" w:space="0" w:color="auto"/>
        <w:left w:val="none" w:sz="0" w:space="0" w:color="auto"/>
        <w:bottom w:val="none" w:sz="0" w:space="0" w:color="auto"/>
        <w:right w:val="none" w:sz="0" w:space="0" w:color="auto"/>
      </w:divBdr>
    </w:div>
    <w:div w:id="1598366821">
      <w:bodyDiv w:val="1"/>
      <w:marLeft w:val="0"/>
      <w:marRight w:val="0"/>
      <w:marTop w:val="0"/>
      <w:marBottom w:val="0"/>
      <w:divBdr>
        <w:top w:val="none" w:sz="0" w:space="0" w:color="auto"/>
        <w:left w:val="none" w:sz="0" w:space="0" w:color="auto"/>
        <w:bottom w:val="none" w:sz="0" w:space="0" w:color="auto"/>
        <w:right w:val="none" w:sz="0" w:space="0" w:color="auto"/>
      </w:divBdr>
    </w:div>
    <w:div w:id="1626740483">
      <w:bodyDiv w:val="1"/>
      <w:marLeft w:val="0"/>
      <w:marRight w:val="0"/>
      <w:marTop w:val="0"/>
      <w:marBottom w:val="0"/>
      <w:divBdr>
        <w:top w:val="none" w:sz="0" w:space="0" w:color="auto"/>
        <w:left w:val="none" w:sz="0" w:space="0" w:color="auto"/>
        <w:bottom w:val="none" w:sz="0" w:space="0" w:color="auto"/>
        <w:right w:val="none" w:sz="0" w:space="0" w:color="auto"/>
      </w:divBdr>
    </w:div>
    <w:div w:id="1661273377">
      <w:bodyDiv w:val="1"/>
      <w:marLeft w:val="0"/>
      <w:marRight w:val="0"/>
      <w:marTop w:val="0"/>
      <w:marBottom w:val="0"/>
      <w:divBdr>
        <w:top w:val="none" w:sz="0" w:space="0" w:color="auto"/>
        <w:left w:val="none" w:sz="0" w:space="0" w:color="auto"/>
        <w:bottom w:val="none" w:sz="0" w:space="0" w:color="auto"/>
        <w:right w:val="none" w:sz="0" w:space="0" w:color="auto"/>
      </w:divBdr>
    </w:div>
    <w:div w:id="1680083814">
      <w:bodyDiv w:val="1"/>
      <w:marLeft w:val="0"/>
      <w:marRight w:val="0"/>
      <w:marTop w:val="0"/>
      <w:marBottom w:val="0"/>
      <w:divBdr>
        <w:top w:val="none" w:sz="0" w:space="0" w:color="auto"/>
        <w:left w:val="none" w:sz="0" w:space="0" w:color="auto"/>
        <w:bottom w:val="none" w:sz="0" w:space="0" w:color="auto"/>
        <w:right w:val="none" w:sz="0" w:space="0" w:color="auto"/>
      </w:divBdr>
    </w:div>
    <w:div w:id="1746685063">
      <w:bodyDiv w:val="1"/>
      <w:marLeft w:val="0"/>
      <w:marRight w:val="0"/>
      <w:marTop w:val="0"/>
      <w:marBottom w:val="0"/>
      <w:divBdr>
        <w:top w:val="none" w:sz="0" w:space="0" w:color="auto"/>
        <w:left w:val="none" w:sz="0" w:space="0" w:color="auto"/>
        <w:bottom w:val="none" w:sz="0" w:space="0" w:color="auto"/>
        <w:right w:val="none" w:sz="0" w:space="0" w:color="auto"/>
      </w:divBdr>
    </w:div>
    <w:div w:id="1788500701">
      <w:bodyDiv w:val="1"/>
      <w:marLeft w:val="0"/>
      <w:marRight w:val="0"/>
      <w:marTop w:val="0"/>
      <w:marBottom w:val="0"/>
      <w:divBdr>
        <w:top w:val="none" w:sz="0" w:space="0" w:color="auto"/>
        <w:left w:val="none" w:sz="0" w:space="0" w:color="auto"/>
        <w:bottom w:val="none" w:sz="0" w:space="0" w:color="auto"/>
        <w:right w:val="none" w:sz="0" w:space="0" w:color="auto"/>
      </w:divBdr>
    </w:div>
    <w:div w:id="1828402811">
      <w:bodyDiv w:val="1"/>
      <w:marLeft w:val="0"/>
      <w:marRight w:val="0"/>
      <w:marTop w:val="0"/>
      <w:marBottom w:val="0"/>
      <w:divBdr>
        <w:top w:val="none" w:sz="0" w:space="0" w:color="auto"/>
        <w:left w:val="none" w:sz="0" w:space="0" w:color="auto"/>
        <w:bottom w:val="none" w:sz="0" w:space="0" w:color="auto"/>
        <w:right w:val="none" w:sz="0" w:space="0" w:color="auto"/>
      </w:divBdr>
    </w:div>
    <w:div w:id="1842350701">
      <w:bodyDiv w:val="1"/>
      <w:marLeft w:val="0"/>
      <w:marRight w:val="0"/>
      <w:marTop w:val="0"/>
      <w:marBottom w:val="0"/>
      <w:divBdr>
        <w:top w:val="none" w:sz="0" w:space="0" w:color="auto"/>
        <w:left w:val="none" w:sz="0" w:space="0" w:color="auto"/>
        <w:bottom w:val="none" w:sz="0" w:space="0" w:color="auto"/>
        <w:right w:val="none" w:sz="0" w:space="0" w:color="auto"/>
      </w:divBdr>
    </w:div>
    <w:div w:id="1874801860">
      <w:bodyDiv w:val="1"/>
      <w:marLeft w:val="0"/>
      <w:marRight w:val="0"/>
      <w:marTop w:val="0"/>
      <w:marBottom w:val="0"/>
      <w:divBdr>
        <w:top w:val="none" w:sz="0" w:space="0" w:color="auto"/>
        <w:left w:val="none" w:sz="0" w:space="0" w:color="auto"/>
        <w:bottom w:val="none" w:sz="0" w:space="0" w:color="auto"/>
        <w:right w:val="none" w:sz="0" w:space="0" w:color="auto"/>
      </w:divBdr>
    </w:div>
    <w:div w:id="1933708633">
      <w:bodyDiv w:val="1"/>
      <w:marLeft w:val="0"/>
      <w:marRight w:val="0"/>
      <w:marTop w:val="0"/>
      <w:marBottom w:val="0"/>
      <w:divBdr>
        <w:top w:val="none" w:sz="0" w:space="0" w:color="auto"/>
        <w:left w:val="none" w:sz="0" w:space="0" w:color="auto"/>
        <w:bottom w:val="none" w:sz="0" w:space="0" w:color="auto"/>
        <w:right w:val="none" w:sz="0" w:space="0" w:color="auto"/>
      </w:divBdr>
    </w:div>
    <w:div w:id="1943295892">
      <w:bodyDiv w:val="1"/>
      <w:marLeft w:val="0"/>
      <w:marRight w:val="0"/>
      <w:marTop w:val="0"/>
      <w:marBottom w:val="0"/>
      <w:divBdr>
        <w:top w:val="none" w:sz="0" w:space="0" w:color="auto"/>
        <w:left w:val="none" w:sz="0" w:space="0" w:color="auto"/>
        <w:bottom w:val="none" w:sz="0" w:space="0" w:color="auto"/>
        <w:right w:val="none" w:sz="0" w:space="0" w:color="auto"/>
      </w:divBdr>
    </w:div>
    <w:div w:id="1945846611">
      <w:bodyDiv w:val="1"/>
      <w:marLeft w:val="0"/>
      <w:marRight w:val="0"/>
      <w:marTop w:val="0"/>
      <w:marBottom w:val="0"/>
      <w:divBdr>
        <w:top w:val="none" w:sz="0" w:space="0" w:color="auto"/>
        <w:left w:val="none" w:sz="0" w:space="0" w:color="auto"/>
        <w:bottom w:val="none" w:sz="0" w:space="0" w:color="auto"/>
        <w:right w:val="none" w:sz="0" w:space="0" w:color="auto"/>
      </w:divBdr>
    </w:div>
    <w:div w:id="2002392190">
      <w:bodyDiv w:val="1"/>
      <w:marLeft w:val="0"/>
      <w:marRight w:val="0"/>
      <w:marTop w:val="0"/>
      <w:marBottom w:val="0"/>
      <w:divBdr>
        <w:top w:val="none" w:sz="0" w:space="0" w:color="auto"/>
        <w:left w:val="none" w:sz="0" w:space="0" w:color="auto"/>
        <w:bottom w:val="none" w:sz="0" w:space="0" w:color="auto"/>
        <w:right w:val="none" w:sz="0" w:space="0" w:color="auto"/>
      </w:divBdr>
    </w:div>
    <w:div w:id="2035763985">
      <w:bodyDiv w:val="1"/>
      <w:marLeft w:val="0"/>
      <w:marRight w:val="0"/>
      <w:marTop w:val="0"/>
      <w:marBottom w:val="0"/>
      <w:divBdr>
        <w:top w:val="none" w:sz="0" w:space="0" w:color="auto"/>
        <w:left w:val="none" w:sz="0" w:space="0" w:color="auto"/>
        <w:bottom w:val="none" w:sz="0" w:space="0" w:color="auto"/>
        <w:right w:val="none" w:sz="0" w:space="0" w:color="auto"/>
      </w:divBdr>
    </w:div>
    <w:div w:id="2091534883">
      <w:bodyDiv w:val="1"/>
      <w:marLeft w:val="0"/>
      <w:marRight w:val="0"/>
      <w:marTop w:val="0"/>
      <w:marBottom w:val="0"/>
      <w:divBdr>
        <w:top w:val="none" w:sz="0" w:space="0" w:color="auto"/>
        <w:left w:val="none" w:sz="0" w:space="0" w:color="auto"/>
        <w:bottom w:val="none" w:sz="0" w:space="0" w:color="auto"/>
        <w:right w:val="none" w:sz="0" w:space="0" w:color="auto"/>
      </w:divBdr>
    </w:div>
    <w:div w:id="2123529243">
      <w:bodyDiv w:val="1"/>
      <w:marLeft w:val="0"/>
      <w:marRight w:val="0"/>
      <w:marTop w:val="0"/>
      <w:marBottom w:val="0"/>
      <w:divBdr>
        <w:top w:val="none" w:sz="0" w:space="0" w:color="auto"/>
        <w:left w:val="none" w:sz="0" w:space="0" w:color="auto"/>
        <w:bottom w:val="none" w:sz="0" w:space="0" w:color="auto"/>
        <w:right w:val="none" w:sz="0" w:space="0" w:color="auto"/>
      </w:divBdr>
    </w:div>
    <w:div w:id="214342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9620A1-379A-4051-BE24-172066DA7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Environment-and-Sustainable-Development-Directorate-Budget-Statement.dotx</Template>
  <TotalTime>10</TotalTime>
  <Pages>40</Pages>
  <Words>8720</Words>
  <Characters>49706</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2013-14 Budget Paper 4: Territory and Municipal Services Directorate</vt:lpstr>
    </vt:vector>
  </TitlesOfParts>
  <Company>Environment and Sustainable Development Directorate, ACT Government</Company>
  <LinksUpToDate>false</LinksUpToDate>
  <CharactersWithSpaces>58310</CharactersWithSpaces>
  <SharedDoc>false</SharedDoc>
  <HLinks>
    <vt:vector size="108" baseType="variant">
      <vt:variant>
        <vt:i4>1769535</vt:i4>
      </vt:variant>
      <vt:variant>
        <vt:i4>104</vt:i4>
      </vt:variant>
      <vt:variant>
        <vt:i4>0</vt:i4>
      </vt:variant>
      <vt:variant>
        <vt:i4>5</vt:i4>
      </vt:variant>
      <vt:variant>
        <vt:lpwstr/>
      </vt:variant>
      <vt:variant>
        <vt:lpwstr>_Toc384313944</vt:lpwstr>
      </vt:variant>
      <vt:variant>
        <vt:i4>1769535</vt:i4>
      </vt:variant>
      <vt:variant>
        <vt:i4>98</vt:i4>
      </vt:variant>
      <vt:variant>
        <vt:i4>0</vt:i4>
      </vt:variant>
      <vt:variant>
        <vt:i4>5</vt:i4>
      </vt:variant>
      <vt:variant>
        <vt:lpwstr/>
      </vt:variant>
      <vt:variant>
        <vt:lpwstr>_Toc384313943</vt:lpwstr>
      </vt:variant>
      <vt:variant>
        <vt:i4>1769535</vt:i4>
      </vt:variant>
      <vt:variant>
        <vt:i4>92</vt:i4>
      </vt:variant>
      <vt:variant>
        <vt:i4>0</vt:i4>
      </vt:variant>
      <vt:variant>
        <vt:i4>5</vt:i4>
      </vt:variant>
      <vt:variant>
        <vt:lpwstr/>
      </vt:variant>
      <vt:variant>
        <vt:lpwstr>_Toc384313942</vt:lpwstr>
      </vt:variant>
      <vt:variant>
        <vt:i4>1769535</vt:i4>
      </vt:variant>
      <vt:variant>
        <vt:i4>86</vt:i4>
      </vt:variant>
      <vt:variant>
        <vt:i4>0</vt:i4>
      </vt:variant>
      <vt:variant>
        <vt:i4>5</vt:i4>
      </vt:variant>
      <vt:variant>
        <vt:lpwstr/>
      </vt:variant>
      <vt:variant>
        <vt:lpwstr>_Toc384313941</vt:lpwstr>
      </vt:variant>
      <vt:variant>
        <vt:i4>1769535</vt:i4>
      </vt:variant>
      <vt:variant>
        <vt:i4>80</vt:i4>
      </vt:variant>
      <vt:variant>
        <vt:i4>0</vt:i4>
      </vt:variant>
      <vt:variant>
        <vt:i4>5</vt:i4>
      </vt:variant>
      <vt:variant>
        <vt:lpwstr/>
      </vt:variant>
      <vt:variant>
        <vt:lpwstr>_Toc384313940</vt:lpwstr>
      </vt:variant>
      <vt:variant>
        <vt:i4>1835071</vt:i4>
      </vt:variant>
      <vt:variant>
        <vt:i4>74</vt:i4>
      </vt:variant>
      <vt:variant>
        <vt:i4>0</vt:i4>
      </vt:variant>
      <vt:variant>
        <vt:i4>5</vt:i4>
      </vt:variant>
      <vt:variant>
        <vt:lpwstr/>
      </vt:variant>
      <vt:variant>
        <vt:lpwstr>_Toc384313939</vt:lpwstr>
      </vt:variant>
      <vt:variant>
        <vt:i4>1835071</vt:i4>
      </vt:variant>
      <vt:variant>
        <vt:i4>68</vt:i4>
      </vt:variant>
      <vt:variant>
        <vt:i4>0</vt:i4>
      </vt:variant>
      <vt:variant>
        <vt:i4>5</vt:i4>
      </vt:variant>
      <vt:variant>
        <vt:lpwstr/>
      </vt:variant>
      <vt:variant>
        <vt:lpwstr>_Toc384313938</vt:lpwstr>
      </vt:variant>
      <vt:variant>
        <vt:i4>1835071</vt:i4>
      </vt:variant>
      <vt:variant>
        <vt:i4>62</vt:i4>
      </vt:variant>
      <vt:variant>
        <vt:i4>0</vt:i4>
      </vt:variant>
      <vt:variant>
        <vt:i4>5</vt:i4>
      </vt:variant>
      <vt:variant>
        <vt:lpwstr/>
      </vt:variant>
      <vt:variant>
        <vt:lpwstr>_Toc384313937</vt:lpwstr>
      </vt:variant>
      <vt:variant>
        <vt:i4>1835071</vt:i4>
      </vt:variant>
      <vt:variant>
        <vt:i4>56</vt:i4>
      </vt:variant>
      <vt:variant>
        <vt:i4>0</vt:i4>
      </vt:variant>
      <vt:variant>
        <vt:i4>5</vt:i4>
      </vt:variant>
      <vt:variant>
        <vt:lpwstr/>
      </vt:variant>
      <vt:variant>
        <vt:lpwstr>_Toc384313936</vt:lpwstr>
      </vt:variant>
      <vt:variant>
        <vt:i4>1835071</vt:i4>
      </vt:variant>
      <vt:variant>
        <vt:i4>50</vt:i4>
      </vt:variant>
      <vt:variant>
        <vt:i4>0</vt:i4>
      </vt:variant>
      <vt:variant>
        <vt:i4>5</vt:i4>
      </vt:variant>
      <vt:variant>
        <vt:lpwstr/>
      </vt:variant>
      <vt:variant>
        <vt:lpwstr>_Toc384313935</vt:lpwstr>
      </vt:variant>
      <vt:variant>
        <vt:i4>1835071</vt:i4>
      </vt:variant>
      <vt:variant>
        <vt:i4>44</vt:i4>
      </vt:variant>
      <vt:variant>
        <vt:i4>0</vt:i4>
      </vt:variant>
      <vt:variant>
        <vt:i4>5</vt:i4>
      </vt:variant>
      <vt:variant>
        <vt:lpwstr/>
      </vt:variant>
      <vt:variant>
        <vt:lpwstr>_Toc384313934</vt:lpwstr>
      </vt:variant>
      <vt:variant>
        <vt:i4>1835071</vt:i4>
      </vt:variant>
      <vt:variant>
        <vt:i4>38</vt:i4>
      </vt:variant>
      <vt:variant>
        <vt:i4>0</vt:i4>
      </vt:variant>
      <vt:variant>
        <vt:i4>5</vt:i4>
      </vt:variant>
      <vt:variant>
        <vt:lpwstr/>
      </vt:variant>
      <vt:variant>
        <vt:lpwstr>_Toc384313933</vt:lpwstr>
      </vt:variant>
      <vt:variant>
        <vt:i4>1835071</vt:i4>
      </vt:variant>
      <vt:variant>
        <vt:i4>32</vt:i4>
      </vt:variant>
      <vt:variant>
        <vt:i4>0</vt:i4>
      </vt:variant>
      <vt:variant>
        <vt:i4>5</vt:i4>
      </vt:variant>
      <vt:variant>
        <vt:lpwstr/>
      </vt:variant>
      <vt:variant>
        <vt:lpwstr>_Toc384313932</vt:lpwstr>
      </vt:variant>
      <vt:variant>
        <vt:i4>1835071</vt:i4>
      </vt:variant>
      <vt:variant>
        <vt:i4>26</vt:i4>
      </vt:variant>
      <vt:variant>
        <vt:i4>0</vt:i4>
      </vt:variant>
      <vt:variant>
        <vt:i4>5</vt:i4>
      </vt:variant>
      <vt:variant>
        <vt:lpwstr/>
      </vt:variant>
      <vt:variant>
        <vt:lpwstr>_Toc384313931</vt:lpwstr>
      </vt:variant>
      <vt:variant>
        <vt:i4>1835071</vt:i4>
      </vt:variant>
      <vt:variant>
        <vt:i4>20</vt:i4>
      </vt:variant>
      <vt:variant>
        <vt:i4>0</vt:i4>
      </vt:variant>
      <vt:variant>
        <vt:i4>5</vt:i4>
      </vt:variant>
      <vt:variant>
        <vt:lpwstr/>
      </vt:variant>
      <vt:variant>
        <vt:lpwstr>_Toc384313930</vt:lpwstr>
      </vt:variant>
      <vt:variant>
        <vt:i4>1900607</vt:i4>
      </vt:variant>
      <vt:variant>
        <vt:i4>14</vt:i4>
      </vt:variant>
      <vt:variant>
        <vt:i4>0</vt:i4>
      </vt:variant>
      <vt:variant>
        <vt:i4>5</vt:i4>
      </vt:variant>
      <vt:variant>
        <vt:lpwstr/>
      </vt:variant>
      <vt:variant>
        <vt:lpwstr>_Toc384313929</vt:lpwstr>
      </vt:variant>
      <vt:variant>
        <vt:i4>1900607</vt:i4>
      </vt:variant>
      <vt:variant>
        <vt:i4>8</vt:i4>
      </vt:variant>
      <vt:variant>
        <vt:i4>0</vt:i4>
      </vt:variant>
      <vt:variant>
        <vt:i4>5</vt:i4>
      </vt:variant>
      <vt:variant>
        <vt:lpwstr/>
      </vt:variant>
      <vt:variant>
        <vt:lpwstr>_Toc384313928</vt:lpwstr>
      </vt:variant>
      <vt:variant>
        <vt:i4>1900607</vt:i4>
      </vt:variant>
      <vt:variant>
        <vt:i4>2</vt:i4>
      </vt:variant>
      <vt:variant>
        <vt:i4>0</vt:i4>
      </vt:variant>
      <vt:variant>
        <vt:i4>5</vt:i4>
      </vt:variant>
      <vt:variant>
        <vt:lpwstr/>
      </vt:variant>
      <vt:variant>
        <vt:lpwstr>_Toc384313927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2013-14 Environment and Sustainable Development Directorate Budget Statement</dc:title>
  <dc:subject>Environment and Sustainable Development Directorate</dc:subject>
  <dc:creator>Chief Finance Officer, Environment and Sustainable Development Directorate, ACT Government</dc:creator>
  <cp:keywords>Environment and Sustainable Development Directorate Budget Statement</cp:keywords>
  <cp:lastModifiedBy>melissa tetley</cp:lastModifiedBy>
  <cp:revision>3</cp:revision>
  <cp:lastPrinted>2014-04-02T01:00:00Z</cp:lastPrinted>
  <dcterms:created xsi:type="dcterms:W3CDTF">2014-05-29T04:34:00Z</dcterms:created>
  <dcterms:modified xsi:type="dcterms:W3CDTF">2014-05-29T06:05:00Z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Objective-Id">
    <vt:lpwstr>A9555432</vt:lpwstr>
  </property>
  <property fmtid="{D5CDD505-2E9C-101B-9397-08002B2CF9AE}" pid="4" name="Objective-Title">
    <vt:lpwstr>Environment-and-Sustainable-Development-Directorate-Budget-Statement</vt:lpwstr>
  </property>
  <property fmtid="{D5CDD505-2E9C-101B-9397-08002B2CF9AE}" pid="5" name="Objective-Comment">
    <vt:lpwstr/>
  </property>
  <property fmtid="{D5CDD505-2E9C-101B-9397-08002B2CF9AE}" pid="6" name="Objective-CreationStamp">
    <vt:filetime>2014-05-29T04:35:32Z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2014-05-29T06:08:41Z</vt:filetime>
  </property>
  <property fmtid="{D5CDD505-2E9C-101B-9397-08002B2CF9AE}" pid="10" name="Objective-ModificationStamp">
    <vt:filetime>2014-05-29T06:08:43Z</vt:filetime>
  </property>
  <property fmtid="{D5CDD505-2E9C-101B-9397-08002B2CF9AE}" pid="11" name="Objective-Owner">
    <vt:lpwstr>Melissa Tetley</vt:lpwstr>
  </property>
  <property fmtid="{D5CDD505-2E9C-101B-9397-08002B2CF9AE}" pid="12" name="Objective-Path">
    <vt:lpwstr>Whole of ACT Government:ESDD - Environment and Sustainable Development Directorate:DIVISION - Corporate:SECTION - Finance:Team - Strategic Finance:Budgeting:2014-15 - Environment and Sustainable Development Directorate Budget-FINANCIAL MANAGEMENT:Budgeting-:2014-15 Budget:2014-15 Budget Portfolio Statements:Working Documents:Budget Chapter Template:</vt:lpwstr>
  </property>
  <property fmtid="{D5CDD505-2E9C-101B-9397-08002B2CF9AE}" pid="13" name="Objective-Parent">
    <vt:lpwstr>Budget Chapter Template</vt:lpwstr>
  </property>
  <property fmtid="{D5CDD505-2E9C-101B-9397-08002B2CF9AE}" pid="14" name="Objective-State">
    <vt:lpwstr>Published</vt:lpwstr>
  </property>
  <property fmtid="{D5CDD505-2E9C-101B-9397-08002B2CF9AE}" pid="15" name="Objective-Version">
    <vt:lpwstr>3.0</vt:lpwstr>
  </property>
  <property fmtid="{D5CDD505-2E9C-101B-9397-08002B2CF9AE}" pid="16" name="Objective-VersionNumber">
    <vt:i4>3</vt:i4>
  </property>
  <property fmtid="{D5CDD505-2E9C-101B-9397-08002B2CF9AE}" pid="17" name="Objective-VersionComment">
    <vt:lpwstr/>
  </property>
  <property fmtid="{D5CDD505-2E9C-101B-9397-08002B2CF9AE}" pid="18" name="Objective-FileNumber">
    <vt:lpwstr>1-2013/18796</vt:lpwstr>
  </property>
  <property fmtid="{D5CDD505-2E9C-101B-9397-08002B2CF9AE}" pid="19" name="Objective-Classification">
    <vt:lpwstr>Not classified</vt:lpwstr>
  </property>
  <property fmtid="{D5CDD505-2E9C-101B-9397-08002B2CF9AE}" pid="20" name="Objective-Caveats">
    <vt:lpwstr/>
  </property>
  <property fmtid="{D5CDD505-2E9C-101B-9397-08002B2CF9AE}" pid="21" name="Objective-Owner Agency [system]">
    <vt:lpwstr>ESDD</vt:lpwstr>
  </property>
  <property fmtid="{D5CDD505-2E9C-101B-9397-08002B2CF9AE}" pid="22" name="Objective-Document Type [system]">
    <vt:lpwstr>0-Document</vt:lpwstr>
  </property>
  <property fmtid="{D5CDD505-2E9C-101B-9397-08002B2CF9AE}" pid="23" name="Objective-Language [system]">
    <vt:lpwstr>English (en)</vt:lpwstr>
  </property>
  <property fmtid="{D5CDD505-2E9C-101B-9397-08002B2CF9AE}" pid="24" name="Objective-Jurisdiction [system]">
    <vt:lpwstr>ACT</vt:lpwstr>
  </property>
  <property fmtid="{D5CDD505-2E9C-101B-9397-08002B2CF9AE}" pid="25" name="Objective-Customers [system]">
    <vt:lpwstr/>
  </property>
  <property fmtid="{D5CDD505-2E9C-101B-9397-08002B2CF9AE}" pid="26" name="Objective-Add Place [system]">
    <vt:lpwstr/>
  </property>
  <property fmtid="{D5CDD505-2E9C-101B-9397-08002B2CF9AE}" pid="27" name="Objective-Places [system]">
    <vt:lpwstr/>
  </property>
  <property fmtid="{D5CDD505-2E9C-101B-9397-08002B2CF9AE}" pid="28" name="Objective-Transaction Reference [system]">
    <vt:lpwstr/>
  </property>
  <property fmtid="{D5CDD505-2E9C-101B-9397-08002B2CF9AE}" pid="29" name="Objective-Document Created By [system]">
    <vt:lpwstr/>
  </property>
  <property fmtid="{D5CDD505-2E9C-101B-9397-08002B2CF9AE}" pid="30" name="Objective-Document Created On [system]">
    <vt:filetime>2011-10-30T14:00:00Z</vt:filetime>
  </property>
  <property fmtid="{D5CDD505-2E9C-101B-9397-08002B2CF9AE}" pid="31" name="Objective-Covers Period From [system]">
    <vt:filetime>2011-10-31T02:35:18Z</vt:filetime>
  </property>
  <property fmtid="{D5CDD505-2E9C-101B-9397-08002B2CF9AE}" pid="32" name="Objective-Covers Period To [system]">
    <vt:filetime>2011-10-31T02:35:18Z</vt:filetime>
  </property>
  <property fmtid="{D5CDD505-2E9C-101B-9397-08002B2CF9AE}" pid="33" name="Description">
    <vt:lpwstr>Environment and Sustainable Development Directorate Budget Statements including financial statements, output classes, descriptions of functions, roles and responsibilities, together with major priorities</vt:lpwstr>
  </property>
</Properties>
</file>