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BC" w:rsidRPr="00CF1A8C" w:rsidRDefault="007D44BC" w:rsidP="007D44BC">
      <w:pPr>
        <w:pStyle w:val="Heading1"/>
      </w:pPr>
      <w:r>
        <w:t>PUBLIC TRUSTEE FOR THE ACT</w:t>
      </w:r>
    </w:p>
    <w:p w:rsidR="007D44BC" w:rsidRPr="00CF1A8C" w:rsidRDefault="007D44BC" w:rsidP="00697540">
      <w:pPr>
        <w:pStyle w:val="Heading3"/>
        <w:spacing w:after="120"/>
      </w:pPr>
      <w:r>
        <w:t>Purpose</w:t>
      </w:r>
    </w:p>
    <w:p w:rsidR="007D44BC" w:rsidRDefault="007D44BC" w:rsidP="007D44BC">
      <w:pPr>
        <w:pStyle w:val="BodyText"/>
      </w:pPr>
      <w:r>
        <w:t>The objective of the Public Trustee for the ACT (Public Trustee) is to be the community’s choice for trustee and related services.  Th</w:t>
      </w:r>
      <w:r w:rsidR="005948C5">
        <w:t>ese services include preparing Wills and Enduring Powers of A</w:t>
      </w:r>
      <w:r>
        <w:t xml:space="preserve">ttorney, administering estates and trust management.  The Public Trustee is also responsible for the protection of the financial and property interests of persons with a legal disability, where appointed Financial Manager under the </w:t>
      </w:r>
      <w:r>
        <w:rPr>
          <w:i/>
        </w:rPr>
        <w:t>Guardianship and Management of Property Act 1991</w:t>
      </w:r>
      <w:r>
        <w:t xml:space="preserve"> or attorney under an Enduring Power of Attorney (EPA).</w:t>
      </w:r>
    </w:p>
    <w:p w:rsidR="007D44BC" w:rsidRDefault="007D44BC" w:rsidP="007D44BC">
      <w:pPr>
        <w:pStyle w:val="BodyText"/>
      </w:pPr>
      <w:r>
        <w:t xml:space="preserve">The Public Trustee acts as agent for the Territory under the </w:t>
      </w:r>
      <w:r>
        <w:rPr>
          <w:i/>
        </w:rPr>
        <w:t>Confiscation of Criminal Assets Act 2003</w:t>
      </w:r>
      <w:r>
        <w:t xml:space="preserve">, is the delegate for unclaimed moneys under the </w:t>
      </w:r>
      <w:r>
        <w:rPr>
          <w:i/>
        </w:rPr>
        <w:t xml:space="preserve">Unclaimed Money Act 1950, Agents Act 2003 </w:t>
      </w:r>
      <w:r w:rsidRPr="00340276">
        <w:t>and</w:t>
      </w:r>
      <w:r>
        <w:rPr>
          <w:i/>
        </w:rPr>
        <w:t xml:space="preserve"> Legal Profession Act 2006,</w:t>
      </w:r>
      <w:r>
        <w:t xml:space="preserve"> and holds investment responsibility for government and non-government trust funds.  The Public Trustee is trustee for the Perpetual Care Trusts under the </w:t>
      </w:r>
      <w:r>
        <w:rPr>
          <w:i/>
        </w:rPr>
        <w:t>Cemeteries and Crematoria Act 2003</w:t>
      </w:r>
      <w:r>
        <w:t xml:space="preserve"> and for Greater Good – The Capital Region Community Foundation</w:t>
      </w:r>
      <w:r w:rsidRPr="00F00DD1">
        <w:t xml:space="preserve"> </w:t>
      </w:r>
      <w:r>
        <w:t>(GreaterGood).</w:t>
      </w:r>
    </w:p>
    <w:p w:rsidR="007D44BC" w:rsidRPr="00CF1A8C" w:rsidRDefault="007D44BC" w:rsidP="00697540">
      <w:pPr>
        <w:pStyle w:val="Heading3"/>
        <w:spacing w:after="120"/>
      </w:pPr>
      <w:bookmarkStart w:id="0" w:name="OLE_LINK2"/>
      <w:r>
        <w:t>2013-14</w:t>
      </w:r>
      <w:r w:rsidRPr="00CF1A8C">
        <w:t xml:space="preserve"> Priorities</w:t>
      </w:r>
      <w:bookmarkEnd w:id="0"/>
    </w:p>
    <w:p w:rsidR="007D44BC" w:rsidRDefault="007D44BC" w:rsidP="007D44BC">
      <w:pPr>
        <w:pStyle w:val="BodyText"/>
      </w:pPr>
      <w:r>
        <w:t>Strategic and operational priorities to be pursued in 2013-14 include:</w:t>
      </w:r>
    </w:p>
    <w:p w:rsidR="007D44BC" w:rsidRDefault="007D44BC" w:rsidP="007D44BC">
      <w:pPr>
        <w:pStyle w:val="BodyTextIndent"/>
        <w:ind w:left="357" w:hanging="357"/>
      </w:pPr>
      <w:proofErr w:type="gramStart"/>
      <w:r>
        <w:t>ensuring</w:t>
      </w:r>
      <w:proofErr w:type="gramEnd"/>
      <w:r>
        <w:t xml:space="preserve"> the Public Trustee’s long term viability by promoting and marketing services.  This will be achieved through continued website development including multi-lingual fact sheets, newspaper advertisement</w:t>
      </w:r>
      <w:r w:rsidR="00F071FE">
        <w:t>s</w:t>
      </w:r>
      <w:r>
        <w:t>, sponsorship of appropriate events in the aged care sector</w:t>
      </w:r>
      <w:r w:rsidR="00F360E7">
        <w:t>,</w:t>
      </w:r>
      <w:r>
        <w:t xml:space="preserve"> as well as seminars during Seniors Week and Wills Week;</w:t>
      </w:r>
    </w:p>
    <w:p w:rsidR="007D44BC" w:rsidRDefault="007D44BC" w:rsidP="007D44BC">
      <w:pPr>
        <w:pStyle w:val="BodyTextIndent"/>
        <w:ind w:left="357" w:hanging="357"/>
      </w:pPr>
      <w:proofErr w:type="gramStart"/>
      <w:r>
        <w:t>promoting</w:t>
      </w:r>
      <w:proofErr w:type="gramEnd"/>
      <w:r>
        <w:t xml:space="preserve"> efficiency by utilising new technologies, systems, processes and procedures.  The Public Trustee has commissioned a replacement Unclaimed Money database. This will be linked with a web-based claims facility in 2013-14 to streamline the claims process.  The Public Trustee has also implemented an Electronic Document and Records Management System (EDRMS) in 2012-13 and will back-capture all existing Wills and EPAs in 2013-14;</w:t>
      </w:r>
    </w:p>
    <w:p w:rsidR="007D44BC" w:rsidRDefault="007D44BC" w:rsidP="007D44BC">
      <w:pPr>
        <w:pStyle w:val="BodyTextIndent"/>
        <w:ind w:left="357" w:hanging="357"/>
      </w:pPr>
      <w:proofErr w:type="gramStart"/>
      <w:r>
        <w:t>enhancing</w:t>
      </w:r>
      <w:proofErr w:type="gramEnd"/>
      <w:r>
        <w:t xml:space="preserve"> client reporting in statements and client newsletters.  The Public </w:t>
      </w:r>
      <w:proofErr w:type="gramStart"/>
      <w:r>
        <w:t>Trustee  has</w:t>
      </w:r>
      <w:proofErr w:type="gramEnd"/>
      <w:r>
        <w:t xml:space="preserve"> recently acquired software which will permit significant improvements in the preparation of client statements in 2013-14.  A Public Trustee newsletter is also proposed to be published on a quarterly basis during 2013-14;</w:t>
      </w:r>
    </w:p>
    <w:p w:rsidR="007D44BC" w:rsidRDefault="007D44BC" w:rsidP="007D44BC">
      <w:pPr>
        <w:pStyle w:val="BodyTextIndent"/>
        <w:ind w:left="357" w:hanging="357"/>
      </w:pPr>
      <w:proofErr w:type="gramStart"/>
      <w:r>
        <w:t>raising</w:t>
      </w:r>
      <w:proofErr w:type="gramEnd"/>
      <w:r>
        <w:t xml:space="preserve"> community awareness about the importance of having an up to date Will and EPA.  This will be undertaken by monthly editorials and advertisements in the Canberra Times, Canberra Hospital Guide booklets, regular discussions with community groups as well as Public Trustee seminars during Seniors Week and Wills Week;</w:t>
      </w:r>
    </w:p>
    <w:p w:rsidR="007D44BC" w:rsidRDefault="007D44BC" w:rsidP="007D44BC">
      <w:pPr>
        <w:pStyle w:val="BodyTextIndent"/>
        <w:ind w:left="357" w:hanging="357"/>
      </w:pPr>
      <w:proofErr w:type="gramStart"/>
      <w:r>
        <w:t>participating</w:t>
      </w:r>
      <w:proofErr w:type="gramEnd"/>
      <w:r>
        <w:t xml:space="preserve"> in industry forums to identify and implement best practice.  The Public Trustee is a valued contributor to a collaborative industry/government succession law planning forum</w:t>
      </w:r>
      <w:r w:rsidR="00F360E7">
        <w:t xml:space="preserve">; </w:t>
      </w:r>
      <w:r>
        <w:t>Secretary to the Australian Guardianship and Administration Council (AGAC)</w:t>
      </w:r>
      <w:r w:rsidR="00F360E7">
        <w:t xml:space="preserve">; and will attend </w:t>
      </w:r>
      <w:r w:rsidR="008C59C2">
        <w:t>bi-annual meetings of public t</w:t>
      </w:r>
      <w:r>
        <w:t xml:space="preserve">rustees in </w:t>
      </w:r>
      <w:r w:rsidR="00F360E7">
        <w:t>Darwin and Perth during 2013-14;</w:t>
      </w:r>
    </w:p>
    <w:p w:rsidR="007D44BC" w:rsidRDefault="007D44BC" w:rsidP="007D44BC">
      <w:pPr>
        <w:pStyle w:val="BodyTextIndent"/>
        <w:ind w:left="357" w:hanging="357"/>
      </w:pPr>
      <w:proofErr w:type="gramStart"/>
      <w:r>
        <w:lastRenderedPageBreak/>
        <w:t>developing</w:t>
      </w:r>
      <w:proofErr w:type="gramEnd"/>
      <w:r>
        <w:t xml:space="preserve"> new clients and charitable initiatives through GreaterGood.  This will be achieved through the Public Trustee’s seminars during Seniors Week and Wills Week</w:t>
      </w:r>
      <w:r w:rsidR="00F360E7">
        <w:t>,</w:t>
      </w:r>
      <w:r>
        <w:t xml:space="preserve"> as well as through the Public Trustee’s Will interviews;</w:t>
      </w:r>
    </w:p>
    <w:p w:rsidR="007D44BC" w:rsidRDefault="007D44BC" w:rsidP="007D44BC">
      <w:pPr>
        <w:pStyle w:val="BodyTextIndent"/>
        <w:ind w:left="357" w:hanging="357"/>
      </w:pPr>
      <w:r>
        <w:t>developing and training staff to improve staff retention and enhance expertise and service delivery;</w:t>
      </w:r>
    </w:p>
    <w:p w:rsidR="007D44BC" w:rsidRDefault="007D44BC" w:rsidP="007D44BC">
      <w:pPr>
        <w:pStyle w:val="BodyTextIndent"/>
        <w:ind w:left="357" w:hanging="357"/>
      </w:pPr>
      <w:proofErr w:type="gramStart"/>
      <w:r>
        <w:t>implementing</w:t>
      </w:r>
      <w:proofErr w:type="gramEnd"/>
      <w:r>
        <w:t xml:space="preserve"> the provisions of the new Workplace Health and Safety legislation to provide the highest standard of workplace health and safety.  The Public Trustee will conduct workplace safety audits on a regular basis including testing and tagging all appliances; and</w:t>
      </w:r>
    </w:p>
    <w:p w:rsidR="007D44BC" w:rsidRDefault="007D44BC" w:rsidP="007D44BC">
      <w:pPr>
        <w:pStyle w:val="BodyTextIndent"/>
        <w:ind w:left="357" w:hanging="357"/>
      </w:pPr>
      <w:proofErr w:type="gramStart"/>
      <w:r>
        <w:t>applying</w:t>
      </w:r>
      <w:proofErr w:type="gramEnd"/>
      <w:r>
        <w:t xml:space="preserve"> the Government’s Respect, Equity and Diversity framework.</w:t>
      </w:r>
      <w:r w:rsidRPr="00FC5C75">
        <w:t xml:space="preserve"> </w:t>
      </w:r>
      <w:r w:rsidR="00F360E7">
        <w:t xml:space="preserve"> </w:t>
      </w:r>
      <w:r>
        <w:t>The Public Trustee will act as Respect, Equity and Diversity Executive Sponsor for the Justice and Community Safety Directorate during 2013-14.  A contact officer has been appointed and trained in advance of the 2013-14 financial year.</w:t>
      </w:r>
    </w:p>
    <w:p w:rsidR="007D44BC" w:rsidRPr="00CF1A8C" w:rsidRDefault="007D44BC" w:rsidP="00697540">
      <w:pPr>
        <w:pStyle w:val="Heading3"/>
        <w:spacing w:after="120"/>
      </w:pPr>
      <w:r w:rsidRPr="00CF1A8C">
        <w:t>Business and Corpora</w:t>
      </w:r>
      <w:r>
        <w:t>te Strategies</w:t>
      </w:r>
    </w:p>
    <w:p w:rsidR="007D44BC" w:rsidRDefault="007D44BC" w:rsidP="007D44BC">
      <w:pPr>
        <w:pStyle w:val="BodyText"/>
      </w:pPr>
      <w:r>
        <w:t>The Public Trustee will further develop its Precedent Letter Database through which its significant correspondence workload is managed.  It is proposed that back-capture of the complete file of Wills and EPAs will be completed in the first half of the 2013</w:t>
      </w:r>
      <w:r>
        <w:noBreakHyphen/>
        <w:t>14 financial year.</w:t>
      </w:r>
    </w:p>
    <w:p w:rsidR="007D44BC" w:rsidRDefault="007D44BC" w:rsidP="007D44BC">
      <w:pPr>
        <w:pStyle w:val="BodyText"/>
      </w:pPr>
      <w:r>
        <w:t>The Public Trustee’s EDRMS will be enhanced through the acquisition of EZESCAN software making the process of capturing paper records much simpler and less time-consuming.</w:t>
      </w:r>
    </w:p>
    <w:p w:rsidR="007D44BC" w:rsidRDefault="007D44BC" w:rsidP="007D44BC">
      <w:pPr>
        <w:pStyle w:val="BodyText"/>
      </w:pPr>
      <w:r>
        <w:t>The Public Trustee has engaged KPMG to review its Fraud, Corruption and Risk Mitigation Strategy and to deliver staff awareness training.  Recommendations from the review will be incorporated into the Strategy in 2013-14.</w:t>
      </w:r>
    </w:p>
    <w:p w:rsidR="007D44BC" w:rsidRDefault="007D44BC" w:rsidP="007D44BC">
      <w:pPr>
        <w:pStyle w:val="BodyText"/>
      </w:pPr>
      <w:r>
        <w:t xml:space="preserve">The establishment of the </w:t>
      </w:r>
      <w:r w:rsidR="001661F1">
        <w:t xml:space="preserve">Australian </w:t>
      </w:r>
      <w:r>
        <w:t>Charities and Not for Profit Commission (ACNC) will require the Public Trustee to review its reporting arrangement for GreaterGood.  The Public Trustee will also review the Deeds for both the Gift and Open Funds.</w:t>
      </w:r>
    </w:p>
    <w:p w:rsidR="007D44BC" w:rsidRDefault="007D44BC" w:rsidP="007D44BC">
      <w:pPr>
        <w:pStyle w:val="BodyText"/>
      </w:pPr>
      <w:r>
        <w:t>The results of a review by PriceWaterhouseCoopers into the manner in which the Public Trustee prepares and reports its Financial Statements will also be incorporated into the Business Plan for 2013-14.</w:t>
      </w:r>
    </w:p>
    <w:p w:rsidR="007D44BC" w:rsidRPr="00520A6B" w:rsidRDefault="007D44BC" w:rsidP="00697540">
      <w:pPr>
        <w:pStyle w:val="Heading3"/>
        <w:spacing w:after="120"/>
      </w:pPr>
      <w:r w:rsidRPr="00520A6B">
        <w:t>Estimated Employment Levels</w:t>
      </w:r>
    </w:p>
    <w:tbl>
      <w:tblPr>
        <w:tblW w:w="9100" w:type="dxa"/>
        <w:tblLayout w:type="fixed"/>
        <w:tblCellMar>
          <w:left w:w="0" w:type="dxa"/>
          <w:right w:w="0" w:type="dxa"/>
        </w:tblCellMar>
        <w:tblLook w:val="0000"/>
      </w:tblPr>
      <w:tblGrid>
        <w:gridCol w:w="1638"/>
        <w:gridCol w:w="2545"/>
        <w:gridCol w:w="1639"/>
        <w:gridCol w:w="1639"/>
        <w:gridCol w:w="1639"/>
      </w:tblGrid>
      <w:tr w:rsidR="007D44BC" w:rsidTr="00697540">
        <w:trPr>
          <w:trHeight w:hRule="exact" w:val="510"/>
        </w:trPr>
        <w:tc>
          <w:tcPr>
            <w:tcW w:w="1638" w:type="dxa"/>
            <w:tcBorders>
              <w:top w:val="single" w:sz="4" w:space="0" w:color="auto"/>
              <w:left w:val="nil"/>
              <w:bottom w:val="single" w:sz="4" w:space="0" w:color="auto"/>
              <w:right w:val="nil"/>
            </w:tcBorders>
            <w:vAlign w:val="center"/>
          </w:tcPr>
          <w:p w:rsidR="007D44BC" w:rsidRDefault="007D44BC" w:rsidP="00697540">
            <w:pPr>
              <w:pStyle w:val="TableHeadingRight"/>
            </w:pPr>
            <w:r>
              <w:t>2011</w:t>
            </w:r>
            <w:r>
              <w:noBreakHyphen/>
              <w:t>12</w:t>
            </w:r>
          </w:p>
          <w:p w:rsidR="007D44BC" w:rsidRDefault="007D44BC" w:rsidP="00697540">
            <w:pPr>
              <w:pStyle w:val="TableHeadingRight"/>
            </w:pPr>
            <w:r>
              <w:t>Actual Outcome</w:t>
            </w:r>
          </w:p>
        </w:tc>
        <w:tc>
          <w:tcPr>
            <w:tcW w:w="2545"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7D44BC" w:rsidRDefault="007D44BC" w:rsidP="00697540">
            <w:pPr>
              <w:pStyle w:val="TableTextRightBold-BP410pt"/>
              <w:jc w:val="left"/>
              <w:rPr>
                <w:rFonts w:ascii="Arial" w:hAnsi="Arial" w:cs="Arial"/>
                <w:bCs/>
              </w:rPr>
            </w:pPr>
          </w:p>
        </w:tc>
        <w:tc>
          <w:tcPr>
            <w:tcW w:w="1639" w:type="dxa"/>
            <w:tcBorders>
              <w:top w:val="single" w:sz="4" w:space="0" w:color="auto"/>
              <w:left w:val="nil"/>
              <w:bottom w:val="single" w:sz="4" w:space="0" w:color="auto"/>
              <w:right w:val="nil"/>
            </w:tcBorders>
            <w:vAlign w:val="center"/>
          </w:tcPr>
          <w:p w:rsidR="007D44BC" w:rsidRDefault="007D44BC" w:rsidP="00697540">
            <w:pPr>
              <w:pStyle w:val="TableHeadingRight"/>
            </w:pPr>
            <w:r>
              <w:t>2012-13</w:t>
            </w:r>
          </w:p>
          <w:p w:rsidR="007D44BC" w:rsidRDefault="007D44BC" w:rsidP="00697540">
            <w:pPr>
              <w:pStyle w:val="TableHeadingRight"/>
            </w:pPr>
            <w:r>
              <w:t>Budget</w:t>
            </w:r>
          </w:p>
          <w:p w:rsidR="007D44BC" w:rsidRDefault="007D44BC" w:rsidP="00697540">
            <w:pPr>
              <w:pStyle w:val="TableHeadingRight"/>
            </w:pPr>
          </w:p>
        </w:tc>
        <w:tc>
          <w:tcPr>
            <w:tcW w:w="1639" w:type="dxa"/>
            <w:tcBorders>
              <w:top w:val="single" w:sz="4" w:space="0" w:color="auto"/>
              <w:left w:val="nil"/>
              <w:bottom w:val="single" w:sz="4" w:space="0" w:color="auto"/>
              <w:right w:val="nil"/>
            </w:tcBorders>
            <w:vAlign w:val="center"/>
          </w:tcPr>
          <w:p w:rsidR="007D44BC" w:rsidRDefault="007D44BC" w:rsidP="00697540">
            <w:pPr>
              <w:pStyle w:val="TableHeadingRight"/>
            </w:pPr>
            <w:r>
              <w:t>2012-13</w:t>
            </w:r>
          </w:p>
          <w:p w:rsidR="007D44BC" w:rsidRDefault="007D44BC" w:rsidP="00697540">
            <w:pPr>
              <w:pStyle w:val="TableHeadingRight"/>
            </w:pPr>
            <w:r>
              <w:t>Est.  Outcome</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7D44BC" w:rsidRDefault="007D44BC" w:rsidP="00697540">
            <w:pPr>
              <w:pStyle w:val="TableHeadingRight"/>
            </w:pPr>
            <w:r>
              <w:t>2013-14</w:t>
            </w:r>
          </w:p>
          <w:p w:rsidR="007D44BC" w:rsidRDefault="007D44BC" w:rsidP="00697540">
            <w:pPr>
              <w:pStyle w:val="TableHeadingRight"/>
              <w:tabs>
                <w:tab w:val="right" w:pos="1603"/>
              </w:tabs>
            </w:pPr>
            <w:r>
              <w:tab/>
              <w:t>Budget</w:t>
            </w:r>
          </w:p>
          <w:p w:rsidR="007D44BC" w:rsidRDefault="007D44BC" w:rsidP="00697540">
            <w:pPr>
              <w:pStyle w:val="TableHeadingRight"/>
            </w:pPr>
          </w:p>
        </w:tc>
      </w:tr>
      <w:tr w:rsidR="007D44BC" w:rsidTr="00697540">
        <w:trPr>
          <w:trHeight w:val="392"/>
        </w:trPr>
        <w:tc>
          <w:tcPr>
            <w:tcW w:w="1638" w:type="dxa"/>
            <w:tcBorders>
              <w:top w:val="single" w:sz="4" w:space="0" w:color="auto"/>
              <w:left w:val="nil"/>
              <w:bottom w:val="single" w:sz="4" w:space="0" w:color="auto"/>
              <w:right w:val="nil"/>
            </w:tcBorders>
            <w:vAlign w:val="center"/>
          </w:tcPr>
          <w:p w:rsidR="007D44BC" w:rsidRDefault="007D44BC" w:rsidP="00697540">
            <w:pPr>
              <w:pStyle w:val="TableNumbersRight"/>
            </w:pPr>
            <w:r>
              <w:t>37</w:t>
            </w:r>
          </w:p>
        </w:tc>
        <w:tc>
          <w:tcPr>
            <w:tcW w:w="2545" w:type="dxa"/>
            <w:tcBorders>
              <w:top w:val="single" w:sz="4" w:space="0" w:color="auto"/>
              <w:left w:val="nil"/>
              <w:bottom w:val="single" w:sz="4" w:space="0" w:color="auto"/>
              <w:right w:val="nil"/>
            </w:tcBorders>
            <w:tcMar>
              <w:top w:w="18" w:type="dxa"/>
              <w:left w:w="421" w:type="dxa"/>
              <w:bottom w:w="0" w:type="dxa"/>
              <w:right w:w="18" w:type="dxa"/>
            </w:tcMar>
            <w:vAlign w:val="center"/>
          </w:tcPr>
          <w:p w:rsidR="007D44BC" w:rsidRPr="00000FA7" w:rsidRDefault="007D44BC" w:rsidP="00697540">
            <w:pPr>
              <w:pStyle w:val="TableTextLeft"/>
              <w:rPr>
                <w:b/>
                <w:vertAlign w:val="superscript"/>
              </w:rPr>
            </w:pPr>
            <w:r w:rsidRPr="00000FA7">
              <w:rPr>
                <w:b/>
              </w:rPr>
              <w:t>Staffing (FTE)</w:t>
            </w:r>
          </w:p>
        </w:tc>
        <w:tc>
          <w:tcPr>
            <w:tcW w:w="1639" w:type="dxa"/>
            <w:tcBorders>
              <w:top w:val="single" w:sz="4" w:space="0" w:color="auto"/>
              <w:left w:val="nil"/>
              <w:bottom w:val="single" w:sz="4" w:space="0" w:color="auto"/>
              <w:right w:val="nil"/>
            </w:tcBorders>
            <w:vAlign w:val="center"/>
          </w:tcPr>
          <w:p w:rsidR="007D44BC" w:rsidRDefault="007D44BC" w:rsidP="00697540">
            <w:pPr>
              <w:pStyle w:val="TableNumbersRight"/>
            </w:pPr>
            <w:r>
              <w:t>37</w:t>
            </w:r>
          </w:p>
        </w:tc>
        <w:tc>
          <w:tcPr>
            <w:tcW w:w="1639" w:type="dxa"/>
            <w:tcBorders>
              <w:top w:val="single" w:sz="4" w:space="0" w:color="auto"/>
              <w:left w:val="nil"/>
              <w:bottom w:val="single" w:sz="4" w:space="0" w:color="auto"/>
              <w:right w:val="nil"/>
            </w:tcBorders>
            <w:vAlign w:val="center"/>
          </w:tcPr>
          <w:p w:rsidR="007D44BC" w:rsidRDefault="007D44BC" w:rsidP="00697540">
            <w:pPr>
              <w:pStyle w:val="TableNumbersRight"/>
            </w:pPr>
            <w:r>
              <w:t>39</w:t>
            </w:r>
            <w:r w:rsidR="00CB040F" w:rsidRPr="00EA4DAC">
              <w:rPr>
                <w:vertAlign w:val="superscript"/>
              </w:rPr>
              <w:t>1</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7D44BC" w:rsidRDefault="007D44BC" w:rsidP="00697540">
            <w:pPr>
              <w:pStyle w:val="TableNumbersRight"/>
            </w:pPr>
            <w:r>
              <w:t>38</w:t>
            </w:r>
          </w:p>
        </w:tc>
      </w:tr>
    </w:tbl>
    <w:p w:rsidR="007D44BC" w:rsidRPr="005B7223" w:rsidRDefault="007D44BC" w:rsidP="007D44BC">
      <w:pPr>
        <w:pStyle w:val="NoteHeading0"/>
      </w:pPr>
      <w:r w:rsidRPr="005B7223">
        <w:t>Note:</w:t>
      </w:r>
    </w:p>
    <w:p w:rsidR="007D44BC" w:rsidRDefault="007D44BC" w:rsidP="00697540">
      <w:pPr>
        <w:pStyle w:val="AINotes"/>
        <w:numPr>
          <w:ilvl w:val="0"/>
          <w:numId w:val="42"/>
        </w:numPr>
        <w:spacing w:after="120"/>
        <w:ind w:left="425" w:hanging="425"/>
      </w:pPr>
      <w:r w:rsidRPr="00AA0774">
        <w:t>The increase of 2 FTE in the 2012-13 estimated outcome from the original budget is due to the flow-on effects of staff returning from maternity leave, the establishment of a dedicated position of Property Officer as well as the introduction of the EDRMS and associa</w:t>
      </w:r>
      <w:r w:rsidR="00F360E7">
        <w:t>ted scanning and back-capture.</w:t>
      </w:r>
    </w:p>
    <w:p w:rsidR="00F360E7" w:rsidRDefault="00F360E7">
      <w:pPr>
        <w:rPr>
          <w:rFonts w:ascii="Arial" w:hAnsi="Arial" w:cs="Arial"/>
          <w:b/>
          <w:bCs/>
          <w:szCs w:val="26"/>
        </w:rPr>
      </w:pPr>
      <w:r>
        <w:br w:type="page"/>
      </w:r>
    </w:p>
    <w:p w:rsidR="00697540" w:rsidRPr="00697540" w:rsidRDefault="00697540" w:rsidP="00343C59">
      <w:pPr>
        <w:pStyle w:val="Heading3"/>
        <w:spacing w:after="120"/>
      </w:pPr>
      <w:r w:rsidRPr="00697540">
        <w:lastRenderedPageBreak/>
        <w:t>Changes to Appropriation</w:t>
      </w:r>
    </w:p>
    <w:tbl>
      <w:tblPr>
        <w:tblW w:w="9180" w:type="dxa"/>
        <w:tblLook w:val="04A0"/>
      </w:tblPr>
      <w:tblGrid>
        <w:gridCol w:w="4290"/>
        <w:gridCol w:w="981"/>
        <w:gridCol w:w="981"/>
        <w:gridCol w:w="981"/>
        <w:gridCol w:w="981"/>
        <w:gridCol w:w="966"/>
      </w:tblGrid>
      <w:tr w:rsidR="007D44BC" w:rsidRPr="004E063C" w:rsidTr="00343C59">
        <w:trPr>
          <w:trHeight w:val="300"/>
        </w:trPr>
        <w:tc>
          <w:tcPr>
            <w:tcW w:w="4451" w:type="dxa"/>
            <w:tcBorders>
              <w:top w:val="nil"/>
              <w:left w:val="nil"/>
              <w:bottom w:val="nil"/>
              <w:right w:val="nil"/>
            </w:tcBorders>
            <w:shd w:val="clear" w:color="auto" w:fill="auto"/>
            <w:vAlign w:val="center"/>
            <w:hideMark/>
          </w:tcPr>
          <w:p w:rsidR="007D44BC" w:rsidRPr="004E063C" w:rsidRDefault="003C0E6F" w:rsidP="00697540">
            <w:pPr>
              <w:rPr>
                <w:b/>
                <w:bCs/>
                <w:sz w:val="18"/>
                <w:szCs w:val="18"/>
                <w:lang w:eastAsia="en-AU"/>
              </w:rPr>
            </w:pPr>
            <w:r>
              <w:rPr>
                <w:b/>
                <w:bCs/>
                <w:sz w:val="18"/>
                <w:szCs w:val="18"/>
                <w:lang w:eastAsia="en-AU"/>
              </w:rPr>
              <w:t xml:space="preserve">Changes to Appropriation – </w:t>
            </w:r>
            <w:r w:rsidR="007D44BC" w:rsidRPr="004E063C">
              <w:rPr>
                <w:b/>
                <w:bCs/>
                <w:sz w:val="18"/>
                <w:szCs w:val="18"/>
                <w:lang w:eastAsia="en-AU"/>
              </w:rPr>
              <w:t>Controlled</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ind w:left="-110"/>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66"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r>
      <w:tr w:rsidR="007D44BC" w:rsidRPr="004E063C" w:rsidTr="00343C59">
        <w:trPr>
          <w:trHeight w:val="300"/>
        </w:trPr>
        <w:tc>
          <w:tcPr>
            <w:tcW w:w="4451" w:type="dxa"/>
            <w:tcBorders>
              <w:top w:val="single" w:sz="4" w:space="0" w:color="auto"/>
              <w:left w:val="nil"/>
              <w:bottom w:val="nil"/>
              <w:right w:val="nil"/>
            </w:tcBorders>
            <w:shd w:val="clear" w:color="auto" w:fill="auto"/>
            <w:vAlign w:val="center"/>
            <w:hideMark/>
          </w:tcPr>
          <w:p w:rsidR="007D44BC" w:rsidRPr="004E063C" w:rsidRDefault="007D44BC" w:rsidP="00697540">
            <w:pPr>
              <w:rPr>
                <w:b/>
                <w:bCs/>
                <w:sz w:val="18"/>
                <w:szCs w:val="18"/>
                <w:lang w:eastAsia="en-AU"/>
              </w:rPr>
            </w:pPr>
            <w:r w:rsidRPr="004E063C">
              <w:rPr>
                <w:b/>
                <w:bCs/>
                <w:sz w:val="18"/>
                <w:szCs w:val="18"/>
                <w:lang w:eastAsia="en-AU"/>
              </w:rPr>
              <w:t> </w:t>
            </w:r>
          </w:p>
        </w:tc>
        <w:tc>
          <w:tcPr>
            <w:tcW w:w="981" w:type="dxa"/>
            <w:tcBorders>
              <w:top w:val="single" w:sz="4" w:space="0" w:color="auto"/>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2012-13</w:t>
            </w:r>
          </w:p>
        </w:tc>
        <w:tc>
          <w:tcPr>
            <w:tcW w:w="981" w:type="dxa"/>
            <w:tcBorders>
              <w:top w:val="single" w:sz="4" w:space="0" w:color="auto"/>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2013-14</w:t>
            </w:r>
          </w:p>
        </w:tc>
        <w:tc>
          <w:tcPr>
            <w:tcW w:w="981" w:type="dxa"/>
            <w:tcBorders>
              <w:top w:val="single" w:sz="4" w:space="0" w:color="auto"/>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2014-15</w:t>
            </w:r>
          </w:p>
        </w:tc>
        <w:tc>
          <w:tcPr>
            <w:tcW w:w="981" w:type="dxa"/>
            <w:tcBorders>
              <w:top w:val="single" w:sz="4" w:space="0" w:color="auto"/>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2015-16</w:t>
            </w:r>
          </w:p>
        </w:tc>
        <w:tc>
          <w:tcPr>
            <w:tcW w:w="966" w:type="dxa"/>
            <w:tcBorders>
              <w:top w:val="single" w:sz="4" w:space="0" w:color="auto"/>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2016-17</w:t>
            </w:r>
          </w:p>
        </w:tc>
      </w:tr>
      <w:tr w:rsidR="007D44BC" w:rsidRPr="004E063C" w:rsidTr="003C0E6F">
        <w:trPr>
          <w:trHeight w:val="123"/>
        </w:trPr>
        <w:tc>
          <w:tcPr>
            <w:tcW w:w="4451" w:type="dxa"/>
            <w:tcBorders>
              <w:top w:val="nil"/>
              <w:left w:val="nil"/>
              <w:bottom w:val="nil"/>
              <w:right w:val="nil"/>
            </w:tcBorders>
            <w:shd w:val="clear" w:color="auto" w:fill="auto"/>
            <w:vAlign w:val="center"/>
            <w:hideMark/>
          </w:tcPr>
          <w:p w:rsidR="007D44BC" w:rsidRPr="004E063C" w:rsidRDefault="007D44BC" w:rsidP="00697540">
            <w:pPr>
              <w:rPr>
                <w:b/>
                <w:bCs/>
                <w:sz w:val="18"/>
                <w:szCs w:val="18"/>
                <w:lang w:eastAsia="en-AU"/>
              </w:rPr>
            </w:pPr>
            <w:r w:rsidRPr="004E063C">
              <w:rPr>
                <w:b/>
                <w:bCs/>
                <w:sz w:val="18"/>
                <w:szCs w:val="18"/>
                <w:lang w:eastAsia="en-AU"/>
              </w:rPr>
              <w:t>Government Payment for Outputs</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Est. Out.</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Budget</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Estimate</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Estimate</w:t>
            </w:r>
          </w:p>
        </w:tc>
        <w:tc>
          <w:tcPr>
            <w:tcW w:w="966"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Estimate</w:t>
            </w:r>
          </w:p>
        </w:tc>
      </w:tr>
      <w:tr w:rsidR="007D44BC" w:rsidRPr="004E063C" w:rsidTr="00343C59">
        <w:trPr>
          <w:trHeight w:val="300"/>
        </w:trPr>
        <w:tc>
          <w:tcPr>
            <w:tcW w:w="4451" w:type="dxa"/>
            <w:tcBorders>
              <w:top w:val="nil"/>
              <w:left w:val="nil"/>
              <w:bottom w:val="single" w:sz="4" w:space="0" w:color="auto"/>
              <w:right w:val="nil"/>
            </w:tcBorders>
            <w:shd w:val="clear" w:color="auto" w:fill="auto"/>
            <w:vAlign w:val="center"/>
            <w:hideMark/>
          </w:tcPr>
          <w:p w:rsidR="007D44BC" w:rsidRPr="004E063C" w:rsidRDefault="007D44BC" w:rsidP="00697540">
            <w:pPr>
              <w:rPr>
                <w:b/>
                <w:bCs/>
                <w:sz w:val="18"/>
                <w:szCs w:val="18"/>
                <w:lang w:eastAsia="en-AU"/>
              </w:rPr>
            </w:pPr>
            <w:r w:rsidRPr="004E063C">
              <w:rPr>
                <w:b/>
                <w:bCs/>
                <w:sz w:val="18"/>
                <w:szCs w:val="18"/>
                <w:lang w:eastAsia="en-AU"/>
              </w:rPr>
              <w:t> </w:t>
            </w:r>
          </w:p>
        </w:tc>
        <w:tc>
          <w:tcPr>
            <w:tcW w:w="981" w:type="dxa"/>
            <w:tcBorders>
              <w:top w:val="nil"/>
              <w:left w:val="nil"/>
              <w:bottom w:val="single" w:sz="4" w:space="0" w:color="auto"/>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$'000</w:t>
            </w:r>
          </w:p>
        </w:tc>
        <w:tc>
          <w:tcPr>
            <w:tcW w:w="966" w:type="dxa"/>
            <w:tcBorders>
              <w:top w:val="nil"/>
              <w:left w:val="nil"/>
              <w:bottom w:val="single" w:sz="4" w:space="0" w:color="auto"/>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$'000</w:t>
            </w:r>
          </w:p>
        </w:tc>
      </w:tr>
      <w:tr w:rsidR="007D44BC" w:rsidRPr="004E063C" w:rsidTr="00343C59">
        <w:trPr>
          <w:trHeight w:val="300"/>
        </w:trPr>
        <w:tc>
          <w:tcPr>
            <w:tcW w:w="4451" w:type="dxa"/>
            <w:tcBorders>
              <w:top w:val="nil"/>
              <w:left w:val="nil"/>
              <w:bottom w:val="nil"/>
              <w:right w:val="nil"/>
            </w:tcBorders>
            <w:shd w:val="clear" w:color="auto" w:fill="auto"/>
            <w:vAlign w:val="center"/>
            <w:hideMark/>
          </w:tcPr>
          <w:p w:rsidR="007D44BC" w:rsidRPr="004E063C" w:rsidRDefault="007D44BC" w:rsidP="00697540">
            <w:pPr>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66"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r>
      <w:tr w:rsidR="007D44BC" w:rsidRPr="004E063C" w:rsidTr="00343C59">
        <w:trPr>
          <w:trHeight w:val="300"/>
        </w:trPr>
        <w:tc>
          <w:tcPr>
            <w:tcW w:w="4451" w:type="dxa"/>
            <w:tcBorders>
              <w:top w:val="nil"/>
              <w:left w:val="nil"/>
              <w:bottom w:val="nil"/>
              <w:right w:val="nil"/>
            </w:tcBorders>
            <w:shd w:val="clear" w:color="auto" w:fill="auto"/>
            <w:vAlign w:val="center"/>
            <w:hideMark/>
          </w:tcPr>
          <w:p w:rsidR="007D44BC" w:rsidRPr="004E063C" w:rsidRDefault="007D44BC" w:rsidP="00697540">
            <w:pPr>
              <w:rPr>
                <w:b/>
                <w:bCs/>
                <w:sz w:val="18"/>
                <w:szCs w:val="18"/>
                <w:lang w:eastAsia="en-AU"/>
              </w:rPr>
            </w:pPr>
            <w:r w:rsidRPr="004E063C">
              <w:rPr>
                <w:b/>
                <w:bCs/>
                <w:sz w:val="18"/>
                <w:szCs w:val="18"/>
                <w:lang w:eastAsia="en-AU"/>
              </w:rPr>
              <w:t>2012-13 Budget</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695</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706</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720</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743</w:t>
            </w:r>
          </w:p>
        </w:tc>
        <w:tc>
          <w:tcPr>
            <w:tcW w:w="966"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743</w:t>
            </w:r>
          </w:p>
        </w:tc>
      </w:tr>
      <w:tr w:rsidR="007D44BC" w:rsidRPr="004E063C" w:rsidTr="00343C59">
        <w:trPr>
          <w:trHeight w:val="300"/>
        </w:trPr>
        <w:tc>
          <w:tcPr>
            <w:tcW w:w="4451" w:type="dxa"/>
            <w:tcBorders>
              <w:top w:val="nil"/>
              <w:left w:val="nil"/>
              <w:bottom w:val="nil"/>
              <w:right w:val="nil"/>
            </w:tcBorders>
            <w:shd w:val="clear" w:color="auto" w:fill="auto"/>
            <w:vAlign w:val="center"/>
            <w:hideMark/>
          </w:tcPr>
          <w:p w:rsidR="007D44BC" w:rsidRPr="004E063C" w:rsidRDefault="007D44BC" w:rsidP="00697540">
            <w:pPr>
              <w:rPr>
                <w:b/>
                <w:bCs/>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p>
        </w:tc>
        <w:tc>
          <w:tcPr>
            <w:tcW w:w="966" w:type="dxa"/>
            <w:tcBorders>
              <w:top w:val="nil"/>
              <w:left w:val="nil"/>
              <w:bottom w:val="nil"/>
              <w:right w:val="nil"/>
            </w:tcBorders>
            <w:shd w:val="clear" w:color="auto" w:fill="auto"/>
            <w:noWrap/>
            <w:vAlign w:val="center"/>
            <w:hideMark/>
          </w:tcPr>
          <w:p w:rsidR="007D44BC" w:rsidRPr="004E063C" w:rsidRDefault="007D44BC" w:rsidP="00697540">
            <w:pPr>
              <w:jc w:val="right"/>
              <w:rPr>
                <w:b/>
                <w:bCs/>
                <w:sz w:val="18"/>
                <w:szCs w:val="18"/>
                <w:lang w:eastAsia="en-AU"/>
              </w:rPr>
            </w:pPr>
          </w:p>
        </w:tc>
      </w:tr>
      <w:tr w:rsidR="007D44BC" w:rsidRPr="004E063C" w:rsidTr="00343C59">
        <w:trPr>
          <w:trHeight w:val="300"/>
        </w:trPr>
        <w:tc>
          <w:tcPr>
            <w:tcW w:w="4451" w:type="dxa"/>
            <w:tcBorders>
              <w:top w:val="nil"/>
              <w:left w:val="nil"/>
              <w:bottom w:val="nil"/>
              <w:right w:val="nil"/>
            </w:tcBorders>
            <w:shd w:val="clear" w:color="auto" w:fill="auto"/>
            <w:vAlign w:val="center"/>
            <w:hideMark/>
          </w:tcPr>
          <w:p w:rsidR="007D44BC" w:rsidRPr="004E063C" w:rsidRDefault="007D44BC" w:rsidP="00697540">
            <w:pPr>
              <w:rPr>
                <w:b/>
                <w:bCs/>
                <w:sz w:val="18"/>
                <w:szCs w:val="18"/>
                <w:lang w:eastAsia="en-AU"/>
              </w:rPr>
            </w:pPr>
            <w:r w:rsidRPr="004E063C">
              <w:rPr>
                <w:b/>
                <w:bCs/>
                <w:sz w:val="18"/>
                <w:szCs w:val="18"/>
                <w:lang w:eastAsia="en-AU"/>
              </w:rPr>
              <w:t>2013-14 Budget Technical Adjustments</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66"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r>
      <w:tr w:rsidR="007D44BC" w:rsidRPr="004E063C" w:rsidTr="00343C59">
        <w:trPr>
          <w:trHeight w:val="300"/>
        </w:trPr>
        <w:tc>
          <w:tcPr>
            <w:tcW w:w="4451" w:type="dxa"/>
            <w:tcBorders>
              <w:top w:val="nil"/>
              <w:left w:val="nil"/>
              <w:bottom w:val="nil"/>
              <w:right w:val="nil"/>
            </w:tcBorders>
            <w:shd w:val="clear" w:color="auto" w:fill="auto"/>
            <w:vAlign w:val="center"/>
            <w:hideMark/>
          </w:tcPr>
          <w:p w:rsidR="007D44BC" w:rsidRPr="004E063C" w:rsidRDefault="007D44BC" w:rsidP="00697540">
            <w:pPr>
              <w:rPr>
                <w:sz w:val="18"/>
                <w:szCs w:val="18"/>
                <w:lang w:eastAsia="en-AU"/>
              </w:rPr>
            </w:pPr>
            <w:r w:rsidRPr="004E063C">
              <w:rPr>
                <w:sz w:val="18"/>
                <w:szCs w:val="18"/>
                <w:lang w:eastAsia="en-AU"/>
              </w:rPr>
              <w:t>Revised Indexation Parameters</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r w:rsidRPr="004E063C">
              <w:rPr>
                <w:sz w:val="18"/>
                <w:szCs w:val="18"/>
                <w:lang w:eastAsia="en-AU"/>
              </w:rPr>
              <w:t xml:space="preserve">- </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r w:rsidRPr="004E063C">
              <w:rPr>
                <w:sz w:val="18"/>
                <w:szCs w:val="18"/>
                <w:lang w:eastAsia="en-AU"/>
              </w:rPr>
              <w:t xml:space="preserve">- </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r w:rsidRPr="004E063C">
              <w:rPr>
                <w:sz w:val="18"/>
                <w:szCs w:val="18"/>
                <w:lang w:eastAsia="en-AU"/>
              </w:rPr>
              <w:t xml:space="preserve">- </w:t>
            </w: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r w:rsidRPr="004E063C">
              <w:rPr>
                <w:sz w:val="18"/>
                <w:szCs w:val="18"/>
                <w:lang w:eastAsia="en-AU"/>
              </w:rPr>
              <w:t xml:space="preserve">- </w:t>
            </w:r>
          </w:p>
        </w:tc>
        <w:tc>
          <w:tcPr>
            <w:tcW w:w="966"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r w:rsidRPr="004E063C">
              <w:rPr>
                <w:sz w:val="18"/>
                <w:szCs w:val="18"/>
                <w:lang w:eastAsia="en-AU"/>
              </w:rPr>
              <w:t xml:space="preserve">11 </w:t>
            </w:r>
          </w:p>
        </w:tc>
      </w:tr>
      <w:tr w:rsidR="007D44BC" w:rsidRPr="004E063C" w:rsidTr="00343C59">
        <w:trPr>
          <w:trHeight w:val="300"/>
        </w:trPr>
        <w:tc>
          <w:tcPr>
            <w:tcW w:w="4451" w:type="dxa"/>
            <w:tcBorders>
              <w:top w:val="nil"/>
              <w:left w:val="nil"/>
              <w:bottom w:val="nil"/>
              <w:right w:val="nil"/>
            </w:tcBorders>
            <w:shd w:val="clear" w:color="auto" w:fill="auto"/>
            <w:vAlign w:val="center"/>
            <w:hideMark/>
          </w:tcPr>
          <w:p w:rsidR="007D44BC" w:rsidRPr="004E063C" w:rsidRDefault="007D44BC" w:rsidP="00697540">
            <w:pPr>
              <w:rPr>
                <w:b/>
                <w:bCs/>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c>
          <w:tcPr>
            <w:tcW w:w="966" w:type="dxa"/>
            <w:tcBorders>
              <w:top w:val="nil"/>
              <w:left w:val="nil"/>
              <w:bottom w:val="nil"/>
              <w:right w:val="nil"/>
            </w:tcBorders>
            <w:shd w:val="clear" w:color="auto" w:fill="auto"/>
            <w:noWrap/>
            <w:vAlign w:val="center"/>
            <w:hideMark/>
          </w:tcPr>
          <w:p w:rsidR="007D44BC" w:rsidRPr="004E063C" w:rsidRDefault="007D44BC" w:rsidP="00697540">
            <w:pPr>
              <w:jc w:val="right"/>
              <w:rPr>
                <w:sz w:val="18"/>
                <w:szCs w:val="18"/>
                <w:lang w:eastAsia="en-AU"/>
              </w:rPr>
            </w:pPr>
          </w:p>
        </w:tc>
      </w:tr>
      <w:tr w:rsidR="007D44BC" w:rsidRPr="004E063C" w:rsidTr="00343C59">
        <w:trPr>
          <w:trHeight w:val="300"/>
        </w:trPr>
        <w:tc>
          <w:tcPr>
            <w:tcW w:w="4451" w:type="dxa"/>
            <w:tcBorders>
              <w:top w:val="nil"/>
              <w:left w:val="nil"/>
              <w:bottom w:val="single" w:sz="4" w:space="0" w:color="auto"/>
              <w:right w:val="nil"/>
            </w:tcBorders>
            <w:shd w:val="clear" w:color="auto" w:fill="auto"/>
            <w:vAlign w:val="center"/>
            <w:hideMark/>
          </w:tcPr>
          <w:p w:rsidR="007D44BC" w:rsidRPr="004E063C" w:rsidRDefault="007D44BC" w:rsidP="00697540">
            <w:pPr>
              <w:rPr>
                <w:b/>
                <w:bCs/>
                <w:sz w:val="18"/>
                <w:szCs w:val="18"/>
                <w:lang w:eastAsia="en-AU"/>
              </w:rPr>
            </w:pPr>
            <w:r w:rsidRPr="004E063C">
              <w:rPr>
                <w:b/>
                <w:bCs/>
                <w:sz w:val="18"/>
                <w:szCs w:val="18"/>
                <w:lang w:eastAsia="en-AU"/>
              </w:rPr>
              <w:t>2013-14 Budget</w:t>
            </w:r>
          </w:p>
        </w:tc>
        <w:tc>
          <w:tcPr>
            <w:tcW w:w="981" w:type="dxa"/>
            <w:tcBorders>
              <w:top w:val="nil"/>
              <w:left w:val="nil"/>
              <w:bottom w:val="single" w:sz="4" w:space="0" w:color="auto"/>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695</w:t>
            </w:r>
          </w:p>
        </w:tc>
        <w:tc>
          <w:tcPr>
            <w:tcW w:w="981" w:type="dxa"/>
            <w:tcBorders>
              <w:top w:val="nil"/>
              <w:left w:val="nil"/>
              <w:bottom w:val="single" w:sz="4" w:space="0" w:color="auto"/>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706</w:t>
            </w:r>
          </w:p>
        </w:tc>
        <w:tc>
          <w:tcPr>
            <w:tcW w:w="981" w:type="dxa"/>
            <w:tcBorders>
              <w:top w:val="nil"/>
              <w:left w:val="nil"/>
              <w:bottom w:val="single" w:sz="4" w:space="0" w:color="auto"/>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720</w:t>
            </w:r>
          </w:p>
        </w:tc>
        <w:tc>
          <w:tcPr>
            <w:tcW w:w="981" w:type="dxa"/>
            <w:tcBorders>
              <w:top w:val="nil"/>
              <w:left w:val="nil"/>
              <w:bottom w:val="single" w:sz="4" w:space="0" w:color="auto"/>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743</w:t>
            </w:r>
          </w:p>
        </w:tc>
        <w:tc>
          <w:tcPr>
            <w:tcW w:w="966" w:type="dxa"/>
            <w:tcBorders>
              <w:top w:val="nil"/>
              <w:left w:val="nil"/>
              <w:bottom w:val="single" w:sz="4" w:space="0" w:color="auto"/>
              <w:right w:val="nil"/>
            </w:tcBorders>
            <w:shd w:val="clear" w:color="auto" w:fill="auto"/>
            <w:noWrap/>
            <w:vAlign w:val="center"/>
            <w:hideMark/>
          </w:tcPr>
          <w:p w:rsidR="007D44BC" w:rsidRPr="004E063C" w:rsidRDefault="007D44BC" w:rsidP="00697540">
            <w:pPr>
              <w:jc w:val="right"/>
              <w:rPr>
                <w:b/>
                <w:bCs/>
                <w:sz w:val="18"/>
                <w:szCs w:val="18"/>
                <w:lang w:eastAsia="en-AU"/>
              </w:rPr>
            </w:pPr>
            <w:r w:rsidRPr="004E063C">
              <w:rPr>
                <w:b/>
                <w:bCs/>
                <w:sz w:val="18"/>
                <w:szCs w:val="18"/>
                <w:lang w:eastAsia="en-AU"/>
              </w:rPr>
              <w:t>754</w:t>
            </w:r>
          </w:p>
        </w:tc>
      </w:tr>
    </w:tbl>
    <w:p w:rsidR="007D44BC" w:rsidRPr="004E063C" w:rsidRDefault="007D44BC" w:rsidP="007D44BC">
      <w:pPr>
        <w:pStyle w:val="AINotes"/>
        <w:numPr>
          <w:ilvl w:val="0"/>
          <w:numId w:val="0"/>
        </w:numPr>
        <w:ind w:left="357" w:hanging="357"/>
        <w:rPr>
          <w:sz w:val="24"/>
          <w:szCs w:val="24"/>
        </w:rPr>
      </w:pPr>
    </w:p>
    <w:p w:rsidR="007D44BC" w:rsidRPr="004E063C" w:rsidRDefault="007D44BC" w:rsidP="007D44BC">
      <w:pPr>
        <w:pStyle w:val="AINotes"/>
        <w:numPr>
          <w:ilvl w:val="0"/>
          <w:numId w:val="0"/>
        </w:numPr>
        <w:ind w:left="357" w:hanging="357"/>
        <w:rPr>
          <w:sz w:val="24"/>
          <w:szCs w:val="24"/>
        </w:rPr>
      </w:pPr>
    </w:p>
    <w:p w:rsidR="007D44BC" w:rsidRDefault="007D44BC" w:rsidP="007D44BC">
      <w:r>
        <w:br w:type="page"/>
      </w:r>
    </w:p>
    <w:tbl>
      <w:tblPr>
        <w:tblW w:w="9356" w:type="dxa"/>
        <w:tblLook w:val="04A0"/>
      </w:tblPr>
      <w:tblGrid>
        <w:gridCol w:w="1050"/>
        <w:gridCol w:w="2307"/>
        <w:gridCol w:w="1179"/>
        <w:gridCol w:w="1049"/>
        <w:gridCol w:w="621"/>
        <w:gridCol w:w="1050"/>
        <w:gridCol w:w="1050"/>
        <w:gridCol w:w="1050"/>
      </w:tblGrid>
      <w:tr w:rsidR="007D44BC" w:rsidTr="00A36849">
        <w:trPr>
          <w:tblHeader/>
        </w:trPr>
        <w:tc>
          <w:tcPr>
            <w:tcW w:w="9356" w:type="dxa"/>
            <w:gridSpan w:val="8"/>
            <w:tcBorders>
              <w:top w:val="nil"/>
              <w:left w:val="nil"/>
              <w:bottom w:val="nil"/>
              <w:right w:val="nil"/>
            </w:tcBorders>
            <w:shd w:val="clear" w:color="000000" w:fill="FFFFFF"/>
            <w:hideMark/>
          </w:tcPr>
          <w:p w:rsidR="007D44BC" w:rsidRDefault="007D44BC" w:rsidP="00F360E7">
            <w:pPr>
              <w:jc w:val="center"/>
              <w:rPr>
                <w:rFonts w:ascii="Arial" w:hAnsi="Arial" w:cs="Arial"/>
                <w:b/>
                <w:bCs/>
                <w:szCs w:val="24"/>
              </w:rPr>
            </w:pPr>
            <w:r>
              <w:rPr>
                <w:rFonts w:ascii="Arial" w:hAnsi="Arial" w:cs="Arial"/>
                <w:b/>
                <w:bCs/>
              </w:rPr>
              <w:lastRenderedPageBreak/>
              <w:t>Public Trustee for the ACT</w:t>
            </w:r>
          </w:p>
        </w:tc>
      </w:tr>
      <w:tr w:rsidR="007D44BC" w:rsidTr="00A36849">
        <w:trPr>
          <w:tblHeader/>
        </w:trPr>
        <w:tc>
          <w:tcPr>
            <w:tcW w:w="9356" w:type="dxa"/>
            <w:gridSpan w:val="8"/>
            <w:tcBorders>
              <w:top w:val="nil"/>
              <w:left w:val="nil"/>
              <w:bottom w:val="nil"/>
              <w:right w:val="nil"/>
            </w:tcBorders>
            <w:shd w:val="clear" w:color="000000" w:fill="FFFFFF"/>
            <w:hideMark/>
          </w:tcPr>
          <w:p w:rsidR="007D44BC" w:rsidRDefault="007D44BC" w:rsidP="00697540">
            <w:pPr>
              <w:spacing w:after="60"/>
              <w:jc w:val="center"/>
              <w:rPr>
                <w:rFonts w:ascii="Arial" w:hAnsi="Arial" w:cs="Arial"/>
                <w:b/>
                <w:bCs/>
                <w:szCs w:val="24"/>
              </w:rPr>
            </w:pPr>
            <w:r>
              <w:rPr>
                <w:rFonts w:ascii="Arial" w:hAnsi="Arial" w:cs="Arial"/>
                <w:b/>
                <w:bCs/>
              </w:rPr>
              <w:t>Operating Statement</w:t>
            </w:r>
          </w:p>
        </w:tc>
      </w:tr>
      <w:tr w:rsidR="007D44BC" w:rsidTr="00A36849">
        <w:trPr>
          <w:tblHeader/>
        </w:trPr>
        <w:tc>
          <w:tcPr>
            <w:tcW w:w="1050" w:type="dxa"/>
            <w:tcBorders>
              <w:top w:val="single" w:sz="4" w:space="0" w:color="auto"/>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2012-13</w:t>
            </w:r>
          </w:p>
        </w:tc>
        <w:tc>
          <w:tcPr>
            <w:tcW w:w="2307" w:type="dxa"/>
            <w:tcBorders>
              <w:top w:val="single" w:sz="4" w:space="0" w:color="auto"/>
              <w:left w:val="nil"/>
              <w:bottom w:val="nil"/>
              <w:right w:val="nil"/>
            </w:tcBorders>
            <w:shd w:val="clear" w:color="000000" w:fill="FFFFFF"/>
            <w:hideMark/>
          </w:tcPr>
          <w:p w:rsidR="007D44BC" w:rsidRDefault="007D44BC" w:rsidP="00697540">
            <w:pPr>
              <w:rPr>
                <w:b/>
                <w:bCs/>
                <w:sz w:val="18"/>
                <w:szCs w:val="18"/>
              </w:rPr>
            </w:pPr>
            <w:r>
              <w:rPr>
                <w:b/>
                <w:bCs/>
                <w:sz w:val="18"/>
                <w:szCs w:val="18"/>
              </w:rPr>
              <w:t> </w:t>
            </w:r>
          </w:p>
        </w:tc>
        <w:tc>
          <w:tcPr>
            <w:tcW w:w="1179" w:type="dxa"/>
            <w:tcBorders>
              <w:top w:val="single" w:sz="4" w:space="0" w:color="auto"/>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2012-13</w:t>
            </w:r>
          </w:p>
        </w:tc>
        <w:tc>
          <w:tcPr>
            <w:tcW w:w="1049" w:type="dxa"/>
            <w:tcBorders>
              <w:top w:val="single" w:sz="4" w:space="0" w:color="auto"/>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2016-17</w:t>
            </w:r>
          </w:p>
        </w:tc>
      </w:tr>
      <w:tr w:rsidR="007D44BC" w:rsidTr="00A36849">
        <w:trPr>
          <w:tblHeader/>
        </w:trPr>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Budget</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Est. Outcome</w:t>
            </w:r>
          </w:p>
        </w:tc>
        <w:tc>
          <w:tcPr>
            <w:tcW w:w="104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Estimate</w:t>
            </w:r>
          </w:p>
        </w:tc>
      </w:tr>
      <w:tr w:rsidR="007D44BC" w:rsidTr="00A36849">
        <w:trPr>
          <w:tblHeader/>
        </w:trPr>
        <w:tc>
          <w:tcPr>
            <w:tcW w:w="1050" w:type="dxa"/>
            <w:tcBorders>
              <w:top w:val="nil"/>
              <w:left w:val="nil"/>
              <w:bottom w:val="single" w:sz="4" w:space="0" w:color="auto"/>
              <w:right w:val="nil"/>
            </w:tcBorders>
            <w:shd w:val="clear" w:color="000000" w:fill="FFFFFF"/>
            <w:hideMark/>
          </w:tcPr>
          <w:p w:rsidR="007D44BC" w:rsidRDefault="007D44BC" w:rsidP="00697540">
            <w:pPr>
              <w:ind w:left="-283"/>
              <w:jc w:val="right"/>
              <w:rPr>
                <w:b/>
                <w:bCs/>
                <w:sz w:val="18"/>
                <w:szCs w:val="18"/>
              </w:rPr>
            </w:pPr>
            <w:r>
              <w:rPr>
                <w:b/>
                <w:bCs/>
                <w:sz w:val="18"/>
                <w:szCs w:val="18"/>
              </w:rPr>
              <w:t>$'000</w:t>
            </w:r>
          </w:p>
        </w:tc>
        <w:tc>
          <w:tcPr>
            <w:tcW w:w="2307" w:type="dxa"/>
            <w:tcBorders>
              <w:top w:val="nil"/>
              <w:left w:val="nil"/>
              <w:bottom w:val="single" w:sz="4" w:space="0" w:color="auto"/>
              <w:right w:val="nil"/>
            </w:tcBorders>
            <w:shd w:val="clear" w:color="000000" w:fill="FFFFFF"/>
            <w:hideMark/>
          </w:tcPr>
          <w:p w:rsidR="007D44BC" w:rsidRDefault="007D44BC" w:rsidP="00697540">
            <w:pPr>
              <w:rPr>
                <w:b/>
                <w:bCs/>
                <w:sz w:val="18"/>
                <w:szCs w:val="18"/>
              </w:rPr>
            </w:pPr>
            <w:r>
              <w:rPr>
                <w:b/>
                <w:bCs/>
                <w:sz w:val="18"/>
                <w:szCs w:val="18"/>
              </w:rPr>
              <w:t> </w:t>
            </w:r>
          </w:p>
        </w:tc>
        <w:tc>
          <w:tcPr>
            <w:tcW w:w="1179" w:type="dxa"/>
            <w:tcBorders>
              <w:top w:val="nil"/>
              <w:left w:val="nil"/>
              <w:bottom w:val="single" w:sz="4" w:space="0" w:color="auto"/>
              <w:right w:val="nil"/>
            </w:tcBorders>
            <w:shd w:val="clear" w:color="000000" w:fill="FFFFFF"/>
            <w:hideMark/>
          </w:tcPr>
          <w:p w:rsidR="007D44BC" w:rsidRDefault="007D44BC" w:rsidP="00697540">
            <w:pPr>
              <w:ind w:left="-283"/>
              <w:jc w:val="right"/>
              <w:rPr>
                <w:b/>
                <w:bCs/>
                <w:sz w:val="18"/>
                <w:szCs w:val="18"/>
              </w:rPr>
            </w:pPr>
            <w:r>
              <w:rPr>
                <w:b/>
                <w:bCs/>
                <w:sz w:val="18"/>
                <w:szCs w:val="18"/>
              </w:rPr>
              <w:t>$'000</w:t>
            </w:r>
          </w:p>
        </w:tc>
        <w:tc>
          <w:tcPr>
            <w:tcW w:w="1049" w:type="dxa"/>
            <w:tcBorders>
              <w:top w:val="nil"/>
              <w:left w:val="nil"/>
              <w:bottom w:val="single" w:sz="4" w:space="0" w:color="auto"/>
              <w:right w:val="nil"/>
            </w:tcBorders>
            <w:shd w:val="clear" w:color="000000" w:fill="FFFFFF"/>
            <w:hideMark/>
          </w:tcPr>
          <w:p w:rsidR="007D44BC" w:rsidRDefault="007D44BC" w:rsidP="00697540">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7D44BC" w:rsidRDefault="007D44BC" w:rsidP="00697540">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7D44BC" w:rsidRDefault="007D44BC" w:rsidP="00697540">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7D44BC" w:rsidRDefault="007D44BC" w:rsidP="00697540">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7D44BC" w:rsidRDefault="007D44BC" w:rsidP="00697540">
            <w:pPr>
              <w:ind w:left="-283"/>
              <w:jc w:val="right"/>
              <w:rPr>
                <w:b/>
                <w:bCs/>
                <w:sz w:val="18"/>
                <w:szCs w:val="18"/>
              </w:rPr>
            </w:pPr>
            <w:r>
              <w:rPr>
                <w:b/>
                <w:bCs/>
                <w:sz w:val="18"/>
                <w:szCs w:val="18"/>
              </w:rPr>
              <w:t>$'000</w:t>
            </w:r>
          </w:p>
        </w:tc>
      </w:tr>
      <w:tr w:rsidR="007D44BC" w:rsidTr="00A36849">
        <w:trPr>
          <w:tblHeader/>
        </w:trPr>
        <w:tc>
          <w:tcPr>
            <w:tcW w:w="1050" w:type="dxa"/>
            <w:tcBorders>
              <w:top w:val="nil"/>
              <w:left w:val="nil"/>
              <w:bottom w:val="nil"/>
              <w:right w:val="nil"/>
            </w:tcBorders>
            <w:shd w:val="clear" w:color="000000" w:fill="FFFFFF"/>
            <w:hideMark/>
          </w:tcPr>
          <w:p w:rsidR="007D44BC" w:rsidRDefault="007D44BC" w:rsidP="00697540">
            <w:pPr>
              <w:ind w:left="-283"/>
              <w:jc w:val="right"/>
              <w:rPr>
                <w:b/>
                <w:bCs/>
                <w:i/>
                <w:iCs/>
                <w:sz w:val="18"/>
                <w:szCs w:val="18"/>
              </w:rPr>
            </w:pPr>
            <w:r>
              <w:rPr>
                <w:b/>
                <w:bCs/>
                <w:i/>
                <w:iCs/>
                <w:sz w:val="18"/>
                <w:szCs w:val="18"/>
              </w:rPr>
              <w:t> </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7D44BC" w:rsidRDefault="007D44BC" w:rsidP="00697540">
            <w:pPr>
              <w:ind w:left="-283"/>
              <w:jc w:val="right"/>
              <w:rPr>
                <w:b/>
                <w:bCs/>
                <w:i/>
                <w:iCs/>
                <w:sz w:val="18"/>
                <w:szCs w:val="18"/>
              </w:rPr>
            </w:pPr>
            <w:r>
              <w:rPr>
                <w:b/>
                <w:bCs/>
                <w:i/>
                <w:iCs/>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i/>
                <w:iCs/>
                <w:sz w:val="18"/>
                <w:szCs w:val="18"/>
              </w:rPr>
            </w:pPr>
            <w:r>
              <w:rPr>
                <w:b/>
                <w:bCs/>
                <w:i/>
                <w:iCs/>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Income</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Revenue</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695</w:t>
            </w:r>
          </w:p>
        </w:tc>
        <w:tc>
          <w:tcPr>
            <w:tcW w:w="2307" w:type="dxa"/>
            <w:tcBorders>
              <w:top w:val="nil"/>
              <w:left w:val="nil"/>
              <w:bottom w:val="nil"/>
              <w:right w:val="nil"/>
            </w:tcBorders>
            <w:shd w:val="clear" w:color="000000" w:fill="FFFFFF"/>
            <w:hideMark/>
          </w:tcPr>
          <w:p w:rsidR="007D44BC" w:rsidRDefault="007D44BC" w:rsidP="00697540">
            <w:pPr>
              <w:rPr>
                <w:sz w:val="18"/>
                <w:szCs w:val="18"/>
              </w:rPr>
            </w:pPr>
            <w:r>
              <w:rPr>
                <w:sz w:val="18"/>
                <w:szCs w:val="18"/>
              </w:rPr>
              <w:t xml:space="preserve">Government Payment for </w:t>
            </w:r>
            <w:r>
              <w:rPr>
                <w:sz w:val="18"/>
                <w:szCs w:val="18"/>
              </w:rPr>
              <w:br/>
              <w:t xml:space="preserve">   Outputs</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695</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706</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720</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743</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754</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3,653</w:t>
            </w:r>
          </w:p>
        </w:tc>
        <w:tc>
          <w:tcPr>
            <w:tcW w:w="2307" w:type="dxa"/>
            <w:tcBorders>
              <w:top w:val="nil"/>
              <w:left w:val="nil"/>
              <w:bottom w:val="nil"/>
              <w:right w:val="nil"/>
            </w:tcBorders>
            <w:shd w:val="clear" w:color="000000" w:fill="FFFFFF"/>
            <w:hideMark/>
          </w:tcPr>
          <w:p w:rsidR="007D44BC" w:rsidRDefault="007D44BC" w:rsidP="00697540">
            <w:pPr>
              <w:rPr>
                <w:sz w:val="18"/>
                <w:szCs w:val="18"/>
              </w:rPr>
            </w:pPr>
            <w:r>
              <w:rPr>
                <w:sz w:val="18"/>
                <w:szCs w:val="18"/>
              </w:rPr>
              <w:t xml:space="preserve">User Charges </w:t>
            </w:r>
            <w:r w:rsidR="004727B7">
              <w:rPr>
                <w:bCs/>
                <w:sz w:val="18"/>
                <w:szCs w:val="18"/>
                <w:lang w:eastAsia="en-AU"/>
              </w:rPr>
              <w:t>—</w:t>
            </w:r>
            <w:r w:rsidR="004727B7">
              <w:rPr>
                <w:b/>
                <w:bCs/>
                <w:sz w:val="18"/>
                <w:szCs w:val="18"/>
                <w:lang w:eastAsia="en-AU"/>
              </w:rPr>
              <w:t xml:space="preserve"> </w:t>
            </w:r>
            <w:r>
              <w:rPr>
                <w:sz w:val="18"/>
                <w:szCs w:val="18"/>
              </w:rPr>
              <w:t xml:space="preserve">Non ACT </w:t>
            </w:r>
            <w:r>
              <w:rPr>
                <w:sz w:val="18"/>
                <w:szCs w:val="18"/>
              </w:rPr>
              <w:br/>
              <w:t xml:space="preserve">   Government</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3,478</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3,496</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3,610</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3,701</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3,792</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436</w:t>
            </w:r>
          </w:p>
        </w:tc>
        <w:tc>
          <w:tcPr>
            <w:tcW w:w="2307" w:type="dxa"/>
            <w:tcBorders>
              <w:top w:val="nil"/>
              <w:left w:val="nil"/>
              <w:bottom w:val="nil"/>
              <w:right w:val="nil"/>
            </w:tcBorders>
            <w:shd w:val="clear" w:color="000000" w:fill="FFFFFF"/>
            <w:hideMark/>
          </w:tcPr>
          <w:p w:rsidR="007D44BC" w:rsidRDefault="007D44BC" w:rsidP="00697540">
            <w:pPr>
              <w:rPr>
                <w:sz w:val="18"/>
                <w:szCs w:val="18"/>
              </w:rPr>
            </w:pPr>
            <w:r>
              <w:rPr>
                <w:sz w:val="18"/>
                <w:szCs w:val="18"/>
              </w:rPr>
              <w:t xml:space="preserve">User Charges </w:t>
            </w:r>
            <w:r w:rsidR="004727B7">
              <w:rPr>
                <w:bCs/>
                <w:sz w:val="18"/>
                <w:szCs w:val="18"/>
                <w:lang w:eastAsia="en-AU"/>
              </w:rPr>
              <w:t>—</w:t>
            </w:r>
            <w:r w:rsidR="004727B7">
              <w:rPr>
                <w:b/>
                <w:bCs/>
                <w:sz w:val="18"/>
                <w:szCs w:val="18"/>
                <w:lang w:eastAsia="en-AU"/>
              </w:rPr>
              <w:t xml:space="preserve"> </w:t>
            </w:r>
            <w:r>
              <w:rPr>
                <w:sz w:val="18"/>
                <w:szCs w:val="18"/>
              </w:rPr>
              <w:t xml:space="preserve">ACT </w:t>
            </w:r>
            <w:r>
              <w:rPr>
                <w:sz w:val="18"/>
                <w:szCs w:val="18"/>
              </w:rPr>
              <w:br/>
              <w:t xml:space="preserve">   Government</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436</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347</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xml:space="preserve">-20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350</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350</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350</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235</w:t>
            </w:r>
          </w:p>
        </w:tc>
        <w:tc>
          <w:tcPr>
            <w:tcW w:w="2307" w:type="dxa"/>
            <w:tcBorders>
              <w:top w:val="nil"/>
              <w:left w:val="nil"/>
              <w:bottom w:val="nil"/>
              <w:right w:val="nil"/>
            </w:tcBorders>
            <w:shd w:val="clear" w:color="000000" w:fill="FFFFFF"/>
            <w:hideMark/>
          </w:tcPr>
          <w:p w:rsidR="007D44BC" w:rsidRDefault="007D44BC" w:rsidP="00697540">
            <w:pPr>
              <w:rPr>
                <w:sz w:val="18"/>
                <w:szCs w:val="18"/>
              </w:rPr>
            </w:pPr>
            <w:r>
              <w:rPr>
                <w:sz w:val="18"/>
                <w:szCs w:val="18"/>
              </w:rPr>
              <w:t>Interest</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235</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207</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xml:space="preserve">-12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209</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213</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217</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5,019</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Total Revenue</w:t>
            </w:r>
          </w:p>
        </w:tc>
        <w:tc>
          <w:tcPr>
            <w:tcW w:w="117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4,844</w:t>
            </w:r>
          </w:p>
        </w:tc>
        <w:tc>
          <w:tcPr>
            <w:tcW w:w="104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4,756</w:t>
            </w:r>
          </w:p>
        </w:tc>
        <w:tc>
          <w:tcPr>
            <w:tcW w:w="621"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xml:space="preserve">-2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4,889</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5,007</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5,113</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5,019</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Total Income</w:t>
            </w:r>
          </w:p>
        </w:tc>
        <w:tc>
          <w:tcPr>
            <w:tcW w:w="117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4,844</w:t>
            </w:r>
          </w:p>
        </w:tc>
        <w:tc>
          <w:tcPr>
            <w:tcW w:w="104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4,756</w:t>
            </w:r>
          </w:p>
        </w:tc>
        <w:tc>
          <w:tcPr>
            <w:tcW w:w="621"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xml:space="preserve">-2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4,889</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5,007</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5,113</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 xml:space="preserve">Expenses  </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2,763</w:t>
            </w:r>
          </w:p>
        </w:tc>
        <w:tc>
          <w:tcPr>
            <w:tcW w:w="2307" w:type="dxa"/>
            <w:tcBorders>
              <w:top w:val="nil"/>
              <w:left w:val="nil"/>
              <w:bottom w:val="nil"/>
              <w:right w:val="nil"/>
            </w:tcBorders>
            <w:shd w:val="clear" w:color="000000" w:fill="FFFFFF"/>
            <w:hideMark/>
          </w:tcPr>
          <w:p w:rsidR="007D44BC" w:rsidRDefault="007D44BC" w:rsidP="00697540">
            <w:pPr>
              <w:rPr>
                <w:sz w:val="18"/>
                <w:szCs w:val="18"/>
              </w:rPr>
            </w:pPr>
            <w:r>
              <w:rPr>
                <w:sz w:val="18"/>
                <w:szCs w:val="18"/>
              </w:rPr>
              <w:t>Employee Expenses</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3,024</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3,136</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3,172</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3,214</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3,256</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446</w:t>
            </w:r>
          </w:p>
        </w:tc>
        <w:tc>
          <w:tcPr>
            <w:tcW w:w="2307" w:type="dxa"/>
            <w:tcBorders>
              <w:top w:val="nil"/>
              <w:left w:val="nil"/>
              <w:bottom w:val="nil"/>
              <w:right w:val="nil"/>
            </w:tcBorders>
            <w:shd w:val="clear" w:color="000000" w:fill="FFFFFF"/>
            <w:hideMark/>
          </w:tcPr>
          <w:p w:rsidR="007D44BC" w:rsidRDefault="007D44BC" w:rsidP="00697540">
            <w:pPr>
              <w:rPr>
                <w:sz w:val="18"/>
                <w:szCs w:val="18"/>
              </w:rPr>
            </w:pPr>
            <w:r>
              <w:rPr>
                <w:sz w:val="18"/>
                <w:szCs w:val="18"/>
              </w:rPr>
              <w:t>Superannuation Expenses</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445</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441</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433</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429</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430</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889</w:t>
            </w:r>
          </w:p>
        </w:tc>
        <w:tc>
          <w:tcPr>
            <w:tcW w:w="2307" w:type="dxa"/>
            <w:tcBorders>
              <w:top w:val="nil"/>
              <w:left w:val="nil"/>
              <w:bottom w:val="nil"/>
              <w:right w:val="nil"/>
            </w:tcBorders>
            <w:shd w:val="clear" w:color="000000" w:fill="FFFFFF"/>
            <w:hideMark/>
          </w:tcPr>
          <w:p w:rsidR="007D44BC" w:rsidRDefault="007D44BC" w:rsidP="00697540">
            <w:pPr>
              <w:rPr>
                <w:sz w:val="18"/>
                <w:szCs w:val="18"/>
              </w:rPr>
            </w:pPr>
            <w:r>
              <w:rPr>
                <w:sz w:val="18"/>
                <w:szCs w:val="18"/>
              </w:rPr>
              <w:t>Supplies and Services</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889</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979</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xml:space="preserve">10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971</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1,000</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1,020</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108</w:t>
            </w:r>
          </w:p>
        </w:tc>
        <w:tc>
          <w:tcPr>
            <w:tcW w:w="2307" w:type="dxa"/>
            <w:tcBorders>
              <w:top w:val="nil"/>
              <w:left w:val="nil"/>
              <w:bottom w:val="nil"/>
              <w:right w:val="nil"/>
            </w:tcBorders>
            <w:shd w:val="clear" w:color="000000" w:fill="FFFFFF"/>
            <w:hideMark/>
          </w:tcPr>
          <w:p w:rsidR="007D44BC" w:rsidRDefault="007D44BC" w:rsidP="00697540">
            <w:pPr>
              <w:rPr>
                <w:sz w:val="18"/>
                <w:szCs w:val="18"/>
              </w:rPr>
            </w:pPr>
            <w:r>
              <w:rPr>
                <w:sz w:val="18"/>
                <w:szCs w:val="18"/>
              </w:rPr>
              <w:t xml:space="preserve">Depreciation and </w:t>
            </w:r>
            <w:r>
              <w:rPr>
                <w:sz w:val="18"/>
                <w:szCs w:val="18"/>
              </w:rPr>
              <w:br/>
              <w:t xml:space="preserve">   Amortisation</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108</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110</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111</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111</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111</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4,206</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 xml:space="preserve">Total </w:t>
            </w:r>
            <w:r w:rsidR="00697540">
              <w:rPr>
                <w:b/>
                <w:bCs/>
                <w:sz w:val="18"/>
                <w:szCs w:val="18"/>
              </w:rPr>
              <w:t xml:space="preserve">Ordinary </w:t>
            </w:r>
            <w:r>
              <w:rPr>
                <w:b/>
                <w:bCs/>
                <w:sz w:val="18"/>
                <w:szCs w:val="18"/>
              </w:rPr>
              <w:t>Expenses</w:t>
            </w:r>
          </w:p>
        </w:tc>
        <w:tc>
          <w:tcPr>
            <w:tcW w:w="117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4,466</w:t>
            </w:r>
          </w:p>
        </w:tc>
        <w:tc>
          <w:tcPr>
            <w:tcW w:w="104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4,666</w:t>
            </w:r>
          </w:p>
        </w:tc>
        <w:tc>
          <w:tcPr>
            <w:tcW w:w="621"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4,687</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4,754</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4,817</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2307" w:type="dxa"/>
            <w:tcBorders>
              <w:top w:val="nil"/>
              <w:left w:val="nil"/>
              <w:bottom w:val="nil"/>
              <w:right w:val="nil"/>
            </w:tcBorders>
            <w:shd w:val="clear" w:color="000000" w:fill="FFFFFF"/>
            <w:hideMark/>
          </w:tcPr>
          <w:p w:rsidR="007D44BC" w:rsidRDefault="007D44BC" w:rsidP="00697540">
            <w:pPr>
              <w:rPr>
                <w:sz w:val="18"/>
                <w:szCs w:val="18"/>
              </w:rPr>
            </w:pPr>
            <w:r>
              <w:rPr>
                <w:sz w:val="18"/>
                <w:szCs w:val="18"/>
              </w:rPr>
              <w:t> </w:t>
            </w:r>
          </w:p>
        </w:tc>
        <w:tc>
          <w:tcPr>
            <w:tcW w:w="117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sz w:val="18"/>
                <w:szCs w:val="18"/>
              </w:rPr>
            </w:pPr>
            <w:r>
              <w:rPr>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813</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Operating Result</w:t>
            </w:r>
          </w:p>
        </w:tc>
        <w:tc>
          <w:tcPr>
            <w:tcW w:w="117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378</w:t>
            </w:r>
          </w:p>
        </w:tc>
        <w:tc>
          <w:tcPr>
            <w:tcW w:w="104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90</w:t>
            </w:r>
          </w:p>
        </w:tc>
        <w:tc>
          <w:tcPr>
            <w:tcW w:w="621"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xml:space="preserve">-76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202</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253</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296</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 </w:t>
            </w:r>
          </w:p>
        </w:tc>
        <w:tc>
          <w:tcPr>
            <w:tcW w:w="117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w:t>
            </w:r>
          </w:p>
        </w:tc>
        <w:tc>
          <w:tcPr>
            <w:tcW w:w="104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w:t>
            </w:r>
          </w:p>
        </w:tc>
      </w:tr>
      <w:tr w:rsidR="007D44BC" w:rsidTr="00A36849">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813</w:t>
            </w:r>
          </w:p>
        </w:tc>
        <w:tc>
          <w:tcPr>
            <w:tcW w:w="2307" w:type="dxa"/>
            <w:tcBorders>
              <w:top w:val="nil"/>
              <w:left w:val="nil"/>
              <w:bottom w:val="nil"/>
              <w:right w:val="nil"/>
            </w:tcBorders>
            <w:shd w:val="clear" w:color="000000" w:fill="FFFFFF"/>
            <w:hideMark/>
          </w:tcPr>
          <w:p w:rsidR="007D44BC" w:rsidRDefault="007D44BC" w:rsidP="00697540">
            <w:pPr>
              <w:rPr>
                <w:b/>
                <w:bCs/>
                <w:sz w:val="18"/>
                <w:szCs w:val="18"/>
              </w:rPr>
            </w:pPr>
            <w:r>
              <w:rPr>
                <w:b/>
                <w:bCs/>
                <w:sz w:val="18"/>
                <w:szCs w:val="18"/>
              </w:rPr>
              <w:t>Total Comprehensive</w:t>
            </w:r>
            <w:r>
              <w:rPr>
                <w:b/>
                <w:bCs/>
                <w:sz w:val="18"/>
                <w:szCs w:val="18"/>
              </w:rPr>
              <w:br/>
              <w:t xml:space="preserve">   Income</w:t>
            </w:r>
          </w:p>
        </w:tc>
        <w:tc>
          <w:tcPr>
            <w:tcW w:w="117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378</w:t>
            </w:r>
          </w:p>
        </w:tc>
        <w:tc>
          <w:tcPr>
            <w:tcW w:w="1049"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90</w:t>
            </w:r>
          </w:p>
        </w:tc>
        <w:tc>
          <w:tcPr>
            <w:tcW w:w="621"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 xml:space="preserve">-76 </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202</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253</w:t>
            </w:r>
          </w:p>
        </w:tc>
        <w:tc>
          <w:tcPr>
            <w:tcW w:w="1050" w:type="dxa"/>
            <w:tcBorders>
              <w:top w:val="nil"/>
              <w:left w:val="nil"/>
              <w:bottom w:val="nil"/>
              <w:right w:val="nil"/>
            </w:tcBorders>
            <w:shd w:val="clear" w:color="000000" w:fill="FFFFFF"/>
            <w:hideMark/>
          </w:tcPr>
          <w:p w:rsidR="007D44BC" w:rsidRDefault="007D44BC" w:rsidP="00697540">
            <w:pPr>
              <w:ind w:left="-283"/>
              <w:jc w:val="right"/>
              <w:rPr>
                <w:b/>
                <w:bCs/>
                <w:sz w:val="18"/>
                <w:szCs w:val="18"/>
              </w:rPr>
            </w:pPr>
            <w:r>
              <w:rPr>
                <w:b/>
                <w:bCs/>
                <w:sz w:val="18"/>
                <w:szCs w:val="18"/>
              </w:rPr>
              <w:t>296</w:t>
            </w:r>
          </w:p>
        </w:tc>
      </w:tr>
      <w:tr w:rsidR="007D44BC" w:rsidTr="00A36849">
        <w:tc>
          <w:tcPr>
            <w:tcW w:w="1050" w:type="dxa"/>
            <w:tcBorders>
              <w:top w:val="nil"/>
              <w:left w:val="nil"/>
              <w:bottom w:val="single" w:sz="4" w:space="0" w:color="auto"/>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2307" w:type="dxa"/>
            <w:tcBorders>
              <w:top w:val="nil"/>
              <w:left w:val="nil"/>
              <w:bottom w:val="single" w:sz="4" w:space="0" w:color="auto"/>
              <w:right w:val="nil"/>
            </w:tcBorders>
            <w:shd w:val="clear" w:color="000000" w:fill="FFFFFF"/>
            <w:hideMark/>
          </w:tcPr>
          <w:p w:rsidR="007D44BC" w:rsidRDefault="007D44BC" w:rsidP="00697540">
            <w:pPr>
              <w:rPr>
                <w:sz w:val="18"/>
                <w:szCs w:val="18"/>
              </w:rPr>
            </w:pPr>
            <w:r>
              <w:rPr>
                <w:sz w:val="18"/>
                <w:szCs w:val="18"/>
              </w:rPr>
              <w:t> </w:t>
            </w:r>
          </w:p>
        </w:tc>
        <w:tc>
          <w:tcPr>
            <w:tcW w:w="1179" w:type="dxa"/>
            <w:tcBorders>
              <w:top w:val="nil"/>
              <w:left w:val="nil"/>
              <w:bottom w:val="single" w:sz="4" w:space="0" w:color="auto"/>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49" w:type="dxa"/>
            <w:tcBorders>
              <w:top w:val="nil"/>
              <w:left w:val="nil"/>
              <w:bottom w:val="single" w:sz="4" w:space="0" w:color="auto"/>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7D44BC" w:rsidRDefault="007D44BC" w:rsidP="00697540">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7D44BC" w:rsidRDefault="007D44BC" w:rsidP="00697540">
            <w:pPr>
              <w:ind w:left="-283"/>
              <w:jc w:val="right"/>
              <w:rPr>
                <w:sz w:val="18"/>
                <w:szCs w:val="18"/>
              </w:rPr>
            </w:pPr>
            <w:r>
              <w:rPr>
                <w:sz w:val="18"/>
                <w:szCs w:val="18"/>
              </w:rPr>
              <w:t> </w:t>
            </w:r>
          </w:p>
        </w:tc>
      </w:tr>
    </w:tbl>
    <w:p w:rsidR="007D44BC" w:rsidRDefault="007D44BC" w:rsidP="007D44BC">
      <w:r>
        <w:br w:type="page"/>
      </w:r>
    </w:p>
    <w:tbl>
      <w:tblPr>
        <w:tblW w:w="9392" w:type="dxa"/>
        <w:tblLook w:val="04A0"/>
      </w:tblPr>
      <w:tblGrid>
        <w:gridCol w:w="1054"/>
        <w:gridCol w:w="2315"/>
        <w:gridCol w:w="1183"/>
        <w:gridCol w:w="1054"/>
        <w:gridCol w:w="624"/>
        <w:gridCol w:w="1054"/>
        <w:gridCol w:w="1054"/>
        <w:gridCol w:w="1054"/>
      </w:tblGrid>
      <w:tr w:rsidR="007D44BC" w:rsidTr="00FC7E28">
        <w:trPr>
          <w:tblHeader/>
        </w:trPr>
        <w:tc>
          <w:tcPr>
            <w:tcW w:w="9392" w:type="dxa"/>
            <w:gridSpan w:val="8"/>
            <w:tcBorders>
              <w:top w:val="nil"/>
              <w:left w:val="nil"/>
              <w:bottom w:val="nil"/>
              <w:right w:val="nil"/>
            </w:tcBorders>
            <w:shd w:val="clear" w:color="000000" w:fill="FFFFFF"/>
            <w:noWrap/>
            <w:vAlign w:val="bottom"/>
            <w:hideMark/>
          </w:tcPr>
          <w:p w:rsidR="007D44BC" w:rsidRDefault="007D44BC" w:rsidP="00F360E7">
            <w:pPr>
              <w:jc w:val="center"/>
              <w:rPr>
                <w:rFonts w:ascii="Arial" w:hAnsi="Arial" w:cs="Arial"/>
                <w:b/>
                <w:bCs/>
                <w:szCs w:val="24"/>
              </w:rPr>
            </w:pPr>
            <w:bookmarkStart w:id="1" w:name="RANGE!A1:H44"/>
            <w:r>
              <w:rPr>
                <w:rFonts w:ascii="Arial" w:hAnsi="Arial" w:cs="Arial"/>
                <w:b/>
                <w:bCs/>
              </w:rPr>
              <w:lastRenderedPageBreak/>
              <w:t>Public Trustee for the ACT</w:t>
            </w:r>
            <w:bookmarkEnd w:id="1"/>
          </w:p>
        </w:tc>
      </w:tr>
      <w:tr w:rsidR="007D44BC" w:rsidTr="00FC7E28">
        <w:trPr>
          <w:tblHeader/>
        </w:trPr>
        <w:tc>
          <w:tcPr>
            <w:tcW w:w="9392" w:type="dxa"/>
            <w:gridSpan w:val="8"/>
            <w:tcBorders>
              <w:top w:val="nil"/>
              <w:left w:val="nil"/>
              <w:bottom w:val="nil"/>
              <w:right w:val="nil"/>
            </w:tcBorders>
            <w:shd w:val="clear" w:color="000000" w:fill="FFFFFF"/>
            <w:noWrap/>
            <w:vAlign w:val="bottom"/>
            <w:hideMark/>
          </w:tcPr>
          <w:p w:rsidR="007D44BC" w:rsidRDefault="007D44BC" w:rsidP="00F360E7">
            <w:pPr>
              <w:jc w:val="center"/>
              <w:rPr>
                <w:rFonts w:ascii="Arial" w:hAnsi="Arial" w:cs="Arial"/>
                <w:b/>
                <w:bCs/>
                <w:szCs w:val="24"/>
              </w:rPr>
            </w:pPr>
            <w:r>
              <w:rPr>
                <w:rFonts w:ascii="Arial" w:hAnsi="Arial" w:cs="Arial"/>
                <w:b/>
                <w:bCs/>
              </w:rPr>
              <w:t>Balance Sheet</w:t>
            </w:r>
          </w:p>
        </w:tc>
      </w:tr>
      <w:tr w:rsidR="007D44BC" w:rsidTr="00FC7E28">
        <w:trPr>
          <w:tblHeader/>
        </w:trPr>
        <w:tc>
          <w:tcPr>
            <w:tcW w:w="1054" w:type="dxa"/>
            <w:tcBorders>
              <w:top w:val="single" w:sz="4" w:space="0" w:color="auto"/>
              <w:left w:val="nil"/>
              <w:bottom w:val="nil"/>
              <w:right w:val="nil"/>
            </w:tcBorders>
            <w:shd w:val="clear" w:color="000000" w:fill="FFFFFF"/>
            <w:noWrap/>
            <w:hideMark/>
          </w:tcPr>
          <w:p w:rsidR="007D44BC" w:rsidRDefault="007D44BC" w:rsidP="00FC7E28">
            <w:pPr>
              <w:ind w:left="-283"/>
              <w:jc w:val="right"/>
              <w:rPr>
                <w:b/>
                <w:bCs/>
                <w:sz w:val="18"/>
                <w:szCs w:val="18"/>
              </w:rPr>
            </w:pPr>
            <w:r>
              <w:rPr>
                <w:b/>
                <w:bCs/>
                <w:sz w:val="18"/>
                <w:szCs w:val="18"/>
              </w:rPr>
              <w:t>Budget</w:t>
            </w:r>
          </w:p>
        </w:tc>
        <w:tc>
          <w:tcPr>
            <w:tcW w:w="2315" w:type="dxa"/>
            <w:tcBorders>
              <w:top w:val="single" w:sz="4" w:space="0" w:color="auto"/>
              <w:left w:val="nil"/>
              <w:bottom w:val="nil"/>
              <w:right w:val="nil"/>
            </w:tcBorders>
            <w:shd w:val="clear" w:color="000000" w:fill="FFFFFF"/>
            <w:noWrap/>
            <w:hideMark/>
          </w:tcPr>
          <w:p w:rsidR="007D44BC" w:rsidRDefault="007D44BC" w:rsidP="00FC7E28">
            <w:pPr>
              <w:rPr>
                <w:b/>
                <w:bCs/>
                <w:sz w:val="18"/>
                <w:szCs w:val="18"/>
              </w:rPr>
            </w:pPr>
            <w:r>
              <w:rPr>
                <w:b/>
                <w:bCs/>
                <w:sz w:val="18"/>
                <w:szCs w:val="18"/>
              </w:rPr>
              <w:t> </w:t>
            </w:r>
          </w:p>
        </w:tc>
        <w:tc>
          <w:tcPr>
            <w:tcW w:w="1183" w:type="dxa"/>
            <w:tcBorders>
              <w:top w:val="single" w:sz="4" w:space="0" w:color="auto"/>
              <w:left w:val="nil"/>
              <w:bottom w:val="nil"/>
              <w:right w:val="nil"/>
            </w:tcBorders>
            <w:shd w:val="clear" w:color="000000" w:fill="FFFFFF"/>
            <w:noWrap/>
            <w:hideMark/>
          </w:tcPr>
          <w:p w:rsidR="007D44BC" w:rsidRDefault="007D44BC" w:rsidP="00FC7E28">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7D44BC" w:rsidRDefault="007D44BC" w:rsidP="00FC7E28">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7D44BC" w:rsidRDefault="007D44BC" w:rsidP="00FC7E28">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7D44BC" w:rsidRDefault="007D44BC" w:rsidP="00FC7E28">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D44BC" w:rsidRDefault="007D44BC" w:rsidP="00FC7E28">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D44BC" w:rsidRDefault="007D44BC" w:rsidP="00FC7E28">
            <w:pPr>
              <w:ind w:left="-283"/>
              <w:jc w:val="right"/>
              <w:rPr>
                <w:b/>
                <w:bCs/>
                <w:sz w:val="18"/>
                <w:szCs w:val="18"/>
              </w:rPr>
            </w:pPr>
            <w:r>
              <w:rPr>
                <w:b/>
                <w:bCs/>
                <w:sz w:val="18"/>
                <w:szCs w:val="18"/>
              </w:rPr>
              <w:t>Estimate</w:t>
            </w:r>
          </w:p>
        </w:tc>
      </w:tr>
      <w:tr w:rsidR="007D44BC" w:rsidTr="00FC7E28">
        <w:trPr>
          <w:tblHeader/>
        </w:trPr>
        <w:tc>
          <w:tcPr>
            <w:tcW w:w="1054" w:type="dxa"/>
            <w:tcBorders>
              <w:top w:val="nil"/>
              <w:left w:val="nil"/>
              <w:bottom w:val="nil"/>
              <w:right w:val="nil"/>
            </w:tcBorders>
            <w:shd w:val="clear" w:color="000000" w:fill="FFFFFF"/>
            <w:hideMark/>
          </w:tcPr>
          <w:p w:rsidR="007D44BC" w:rsidRDefault="007D44BC" w:rsidP="00FC7E28">
            <w:pPr>
              <w:ind w:left="-283"/>
              <w:jc w:val="right"/>
              <w:rPr>
                <w:b/>
                <w:bCs/>
                <w:sz w:val="16"/>
                <w:szCs w:val="16"/>
              </w:rPr>
            </w:pPr>
            <w:r>
              <w:rPr>
                <w:b/>
                <w:bCs/>
                <w:sz w:val="16"/>
                <w:szCs w:val="16"/>
              </w:rPr>
              <w:t>as at 30/6/13</w:t>
            </w:r>
          </w:p>
        </w:tc>
        <w:tc>
          <w:tcPr>
            <w:tcW w:w="2315" w:type="dxa"/>
            <w:tcBorders>
              <w:top w:val="nil"/>
              <w:left w:val="nil"/>
              <w:bottom w:val="nil"/>
              <w:right w:val="nil"/>
            </w:tcBorders>
            <w:shd w:val="clear" w:color="000000" w:fill="FFFFFF"/>
            <w:noWrap/>
            <w:hideMark/>
          </w:tcPr>
          <w:p w:rsidR="007D44BC" w:rsidRDefault="007D44BC" w:rsidP="00FC7E28">
            <w:pPr>
              <w:rPr>
                <w:b/>
                <w:bCs/>
                <w:sz w:val="16"/>
                <w:szCs w:val="16"/>
              </w:rPr>
            </w:pPr>
            <w:r>
              <w:rPr>
                <w:b/>
                <w:bCs/>
                <w:sz w:val="16"/>
                <w:szCs w:val="16"/>
              </w:rPr>
              <w:t xml:space="preserve"> </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7D44BC" w:rsidRDefault="007D44BC" w:rsidP="00FC7E28">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6"/>
                <w:szCs w:val="16"/>
              </w:rPr>
            </w:pPr>
            <w:r>
              <w:rPr>
                <w:b/>
                <w:bCs/>
                <w:sz w:val="16"/>
                <w:szCs w:val="16"/>
              </w:rPr>
              <w:t>as at 30/6/17</w:t>
            </w:r>
          </w:p>
        </w:tc>
      </w:tr>
      <w:tr w:rsidR="007D44BC" w:rsidTr="00FC7E28">
        <w:trPr>
          <w:tblHeader/>
        </w:trPr>
        <w:tc>
          <w:tcPr>
            <w:tcW w:w="1054" w:type="dxa"/>
            <w:tcBorders>
              <w:top w:val="nil"/>
              <w:left w:val="nil"/>
              <w:bottom w:val="single" w:sz="4" w:space="0" w:color="auto"/>
              <w:right w:val="nil"/>
            </w:tcBorders>
            <w:shd w:val="clear" w:color="000000" w:fill="FFFFFF"/>
            <w:noWrap/>
            <w:hideMark/>
          </w:tcPr>
          <w:p w:rsidR="007D44BC" w:rsidRDefault="007D44BC" w:rsidP="00FC7E28">
            <w:pPr>
              <w:ind w:left="-283"/>
              <w:jc w:val="right"/>
              <w:rPr>
                <w:b/>
                <w:bCs/>
                <w:sz w:val="18"/>
                <w:szCs w:val="18"/>
              </w:rPr>
            </w:pPr>
            <w:r>
              <w:rPr>
                <w:b/>
                <w:bCs/>
                <w:sz w:val="18"/>
                <w:szCs w:val="18"/>
              </w:rPr>
              <w:t>$'000</w:t>
            </w:r>
          </w:p>
        </w:tc>
        <w:tc>
          <w:tcPr>
            <w:tcW w:w="2315" w:type="dxa"/>
            <w:tcBorders>
              <w:top w:val="nil"/>
              <w:left w:val="nil"/>
              <w:bottom w:val="single" w:sz="4" w:space="0" w:color="auto"/>
              <w:right w:val="nil"/>
            </w:tcBorders>
            <w:shd w:val="clear" w:color="000000" w:fill="FFFFFF"/>
            <w:noWrap/>
            <w:hideMark/>
          </w:tcPr>
          <w:p w:rsidR="007D44BC" w:rsidRDefault="007D44BC" w:rsidP="00FC7E28">
            <w:pPr>
              <w:rPr>
                <w:sz w:val="18"/>
                <w:szCs w:val="18"/>
              </w:rPr>
            </w:pPr>
            <w:r>
              <w:rPr>
                <w:sz w:val="18"/>
                <w:szCs w:val="18"/>
              </w:rPr>
              <w:t> </w:t>
            </w:r>
          </w:p>
        </w:tc>
        <w:tc>
          <w:tcPr>
            <w:tcW w:w="1183" w:type="dxa"/>
            <w:tcBorders>
              <w:top w:val="nil"/>
              <w:left w:val="nil"/>
              <w:bottom w:val="single" w:sz="4" w:space="0" w:color="auto"/>
              <w:right w:val="nil"/>
            </w:tcBorders>
            <w:shd w:val="clear" w:color="000000" w:fill="FFFFFF"/>
            <w:noWrap/>
            <w:hideMark/>
          </w:tcPr>
          <w:p w:rsidR="007D44BC" w:rsidRDefault="007D44BC" w:rsidP="00FC7E2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D44BC" w:rsidRDefault="007D44BC" w:rsidP="00FC7E28">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7D44BC" w:rsidRDefault="007D44BC" w:rsidP="00FC7E28">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7D44BC" w:rsidRDefault="007D44BC" w:rsidP="00FC7E2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D44BC" w:rsidRDefault="007D44BC" w:rsidP="00FC7E28">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D44BC" w:rsidRDefault="007D44BC" w:rsidP="00FC7E28">
            <w:pPr>
              <w:ind w:left="-283"/>
              <w:jc w:val="right"/>
              <w:rPr>
                <w:b/>
                <w:bCs/>
                <w:sz w:val="18"/>
                <w:szCs w:val="18"/>
              </w:rPr>
            </w:pPr>
            <w:r>
              <w:rPr>
                <w:b/>
                <w:bCs/>
                <w:sz w:val="18"/>
                <w:szCs w:val="18"/>
              </w:rPr>
              <w:t>$'000</w:t>
            </w:r>
          </w:p>
        </w:tc>
      </w:tr>
      <w:tr w:rsidR="007D44BC" w:rsidTr="00FC7E28">
        <w:trPr>
          <w:tblHeader/>
        </w:trPr>
        <w:tc>
          <w:tcPr>
            <w:tcW w:w="1054" w:type="dxa"/>
            <w:tcBorders>
              <w:top w:val="nil"/>
              <w:left w:val="nil"/>
              <w:bottom w:val="nil"/>
              <w:right w:val="nil"/>
            </w:tcBorders>
            <w:shd w:val="clear" w:color="000000" w:fill="FFFFFF"/>
            <w:noWrap/>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7D44BC" w:rsidRDefault="007D44BC" w:rsidP="00FC7E28">
            <w:pPr>
              <w:rPr>
                <w:sz w:val="18"/>
                <w:szCs w:val="18"/>
              </w:rPr>
            </w:pPr>
            <w:r>
              <w:rPr>
                <w:sz w:val="18"/>
                <w:szCs w:val="18"/>
              </w:rPr>
              <w:t> </w:t>
            </w:r>
          </w:p>
        </w:tc>
        <w:tc>
          <w:tcPr>
            <w:tcW w:w="1183" w:type="dxa"/>
            <w:tcBorders>
              <w:top w:val="nil"/>
              <w:left w:val="nil"/>
              <w:bottom w:val="nil"/>
              <w:right w:val="nil"/>
            </w:tcBorders>
            <w:shd w:val="clear" w:color="000000" w:fill="FFFFFF"/>
            <w:noWrap/>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FC7E28">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7D44BC" w:rsidRDefault="007D44BC" w:rsidP="00FC7E28">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7D44BC" w:rsidRDefault="007D44BC" w:rsidP="00FC7E28">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7D44BC" w:rsidRDefault="007D44BC" w:rsidP="00FC7E28">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7D44BC" w:rsidRDefault="007D44BC" w:rsidP="00FC7E28">
            <w:pPr>
              <w:ind w:left="-283"/>
              <w:jc w:val="right"/>
              <w:rPr>
                <w:i/>
                <w:iCs/>
                <w:sz w:val="18"/>
                <w:szCs w:val="18"/>
              </w:rPr>
            </w:pPr>
            <w:r>
              <w:rPr>
                <w:i/>
                <w:iCs/>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Current Assets</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5,519</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Cash and Cash</w:t>
            </w:r>
            <w:r>
              <w:rPr>
                <w:sz w:val="18"/>
                <w:szCs w:val="18"/>
              </w:rPr>
              <w:br/>
              <w:t xml:space="preserve">   Equivalents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5,299</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5,326</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5,614</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5,898</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6,201</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266</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Receivables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272</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273</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274</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275</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276</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26</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Other Current Assets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31</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32</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33</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34</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35</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5,811</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Total Current Assets</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5,602</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5,631</w:t>
            </w:r>
          </w:p>
        </w:tc>
        <w:tc>
          <w:tcPr>
            <w:tcW w:w="62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5,921</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6,207</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6,512</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Non Current Assets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452</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Property, Plant and</w:t>
            </w:r>
            <w:r>
              <w:rPr>
                <w:sz w:val="18"/>
                <w:szCs w:val="18"/>
              </w:rPr>
              <w:br/>
              <w:t xml:space="preserve">   Equipment</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468</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358</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-24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247</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136</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25</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452</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Total Non Current Assets</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468</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358</w:t>
            </w:r>
          </w:p>
        </w:tc>
        <w:tc>
          <w:tcPr>
            <w:tcW w:w="62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xml:space="preserve">-24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247</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136</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25</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6,263</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TOTAL ASSETS</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6,070</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5,989</w:t>
            </w:r>
          </w:p>
        </w:tc>
        <w:tc>
          <w:tcPr>
            <w:tcW w:w="62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6,168</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6,343</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6,537</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Current Liabilities</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132</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Payables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302</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310</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322</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335</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349</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1,030</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Employee Benefits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1,101</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1,096</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1,091</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1,086</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1,081</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417</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Other Liabilities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189</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45</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-76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101</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126</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148</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1,579</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Total Current Liabilities</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1,592</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1,451</w:t>
            </w:r>
          </w:p>
        </w:tc>
        <w:tc>
          <w:tcPr>
            <w:tcW w:w="62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xml:space="preserve">-9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1,514</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1,547</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1,578</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Non Current Liabilities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100</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Employee Benefits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119</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134</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149</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164</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179</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106</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Other</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102</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102</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102</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102</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102</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206</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Total Non Current Liabilities</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221</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236</w:t>
            </w:r>
          </w:p>
        </w:tc>
        <w:tc>
          <w:tcPr>
            <w:tcW w:w="62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xml:space="preserve">7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251</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266</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281</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1,785</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TOTAL LIABILITIES</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1,813</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1,687</w:t>
            </w:r>
          </w:p>
        </w:tc>
        <w:tc>
          <w:tcPr>
            <w:tcW w:w="62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xml:space="preserve">-7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1,765</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1,813</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1,859</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4,478</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NET ASSETS</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4,257</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4,302</w:t>
            </w:r>
          </w:p>
        </w:tc>
        <w:tc>
          <w:tcPr>
            <w:tcW w:w="62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4,403</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4,530</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4,678</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FC7E28" w:rsidTr="00F360E7">
        <w:tc>
          <w:tcPr>
            <w:tcW w:w="1054" w:type="dxa"/>
            <w:tcBorders>
              <w:top w:val="nil"/>
              <w:left w:val="nil"/>
              <w:bottom w:val="nil"/>
              <w:right w:val="nil"/>
            </w:tcBorders>
            <w:shd w:val="clear" w:color="000000" w:fill="FFFFFF"/>
            <w:hideMark/>
          </w:tcPr>
          <w:p w:rsidR="00FC7E28" w:rsidRDefault="00FC7E28" w:rsidP="00FC7E28">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FC7E28" w:rsidRDefault="00FC7E28" w:rsidP="00FC7E28">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FC7E28" w:rsidRDefault="00FC7E28"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FC7E28" w:rsidRDefault="00FC7E28"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C7E28" w:rsidRDefault="00FC7E28"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C7E28" w:rsidRDefault="00FC7E28"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FC7E28" w:rsidRDefault="00FC7E28"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4,150</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Accumulated Funds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3,929</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3,974</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4,075</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4,202</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4,350</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328</w:t>
            </w:r>
          </w:p>
        </w:tc>
        <w:tc>
          <w:tcPr>
            <w:tcW w:w="2315" w:type="dxa"/>
            <w:tcBorders>
              <w:top w:val="nil"/>
              <w:left w:val="nil"/>
              <w:bottom w:val="nil"/>
              <w:right w:val="nil"/>
            </w:tcBorders>
            <w:shd w:val="clear" w:color="000000" w:fill="FFFFFF"/>
            <w:hideMark/>
          </w:tcPr>
          <w:p w:rsidR="007D44BC" w:rsidRDefault="007D44BC" w:rsidP="00FC7E28">
            <w:pPr>
              <w:rPr>
                <w:sz w:val="18"/>
                <w:szCs w:val="18"/>
              </w:rPr>
            </w:pPr>
            <w:r>
              <w:rPr>
                <w:sz w:val="18"/>
                <w:szCs w:val="18"/>
              </w:rPr>
              <w:t>Reserves</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328</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328</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328</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328</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328</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D44BC" w:rsidRDefault="007D44BC" w:rsidP="00FC7E28">
            <w:pPr>
              <w:ind w:left="-283"/>
              <w:jc w:val="right"/>
              <w:rPr>
                <w:sz w:val="18"/>
                <w:szCs w:val="18"/>
              </w:rPr>
            </w:pPr>
            <w:r>
              <w:rPr>
                <w:sz w:val="18"/>
                <w:szCs w:val="18"/>
              </w:rPr>
              <w:t> </w:t>
            </w:r>
          </w:p>
        </w:tc>
      </w:tr>
      <w:tr w:rsidR="007D44BC" w:rsidTr="00FC7E28">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4,478</w:t>
            </w:r>
          </w:p>
        </w:tc>
        <w:tc>
          <w:tcPr>
            <w:tcW w:w="2315" w:type="dxa"/>
            <w:tcBorders>
              <w:top w:val="nil"/>
              <w:left w:val="nil"/>
              <w:bottom w:val="nil"/>
              <w:right w:val="nil"/>
            </w:tcBorders>
            <w:shd w:val="clear" w:color="000000" w:fill="FFFFFF"/>
            <w:hideMark/>
          </w:tcPr>
          <w:p w:rsidR="007D44BC" w:rsidRDefault="007D44BC" w:rsidP="00FC7E28">
            <w:pPr>
              <w:rPr>
                <w:b/>
                <w:bCs/>
                <w:sz w:val="18"/>
                <w:szCs w:val="18"/>
              </w:rPr>
            </w:pPr>
            <w:r>
              <w:rPr>
                <w:b/>
                <w:bCs/>
                <w:sz w:val="18"/>
                <w:szCs w:val="18"/>
              </w:rPr>
              <w:t>TOTAL FUNDS EMPLOYED</w:t>
            </w:r>
          </w:p>
        </w:tc>
        <w:tc>
          <w:tcPr>
            <w:tcW w:w="1183"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4,257</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4,302</w:t>
            </w:r>
          </w:p>
        </w:tc>
        <w:tc>
          <w:tcPr>
            <w:tcW w:w="62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4,403</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4,530</w:t>
            </w:r>
          </w:p>
        </w:tc>
        <w:tc>
          <w:tcPr>
            <w:tcW w:w="1054" w:type="dxa"/>
            <w:tcBorders>
              <w:top w:val="nil"/>
              <w:left w:val="nil"/>
              <w:bottom w:val="nil"/>
              <w:right w:val="nil"/>
            </w:tcBorders>
            <w:shd w:val="clear" w:color="000000" w:fill="FFFFFF"/>
            <w:hideMark/>
          </w:tcPr>
          <w:p w:rsidR="007D44BC" w:rsidRDefault="007D44BC" w:rsidP="00FC7E28">
            <w:pPr>
              <w:ind w:left="-283"/>
              <w:jc w:val="right"/>
              <w:rPr>
                <w:b/>
                <w:bCs/>
                <w:sz w:val="18"/>
                <w:szCs w:val="18"/>
              </w:rPr>
            </w:pPr>
            <w:r>
              <w:rPr>
                <w:b/>
                <w:bCs/>
                <w:sz w:val="18"/>
                <w:szCs w:val="18"/>
              </w:rPr>
              <w:t>4,678</w:t>
            </w:r>
          </w:p>
        </w:tc>
      </w:tr>
      <w:tr w:rsidR="007D44BC" w:rsidTr="00FC7E28">
        <w:tc>
          <w:tcPr>
            <w:tcW w:w="1054" w:type="dxa"/>
            <w:tcBorders>
              <w:top w:val="nil"/>
              <w:left w:val="nil"/>
              <w:bottom w:val="single" w:sz="4" w:space="0" w:color="auto"/>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2315" w:type="dxa"/>
            <w:tcBorders>
              <w:top w:val="nil"/>
              <w:left w:val="nil"/>
              <w:bottom w:val="single" w:sz="4" w:space="0" w:color="auto"/>
              <w:right w:val="nil"/>
            </w:tcBorders>
            <w:shd w:val="clear" w:color="000000" w:fill="FFFFFF"/>
            <w:hideMark/>
          </w:tcPr>
          <w:p w:rsidR="007D44BC" w:rsidRDefault="007D44BC" w:rsidP="00FC7E28">
            <w:pPr>
              <w:rPr>
                <w:sz w:val="18"/>
                <w:szCs w:val="18"/>
              </w:rPr>
            </w:pPr>
            <w:r>
              <w:rPr>
                <w:sz w:val="18"/>
                <w:szCs w:val="18"/>
              </w:rPr>
              <w:t> </w:t>
            </w:r>
          </w:p>
        </w:tc>
        <w:tc>
          <w:tcPr>
            <w:tcW w:w="1183" w:type="dxa"/>
            <w:tcBorders>
              <w:top w:val="nil"/>
              <w:left w:val="nil"/>
              <w:bottom w:val="single" w:sz="4" w:space="0" w:color="auto"/>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D44BC" w:rsidRDefault="007D44BC" w:rsidP="00FC7E28">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D44BC" w:rsidRDefault="007D44BC" w:rsidP="00FC7E28">
            <w:pPr>
              <w:ind w:left="-283"/>
              <w:jc w:val="right"/>
              <w:rPr>
                <w:sz w:val="18"/>
                <w:szCs w:val="18"/>
              </w:rPr>
            </w:pPr>
            <w:r>
              <w:rPr>
                <w:sz w:val="18"/>
                <w:szCs w:val="18"/>
              </w:rPr>
              <w:t> </w:t>
            </w:r>
          </w:p>
        </w:tc>
      </w:tr>
    </w:tbl>
    <w:p w:rsidR="007D44BC" w:rsidRDefault="007D44BC" w:rsidP="007D44BC">
      <w:pPr>
        <w:pStyle w:val="Heading3"/>
      </w:pPr>
    </w:p>
    <w:p w:rsidR="007D44BC" w:rsidRDefault="007D44BC" w:rsidP="007D44BC">
      <w:r>
        <w:br w:type="page"/>
      </w:r>
    </w:p>
    <w:tbl>
      <w:tblPr>
        <w:tblW w:w="9356" w:type="dxa"/>
        <w:tblLook w:val="04A0"/>
      </w:tblPr>
      <w:tblGrid>
        <w:gridCol w:w="1054"/>
        <w:gridCol w:w="2392"/>
        <w:gridCol w:w="1106"/>
        <w:gridCol w:w="1054"/>
        <w:gridCol w:w="624"/>
        <w:gridCol w:w="1054"/>
        <w:gridCol w:w="1054"/>
        <w:gridCol w:w="1054"/>
      </w:tblGrid>
      <w:tr w:rsidR="007D44BC" w:rsidTr="00083A3F">
        <w:trPr>
          <w:tblHeader/>
        </w:trPr>
        <w:tc>
          <w:tcPr>
            <w:tcW w:w="9388" w:type="dxa"/>
            <w:gridSpan w:val="8"/>
            <w:tcBorders>
              <w:top w:val="nil"/>
              <w:left w:val="nil"/>
              <w:bottom w:val="nil"/>
              <w:right w:val="nil"/>
            </w:tcBorders>
            <w:shd w:val="clear" w:color="000000" w:fill="FFFFFF"/>
            <w:noWrap/>
            <w:vAlign w:val="bottom"/>
            <w:hideMark/>
          </w:tcPr>
          <w:p w:rsidR="007D44BC" w:rsidRDefault="007D44BC" w:rsidP="00F360E7">
            <w:pPr>
              <w:jc w:val="center"/>
              <w:rPr>
                <w:rFonts w:ascii="Arial" w:hAnsi="Arial" w:cs="Arial"/>
                <w:b/>
                <w:bCs/>
                <w:szCs w:val="24"/>
              </w:rPr>
            </w:pPr>
            <w:bookmarkStart w:id="2" w:name="RANGE!A1:H33"/>
            <w:r>
              <w:rPr>
                <w:rFonts w:ascii="Arial" w:hAnsi="Arial" w:cs="Arial"/>
                <w:b/>
                <w:bCs/>
              </w:rPr>
              <w:lastRenderedPageBreak/>
              <w:t>Public Trustee for the ACT</w:t>
            </w:r>
            <w:bookmarkEnd w:id="2"/>
          </w:p>
        </w:tc>
      </w:tr>
      <w:tr w:rsidR="007D44BC" w:rsidTr="00083A3F">
        <w:trPr>
          <w:tblHeader/>
        </w:trPr>
        <w:tc>
          <w:tcPr>
            <w:tcW w:w="9388" w:type="dxa"/>
            <w:gridSpan w:val="8"/>
            <w:tcBorders>
              <w:top w:val="nil"/>
              <w:left w:val="nil"/>
              <w:bottom w:val="nil"/>
              <w:right w:val="nil"/>
            </w:tcBorders>
            <w:shd w:val="clear" w:color="000000" w:fill="FFFFFF"/>
            <w:noWrap/>
            <w:vAlign w:val="bottom"/>
            <w:hideMark/>
          </w:tcPr>
          <w:p w:rsidR="007D44BC" w:rsidRDefault="007D44BC" w:rsidP="00F360E7">
            <w:pPr>
              <w:jc w:val="center"/>
              <w:rPr>
                <w:rFonts w:ascii="Arial" w:hAnsi="Arial" w:cs="Arial"/>
                <w:b/>
                <w:bCs/>
                <w:szCs w:val="24"/>
              </w:rPr>
            </w:pPr>
            <w:r>
              <w:rPr>
                <w:rFonts w:ascii="Arial" w:hAnsi="Arial" w:cs="Arial"/>
                <w:b/>
                <w:bCs/>
              </w:rPr>
              <w:t>Statement of Changes in Equity</w:t>
            </w:r>
          </w:p>
        </w:tc>
      </w:tr>
      <w:tr w:rsidR="007D44BC" w:rsidTr="00083A3F">
        <w:trPr>
          <w:tblHeader/>
        </w:trPr>
        <w:tc>
          <w:tcPr>
            <w:tcW w:w="105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7D44BC" w:rsidRDefault="007D44BC" w:rsidP="00083A3F">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Estimate</w:t>
            </w:r>
          </w:p>
        </w:tc>
      </w:tr>
      <w:tr w:rsidR="007D44BC" w:rsidTr="00083A3F">
        <w:trPr>
          <w:tblHeader/>
        </w:trPr>
        <w:tc>
          <w:tcPr>
            <w:tcW w:w="1054" w:type="dxa"/>
            <w:tcBorders>
              <w:top w:val="nil"/>
              <w:left w:val="nil"/>
              <w:bottom w:val="nil"/>
              <w:right w:val="nil"/>
            </w:tcBorders>
            <w:shd w:val="clear" w:color="000000" w:fill="FFFFFF"/>
            <w:hideMark/>
          </w:tcPr>
          <w:p w:rsidR="007D44BC" w:rsidRDefault="007D44BC" w:rsidP="00083A3F">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7D44BC" w:rsidRDefault="007D44BC" w:rsidP="00083A3F">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7D44BC" w:rsidRDefault="007D44BC" w:rsidP="00083A3F">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7D44BC" w:rsidRDefault="007D44BC" w:rsidP="00083A3F">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7D44BC" w:rsidRDefault="007D44BC" w:rsidP="00083A3F">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7D44BC" w:rsidRDefault="007D44BC" w:rsidP="00083A3F">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7D44BC" w:rsidRDefault="007D44BC" w:rsidP="00083A3F">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7D44BC" w:rsidRDefault="007D44BC" w:rsidP="00083A3F">
            <w:pPr>
              <w:ind w:left="-283"/>
              <w:jc w:val="right"/>
              <w:rPr>
                <w:b/>
                <w:bCs/>
                <w:sz w:val="16"/>
                <w:szCs w:val="16"/>
              </w:rPr>
            </w:pPr>
            <w:r>
              <w:rPr>
                <w:b/>
                <w:bCs/>
                <w:sz w:val="16"/>
                <w:szCs w:val="16"/>
              </w:rPr>
              <w:t>as at 30/6/17</w:t>
            </w:r>
          </w:p>
        </w:tc>
      </w:tr>
      <w:tr w:rsidR="007D44BC" w:rsidTr="00083A3F">
        <w:trPr>
          <w:tblHeader/>
        </w:trPr>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7D44BC" w:rsidRDefault="007D44BC" w:rsidP="00083A3F">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r>
      <w:tr w:rsidR="007D44BC" w:rsidTr="00083A3F">
        <w:trPr>
          <w:tblHeader/>
        </w:trPr>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3,743</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3,740</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3,929</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3,974</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4,075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4,202</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c>
          <w:tcPr>
            <w:tcW w:w="2392" w:type="dxa"/>
            <w:tcBorders>
              <w:top w:val="nil"/>
              <w:left w:val="nil"/>
              <w:bottom w:val="nil"/>
              <w:right w:val="nil"/>
            </w:tcBorders>
            <w:shd w:val="clear" w:color="000000" w:fill="FFFFFF"/>
            <w:hideMark/>
          </w:tcPr>
          <w:p w:rsidR="007D44BC" w:rsidRDefault="007D44BC" w:rsidP="00083A3F">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4,071</w:t>
            </w:r>
          </w:p>
        </w:tc>
        <w:tc>
          <w:tcPr>
            <w:tcW w:w="2392" w:type="dxa"/>
            <w:tcBorders>
              <w:top w:val="nil"/>
              <w:left w:val="nil"/>
              <w:bottom w:val="nil"/>
              <w:right w:val="nil"/>
            </w:tcBorders>
            <w:shd w:val="clear" w:color="000000" w:fill="FFFFFF"/>
            <w:hideMark/>
          </w:tcPr>
          <w:p w:rsidR="007D44BC" w:rsidRDefault="007D44BC" w:rsidP="00083A3F">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4,068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4,257</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4,302</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4,403</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4,530</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813</w:t>
            </w:r>
          </w:p>
        </w:tc>
        <w:tc>
          <w:tcPr>
            <w:tcW w:w="2392" w:type="dxa"/>
            <w:tcBorders>
              <w:top w:val="nil"/>
              <w:left w:val="nil"/>
              <w:bottom w:val="nil"/>
              <w:right w:val="nil"/>
            </w:tcBorders>
            <w:shd w:val="clear" w:color="000000" w:fill="FFFFFF"/>
            <w:hideMark/>
          </w:tcPr>
          <w:p w:rsidR="007D44BC" w:rsidRDefault="007D44BC" w:rsidP="00083A3F">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378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90</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-76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202</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253</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296</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813</w:t>
            </w:r>
          </w:p>
        </w:tc>
        <w:tc>
          <w:tcPr>
            <w:tcW w:w="2392" w:type="dxa"/>
            <w:tcBorders>
              <w:top w:val="nil"/>
              <w:left w:val="nil"/>
              <w:bottom w:val="nil"/>
              <w:right w:val="nil"/>
            </w:tcBorders>
            <w:shd w:val="clear" w:color="000000" w:fill="FFFFFF"/>
            <w:hideMark/>
          </w:tcPr>
          <w:p w:rsidR="007D44BC" w:rsidRDefault="007D44BC" w:rsidP="00083A3F">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378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90</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-76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202</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253</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296</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0</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D44BC" w:rsidRDefault="007D44BC" w:rsidP="00531DF7">
            <w:pPr>
              <w:spacing w:after="60"/>
              <w:rPr>
                <w:b/>
                <w:bCs/>
                <w:sz w:val="18"/>
                <w:szCs w:val="18"/>
              </w:rPr>
            </w:pPr>
            <w:r>
              <w:rPr>
                <w:b/>
                <w:bCs/>
                <w:sz w:val="18"/>
                <w:szCs w:val="18"/>
              </w:rPr>
              <w:t>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-406</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Dividend Approved</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-189</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-45</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76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-101</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-126</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-148</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-406</w:t>
            </w:r>
          </w:p>
        </w:tc>
        <w:tc>
          <w:tcPr>
            <w:tcW w:w="2392" w:type="dxa"/>
            <w:tcBorders>
              <w:top w:val="nil"/>
              <w:left w:val="nil"/>
              <w:bottom w:val="nil"/>
              <w:right w:val="nil"/>
            </w:tcBorders>
            <w:shd w:val="clear" w:color="000000" w:fill="FFFFFF"/>
            <w:hideMark/>
          </w:tcPr>
          <w:p w:rsidR="007D44BC" w:rsidRDefault="007D44BC" w:rsidP="00083A3F">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-189</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-45</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76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-101</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-126</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-148</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4,150</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3,929</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3,974</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4,075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4,202</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4,350</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c>
          <w:tcPr>
            <w:tcW w:w="2392" w:type="dxa"/>
            <w:tcBorders>
              <w:top w:val="nil"/>
              <w:left w:val="nil"/>
              <w:bottom w:val="nil"/>
              <w:right w:val="nil"/>
            </w:tcBorders>
            <w:shd w:val="clear" w:color="000000" w:fill="FFFFFF"/>
            <w:hideMark/>
          </w:tcPr>
          <w:p w:rsidR="007D44BC" w:rsidRDefault="007D44BC" w:rsidP="00083A3F">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328</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4,478</w:t>
            </w:r>
          </w:p>
        </w:tc>
        <w:tc>
          <w:tcPr>
            <w:tcW w:w="2392" w:type="dxa"/>
            <w:tcBorders>
              <w:top w:val="nil"/>
              <w:left w:val="nil"/>
              <w:bottom w:val="nil"/>
              <w:right w:val="nil"/>
            </w:tcBorders>
            <w:shd w:val="clear" w:color="000000" w:fill="FFFFFF"/>
            <w:hideMark/>
          </w:tcPr>
          <w:p w:rsidR="007D44BC" w:rsidRDefault="007D44BC" w:rsidP="00083A3F">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4,257</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4,302</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4,403</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4,530</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4,678</w:t>
            </w:r>
          </w:p>
        </w:tc>
      </w:tr>
      <w:tr w:rsidR="007D44BC" w:rsidTr="00083A3F">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r>
    </w:tbl>
    <w:p w:rsidR="007D44BC" w:rsidRDefault="007D44BC" w:rsidP="007D44BC">
      <w:r>
        <w:br w:type="page"/>
      </w:r>
    </w:p>
    <w:tbl>
      <w:tblPr>
        <w:tblW w:w="9392" w:type="dxa"/>
        <w:tblInd w:w="-283" w:type="dxa"/>
        <w:tblLook w:val="04A0"/>
      </w:tblPr>
      <w:tblGrid>
        <w:gridCol w:w="1054"/>
        <w:gridCol w:w="2392"/>
        <w:gridCol w:w="1106"/>
        <w:gridCol w:w="1054"/>
        <w:gridCol w:w="624"/>
        <w:gridCol w:w="1054"/>
        <w:gridCol w:w="1054"/>
        <w:gridCol w:w="1054"/>
      </w:tblGrid>
      <w:tr w:rsidR="007D44BC" w:rsidTr="00083A3F">
        <w:trPr>
          <w:tblHeader/>
        </w:trPr>
        <w:tc>
          <w:tcPr>
            <w:tcW w:w="9392" w:type="dxa"/>
            <w:gridSpan w:val="8"/>
            <w:tcBorders>
              <w:top w:val="nil"/>
              <w:left w:val="nil"/>
              <w:bottom w:val="nil"/>
              <w:right w:val="nil"/>
            </w:tcBorders>
            <w:shd w:val="clear" w:color="000000" w:fill="FFFFFF"/>
            <w:noWrap/>
            <w:vAlign w:val="bottom"/>
            <w:hideMark/>
          </w:tcPr>
          <w:p w:rsidR="007D44BC" w:rsidRDefault="007D44BC" w:rsidP="00F360E7">
            <w:pPr>
              <w:jc w:val="center"/>
              <w:rPr>
                <w:rFonts w:ascii="Arial" w:hAnsi="Arial" w:cs="Arial"/>
                <w:b/>
                <w:bCs/>
                <w:szCs w:val="24"/>
              </w:rPr>
            </w:pPr>
            <w:bookmarkStart w:id="3" w:name="RANGE!A1:H38"/>
            <w:r>
              <w:rPr>
                <w:rFonts w:ascii="Arial" w:hAnsi="Arial" w:cs="Arial"/>
                <w:b/>
                <w:bCs/>
              </w:rPr>
              <w:lastRenderedPageBreak/>
              <w:t>Public Trustee for the ACT</w:t>
            </w:r>
            <w:bookmarkEnd w:id="3"/>
          </w:p>
        </w:tc>
      </w:tr>
      <w:tr w:rsidR="007D44BC" w:rsidTr="00083A3F">
        <w:trPr>
          <w:tblHeader/>
        </w:trPr>
        <w:tc>
          <w:tcPr>
            <w:tcW w:w="9392" w:type="dxa"/>
            <w:gridSpan w:val="8"/>
            <w:tcBorders>
              <w:top w:val="nil"/>
              <w:left w:val="nil"/>
              <w:bottom w:val="nil"/>
              <w:right w:val="nil"/>
            </w:tcBorders>
            <w:shd w:val="clear" w:color="000000" w:fill="FFFFFF"/>
            <w:noWrap/>
            <w:vAlign w:val="bottom"/>
            <w:hideMark/>
          </w:tcPr>
          <w:p w:rsidR="007D44BC" w:rsidRDefault="007D44BC" w:rsidP="00F360E7">
            <w:pPr>
              <w:jc w:val="center"/>
              <w:rPr>
                <w:rFonts w:ascii="Arial" w:hAnsi="Arial" w:cs="Arial"/>
                <w:b/>
                <w:bCs/>
                <w:szCs w:val="24"/>
              </w:rPr>
            </w:pPr>
            <w:r>
              <w:rPr>
                <w:rFonts w:ascii="Arial" w:hAnsi="Arial" w:cs="Arial"/>
                <w:b/>
                <w:bCs/>
              </w:rPr>
              <w:t>Cash Flow Statement</w:t>
            </w:r>
          </w:p>
        </w:tc>
      </w:tr>
      <w:tr w:rsidR="007D44BC" w:rsidTr="00083A3F">
        <w:trPr>
          <w:tblHeader/>
        </w:trPr>
        <w:tc>
          <w:tcPr>
            <w:tcW w:w="105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2016-17</w:t>
            </w:r>
          </w:p>
        </w:tc>
      </w:tr>
      <w:tr w:rsidR="007D44BC" w:rsidTr="00083A3F">
        <w:trPr>
          <w:tblHeader/>
        </w:trPr>
        <w:tc>
          <w:tcPr>
            <w:tcW w:w="1054" w:type="dxa"/>
            <w:tcBorders>
              <w:top w:val="nil"/>
              <w:left w:val="nil"/>
              <w:bottom w:val="nil"/>
              <w:right w:val="nil"/>
            </w:tcBorders>
            <w:shd w:val="clear" w:color="000000" w:fill="FFFFFF"/>
            <w:hideMark/>
          </w:tcPr>
          <w:p w:rsidR="007D44BC" w:rsidRDefault="007D44BC" w:rsidP="00083A3F">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D44BC" w:rsidRDefault="007D44BC" w:rsidP="00083A3F">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7D44BC" w:rsidRDefault="007D44BC" w:rsidP="00083A3F">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7D44BC" w:rsidRDefault="007D44BC" w:rsidP="00083A3F">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Estimate</w:t>
            </w:r>
          </w:p>
        </w:tc>
      </w:tr>
      <w:tr w:rsidR="007D44BC" w:rsidTr="00083A3F">
        <w:trPr>
          <w:tblHeader/>
        </w:trPr>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$'000</w:t>
            </w:r>
          </w:p>
        </w:tc>
      </w:tr>
      <w:tr w:rsidR="007D44BC" w:rsidTr="00083A3F">
        <w:trPr>
          <w:tblHeader/>
        </w:trPr>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r>
      <w:tr w:rsidR="00083A3F" w:rsidTr="00F360E7">
        <w:tc>
          <w:tcPr>
            <w:tcW w:w="105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083A3F" w:rsidRDefault="00083A3F" w:rsidP="00083A3F">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229</w:t>
            </w:r>
          </w:p>
        </w:tc>
        <w:tc>
          <w:tcPr>
            <w:tcW w:w="2392" w:type="dxa"/>
            <w:tcBorders>
              <w:top w:val="nil"/>
              <w:left w:val="nil"/>
              <w:bottom w:val="nil"/>
              <w:right w:val="nil"/>
            </w:tcBorders>
            <w:shd w:val="clear" w:color="000000" w:fill="FFFFFF"/>
            <w:hideMark/>
          </w:tcPr>
          <w:p w:rsidR="007D44BC" w:rsidRDefault="007D44BC" w:rsidP="00083A3F">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229</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233</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236</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247</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251</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466</w:t>
            </w:r>
          </w:p>
        </w:tc>
        <w:tc>
          <w:tcPr>
            <w:tcW w:w="2392" w:type="dxa"/>
            <w:tcBorders>
              <w:top w:val="nil"/>
              <w:left w:val="nil"/>
              <w:bottom w:val="nil"/>
              <w:right w:val="nil"/>
            </w:tcBorders>
            <w:shd w:val="clear" w:color="000000" w:fill="FFFFFF"/>
            <w:hideMark/>
          </w:tcPr>
          <w:p w:rsidR="007D44BC" w:rsidRPr="004727B7" w:rsidRDefault="007D44BC" w:rsidP="004727B7">
            <w:pPr>
              <w:rPr>
                <w:sz w:val="18"/>
                <w:szCs w:val="18"/>
              </w:rPr>
            </w:pPr>
            <w:r w:rsidRPr="004727B7">
              <w:rPr>
                <w:sz w:val="18"/>
                <w:szCs w:val="18"/>
              </w:rPr>
              <w:t xml:space="preserve">Cash from Government </w:t>
            </w:r>
            <w:r w:rsidR="004727B7" w:rsidRPr="004727B7">
              <w:rPr>
                <w:bCs/>
                <w:sz w:val="18"/>
                <w:szCs w:val="18"/>
                <w:lang w:eastAsia="en-AU"/>
              </w:rPr>
              <w:t xml:space="preserve">— </w:t>
            </w:r>
            <w:r w:rsidR="004727B7" w:rsidRPr="004727B7">
              <w:rPr>
                <w:bCs/>
                <w:sz w:val="18"/>
                <w:szCs w:val="18"/>
                <w:lang w:eastAsia="en-AU"/>
              </w:rPr>
              <w:br/>
              <w:t xml:space="preserve">   </w:t>
            </w:r>
            <w:r w:rsidRPr="004727B7">
              <w:rPr>
                <w:sz w:val="18"/>
                <w:szCs w:val="18"/>
              </w:rPr>
              <w:t>CSO</w:t>
            </w:r>
            <w:r w:rsidR="004727B7" w:rsidRPr="004727B7">
              <w:rPr>
                <w:sz w:val="18"/>
                <w:szCs w:val="18"/>
              </w:rPr>
              <w:t xml:space="preserve"> </w:t>
            </w:r>
            <w:r w:rsidRPr="004727B7">
              <w:rPr>
                <w:sz w:val="18"/>
                <w:szCs w:val="18"/>
              </w:rPr>
              <w:t>Payments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466</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473</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484</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496</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503</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4,092</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3,909</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3,846</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3,963</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4,054</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4,145</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230</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230</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202</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-12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204</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208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212</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407</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391</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385</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398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405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414</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5,424</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5,225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5,139</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5,285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5,410</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5,525</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2,763</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3,038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3,138</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3,173</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3,215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3,257</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434</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433</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429</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422</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418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419</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878</w:t>
            </w:r>
          </w:p>
        </w:tc>
        <w:tc>
          <w:tcPr>
            <w:tcW w:w="2392" w:type="dxa"/>
            <w:tcBorders>
              <w:top w:val="nil"/>
              <w:left w:val="nil"/>
              <w:bottom w:val="nil"/>
              <w:right w:val="nil"/>
            </w:tcBorders>
            <w:shd w:val="clear" w:color="000000" w:fill="FFFFFF"/>
            <w:hideMark/>
          </w:tcPr>
          <w:p w:rsidR="007D44BC" w:rsidRDefault="007D44BC" w:rsidP="00083A3F">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872</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968</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11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960</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989</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1,009</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405</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390</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388</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397</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403</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411</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4,480</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4,733</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4,923</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4,952</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5,025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5,096</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944</w:t>
            </w:r>
          </w:p>
        </w:tc>
        <w:tc>
          <w:tcPr>
            <w:tcW w:w="2392" w:type="dxa"/>
            <w:tcBorders>
              <w:top w:val="nil"/>
              <w:left w:val="nil"/>
              <w:bottom w:val="nil"/>
              <w:right w:val="nil"/>
            </w:tcBorders>
            <w:shd w:val="clear" w:color="000000" w:fill="FFFFFF"/>
            <w:hideMark/>
          </w:tcPr>
          <w:p w:rsidR="007D44BC" w:rsidRDefault="007D44BC" w:rsidP="00083A3F">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492</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216</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-56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333</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385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429</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color w:val="0000FF"/>
                <w:sz w:val="18"/>
                <w:szCs w:val="18"/>
              </w:rPr>
            </w:pPr>
            <w:r>
              <w:rPr>
                <w:color w:val="0000FF"/>
                <w:sz w:val="18"/>
                <w:szCs w:val="18"/>
              </w:rPr>
              <w:t> </w:t>
            </w:r>
          </w:p>
        </w:tc>
      </w:tr>
      <w:tr w:rsidR="00083A3F" w:rsidTr="00F360E7">
        <w:tc>
          <w:tcPr>
            <w:tcW w:w="105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083A3F" w:rsidRDefault="00083A3F" w:rsidP="00083A3F">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083A3F" w:rsidRDefault="00083A3F"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379</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Dividends to Government</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377</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189</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xml:space="preserve">-50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45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101</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126</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379</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377</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189</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-50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101</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126</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-379</w:t>
            </w:r>
          </w:p>
        </w:tc>
        <w:tc>
          <w:tcPr>
            <w:tcW w:w="2392" w:type="dxa"/>
            <w:tcBorders>
              <w:top w:val="nil"/>
              <w:left w:val="nil"/>
              <w:bottom w:val="nil"/>
              <w:right w:val="nil"/>
            </w:tcBorders>
            <w:shd w:val="clear" w:color="000000" w:fill="FFFFFF"/>
            <w:hideMark/>
          </w:tcPr>
          <w:p w:rsidR="007D44BC" w:rsidRDefault="007D44BC" w:rsidP="00083A3F">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-377</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-189</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50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-101</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-126</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565</w:t>
            </w:r>
          </w:p>
        </w:tc>
        <w:tc>
          <w:tcPr>
            <w:tcW w:w="2392" w:type="dxa"/>
            <w:tcBorders>
              <w:top w:val="nil"/>
              <w:left w:val="nil"/>
              <w:bottom w:val="nil"/>
              <w:right w:val="nil"/>
            </w:tcBorders>
            <w:shd w:val="clear" w:color="000000" w:fill="FFFFFF"/>
            <w:hideMark/>
          </w:tcPr>
          <w:p w:rsidR="007D44BC" w:rsidRDefault="007D44BC" w:rsidP="00083A3F">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115</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27</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-77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288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284</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303</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D44BC" w:rsidRDefault="007D44BC" w:rsidP="00083A3F">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4,954</w:t>
            </w:r>
          </w:p>
        </w:tc>
        <w:tc>
          <w:tcPr>
            <w:tcW w:w="2392" w:type="dxa"/>
            <w:tcBorders>
              <w:top w:val="nil"/>
              <w:left w:val="nil"/>
              <w:bottom w:val="nil"/>
              <w:right w:val="nil"/>
            </w:tcBorders>
            <w:shd w:val="clear" w:color="000000" w:fill="FFFFFF"/>
            <w:hideMark/>
          </w:tcPr>
          <w:p w:rsidR="007D44BC" w:rsidRDefault="007D44BC" w:rsidP="00083A3F">
            <w:pPr>
              <w:spacing w:after="60"/>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5,184</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5,299</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5,326</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5,614</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5,898</w:t>
            </w:r>
          </w:p>
        </w:tc>
      </w:tr>
      <w:tr w:rsidR="007D44BC" w:rsidTr="00083A3F">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5,519</w:t>
            </w:r>
          </w:p>
        </w:tc>
        <w:tc>
          <w:tcPr>
            <w:tcW w:w="2392" w:type="dxa"/>
            <w:tcBorders>
              <w:top w:val="nil"/>
              <w:left w:val="nil"/>
              <w:bottom w:val="nil"/>
              <w:right w:val="nil"/>
            </w:tcBorders>
            <w:shd w:val="clear" w:color="000000" w:fill="FFFFFF"/>
            <w:hideMark/>
          </w:tcPr>
          <w:p w:rsidR="007D44BC" w:rsidRDefault="007D44BC" w:rsidP="00083A3F">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5,299</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5,326</w:t>
            </w:r>
          </w:p>
        </w:tc>
        <w:tc>
          <w:tcPr>
            <w:tcW w:w="62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5,614</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5,898</w:t>
            </w:r>
          </w:p>
        </w:tc>
        <w:tc>
          <w:tcPr>
            <w:tcW w:w="1054" w:type="dxa"/>
            <w:tcBorders>
              <w:top w:val="nil"/>
              <w:left w:val="nil"/>
              <w:bottom w:val="nil"/>
              <w:right w:val="nil"/>
            </w:tcBorders>
            <w:shd w:val="clear" w:color="000000" w:fill="FFFFFF"/>
            <w:noWrap/>
            <w:hideMark/>
          </w:tcPr>
          <w:p w:rsidR="007D44BC" w:rsidRDefault="007D44BC" w:rsidP="00083A3F">
            <w:pPr>
              <w:ind w:left="-283"/>
              <w:jc w:val="right"/>
              <w:rPr>
                <w:b/>
                <w:bCs/>
                <w:sz w:val="18"/>
                <w:szCs w:val="18"/>
              </w:rPr>
            </w:pPr>
            <w:r>
              <w:rPr>
                <w:b/>
                <w:bCs/>
                <w:sz w:val="18"/>
                <w:szCs w:val="18"/>
              </w:rPr>
              <w:t>6,201</w:t>
            </w:r>
          </w:p>
        </w:tc>
      </w:tr>
      <w:tr w:rsidR="007D44BC" w:rsidTr="00083A3F">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7D44BC" w:rsidRDefault="007D44BC" w:rsidP="00083A3F">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7D44BC" w:rsidRDefault="007D44BC" w:rsidP="00083A3F">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7D44BC" w:rsidRDefault="007D44BC" w:rsidP="00083A3F">
            <w:pPr>
              <w:ind w:left="-283"/>
              <w:jc w:val="right"/>
              <w:rPr>
                <w:sz w:val="18"/>
                <w:szCs w:val="18"/>
              </w:rPr>
            </w:pPr>
            <w:r>
              <w:rPr>
                <w:sz w:val="18"/>
                <w:szCs w:val="18"/>
              </w:rPr>
              <w:t> </w:t>
            </w:r>
          </w:p>
        </w:tc>
      </w:tr>
    </w:tbl>
    <w:p w:rsidR="007D44BC" w:rsidRDefault="007D44BC" w:rsidP="00697540">
      <w:pPr>
        <w:pStyle w:val="Heading3"/>
        <w:spacing w:after="120"/>
      </w:pPr>
      <w:r>
        <w:br w:type="page"/>
      </w:r>
      <w:r>
        <w:lastRenderedPageBreak/>
        <w:t>Notes to the Budget Statements</w:t>
      </w:r>
    </w:p>
    <w:p w:rsidR="007D44BC" w:rsidRPr="00ED5DC4" w:rsidRDefault="007D44BC" w:rsidP="007D44BC">
      <w:pPr>
        <w:pStyle w:val="BodyText"/>
        <w:rPr>
          <w:szCs w:val="24"/>
        </w:rPr>
      </w:pPr>
      <w:r w:rsidRPr="00ED5DC4">
        <w:rPr>
          <w:szCs w:val="24"/>
        </w:rPr>
        <w:t>Significant variations are as follows:</w:t>
      </w:r>
    </w:p>
    <w:p w:rsidR="007D44BC" w:rsidRPr="00ED5DC4" w:rsidRDefault="007D44BC" w:rsidP="007D44BC">
      <w:pPr>
        <w:pStyle w:val="Heading4"/>
        <w:rPr>
          <w:b/>
          <w:i w:val="0"/>
          <w:szCs w:val="24"/>
        </w:rPr>
      </w:pPr>
      <w:r w:rsidRPr="00ED5DC4">
        <w:rPr>
          <w:szCs w:val="24"/>
        </w:rPr>
        <w:t>Operating Statement</w:t>
      </w:r>
    </w:p>
    <w:p w:rsidR="007D44BC" w:rsidRPr="00ED5DC4" w:rsidRDefault="007A0B62" w:rsidP="009A3E63">
      <w:pPr>
        <w:pStyle w:val="BodyTextIndent"/>
        <w:ind w:left="357" w:hanging="357"/>
      </w:pPr>
      <w:proofErr w:type="gramStart"/>
      <w:r>
        <w:t>employee</w:t>
      </w:r>
      <w:proofErr w:type="gramEnd"/>
      <w:r>
        <w:t xml:space="preserve"> expenses:  </w:t>
      </w:r>
      <w:r w:rsidR="007D44BC" w:rsidRPr="00ED5DC4">
        <w:t>the increase of $0.261 million in the 2012-13 estimated outcome from the original budget is due to an increase in staffing numbers as a result of higher general business activity, an increase in the workers</w:t>
      </w:r>
      <w:r w:rsidR="00740FE1">
        <w:t>’</w:t>
      </w:r>
      <w:r w:rsidR="007D44BC" w:rsidRPr="00ED5DC4">
        <w:t xml:space="preserve"> compensation premium and the impact of the discount rate on the long service leave liability.</w:t>
      </w:r>
    </w:p>
    <w:p w:rsidR="00590751" w:rsidRDefault="00590751" w:rsidP="006C5174">
      <w:pPr>
        <w:pStyle w:val="Heading4"/>
        <w:rPr>
          <w:szCs w:val="24"/>
        </w:rPr>
      </w:pPr>
      <w:r>
        <w:rPr>
          <w:szCs w:val="24"/>
        </w:rPr>
        <w:t>Balance Sheet</w:t>
      </w:r>
    </w:p>
    <w:p w:rsidR="009A3E63" w:rsidRPr="009A3E63" w:rsidRDefault="009A3E63" w:rsidP="009A3E63">
      <w:pPr>
        <w:pStyle w:val="BodyText"/>
      </w:pPr>
      <w:r>
        <w:rPr>
          <w:szCs w:val="24"/>
        </w:rPr>
        <w:t>There are no significant variances in the Balance Sheet.</w:t>
      </w:r>
    </w:p>
    <w:p w:rsidR="00590751" w:rsidRDefault="00590751" w:rsidP="006C5174">
      <w:pPr>
        <w:pStyle w:val="Heading4"/>
        <w:rPr>
          <w:szCs w:val="24"/>
        </w:rPr>
      </w:pPr>
      <w:r>
        <w:rPr>
          <w:szCs w:val="24"/>
        </w:rPr>
        <w:t>Statement of Changes in Equity</w:t>
      </w:r>
      <w:r w:rsidR="004E1A0E">
        <w:rPr>
          <w:szCs w:val="24"/>
        </w:rPr>
        <w:t xml:space="preserve"> and Cash Flow Statement</w:t>
      </w:r>
    </w:p>
    <w:p w:rsidR="009A3E63" w:rsidRPr="00793370" w:rsidRDefault="009A3E63" w:rsidP="009A3E63">
      <w:pPr>
        <w:pStyle w:val="BodyText"/>
        <w:rPr>
          <w:szCs w:val="24"/>
        </w:rPr>
      </w:pPr>
      <w:r>
        <w:rPr>
          <w:szCs w:val="24"/>
        </w:rPr>
        <w:t>There are no significant variances in the</w:t>
      </w:r>
      <w:r w:rsidR="004E1A0E">
        <w:rPr>
          <w:szCs w:val="24"/>
        </w:rPr>
        <w:t xml:space="preserve"> Statement of Changes in Equity and Cash Flow Statement.</w:t>
      </w:r>
    </w:p>
    <w:sectPr w:rsidR="009A3E63" w:rsidRPr="00793370" w:rsidSect="003F2CE6">
      <w:headerReference w:type="even" r:id="rId8"/>
      <w:headerReference w:type="default" r:id="rId9"/>
      <w:footerReference w:type="even" r:id="rId10"/>
      <w:footerReference w:type="default" r:id="rId11"/>
      <w:headerReference w:type="first" r:id="rId12"/>
      <w:footerReference w:type="first" r:id="rId13"/>
      <w:pgSz w:w="11907" w:h="16840" w:code="9"/>
      <w:pgMar w:top="1151" w:right="1440" w:bottom="1729" w:left="1440" w:header="720" w:footer="720" w:gutter="0"/>
      <w:pgNumType w:start="53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0E7" w:rsidRDefault="00F360E7">
      <w:r>
        <w:separator/>
      </w:r>
    </w:p>
  </w:endnote>
  <w:endnote w:type="continuationSeparator" w:id="0">
    <w:p w:rsidR="00F360E7" w:rsidRDefault="00F360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E6" w:rsidRDefault="003F2C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E7" w:rsidRDefault="00F360E7">
    <w:pPr>
      <w:pStyle w:val="FooterBP"/>
    </w:pPr>
    <w:r>
      <w:t>2013-14 Budget Paper No. 4</w:t>
    </w:r>
    <w:r>
      <w:tab/>
    </w:r>
    <w:r w:rsidR="001C6457" w:rsidRPr="003F2CE6">
      <w:rPr>
        <w:rStyle w:val="PageNumber"/>
      </w:rPr>
      <w:fldChar w:fldCharType="begin"/>
    </w:r>
    <w:r w:rsidR="003F2CE6" w:rsidRPr="003F2CE6">
      <w:rPr>
        <w:rStyle w:val="PageNumber"/>
      </w:rPr>
      <w:instrText xml:space="preserve"> PAGE   \* MERGEFORMAT </w:instrText>
    </w:r>
    <w:r w:rsidR="001C6457" w:rsidRPr="003F2CE6">
      <w:rPr>
        <w:rStyle w:val="PageNumber"/>
      </w:rPr>
      <w:fldChar w:fldCharType="separate"/>
    </w:r>
    <w:r w:rsidR="00F12CE8">
      <w:rPr>
        <w:rStyle w:val="PageNumber"/>
        <w:noProof/>
      </w:rPr>
      <w:t>536</w:t>
    </w:r>
    <w:r w:rsidR="001C6457" w:rsidRPr="003F2CE6">
      <w:rPr>
        <w:rStyle w:val="PageNumber"/>
      </w:rPr>
      <w:fldChar w:fldCharType="end"/>
    </w:r>
    <w:r>
      <w:tab/>
      <w:t>Public Trustee for the ACT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E6" w:rsidRDefault="003F2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0E7" w:rsidRDefault="00F360E7">
      <w:r>
        <w:separator/>
      </w:r>
    </w:p>
  </w:footnote>
  <w:footnote w:type="continuationSeparator" w:id="0">
    <w:p w:rsidR="00F360E7" w:rsidRDefault="00F36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E6" w:rsidRDefault="003F2C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E6" w:rsidRDefault="003F2C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E6" w:rsidRDefault="003F2C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105A0C20"/>
    <w:multiLevelType w:val="hybridMultilevel"/>
    <w:tmpl w:val="B6B82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85073D7"/>
    <w:multiLevelType w:val="hybridMultilevel"/>
    <w:tmpl w:val="0C5685A8"/>
    <w:lvl w:ilvl="0" w:tplc="0A4C7DE4">
      <w:start w:val="1"/>
      <w:numFmt w:val="decimal"/>
      <w:lvlText w:val="%1."/>
      <w:lvlJc w:val="left"/>
      <w:pPr>
        <w:ind w:left="717" w:hanging="360"/>
      </w:pPr>
      <w:rPr>
        <w:rFonts w:hint="default"/>
        <w:b w:val="0"/>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
    <w:nsid w:val="1EEA27EF"/>
    <w:multiLevelType w:val="hybridMultilevel"/>
    <w:tmpl w:val="79648E08"/>
    <w:lvl w:ilvl="0" w:tplc="AE069E96">
      <w:start w:val="1"/>
      <w:numFmt w:val="bullet"/>
      <w:lvlText w:val="­"/>
      <w:lvlJc w:val="left"/>
      <w:pPr>
        <w:tabs>
          <w:tab w:val="num" w:pos="913"/>
        </w:tabs>
        <w:ind w:left="913" w:hanging="360"/>
      </w:pPr>
      <w:rPr>
        <w:rFonts w:hAnsi="Courier New" w:hint="default"/>
      </w:rPr>
    </w:lvl>
    <w:lvl w:ilvl="1" w:tplc="04090003">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5">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6">
    <w:nsid w:val="224E3BDC"/>
    <w:multiLevelType w:val="hybridMultilevel"/>
    <w:tmpl w:val="D672701E"/>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32791083"/>
    <w:multiLevelType w:val="hybridMultilevel"/>
    <w:tmpl w:val="3D9C00A0"/>
    <w:lvl w:ilvl="0" w:tplc="FFFFFFFF">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nsid w:val="37783CE0"/>
    <w:multiLevelType w:val="hybridMultilevel"/>
    <w:tmpl w:val="1CE02F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D40583C"/>
    <w:multiLevelType w:val="hybridMultilevel"/>
    <w:tmpl w:val="E4645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6BE0EB5"/>
    <w:multiLevelType w:val="hybridMultilevel"/>
    <w:tmpl w:val="F7504B88"/>
    <w:lvl w:ilvl="0" w:tplc="3E1ACF52">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nsid w:val="621E5E9E"/>
    <w:multiLevelType w:val="hybridMultilevel"/>
    <w:tmpl w:val="573E3D4A"/>
    <w:lvl w:ilvl="0" w:tplc="EE5866A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629E1EC6"/>
    <w:multiLevelType w:val="hybridMultilevel"/>
    <w:tmpl w:val="182818C6"/>
    <w:lvl w:ilvl="0" w:tplc="9CA84316">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24">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6">
    <w:nsid w:val="735141C2"/>
    <w:multiLevelType w:val="hybridMultilevel"/>
    <w:tmpl w:val="4BD6E9D6"/>
    <w:lvl w:ilvl="0" w:tplc="14740876">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757F66D9"/>
    <w:multiLevelType w:val="hybridMultilevel"/>
    <w:tmpl w:val="AC70D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60E5B8C"/>
    <w:multiLevelType w:val="hybridMultilevel"/>
    <w:tmpl w:val="8A848BA4"/>
    <w:lvl w:ilvl="0" w:tplc="EE5866A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7F1B0FA6"/>
    <w:multiLevelType w:val="hybridMultilevel"/>
    <w:tmpl w:val="D5245AD4"/>
    <w:lvl w:ilvl="0" w:tplc="0D9430C8">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31"/>
  </w:num>
  <w:num w:numId="3">
    <w:abstractNumId w:val="14"/>
  </w:num>
  <w:num w:numId="4">
    <w:abstractNumId w:val="26"/>
    <w:lvlOverride w:ilvl="0">
      <w:startOverride w:val="1"/>
    </w:lvlOverride>
  </w:num>
  <w:num w:numId="5">
    <w:abstractNumId w:val="26"/>
    <w:lvlOverride w:ilvl="0">
      <w:startOverride w:val="1"/>
    </w:lvlOverride>
  </w:num>
  <w:num w:numId="6">
    <w:abstractNumId w:val="30"/>
  </w:num>
  <w:num w:numId="7">
    <w:abstractNumId w:val="24"/>
  </w:num>
  <w:num w:numId="8">
    <w:abstractNumId w:val="26"/>
  </w:num>
  <w:num w:numId="9">
    <w:abstractNumId w:val="29"/>
  </w:num>
  <w:num w:numId="10">
    <w:abstractNumId w:val="16"/>
  </w:num>
  <w:num w:numId="11">
    <w:abstractNumId w:val="10"/>
  </w:num>
  <w:num w:numId="12">
    <w:abstractNumId w:val="15"/>
  </w:num>
  <w:num w:numId="13">
    <w:abstractNumId w:val="11"/>
  </w:num>
  <w:num w:numId="14">
    <w:abstractNumId w:val="2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0"/>
  </w:num>
  <w:num w:numId="26">
    <w:abstractNumId w:val="31"/>
  </w:num>
  <w:num w:numId="27">
    <w:abstractNumId w:val="23"/>
  </w:num>
  <w:num w:numId="28">
    <w:abstractNumId w:val="19"/>
  </w:num>
  <w:num w:numId="29">
    <w:abstractNumId w:val="28"/>
  </w:num>
  <w:num w:numId="30">
    <w:abstractNumId w:val="22"/>
  </w:num>
  <w:num w:numId="31">
    <w:abstractNumId w:val="17"/>
  </w:num>
  <w:num w:numId="32">
    <w:abstractNumId w:val="26"/>
    <w:lvlOverride w:ilvl="0">
      <w:startOverride w:val="1"/>
    </w:lvlOverride>
  </w:num>
  <w:num w:numId="33">
    <w:abstractNumId w:val="31"/>
  </w:num>
  <w:num w:numId="34">
    <w:abstractNumId w:val="16"/>
  </w:num>
  <w:num w:numId="35">
    <w:abstractNumId w:val="16"/>
  </w:num>
  <w:num w:numId="36">
    <w:abstractNumId w:val="16"/>
  </w:num>
  <w:num w:numId="37">
    <w:abstractNumId w:val="26"/>
  </w:num>
  <w:num w:numId="38">
    <w:abstractNumId w:val="18"/>
  </w:num>
  <w:num w:numId="39">
    <w:abstractNumId w:val="12"/>
  </w:num>
  <w:num w:numId="40">
    <w:abstractNumId w:val="27"/>
  </w:num>
  <w:num w:numId="41">
    <w:abstractNumId w:val="13"/>
  </w:num>
  <w:num w:numId="42">
    <w:abstractNumId w:val="21"/>
  </w:num>
  <w:num w:numId="43">
    <w:abstractNumId w:val="16"/>
  </w:num>
  <w:num w:numId="44">
    <w:abstractNumId w:val="1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rsids>
    <w:rsidRoot w:val="00F12B53"/>
    <w:rsid w:val="0000039F"/>
    <w:rsid w:val="00002494"/>
    <w:rsid w:val="00007589"/>
    <w:rsid w:val="0001652C"/>
    <w:rsid w:val="00030F1E"/>
    <w:rsid w:val="00035982"/>
    <w:rsid w:val="000373A7"/>
    <w:rsid w:val="0004346B"/>
    <w:rsid w:val="000467C0"/>
    <w:rsid w:val="00046A7F"/>
    <w:rsid w:val="00072C02"/>
    <w:rsid w:val="00076EBC"/>
    <w:rsid w:val="00083A3F"/>
    <w:rsid w:val="000B019F"/>
    <w:rsid w:val="000B1038"/>
    <w:rsid w:val="000D263C"/>
    <w:rsid w:val="000D368F"/>
    <w:rsid w:val="000F537D"/>
    <w:rsid w:val="001053BB"/>
    <w:rsid w:val="00106A15"/>
    <w:rsid w:val="001340CD"/>
    <w:rsid w:val="00156E04"/>
    <w:rsid w:val="001661F1"/>
    <w:rsid w:val="00174184"/>
    <w:rsid w:val="00183118"/>
    <w:rsid w:val="00184992"/>
    <w:rsid w:val="001A15FB"/>
    <w:rsid w:val="001B1BCA"/>
    <w:rsid w:val="001B61D0"/>
    <w:rsid w:val="001C3CE2"/>
    <w:rsid w:val="001C60AE"/>
    <w:rsid w:val="001C6457"/>
    <w:rsid w:val="001E42B8"/>
    <w:rsid w:val="001E57DF"/>
    <w:rsid w:val="00201BBF"/>
    <w:rsid w:val="00217AE6"/>
    <w:rsid w:val="00217CC5"/>
    <w:rsid w:val="0023007A"/>
    <w:rsid w:val="00252D03"/>
    <w:rsid w:val="002764FB"/>
    <w:rsid w:val="00294839"/>
    <w:rsid w:val="002B2C89"/>
    <w:rsid w:val="002B48E9"/>
    <w:rsid w:val="002D0D27"/>
    <w:rsid w:val="0030128B"/>
    <w:rsid w:val="00304D99"/>
    <w:rsid w:val="00313399"/>
    <w:rsid w:val="00313FB6"/>
    <w:rsid w:val="00317D66"/>
    <w:rsid w:val="003209A9"/>
    <w:rsid w:val="00343C59"/>
    <w:rsid w:val="00353EEA"/>
    <w:rsid w:val="00362341"/>
    <w:rsid w:val="00364C43"/>
    <w:rsid w:val="003659E5"/>
    <w:rsid w:val="00392DC8"/>
    <w:rsid w:val="00396BBE"/>
    <w:rsid w:val="003975E1"/>
    <w:rsid w:val="003C0E6F"/>
    <w:rsid w:val="003D1B2C"/>
    <w:rsid w:val="003E73A7"/>
    <w:rsid w:val="003F2CE6"/>
    <w:rsid w:val="004206D5"/>
    <w:rsid w:val="004238DC"/>
    <w:rsid w:val="00431F0A"/>
    <w:rsid w:val="004351AA"/>
    <w:rsid w:val="004727B7"/>
    <w:rsid w:val="00482953"/>
    <w:rsid w:val="00482FAC"/>
    <w:rsid w:val="00492402"/>
    <w:rsid w:val="004B30C9"/>
    <w:rsid w:val="004B7EB8"/>
    <w:rsid w:val="004C5146"/>
    <w:rsid w:val="004D2B79"/>
    <w:rsid w:val="004E1A0E"/>
    <w:rsid w:val="004E3EC7"/>
    <w:rsid w:val="004F4A40"/>
    <w:rsid w:val="004F70F9"/>
    <w:rsid w:val="00525AC0"/>
    <w:rsid w:val="00531DF7"/>
    <w:rsid w:val="00534B4E"/>
    <w:rsid w:val="00535B02"/>
    <w:rsid w:val="0054582F"/>
    <w:rsid w:val="00547395"/>
    <w:rsid w:val="005702F5"/>
    <w:rsid w:val="0057455A"/>
    <w:rsid w:val="00575C72"/>
    <w:rsid w:val="005848CE"/>
    <w:rsid w:val="00590751"/>
    <w:rsid w:val="005948C5"/>
    <w:rsid w:val="005C069F"/>
    <w:rsid w:val="005C1DD0"/>
    <w:rsid w:val="00625E39"/>
    <w:rsid w:val="00637BEB"/>
    <w:rsid w:val="0064750B"/>
    <w:rsid w:val="006503AB"/>
    <w:rsid w:val="00655FBB"/>
    <w:rsid w:val="00660CD1"/>
    <w:rsid w:val="00662402"/>
    <w:rsid w:val="00685E73"/>
    <w:rsid w:val="006928C3"/>
    <w:rsid w:val="00697540"/>
    <w:rsid w:val="006B1BCB"/>
    <w:rsid w:val="006B2396"/>
    <w:rsid w:val="006B6D08"/>
    <w:rsid w:val="006C262E"/>
    <w:rsid w:val="006C5174"/>
    <w:rsid w:val="006C6CA6"/>
    <w:rsid w:val="006E53CA"/>
    <w:rsid w:val="00700145"/>
    <w:rsid w:val="00712542"/>
    <w:rsid w:val="00713CC8"/>
    <w:rsid w:val="0071595B"/>
    <w:rsid w:val="00722126"/>
    <w:rsid w:val="0072256A"/>
    <w:rsid w:val="0073060E"/>
    <w:rsid w:val="0073382A"/>
    <w:rsid w:val="00734E4E"/>
    <w:rsid w:val="00740FE1"/>
    <w:rsid w:val="00747315"/>
    <w:rsid w:val="0076122A"/>
    <w:rsid w:val="007650CC"/>
    <w:rsid w:val="00791B80"/>
    <w:rsid w:val="00793370"/>
    <w:rsid w:val="007965CD"/>
    <w:rsid w:val="007A0B62"/>
    <w:rsid w:val="007B4714"/>
    <w:rsid w:val="007B7608"/>
    <w:rsid w:val="007D2D4B"/>
    <w:rsid w:val="007D44BC"/>
    <w:rsid w:val="007E72F1"/>
    <w:rsid w:val="007F2486"/>
    <w:rsid w:val="007F5A77"/>
    <w:rsid w:val="008115BD"/>
    <w:rsid w:val="008129E1"/>
    <w:rsid w:val="008206EC"/>
    <w:rsid w:val="00833423"/>
    <w:rsid w:val="00836335"/>
    <w:rsid w:val="00845BDA"/>
    <w:rsid w:val="00852079"/>
    <w:rsid w:val="00855E51"/>
    <w:rsid w:val="00863571"/>
    <w:rsid w:val="0086590C"/>
    <w:rsid w:val="008761C1"/>
    <w:rsid w:val="00895ABD"/>
    <w:rsid w:val="008A1234"/>
    <w:rsid w:val="008A1E5C"/>
    <w:rsid w:val="008B0BE0"/>
    <w:rsid w:val="008C06A9"/>
    <w:rsid w:val="008C2CCB"/>
    <w:rsid w:val="008C5372"/>
    <w:rsid w:val="008C59C2"/>
    <w:rsid w:val="008D5DFC"/>
    <w:rsid w:val="008F141C"/>
    <w:rsid w:val="00901C2E"/>
    <w:rsid w:val="0094365E"/>
    <w:rsid w:val="00944A5A"/>
    <w:rsid w:val="0095495B"/>
    <w:rsid w:val="009620C4"/>
    <w:rsid w:val="00964B3A"/>
    <w:rsid w:val="0099124B"/>
    <w:rsid w:val="0099456F"/>
    <w:rsid w:val="009967B6"/>
    <w:rsid w:val="009A3E63"/>
    <w:rsid w:val="009A629D"/>
    <w:rsid w:val="009B311B"/>
    <w:rsid w:val="009C19B0"/>
    <w:rsid w:val="009E5096"/>
    <w:rsid w:val="009F0699"/>
    <w:rsid w:val="009F64EA"/>
    <w:rsid w:val="00A029D0"/>
    <w:rsid w:val="00A14C32"/>
    <w:rsid w:val="00A275E3"/>
    <w:rsid w:val="00A31836"/>
    <w:rsid w:val="00A3308B"/>
    <w:rsid w:val="00A341B9"/>
    <w:rsid w:val="00A35F7D"/>
    <w:rsid w:val="00A36849"/>
    <w:rsid w:val="00A5049B"/>
    <w:rsid w:val="00A5237A"/>
    <w:rsid w:val="00A553C8"/>
    <w:rsid w:val="00A629D8"/>
    <w:rsid w:val="00A743CD"/>
    <w:rsid w:val="00A904AD"/>
    <w:rsid w:val="00A90C5A"/>
    <w:rsid w:val="00AA3CCB"/>
    <w:rsid w:val="00AC3398"/>
    <w:rsid w:val="00AD39B6"/>
    <w:rsid w:val="00AE1037"/>
    <w:rsid w:val="00B05F2A"/>
    <w:rsid w:val="00B13B7D"/>
    <w:rsid w:val="00B212AF"/>
    <w:rsid w:val="00B26ED5"/>
    <w:rsid w:val="00B27BF0"/>
    <w:rsid w:val="00B309AE"/>
    <w:rsid w:val="00B34638"/>
    <w:rsid w:val="00B77EC6"/>
    <w:rsid w:val="00B82992"/>
    <w:rsid w:val="00B95591"/>
    <w:rsid w:val="00BB16A9"/>
    <w:rsid w:val="00BC5C72"/>
    <w:rsid w:val="00BC735D"/>
    <w:rsid w:val="00BD1AE3"/>
    <w:rsid w:val="00BD55BF"/>
    <w:rsid w:val="00BE1200"/>
    <w:rsid w:val="00BF747E"/>
    <w:rsid w:val="00C23137"/>
    <w:rsid w:val="00C40CA0"/>
    <w:rsid w:val="00C45F9B"/>
    <w:rsid w:val="00C64967"/>
    <w:rsid w:val="00C662E6"/>
    <w:rsid w:val="00CB040F"/>
    <w:rsid w:val="00CC7994"/>
    <w:rsid w:val="00CD4F05"/>
    <w:rsid w:val="00CE4AA7"/>
    <w:rsid w:val="00CF2212"/>
    <w:rsid w:val="00CF7480"/>
    <w:rsid w:val="00CF7D92"/>
    <w:rsid w:val="00D52242"/>
    <w:rsid w:val="00D5379F"/>
    <w:rsid w:val="00D55131"/>
    <w:rsid w:val="00D669B9"/>
    <w:rsid w:val="00D722E3"/>
    <w:rsid w:val="00D72A0B"/>
    <w:rsid w:val="00D76E99"/>
    <w:rsid w:val="00D86CBE"/>
    <w:rsid w:val="00D94ED8"/>
    <w:rsid w:val="00D960A2"/>
    <w:rsid w:val="00DB2914"/>
    <w:rsid w:val="00DC0AFB"/>
    <w:rsid w:val="00DD1350"/>
    <w:rsid w:val="00DD6248"/>
    <w:rsid w:val="00DE0B08"/>
    <w:rsid w:val="00DE74E5"/>
    <w:rsid w:val="00DF587B"/>
    <w:rsid w:val="00E20C2E"/>
    <w:rsid w:val="00E25D92"/>
    <w:rsid w:val="00E360A3"/>
    <w:rsid w:val="00E36E52"/>
    <w:rsid w:val="00E5601B"/>
    <w:rsid w:val="00E63B3D"/>
    <w:rsid w:val="00E67858"/>
    <w:rsid w:val="00E73A0F"/>
    <w:rsid w:val="00E73C38"/>
    <w:rsid w:val="00E9259D"/>
    <w:rsid w:val="00EA2352"/>
    <w:rsid w:val="00EB5774"/>
    <w:rsid w:val="00ED5413"/>
    <w:rsid w:val="00EE5D82"/>
    <w:rsid w:val="00EF21C3"/>
    <w:rsid w:val="00F03195"/>
    <w:rsid w:val="00F071FE"/>
    <w:rsid w:val="00F12B53"/>
    <w:rsid w:val="00F12CE8"/>
    <w:rsid w:val="00F2100B"/>
    <w:rsid w:val="00F31D32"/>
    <w:rsid w:val="00F360E7"/>
    <w:rsid w:val="00F816F1"/>
    <w:rsid w:val="00F839BC"/>
    <w:rsid w:val="00F839D7"/>
    <w:rsid w:val="00F84B88"/>
    <w:rsid w:val="00F914B9"/>
    <w:rsid w:val="00FA607F"/>
    <w:rsid w:val="00FC289C"/>
    <w:rsid w:val="00FC35A4"/>
    <w:rsid w:val="00FC7E28"/>
    <w:rsid w:val="00FF73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9D7"/>
    <w:rPr>
      <w:rFonts w:ascii="Calibri" w:hAnsi="Calibri"/>
      <w:sz w:val="24"/>
      <w:lang w:eastAsia="en-US"/>
    </w:rPr>
  </w:style>
  <w:style w:type="paragraph" w:styleId="Heading1">
    <w:name w:val="heading 1"/>
    <w:basedOn w:val="Normal"/>
    <w:next w:val="BodyText"/>
    <w:link w:val="Heading1Char"/>
    <w:uiPriority w:val="9"/>
    <w:qFormat/>
    <w:rsid w:val="00F839D7"/>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F839D7"/>
    <w:pPr>
      <w:keepNext/>
      <w:spacing w:before="60" w:after="60"/>
      <w:jc w:val="center"/>
      <w:outlineLvl w:val="1"/>
    </w:pPr>
    <w:rPr>
      <w:b/>
      <w:snapToGrid w:val="0"/>
      <w:sz w:val="20"/>
    </w:rPr>
  </w:style>
  <w:style w:type="paragraph" w:styleId="Heading3">
    <w:name w:val="heading 3"/>
    <w:basedOn w:val="Normal"/>
    <w:next w:val="BodyText"/>
    <w:link w:val="Heading3Char"/>
    <w:qFormat/>
    <w:rsid w:val="00F839D7"/>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uiPriority w:val="9"/>
    <w:qFormat/>
    <w:rsid w:val="00F839D7"/>
    <w:pPr>
      <w:keepNext/>
      <w:keepLines/>
      <w:spacing w:before="240" w:after="120"/>
      <w:outlineLvl w:val="3"/>
    </w:pPr>
    <w:rPr>
      <w:i/>
    </w:rPr>
  </w:style>
  <w:style w:type="paragraph" w:styleId="Heading5">
    <w:name w:val="heading 5"/>
    <w:basedOn w:val="Normal"/>
    <w:next w:val="Normal"/>
    <w:autoRedefine/>
    <w:qFormat/>
    <w:rsid w:val="00F839D7"/>
    <w:pPr>
      <w:keepNext/>
      <w:numPr>
        <w:ilvl w:val="4"/>
        <w:numId w:val="14"/>
      </w:numPr>
      <w:outlineLvl w:val="4"/>
    </w:pPr>
    <w:rPr>
      <w:b/>
      <w:i/>
      <w:sz w:val="20"/>
    </w:rPr>
  </w:style>
  <w:style w:type="paragraph" w:styleId="Heading6">
    <w:name w:val="heading 6"/>
    <w:basedOn w:val="Normal"/>
    <w:next w:val="Normal"/>
    <w:link w:val="Heading6Char"/>
    <w:qFormat/>
    <w:rsid w:val="00F839D7"/>
    <w:pPr>
      <w:keepNext/>
      <w:jc w:val="right"/>
      <w:outlineLvl w:val="5"/>
    </w:pPr>
    <w:rPr>
      <w:b/>
      <w:sz w:val="20"/>
    </w:rPr>
  </w:style>
  <w:style w:type="paragraph" w:styleId="Heading7">
    <w:name w:val="heading 7"/>
    <w:basedOn w:val="Normal"/>
    <w:next w:val="Normal"/>
    <w:link w:val="Heading7Char"/>
    <w:qFormat/>
    <w:rsid w:val="00F839D7"/>
    <w:pPr>
      <w:keepNext/>
      <w:ind w:left="159" w:hanging="159"/>
      <w:outlineLvl w:val="6"/>
    </w:pPr>
    <w:rPr>
      <w:b/>
      <w:sz w:val="20"/>
    </w:rPr>
  </w:style>
  <w:style w:type="paragraph" w:styleId="Heading8">
    <w:name w:val="heading 8"/>
    <w:basedOn w:val="Normal"/>
    <w:next w:val="Normal"/>
    <w:qFormat/>
    <w:rsid w:val="00F839D7"/>
    <w:pPr>
      <w:keepNext/>
      <w:numPr>
        <w:ilvl w:val="7"/>
        <w:numId w:val="14"/>
      </w:numPr>
      <w:outlineLvl w:val="7"/>
    </w:pPr>
    <w:rPr>
      <w:rFonts w:ascii="Arial" w:hAnsi="Arial"/>
      <w:b/>
      <w:snapToGrid w:val="0"/>
      <w:color w:val="000000"/>
      <w:sz w:val="20"/>
    </w:rPr>
  </w:style>
  <w:style w:type="paragraph" w:styleId="Heading9">
    <w:name w:val="heading 9"/>
    <w:basedOn w:val="Normal"/>
    <w:next w:val="Normal"/>
    <w:qFormat/>
    <w:rsid w:val="00F839D7"/>
    <w:pPr>
      <w:keepNext/>
      <w:numPr>
        <w:ilvl w:val="8"/>
        <w:numId w:val="14"/>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F839D7"/>
    <w:pPr>
      <w:keepNext/>
      <w:jc w:val="center"/>
    </w:pPr>
    <w:rPr>
      <w:b/>
      <w:sz w:val="20"/>
    </w:rPr>
  </w:style>
  <w:style w:type="character" w:customStyle="1" w:styleId="Heading3Char">
    <w:name w:val="Heading 3 Char"/>
    <w:basedOn w:val="DefaultParagraphFont"/>
    <w:link w:val="Heading3"/>
    <w:rsid w:val="00EA2352"/>
    <w:rPr>
      <w:rFonts w:ascii="Arial" w:hAnsi="Arial" w:cs="Arial"/>
      <w:b/>
      <w:bCs/>
      <w:sz w:val="24"/>
      <w:szCs w:val="26"/>
      <w:lang w:eastAsia="en-US"/>
    </w:rPr>
  </w:style>
  <w:style w:type="paragraph" w:styleId="BodyText">
    <w:name w:val="Body Text"/>
    <w:basedOn w:val="Normal"/>
    <w:link w:val="BodyTextChar"/>
    <w:rsid w:val="00F839D7"/>
    <w:pPr>
      <w:keepNext/>
      <w:keepLines/>
      <w:spacing w:before="120" w:after="120"/>
      <w:jc w:val="both"/>
    </w:pPr>
  </w:style>
  <w:style w:type="paragraph" w:styleId="BodyTextIndent">
    <w:name w:val="Body Text Indent"/>
    <w:basedOn w:val="Normal"/>
    <w:next w:val="BodyText"/>
    <w:link w:val="BodyTextIndentChar"/>
    <w:rsid w:val="00F839D7"/>
    <w:pPr>
      <w:keepNext/>
      <w:keepLines/>
      <w:numPr>
        <w:numId w:val="1"/>
      </w:numPr>
      <w:spacing w:after="120"/>
      <w:jc w:val="both"/>
    </w:pPr>
    <w:rPr>
      <w:szCs w:val="24"/>
    </w:rPr>
  </w:style>
  <w:style w:type="paragraph" w:styleId="BodyTextIndent2">
    <w:name w:val="Body Text Indent 2"/>
    <w:basedOn w:val="Normal"/>
    <w:rsid w:val="00F839D7"/>
    <w:pPr>
      <w:keepNext/>
      <w:keepLines/>
      <w:numPr>
        <w:numId w:val="11"/>
      </w:numPr>
      <w:spacing w:after="120"/>
      <w:jc w:val="both"/>
    </w:pPr>
  </w:style>
  <w:style w:type="paragraph" w:styleId="BodyTextIndent3">
    <w:name w:val="Body Text Indent 3"/>
    <w:basedOn w:val="Normal"/>
    <w:rsid w:val="00F839D7"/>
    <w:pPr>
      <w:keepNext/>
      <w:keepLines/>
      <w:numPr>
        <w:numId w:val="12"/>
      </w:numPr>
      <w:tabs>
        <w:tab w:val="left" w:pos="1134"/>
      </w:tabs>
      <w:spacing w:after="120"/>
      <w:jc w:val="both"/>
    </w:pPr>
    <w:rPr>
      <w:szCs w:val="24"/>
    </w:rPr>
  </w:style>
  <w:style w:type="paragraph" w:customStyle="1" w:styleId="BodyTextIndent4">
    <w:name w:val="Body Text Indent 4"/>
    <w:basedOn w:val="BodyText"/>
    <w:next w:val="BodyText"/>
    <w:rsid w:val="00F839D7"/>
    <w:pPr>
      <w:numPr>
        <w:numId w:val="13"/>
      </w:numPr>
      <w:spacing w:before="0"/>
    </w:pPr>
  </w:style>
  <w:style w:type="paragraph" w:customStyle="1" w:styleId="SIHeading1">
    <w:name w:val="SI Heading 1"/>
    <w:basedOn w:val="Normal"/>
    <w:next w:val="BodyText"/>
    <w:rsid w:val="00F839D7"/>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F839D7"/>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0F537D"/>
    <w:pPr>
      <w:numPr>
        <w:numId w:val="2"/>
      </w:numPr>
    </w:pPr>
    <w:rPr>
      <w:kern w:val="16"/>
      <w:sz w:val="18"/>
      <w:szCs w:val="18"/>
    </w:rPr>
  </w:style>
  <w:style w:type="paragraph" w:customStyle="1" w:styleId="TableTextRightBold">
    <w:name w:val="Table Text Right Bold"/>
    <w:basedOn w:val="Normal"/>
    <w:rsid w:val="00F839D7"/>
    <w:pPr>
      <w:ind w:left="357" w:hanging="357"/>
      <w:jc w:val="right"/>
    </w:pPr>
    <w:rPr>
      <w:b/>
      <w:sz w:val="20"/>
    </w:rPr>
  </w:style>
  <w:style w:type="paragraph" w:customStyle="1" w:styleId="TableHeadingRight">
    <w:name w:val="Table Heading Right"/>
    <w:basedOn w:val="Normal"/>
    <w:rsid w:val="00F839D7"/>
    <w:pPr>
      <w:keepNext/>
      <w:jc w:val="right"/>
    </w:pPr>
    <w:rPr>
      <w:b/>
      <w:sz w:val="20"/>
      <w:szCs w:val="24"/>
    </w:rPr>
  </w:style>
  <w:style w:type="paragraph" w:customStyle="1" w:styleId="NoteText">
    <w:name w:val="Note Text"/>
    <w:basedOn w:val="Normal"/>
    <w:rsid w:val="00F839D7"/>
    <w:pPr>
      <w:jc w:val="both"/>
    </w:pPr>
    <w:rPr>
      <w:iCs/>
      <w:sz w:val="16"/>
    </w:rPr>
  </w:style>
  <w:style w:type="paragraph" w:styleId="Header">
    <w:name w:val="header"/>
    <w:basedOn w:val="Normal"/>
    <w:link w:val="HeaderChar"/>
    <w:uiPriority w:val="99"/>
    <w:semiHidden/>
    <w:rsid w:val="00F839D7"/>
    <w:pPr>
      <w:tabs>
        <w:tab w:val="center" w:pos="4153"/>
        <w:tab w:val="right" w:pos="8306"/>
      </w:tabs>
    </w:pPr>
  </w:style>
  <w:style w:type="paragraph" w:customStyle="1" w:styleId="Noteheading">
    <w:name w:val="Note heading"/>
    <w:basedOn w:val="Normal"/>
    <w:autoRedefine/>
    <w:semiHidden/>
    <w:rsid w:val="00F839D7"/>
    <w:pPr>
      <w:spacing w:before="120"/>
      <w:ind w:left="28"/>
    </w:pPr>
    <w:rPr>
      <w:b/>
      <w:bCs/>
      <w:sz w:val="20"/>
    </w:rPr>
  </w:style>
  <w:style w:type="character" w:customStyle="1" w:styleId="BodyTextIndentChar">
    <w:name w:val="Body Text Indent Char"/>
    <w:basedOn w:val="DefaultParagraphFont"/>
    <w:link w:val="BodyTextIndent"/>
    <w:rsid w:val="00EA2352"/>
    <w:rPr>
      <w:rFonts w:ascii="Calibri" w:hAnsi="Calibri"/>
      <w:sz w:val="24"/>
      <w:szCs w:val="24"/>
      <w:lang w:eastAsia="en-US"/>
    </w:rPr>
  </w:style>
  <w:style w:type="paragraph" w:customStyle="1" w:styleId="TableHeadingLeft">
    <w:name w:val="Table Heading Left"/>
    <w:basedOn w:val="Normal"/>
    <w:link w:val="TableHeadingLeftChar"/>
    <w:rsid w:val="00F839D7"/>
    <w:pPr>
      <w:keepNext/>
    </w:pPr>
    <w:rPr>
      <w:b/>
      <w:sz w:val="20"/>
      <w:lang w:eastAsia="en-AU"/>
    </w:rPr>
  </w:style>
  <w:style w:type="paragraph" w:customStyle="1" w:styleId="TableTextRight">
    <w:name w:val="Table Text Right"/>
    <w:basedOn w:val="Normal"/>
    <w:rsid w:val="00F839D7"/>
    <w:pPr>
      <w:ind w:left="357" w:hanging="357"/>
      <w:jc w:val="right"/>
    </w:pPr>
    <w:rPr>
      <w:sz w:val="20"/>
    </w:rPr>
  </w:style>
  <w:style w:type="paragraph" w:customStyle="1" w:styleId="TableTextLeftBold">
    <w:name w:val="Table Text Left Bold"/>
    <w:basedOn w:val="Normal"/>
    <w:link w:val="TableTextLeftBoldChar"/>
    <w:rsid w:val="00F839D7"/>
    <w:pPr>
      <w:ind w:left="357" w:hanging="357"/>
    </w:pPr>
    <w:rPr>
      <w:b/>
      <w:sz w:val="20"/>
    </w:rPr>
  </w:style>
  <w:style w:type="paragraph" w:customStyle="1" w:styleId="TableTextLeft">
    <w:name w:val="Table Text Left"/>
    <w:basedOn w:val="Normal"/>
    <w:rsid w:val="00F839D7"/>
    <w:pPr>
      <w:ind w:left="357" w:hanging="357"/>
    </w:pPr>
    <w:rPr>
      <w:sz w:val="20"/>
      <w:szCs w:val="18"/>
    </w:rPr>
  </w:style>
  <w:style w:type="paragraph" w:customStyle="1" w:styleId="TableNumbersRight">
    <w:name w:val="Table Numbers Right"/>
    <w:basedOn w:val="TableHeadingRight"/>
    <w:rsid w:val="00F839D7"/>
    <w:rPr>
      <w:b w:val="0"/>
    </w:rPr>
  </w:style>
  <w:style w:type="character" w:customStyle="1" w:styleId="TableHeadingLeftChar">
    <w:name w:val="Table Heading Left Char"/>
    <w:basedOn w:val="DefaultParagraphFont"/>
    <w:link w:val="TableHeadingLeft"/>
    <w:rsid w:val="00EA2352"/>
    <w:rPr>
      <w:rFonts w:ascii="Calibri" w:hAnsi="Calibri"/>
      <w:b/>
    </w:rPr>
  </w:style>
  <w:style w:type="paragraph" w:customStyle="1" w:styleId="FooterBP">
    <w:name w:val="Footer BP"/>
    <w:basedOn w:val="Normal"/>
    <w:next w:val="Normal"/>
    <w:rsid w:val="00F839D7"/>
    <w:pPr>
      <w:pBdr>
        <w:top w:val="single" w:sz="4" w:space="1" w:color="auto"/>
      </w:pBdr>
      <w:tabs>
        <w:tab w:val="center" w:pos="4536"/>
        <w:tab w:val="right" w:pos="9356"/>
      </w:tabs>
      <w:ind w:left="-284" w:right="-329"/>
    </w:pPr>
    <w:rPr>
      <w:i/>
      <w:sz w:val="20"/>
    </w:rPr>
  </w:style>
  <w:style w:type="paragraph" w:styleId="Footer">
    <w:name w:val="footer"/>
    <w:basedOn w:val="Normal"/>
    <w:link w:val="FooterChar"/>
    <w:uiPriority w:val="99"/>
    <w:semiHidden/>
    <w:rsid w:val="00F839D7"/>
    <w:pPr>
      <w:tabs>
        <w:tab w:val="center" w:pos="4153"/>
        <w:tab w:val="right" w:pos="8306"/>
      </w:tabs>
    </w:pPr>
  </w:style>
  <w:style w:type="character" w:customStyle="1" w:styleId="TableTextLeftBoldChar">
    <w:name w:val="Table Text Left Bold Char"/>
    <w:basedOn w:val="DefaultParagraphFont"/>
    <w:link w:val="TableTextLeftBold"/>
    <w:rsid w:val="00EA2352"/>
    <w:rPr>
      <w:rFonts w:ascii="Calibri" w:hAnsi="Calibri"/>
      <w:b/>
      <w:lang w:eastAsia="en-US"/>
    </w:rPr>
  </w:style>
  <w:style w:type="paragraph" w:customStyle="1" w:styleId="Heading3TopofPage">
    <w:name w:val="Heading 3 Top of Page"/>
    <w:basedOn w:val="Heading3"/>
    <w:next w:val="BodyText"/>
    <w:rsid w:val="00F839D7"/>
    <w:pPr>
      <w:spacing w:before="0"/>
    </w:pPr>
    <w:rPr>
      <w:rFonts w:cs="Times New Roman"/>
      <w:lang w:eastAsia="en-AU"/>
    </w:rPr>
  </w:style>
  <w:style w:type="paragraph" w:customStyle="1" w:styleId="Heading3Centred">
    <w:name w:val="Heading 3 Centred"/>
    <w:basedOn w:val="Heading3"/>
    <w:next w:val="BodyText"/>
    <w:rsid w:val="00F839D7"/>
    <w:pPr>
      <w:spacing w:before="0"/>
      <w:jc w:val="center"/>
    </w:pPr>
    <w:rPr>
      <w:rFonts w:cs="Times New Roman"/>
      <w:lang w:eastAsia="en-AU"/>
    </w:rPr>
  </w:style>
  <w:style w:type="numbering" w:styleId="ArticleSection">
    <w:name w:val="Outline List 3"/>
    <w:basedOn w:val="NoList"/>
    <w:semiHidden/>
    <w:rsid w:val="00F839D7"/>
    <w:pPr>
      <w:numPr>
        <w:numId w:val="9"/>
      </w:numPr>
    </w:pPr>
  </w:style>
  <w:style w:type="paragraph" w:styleId="BodyText2">
    <w:name w:val="Body Text 2"/>
    <w:basedOn w:val="Normal"/>
    <w:semiHidden/>
    <w:rsid w:val="00F839D7"/>
    <w:pPr>
      <w:spacing w:after="120" w:line="480" w:lineRule="auto"/>
    </w:pPr>
  </w:style>
  <w:style w:type="paragraph" w:customStyle="1" w:styleId="SinglePara">
    <w:name w:val="Single Para"/>
    <w:basedOn w:val="Normal"/>
    <w:semiHidden/>
    <w:rsid w:val="00F839D7"/>
  </w:style>
  <w:style w:type="paragraph" w:customStyle="1" w:styleId="xl25">
    <w:name w:val="xl25"/>
    <w:basedOn w:val="Normal"/>
    <w:semiHidden/>
    <w:rsid w:val="00F839D7"/>
    <w:pPr>
      <w:spacing w:before="100" w:beforeAutospacing="1" w:after="100" w:afterAutospacing="1"/>
    </w:pPr>
    <w:rPr>
      <w:rFonts w:eastAsia="Arial Unicode MS"/>
      <w:sz w:val="18"/>
      <w:szCs w:val="18"/>
    </w:rPr>
  </w:style>
  <w:style w:type="paragraph" w:styleId="PlainText">
    <w:name w:val="Plain Text"/>
    <w:basedOn w:val="Normal"/>
    <w:semiHidden/>
    <w:rsid w:val="00F839D7"/>
    <w:rPr>
      <w:sz w:val="20"/>
      <w:lang w:val="en-US"/>
    </w:rPr>
  </w:style>
  <w:style w:type="paragraph" w:styleId="BalloonText">
    <w:name w:val="Balloon Text"/>
    <w:basedOn w:val="Normal"/>
    <w:link w:val="BalloonTextChar"/>
    <w:uiPriority w:val="99"/>
    <w:semiHidden/>
    <w:rsid w:val="00F839D7"/>
    <w:rPr>
      <w:rFonts w:ascii="Tahoma" w:hAnsi="Tahoma" w:cs="Tahoma"/>
      <w:sz w:val="16"/>
      <w:szCs w:val="16"/>
    </w:rPr>
  </w:style>
  <w:style w:type="paragraph" w:customStyle="1" w:styleId="Sub-Heading">
    <w:name w:val="Sub-Heading"/>
    <w:basedOn w:val="Normal"/>
    <w:next w:val="BodyText"/>
    <w:rsid w:val="00F839D7"/>
    <w:pPr>
      <w:keepNext/>
      <w:spacing w:before="240" w:after="120"/>
      <w:outlineLvl w:val="0"/>
    </w:pPr>
    <w:rPr>
      <w:rFonts w:ascii="Arial" w:hAnsi="Arial"/>
      <w:i/>
    </w:rPr>
  </w:style>
  <w:style w:type="paragraph" w:customStyle="1" w:styleId="Sub-Heading2">
    <w:name w:val="Sub-Heading 2"/>
    <w:basedOn w:val="BodyText"/>
    <w:semiHidden/>
    <w:rsid w:val="00F839D7"/>
    <w:rPr>
      <w:i/>
    </w:rPr>
  </w:style>
  <w:style w:type="paragraph" w:customStyle="1" w:styleId="TableName">
    <w:name w:val="Table Name"/>
    <w:basedOn w:val="Normal"/>
    <w:rsid w:val="00F839D7"/>
    <w:pPr>
      <w:keepNext/>
      <w:keepLines/>
      <w:spacing w:after="120"/>
      <w:jc w:val="center"/>
    </w:pPr>
    <w:rPr>
      <w:rFonts w:ascii="Arial" w:hAnsi="Arial"/>
      <w:b/>
      <w:sz w:val="20"/>
    </w:rPr>
  </w:style>
  <w:style w:type="paragraph" w:customStyle="1" w:styleId="AIblurb">
    <w:name w:val="AI blurb"/>
    <w:basedOn w:val="Normal"/>
    <w:rsid w:val="00F839D7"/>
    <w:pPr>
      <w:spacing w:before="120" w:after="240"/>
      <w:ind w:left="380"/>
      <w:jc w:val="both"/>
    </w:pPr>
    <w:rPr>
      <w:sz w:val="20"/>
    </w:rPr>
  </w:style>
  <w:style w:type="paragraph" w:styleId="BodyText3">
    <w:name w:val="Body Text 3"/>
    <w:basedOn w:val="Normal"/>
    <w:semiHidden/>
    <w:rsid w:val="00F839D7"/>
    <w:pPr>
      <w:spacing w:after="120"/>
    </w:pPr>
    <w:rPr>
      <w:sz w:val="16"/>
      <w:szCs w:val="16"/>
    </w:rPr>
  </w:style>
  <w:style w:type="paragraph" w:customStyle="1" w:styleId="AINotes">
    <w:name w:val="AI Notes"/>
    <w:basedOn w:val="Normal"/>
    <w:rsid w:val="00F839D7"/>
    <w:pPr>
      <w:numPr>
        <w:numId w:val="8"/>
      </w:numPr>
      <w:jc w:val="both"/>
    </w:pPr>
    <w:rPr>
      <w:sz w:val="16"/>
    </w:rPr>
  </w:style>
  <w:style w:type="paragraph" w:customStyle="1" w:styleId="n">
    <w:name w:val="n"/>
    <w:basedOn w:val="Normal"/>
    <w:semiHidden/>
    <w:rsid w:val="00F839D7"/>
    <w:pPr>
      <w:jc w:val="both"/>
    </w:pPr>
    <w:rPr>
      <w:sz w:val="16"/>
      <w:szCs w:val="24"/>
    </w:rPr>
  </w:style>
  <w:style w:type="paragraph" w:customStyle="1" w:styleId="Notes">
    <w:name w:val="Notes"/>
    <w:basedOn w:val="Normal"/>
    <w:semiHidden/>
    <w:rsid w:val="00F839D7"/>
    <w:pPr>
      <w:spacing w:before="120"/>
      <w:ind w:left="28"/>
    </w:pPr>
    <w:rPr>
      <w:b/>
      <w:sz w:val="20"/>
      <w:szCs w:val="24"/>
    </w:rPr>
  </w:style>
  <w:style w:type="numbering" w:styleId="1ai">
    <w:name w:val="Outline List 1"/>
    <w:basedOn w:val="NoList"/>
    <w:semiHidden/>
    <w:rsid w:val="00F839D7"/>
    <w:pPr>
      <w:numPr>
        <w:numId w:val="7"/>
      </w:numPr>
    </w:pPr>
  </w:style>
  <w:style w:type="numbering" w:styleId="111111">
    <w:name w:val="Outline List 2"/>
    <w:basedOn w:val="NoList"/>
    <w:semiHidden/>
    <w:rsid w:val="00F839D7"/>
    <w:pPr>
      <w:numPr>
        <w:numId w:val="6"/>
      </w:numPr>
    </w:pPr>
  </w:style>
  <w:style w:type="paragraph" w:styleId="BlockText">
    <w:name w:val="Block Text"/>
    <w:basedOn w:val="Normal"/>
    <w:semiHidden/>
    <w:rsid w:val="00F839D7"/>
    <w:pPr>
      <w:spacing w:after="120"/>
      <w:ind w:left="1440" w:right="1440"/>
    </w:pPr>
  </w:style>
  <w:style w:type="paragraph" w:styleId="BodyTextFirstIndent">
    <w:name w:val="Body Text First Indent"/>
    <w:basedOn w:val="BodyText"/>
    <w:semiHidden/>
    <w:rsid w:val="00F839D7"/>
    <w:pPr>
      <w:spacing w:before="0"/>
      <w:ind w:firstLine="210"/>
      <w:jc w:val="left"/>
    </w:pPr>
  </w:style>
  <w:style w:type="paragraph" w:styleId="BodyTextFirstIndent2">
    <w:name w:val="Body Text First Indent 2"/>
    <w:basedOn w:val="BodyTextIndent"/>
    <w:semiHidden/>
    <w:rsid w:val="00F839D7"/>
    <w:pPr>
      <w:numPr>
        <w:numId w:val="0"/>
      </w:numPr>
      <w:ind w:left="283" w:firstLine="210"/>
      <w:jc w:val="left"/>
    </w:pPr>
  </w:style>
  <w:style w:type="paragraph" w:styleId="Closing">
    <w:name w:val="Closing"/>
    <w:basedOn w:val="Normal"/>
    <w:semiHidden/>
    <w:rsid w:val="00F839D7"/>
    <w:pPr>
      <w:ind w:left="4252"/>
    </w:pPr>
  </w:style>
  <w:style w:type="paragraph" w:styleId="Date">
    <w:name w:val="Date"/>
    <w:basedOn w:val="Normal"/>
    <w:next w:val="Normal"/>
    <w:semiHidden/>
    <w:rsid w:val="00F839D7"/>
  </w:style>
  <w:style w:type="paragraph" w:styleId="E-mailSignature">
    <w:name w:val="E-mail Signature"/>
    <w:basedOn w:val="Normal"/>
    <w:semiHidden/>
    <w:rsid w:val="00F839D7"/>
  </w:style>
  <w:style w:type="character" w:styleId="Emphasis">
    <w:name w:val="Emphasis"/>
    <w:basedOn w:val="DefaultParagraphFont"/>
    <w:qFormat/>
    <w:rsid w:val="00F839D7"/>
    <w:rPr>
      <w:rFonts w:ascii="Calibri" w:hAnsi="Calibri"/>
      <w:i/>
      <w:iCs/>
    </w:rPr>
  </w:style>
  <w:style w:type="paragraph" w:styleId="EnvelopeAddress">
    <w:name w:val="envelope address"/>
    <w:basedOn w:val="Normal"/>
    <w:semiHidden/>
    <w:rsid w:val="00F839D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839D7"/>
    <w:rPr>
      <w:rFonts w:ascii="Arial" w:hAnsi="Arial" w:cs="Arial"/>
      <w:sz w:val="20"/>
    </w:rPr>
  </w:style>
  <w:style w:type="character" w:styleId="FollowedHyperlink">
    <w:name w:val="FollowedHyperlink"/>
    <w:basedOn w:val="DefaultParagraphFont"/>
    <w:semiHidden/>
    <w:rsid w:val="00F839D7"/>
    <w:rPr>
      <w:color w:val="800080"/>
      <w:u w:val="single"/>
    </w:rPr>
  </w:style>
  <w:style w:type="character" w:styleId="HTMLAcronym">
    <w:name w:val="HTML Acronym"/>
    <w:basedOn w:val="DefaultParagraphFont"/>
    <w:semiHidden/>
    <w:rsid w:val="00F839D7"/>
  </w:style>
  <w:style w:type="paragraph" w:styleId="HTMLAddress">
    <w:name w:val="HTML Address"/>
    <w:basedOn w:val="Normal"/>
    <w:semiHidden/>
    <w:rsid w:val="00F839D7"/>
    <w:rPr>
      <w:i/>
      <w:iCs/>
    </w:rPr>
  </w:style>
  <w:style w:type="character" w:styleId="HTMLCite">
    <w:name w:val="HTML Cite"/>
    <w:basedOn w:val="DefaultParagraphFont"/>
    <w:semiHidden/>
    <w:rsid w:val="00F839D7"/>
    <w:rPr>
      <w:i/>
      <w:iCs/>
    </w:rPr>
  </w:style>
  <w:style w:type="character" w:styleId="HTMLCode">
    <w:name w:val="HTML Code"/>
    <w:basedOn w:val="DefaultParagraphFont"/>
    <w:semiHidden/>
    <w:rsid w:val="00F839D7"/>
    <w:rPr>
      <w:rFonts w:ascii="Courier New" w:hAnsi="Courier New" w:cs="Courier New"/>
      <w:sz w:val="20"/>
      <w:szCs w:val="20"/>
    </w:rPr>
  </w:style>
  <w:style w:type="character" w:styleId="HTMLDefinition">
    <w:name w:val="HTML Definition"/>
    <w:basedOn w:val="DefaultParagraphFont"/>
    <w:semiHidden/>
    <w:rsid w:val="00F839D7"/>
    <w:rPr>
      <w:i/>
      <w:iCs/>
    </w:rPr>
  </w:style>
  <w:style w:type="character" w:styleId="HTMLKeyboard">
    <w:name w:val="HTML Keyboard"/>
    <w:basedOn w:val="DefaultParagraphFont"/>
    <w:semiHidden/>
    <w:rsid w:val="00F839D7"/>
    <w:rPr>
      <w:rFonts w:ascii="Courier New" w:hAnsi="Courier New" w:cs="Courier New"/>
      <w:sz w:val="20"/>
      <w:szCs w:val="20"/>
    </w:rPr>
  </w:style>
  <w:style w:type="paragraph" w:styleId="HTMLPreformatted">
    <w:name w:val="HTML Preformatted"/>
    <w:basedOn w:val="Normal"/>
    <w:semiHidden/>
    <w:rsid w:val="00F839D7"/>
    <w:rPr>
      <w:rFonts w:ascii="Courier New" w:hAnsi="Courier New" w:cs="Courier New"/>
      <w:sz w:val="20"/>
    </w:rPr>
  </w:style>
  <w:style w:type="character" w:styleId="HTMLSample">
    <w:name w:val="HTML Sample"/>
    <w:basedOn w:val="DefaultParagraphFont"/>
    <w:semiHidden/>
    <w:rsid w:val="00F839D7"/>
    <w:rPr>
      <w:rFonts w:ascii="Courier New" w:hAnsi="Courier New" w:cs="Courier New"/>
    </w:rPr>
  </w:style>
  <w:style w:type="character" w:styleId="HTMLTypewriter">
    <w:name w:val="HTML Typewriter"/>
    <w:basedOn w:val="DefaultParagraphFont"/>
    <w:semiHidden/>
    <w:rsid w:val="00F839D7"/>
    <w:rPr>
      <w:rFonts w:ascii="Courier New" w:hAnsi="Courier New" w:cs="Courier New"/>
      <w:sz w:val="20"/>
      <w:szCs w:val="20"/>
    </w:rPr>
  </w:style>
  <w:style w:type="character" w:styleId="HTMLVariable">
    <w:name w:val="HTML Variable"/>
    <w:basedOn w:val="DefaultParagraphFont"/>
    <w:semiHidden/>
    <w:rsid w:val="00F839D7"/>
    <w:rPr>
      <w:i/>
      <w:iCs/>
    </w:rPr>
  </w:style>
  <w:style w:type="character" w:styleId="Hyperlink">
    <w:name w:val="Hyperlink"/>
    <w:basedOn w:val="DefaultParagraphFont"/>
    <w:semiHidden/>
    <w:rsid w:val="00F839D7"/>
    <w:rPr>
      <w:color w:val="0000FF"/>
      <w:u w:val="single"/>
    </w:rPr>
  </w:style>
  <w:style w:type="character" w:styleId="LineNumber">
    <w:name w:val="line number"/>
    <w:basedOn w:val="DefaultParagraphFont"/>
    <w:semiHidden/>
    <w:rsid w:val="00F839D7"/>
  </w:style>
  <w:style w:type="paragraph" w:styleId="List">
    <w:name w:val="List"/>
    <w:basedOn w:val="Normal"/>
    <w:semiHidden/>
    <w:rsid w:val="00F839D7"/>
    <w:pPr>
      <w:ind w:left="283" w:hanging="283"/>
    </w:pPr>
  </w:style>
  <w:style w:type="paragraph" w:styleId="List2">
    <w:name w:val="List 2"/>
    <w:basedOn w:val="Normal"/>
    <w:semiHidden/>
    <w:rsid w:val="00F839D7"/>
    <w:pPr>
      <w:ind w:left="566" w:hanging="283"/>
    </w:pPr>
  </w:style>
  <w:style w:type="paragraph" w:styleId="List3">
    <w:name w:val="List 3"/>
    <w:basedOn w:val="Normal"/>
    <w:semiHidden/>
    <w:rsid w:val="00F839D7"/>
    <w:pPr>
      <w:ind w:left="849" w:hanging="283"/>
    </w:pPr>
  </w:style>
  <w:style w:type="paragraph" w:styleId="List4">
    <w:name w:val="List 4"/>
    <w:basedOn w:val="Normal"/>
    <w:semiHidden/>
    <w:rsid w:val="00F839D7"/>
    <w:pPr>
      <w:ind w:left="1132" w:hanging="283"/>
    </w:pPr>
  </w:style>
  <w:style w:type="paragraph" w:styleId="List5">
    <w:name w:val="List 5"/>
    <w:basedOn w:val="Normal"/>
    <w:semiHidden/>
    <w:rsid w:val="00F839D7"/>
    <w:pPr>
      <w:ind w:left="1415" w:hanging="283"/>
    </w:pPr>
  </w:style>
  <w:style w:type="paragraph" w:styleId="ListBullet">
    <w:name w:val="List Bullet"/>
    <w:basedOn w:val="Normal"/>
    <w:semiHidden/>
    <w:rsid w:val="00F839D7"/>
    <w:pPr>
      <w:numPr>
        <w:numId w:val="15"/>
      </w:numPr>
    </w:pPr>
  </w:style>
  <w:style w:type="paragraph" w:styleId="ListBullet2">
    <w:name w:val="List Bullet 2"/>
    <w:basedOn w:val="Normal"/>
    <w:semiHidden/>
    <w:rsid w:val="00F839D7"/>
    <w:pPr>
      <w:numPr>
        <w:numId w:val="16"/>
      </w:numPr>
    </w:pPr>
  </w:style>
  <w:style w:type="paragraph" w:styleId="ListBullet3">
    <w:name w:val="List Bullet 3"/>
    <w:basedOn w:val="Normal"/>
    <w:semiHidden/>
    <w:rsid w:val="00F839D7"/>
    <w:pPr>
      <w:numPr>
        <w:numId w:val="17"/>
      </w:numPr>
    </w:pPr>
  </w:style>
  <w:style w:type="paragraph" w:styleId="ListBullet4">
    <w:name w:val="List Bullet 4"/>
    <w:basedOn w:val="Normal"/>
    <w:semiHidden/>
    <w:rsid w:val="00F839D7"/>
    <w:pPr>
      <w:numPr>
        <w:numId w:val="18"/>
      </w:numPr>
    </w:pPr>
  </w:style>
  <w:style w:type="paragraph" w:styleId="ListBullet5">
    <w:name w:val="List Bullet 5"/>
    <w:basedOn w:val="Normal"/>
    <w:semiHidden/>
    <w:rsid w:val="00F839D7"/>
    <w:pPr>
      <w:numPr>
        <w:numId w:val="19"/>
      </w:numPr>
    </w:pPr>
  </w:style>
  <w:style w:type="paragraph" w:styleId="ListContinue">
    <w:name w:val="List Continue"/>
    <w:basedOn w:val="Normal"/>
    <w:semiHidden/>
    <w:rsid w:val="00F839D7"/>
    <w:pPr>
      <w:spacing w:after="120"/>
      <w:ind w:left="283"/>
    </w:pPr>
  </w:style>
  <w:style w:type="paragraph" w:styleId="ListContinue2">
    <w:name w:val="List Continue 2"/>
    <w:basedOn w:val="Normal"/>
    <w:semiHidden/>
    <w:rsid w:val="00F839D7"/>
    <w:pPr>
      <w:spacing w:after="120"/>
      <w:ind w:left="566"/>
    </w:pPr>
  </w:style>
  <w:style w:type="paragraph" w:styleId="ListContinue3">
    <w:name w:val="List Continue 3"/>
    <w:basedOn w:val="Normal"/>
    <w:semiHidden/>
    <w:rsid w:val="00F839D7"/>
    <w:pPr>
      <w:spacing w:after="120"/>
      <w:ind w:left="849"/>
    </w:pPr>
  </w:style>
  <w:style w:type="paragraph" w:styleId="ListContinue4">
    <w:name w:val="List Continue 4"/>
    <w:basedOn w:val="Normal"/>
    <w:semiHidden/>
    <w:rsid w:val="00F839D7"/>
    <w:pPr>
      <w:spacing w:after="120"/>
      <w:ind w:left="1132"/>
    </w:pPr>
  </w:style>
  <w:style w:type="paragraph" w:styleId="ListContinue5">
    <w:name w:val="List Continue 5"/>
    <w:basedOn w:val="Normal"/>
    <w:semiHidden/>
    <w:rsid w:val="00F839D7"/>
    <w:pPr>
      <w:spacing w:after="120"/>
      <w:ind w:left="1415"/>
    </w:pPr>
  </w:style>
  <w:style w:type="paragraph" w:styleId="ListNumber">
    <w:name w:val="List Number"/>
    <w:basedOn w:val="Normal"/>
    <w:semiHidden/>
    <w:rsid w:val="00F839D7"/>
    <w:pPr>
      <w:numPr>
        <w:numId w:val="20"/>
      </w:numPr>
    </w:pPr>
  </w:style>
  <w:style w:type="paragraph" w:styleId="ListNumber2">
    <w:name w:val="List Number 2"/>
    <w:basedOn w:val="Normal"/>
    <w:semiHidden/>
    <w:rsid w:val="00F839D7"/>
    <w:pPr>
      <w:numPr>
        <w:numId w:val="21"/>
      </w:numPr>
    </w:pPr>
  </w:style>
  <w:style w:type="paragraph" w:styleId="ListNumber3">
    <w:name w:val="List Number 3"/>
    <w:basedOn w:val="Normal"/>
    <w:semiHidden/>
    <w:rsid w:val="00F839D7"/>
    <w:pPr>
      <w:numPr>
        <w:numId w:val="22"/>
      </w:numPr>
    </w:pPr>
  </w:style>
  <w:style w:type="paragraph" w:styleId="ListNumber4">
    <w:name w:val="List Number 4"/>
    <w:basedOn w:val="Normal"/>
    <w:semiHidden/>
    <w:rsid w:val="00F839D7"/>
    <w:pPr>
      <w:numPr>
        <w:numId w:val="23"/>
      </w:numPr>
    </w:pPr>
  </w:style>
  <w:style w:type="paragraph" w:styleId="ListNumber5">
    <w:name w:val="List Number 5"/>
    <w:basedOn w:val="Normal"/>
    <w:semiHidden/>
    <w:rsid w:val="00F839D7"/>
    <w:pPr>
      <w:numPr>
        <w:numId w:val="24"/>
      </w:numPr>
    </w:pPr>
  </w:style>
  <w:style w:type="paragraph" w:styleId="MessageHeader">
    <w:name w:val="Message Header"/>
    <w:basedOn w:val="Normal"/>
    <w:semiHidden/>
    <w:rsid w:val="00F839D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F839D7"/>
    <w:rPr>
      <w:szCs w:val="24"/>
    </w:rPr>
  </w:style>
  <w:style w:type="paragraph" w:styleId="NormalIndent">
    <w:name w:val="Normal Indent"/>
    <w:basedOn w:val="Normal"/>
    <w:semiHidden/>
    <w:rsid w:val="00F839D7"/>
    <w:pPr>
      <w:ind w:left="720"/>
    </w:pPr>
  </w:style>
  <w:style w:type="character" w:styleId="PageNumber">
    <w:name w:val="page number"/>
    <w:basedOn w:val="DefaultParagraphFont"/>
    <w:semiHidden/>
    <w:rsid w:val="00F839D7"/>
  </w:style>
  <w:style w:type="paragraph" w:styleId="Salutation">
    <w:name w:val="Salutation"/>
    <w:basedOn w:val="Normal"/>
    <w:next w:val="Normal"/>
    <w:semiHidden/>
    <w:rsid w:val="00F839D7"/>
  </w:style>
  <w:style w:type="paragraph" w:styleId="Signature">
    <w:name w:val="Signature"/>
    <w:basedOn w:val="Normal"/>
    <w:semiHidden/>
    <w:rsid w:val="00F839D7"/>
    <w:pPr>
      <w:ind w:left="4252"/>
    </w:pPr>
  </w:style>
  <w:style w:type="character" w:styleId="Strong">
    <w:name w:val="Strong"/>
    <w:basedOn w:val="DefaultParagraphFont"/>
    <w:qFormat/>
    <w:rsid w:val="00F839D7"/>
    <w:rPr>
      <w:b/>
      <w:bCs/>
    </w:rPr>
  </w:style>
  <w:style w:type="paragraph" w:styleId="Subtitle">
    <w:name w:val="Subtitle"/>
    <w:basedOn w:val="Normal"/>
    <w:qFormat/>
    <w:rsid w:val="00F839D7"/>
    <w:pPr>
      <w:spacing w:after="60"/>
      <w:jc w:val="center"/>
      <w:outlineLvl w:val="1"/>
    </w:pPr>
    <w:rPr>
      <w:rFonts w:ascii="Arial" w:hAnsi="Arial" w:cs="Arial"/>
      <w:szCs w:val="24"/>
    </w:rPr>
  </w:style>
  <w:style w:type="table" w:styleId="Table3Deffects1">
    <w:name w:val="Table 3D effects 1"/>
    <w:basedOn w:val="TableNormal"/>
    <w:semiHidden/>
    <w:rsid w:val="00F839D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839D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839D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839D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839D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839D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839D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839D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839D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839D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839D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839D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839D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839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839D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839D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839D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83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F839D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839D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839D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839D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839D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839D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839D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839D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839D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839D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839D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839D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839D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839D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839D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839D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839D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839D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839D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839D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839D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839D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83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F839D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839D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839D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39D7"/>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link w:val="NoteHeadingChar"/>
    <w:rsid w:val="00F839D7"/>
    <w:pPr>
      <w:spacing w:before="120"/>
    </w:pPr>
    <w:rPr>
      <w:b/>
      <w:sz w:val="16"/>
    </w:rPr>
  </w:style>
  <w:style w:type="paragraph" w:customStyle="1" w:styleId="TableNumber">
    <w:name w:val="Table Number"/>
    <w:basedOn w:val="TableName"/>
    <w:next w:val="TableName"/>
    <w:rsid w:val="00F839D7"/>
    <w:pPr>
      <w:spacing w:before="60" w:after="0"/>
    </w:pPr>
  </w:style>
  <w:style w:type="paragraph" w:customStyle="1" w:styleId="TableTextIndent">
    <w:name w:val="Table Text Indent"/>
    <w:rsid w:val="00F839D7"/>
    <w:pPr>
      <w:numPr>
        <w:numId w:val="25"/>
      </w:numPr>
      <w:spacing w:before="60"/>
    </w:pPr>
    <w:rPr>
      <w:rFonts w:ascii="Calibri" w:hAnsi="Calibri"/>
      <w:szCs w:val="24"/>
      <w:lang w:eastAsia="en-US"/>
    </w:rPr>
  </w:style>
  <w:style w:type="paragraph" w:customStyle="1" w:styleId="TableHeadingCentre-BP4">
    <w:name w:val="Table Heading Centre - BP4"/>
    <w:basedOn w:val="Normal"/>
    <w:rsid w:val="00F839D7"/>
    <w:pPr>
      <w:keepNext/>
      <w:jc w:val="center"/>
    </w:pPr>
    <w:rPr>
      <w:b/>
      <w:sz w:val="18"/>
    </w:rPr>
  </w:style>
  <w:style w:type="character" w:customStyle="1" w:styleId="CharChar3">
    <w:name w:val="Char Char3"/>
    <w:basedOn w:val="DefaultParagraphFont"/>
    <w:rsid w:val="00EA2352"/>
    <w:rPr>
      <w:rFonts w:ascii="Arial" w:hAnsi="Arial" w:cs="Arial"/>
      <w:b/>
      <w:bCs/>
      <w:sz w:val="24"/>
      <w:szCs w:val="26"/>
      <w:lang w:val="en-AU" w:eastAsia="en-US" w:bidi="ar-SA"/>
    </w:rPr>
  </w:style>
  <w:style w:type="paragraph" w:customStyle="1" w:styleId="TableTextRightBold-BP4">
    <w:name w:val="Table Text Right Bold - BP4"/>
    <w:basedOn w:val="Normal"/>
    <w:link w:val="TableTextRightBold-BP4Char"/>
    <w:rsid w:val="00F839D7"/>
    <w:pPr>
      <w:jc w:val="right"/>
    </w:pPr>
    <w:rPr>
      <w:b/>
      <w:sz w:val="18"/>
    </w:rPr>
  </w:style>
  <w:style w:type="paragraph" w:customStyle="1" w:styleId="TableHeadingRight-BP4">
    <w:name w:val="Table Heading Right - BP4"/>
    <w:basedOn w:val="Normal"/>
    <w:rsid w:val="00F839D7"/>
    <w:pPr>
      <w:keepNext/>
      <w:jc w:val="right"/>
    </w:pPr>
    <w:rPr>
      <w:b/>
      <w:sz w:val="18"/>
      <w:szCs w:val="24"/>
    </w:rPr>
  </w:style>
  <w:style w:type="character" w:customStyle="1" w:styleId="CharChar">
    <w:name w:val="Char Char"/>
    <w:basedOn w:val="DefaultParagraphFont"/>
    <w:rsid w:val="00EA2352"/>
    <w:rPr>
      <w:sz w:val="24"/>
      <w:lang w:val="en-AU" w:eastAsia="en-US" w:bidi="ar-SA"/>
    </w:rPr>
  </w:style>
  <w:style w:type="paragraph" w:customStyle="1" w:styleId="TableHeadingLeft-BP4">
    <w:name w:val="Table Heading Left - BP4"/>
    <w:basedOn w:val="Normal"/>
    <w:link w:val="TableHeadingLeft-BP4CharChar"/>
    <w:rsid w:val="00F839D7"/>
    <w:pPr>
      <w:keepNext/>
    </w:pPr>
    <w:rPr>
      <w:b/>
      <w:sz w:val="18"/>
      <w:lang w:eastAsia="en-AU"/>
    </w:rPr>
  </w:style>
  <w:style w:type="paragraph" w:customStyle="1" w:styleId="TableTextRight-BP4">
    <w:name w:val="Table Text Right - BP4"/>
    <w:basedOn w:val="Normal"/>
    <w:rsid w:val="00F839D7"/>
    <w:pPr>
      <w:jc w:val="right"/>
    </w:pPr>
    <w:rPr>
      <w:sz w:val="18"/>
    </w:rPr>
  </w:style>
  <w:style w:type="paragraph" w:customStyle="1" w:styleId="TableTextLeftBold-BP4">
    <w:name w:val="Table Text Left Bold - BP4"/>
    <w:basedOn w:val="Normal"/>
    <w:link w:val="TableTextLeftBold-BP4CharChar"/>
    <w:rsid w:val="00F839D7"/>
    <w:pPr>
      <w:ind w:left="142" w:hanging="142"/>
    </w:pPr>
    <w:rPr>
      <w:b/>
      <w:sz w:val="18"/>
    </w:rPr>
  </w:style>
  <w:style w:type="paragraph" w:customStyle="1" w:styleId="TableTextLeft-BP4">
    <w:name w:val="Table Text Left - BP4"/>
    <w:basedOn w:val="Normal"/>
    <w:rsid w:val="00F839D7"/>
    <w:pPr>
      <w:ind w:left="142" w:hanging="142"/>
    </w:pPr>
    <w:rPr>
      <w:sz w:val="18"/>
      <w:szCs w:val="18"/>
    </w:rPr>
  </w:style>
  <w:style w:type="paragraph" w:customStyle="1" w:styleId="TableNumbersRight-BP4">
    <w:name w:val="Table Numbers Right - BP4"/>
    <w:basedOn w:val="Normal"/>
    <w:rsid w:val="00F839D7"/>
    <w:pPr>
      <w:jc w:val="right"/>
    </w:pPr>
    <w:rPr>
      <w:sz w:val="18"/>
    </w:rPr>
  </w:style>
  <w:style w:type="character" w:customStyle="1" w:styleId="TableHeadingLeft-BP4CharChar">
    <w:name w:val="Table Heading Left - BP4 Char Char"/>
    <w:basedOn w:val="DefaultParagraphFont"/>
    <w:link w:val="TableHeadingLeft-BP4"/>
    <w:rsid w:val="00EA2352"/>
    <w:rPr>
      <w:rFonts w:ascii="Calibri" w:hAnsi="Calibri"/>
      <w:b/>
      <w:sz w:val="18"/>
    </w:rPr>
  </w:style>
  <w:style w:type="character" w:customStyle="1" w:styleId="TableTextLeftBold-BP4CharChar">
    <w:name w:val="Table Text Left Bold - BP4 Char Char"/>
    <w:basedOn w:val="DefaultParagraphFont"/>
    <w:link w:val="TableTextLeftBold-BP4"/>
    <w:rsid w:val="00EA2352"/>
    <w:rPr>
      <w:rFonts w:ascii="Calibri" w:hAnsi="Calibri"/>
      <w:b/>
      <w:sz w:val="18"/>
      <w:lang w:eastAsia="en-US"/>
    </w:rPr>
  </w:style>
  <w:style w:type="paragraph" w:customStyle="1" w:styleId="AITableText">
    <w:name w:val="AI Table Text"/>
    <w:basedOn w:val="Normal"/>
    <w:link w:val="AITableTextChar"/>
    <w:rsid w:val="00F839D7"/>
    <w:pPr>
      <w:jc w:val="right"/>
    </w:pPr>
    <w:rPr>
      <w:sz w:val="20"/>
      <w:szCs w:val="24"/>
    </w:rPr>
  </w:style>
  <w:style w:type="character" w:customStyle="1" w:styleId="AITableTextChar">
    <w:name w:val="AI Table Text Char"/>
    <w:basedOn w:val="DefaultParagraphFont"/>
    <w:link w:val="AITableText"/>
    <w:rsid w:val="00EA2352"/>
    <w:rPr>
      <w:rFonts w:ascii="Calibri" w:hAnsi="Calibri"/>
      <w:szCs w:val="24"/>
      <w:lang w:eastAsia="en-US"/>
    </w:rPr>
  </w:style>
  <w:style w:type="paragraph" w:customStyle="1" w:styleId="AIIndent">
    <w:name w:val="AI Indent"/>
    <w:basedOn w:val="Normal"/>
    <w:rsid w:val="00F839D7"/>
    <w:pPr>
      <w:tabs>
        <w:tab w:val="num" w:pos="360"/>
      </w:tabs>
      <w:ind w:left="357" w:hanging="357"/>
    </w:pPr>
    <w:rPr>
      <w:sz w:val="20"/>
    </w:rPr>
  </w:style>
  <w:style w:type="paragraph" w:customStyle="1" w:styleId="TableHeadingCentre-BP3">
    <w:name w:val="Table Heading Centre - BP3"/>
    <w:basedOn w:val="TableHeadingCentre-BP4"/>
    <w:rsid w:val="00F839D7"/>
    <w:rPr>
      <w:sz w:val="20"/>
    </w:rPr>
  </w:style>
  <w:style w:type="paragraph" w:customStyle="1" w:styleId="TableHeadingLeft-BP3">
    <w:name w:val="Table Heading Left - BP3"/>
    <w:basedOn w:val="TableHeadingLeft-BP4"/>
    <w:rsid w:val="00F839D7"/>
    <w:rPr>
      <w:sz w:val="20"/>
    </w:rPr>
  </w:style>
  <w:style w:type="paragraph" w:customStyle="1" w:styleId="TableHeadingRight-BP3">
    <w:name w:val="Table Heading Right - BP3"/>
    <w:basedOn w:val="TableHeadingRight-BP4"/>
    <w:rsid w:val="00F839D7"/>
    <w:rPr>
      <w:sz w:val="20"/>
    </w:rPr>
  </w:style>
  <w:style w:type="paragraph" w:customStyle="1" w:styleId="TableNumbersRight-BP3">
    <w:name w:val="Table Numbers Right - BP3"/>
    <w:basedOn w:val="TableNumbersRight-BP4"/>
    <w:rsid w:val="00F839D7"/>
    <w:rPr>
      <w:sz w:val="20"/>
    </w:rPr>
  </w:style>
  <w:style w:type="paragraph" w:customStyle="1" w:styleId="TableTextLeft-BP3">
    <w:name w:val="Table Text Left - BP3"/>
    <w:basedOn w:val="TableTextLeft-BP4"/>
    <w:rsid w:val="00F839D7"/>
    <w:rPr>
      <w:sz w:val="20"/>
    </w:rPr>
  </w:style>
  <w:style w:type="paragraph" w:customStyle="1" w:styleId="TableTextLeftBold-BP3">
    <w:name w:val="Table Text Left Bold - BP3"/>
    <w:basedOn w:val="TableTextLeftBold-BP4"/>
    <w:rsid w:val="00F839D7"/>
    <w:rPr>
      <w:sz w:val="20"/>
    </w:rPr>
  </w:style>
  <w:style w:type="paragraph" w:customStyle="1" w:styleId="TableTextRight-BP3">
    <w:name w:val="Table Text Right - BP3"/>
    <w:basedOn w:val="TableTextRight-BP4"/>
    <w:rsid w:val="00F839D7"/>
    <w:rPr>
      <w:sz w:val="20"/>
    </w:rPr>
  </w:style>
  <w:style w:type="paragraph" w:customStyle="1" w:styleId="TableTextRightBold-BP3">
    <w:name w:val="Table Text Right Bold - BP3"/>
    <w:basedOn w:val="TableTextRightBold-BP4"/>
    <w:rsid w:val="00F839D7"/>
  </w:style>
  <w:style w:type="paragraph" w:customStyle="1" w:styleId="TableTextLeft-BP4FS">
    <w:name w:val="Table Text Left - BP4 FS"/>
    <w:basedOn w:val="TableTextLeft-BP4"/>
    <w:rsid w:val="00F839D7"/>
    <w:pPr>
      <w:ind w:left="227"/>
    </w:pPr>
  </w:style>
  <w:style w:type="character" w:customStyle="1" w:styleId="Heading2Char">
    <w:name w:val="Heading 2 Char"/>
    <w:basedOn w:val="DefaultParagraphFont"/>
    <w:link w:val="Heading2"/>
    <w:locked/>
    <w:rsid w:val="00EA2352"/>
    <w:rPr>
      <w:rFonts w:ascii="Calibri" w:hAnsi="Calibri"/>
      <w:b/>
      <w:snapToGrid w:val="0"/>
      <w:lang w:eastAsia="en-US"/>
    </w:rPr>
  </w:style>
  <w:style w:type="character" w:customStyle="1" w:styleId="Heading6Char">
    <w:name w:val="Heading 6 Char"/>
    <w:basedOn w:val="DefaultParagraphFont"/>
    <w:link w:val="Heading6"/>
    <w:locked/>
    <w:rsid w:val="00EA2352"/>
    <w:rPr>
      <w:rFonts w:ascii="Calibri" w:hAnsi="Calibri"/>
      <w:b/>
      <w:lang w:eastAsia="en-US"/>
    </w:rPr>
  </w:style>
  <w:style w:type="paragraph" w:customStyle="1" w:styleId="TableHeadingCentre-BP410pt">
    <w:name w:val="Table Heading Centre - BP4 10pt"/>
    <w:basedOn w:val="TableHeadingCentre-BP4"/>
    <w:rsid w:val="00F839D7"/>
    <w:rPr>
      <w:sz w:val="20"/>
    </w:rPr>
  </w:style>
  <w:style w:type="paragraph" w:customStyle="1" w:styleId="TableHeadingLeft-BP410pt">
    <w:name w:val="Table Heading Left - BP4 10pt"/>
    <w:basedOn w:val="TableHeadingLeft-BP4"/>
    <w:rsid w:val="00F839D7"/>
    <w:rPr>
      <w:sz w:val="20"/>
    </w:rPr>
  </w:style>
  <w:style w:type="paragraph" w:customStyle="1" w:styleId="TableHeadingRight-BP410pt">
    <w:name w:val="Table Heading Right - BP4 10pt"/>
    <w:basedOn w:val="TableHeadingRight-BP4"/>
    <w:rsid w:val="00F839D7"/>
    <w:rPr>
      <w:sz w:val="20"/>
    </w:rPr>
  </w:style>
  <w:style w:type="paragraph" w:customStyle="1" w:styleId="TableTextLeft-BP410pt">
    <w:name w:val="Table Text Left - BP4 10pt"/>
    <w:basedOn w:val="TableTextLeft-BP4"/>
    <w:rsid w:val="00F839D7"/>
    <w:rPr>
      <w:sz w:val="20"/>
    </w:rPr>
  </w:style>
  <w:style w:type="paragraph" w:customStyle="1" w:styleId="TableTextLeftBold-BP410pt">
    <w:name w:val="Table Text Left Bold - BP4 10pt"/>
    <w:basedOn w:val="TableTextLeftBold-BP4"/>
    <w:rsid w:val="00F839D7"/>
    <w:rPr>
      <w:sz w:val="20"/>
    </w:rPr>
  </w:style>
  <w:style w:type="paragraph" w:customStyle="1" w:styleId="TableTextRight-BP410pt">
    <w:name w:val="Table Text Right - BP4 10pt"/>
    <w:basedOn w:val="TableTextRight-BP4"/>
    <w:rsid w:val="00F839D7"/>
    <w:rPr>
      <w:sz w:val="20"/>
    </w:rPr>
  </w:style>
  <w:style w:type="paragraph" w:customStyle="1" w:styleId="TableTextRightBold-BP410pt">
    <w:name w:val="Table Text Right Bold - BP4 10pt"/>
    <w:basedOn w:val="TableTextRightBold-BP4"/>
    <w:rsid w:val="00F839D7"/>
    <w:rPr>
      <w:sz w:val="20"/>
    </w:rPr>
  </w:style>
  <w:style w:type="character" w:customStyle="1" w:styleId="Heading7Char">
    <w:name w:val="Heading 7 Char"/>
    <w:basedOn w:val="DefaultParagraphFont"/>
    <w:link w:val="Heading7"/>
    <w:locked/>
    <w:rsid w:val="00EA2352"/>
    <w:rPr>
      <w:rFonts w:ascii="Calibri" w:hAnsi="Calibri"/>
      <w:b/>
      <w:lang w:eastAsia="en-US"/>
    </w:rPr>
  </w:style>
  <w:style w:type="character" w:customStyle="1" w:styleId="TableTextRightBold-BP4Char">
    <w:name w:val="Table Text Right Bold - BP4 Char"/>
    <w:basedOn w:val="DefaultParagraphFont"/>
    <w:link w:val="TableTextRightBold-BP4"/>
    <w:rsid w:val="00EA2352"/>
    <w:rPr>
      <w:rFonts w:ascii="Calibri" w:hAnsi="Calibri"/>
      <w:b/>
      <w:sz w:val="18"/>
      <w:lang w:eastAsia="en-US"/>
    </w:rPr>
  </w:style>
  <w:style w:type="paragraph" w:customStyle="1" w:styleId="1n">
    <w:name w:val="1. n"/>
    <w:basedOn w:val="n"/>
    <w:rsid w:val="00F839D7"/>
    <w:rPr>
      <w:iCs/>
      <w:szCs w:val="20"/>
    </w:rPr>
  </w:style>
  <w:style w:type="paragraph" w:customStyle="1" w:styleId="an">
    <w:name w:val="a. n"/>
    <w:basedOn w:val="n"/>
    <w:rsid w:val="00F839D7"/>
    <w:rPr>
      <w:iCs/>
      <w:szCs w:val="20"/>
    </w:rPr>
  </w:style>
  <w:style w:type="character" w:customStyle="1" w:styleId="CharChar0">
    <w:name w:val="Char Char"/>
    <w:basedOn w:val="DefaultParagraphFont"/>
    <w:rsid w:val="00F839D7"/>
    <w:rPr>
      <w:rFonts w:ascii="Calibri" w:hAnsi="Calibri"/>
      <w:sz w:val="24"/>
      <w:lang w:val="en-AU" w:eastAsia="en-US" w:bidi="ar-SA"/>
    </w:rPr>
  </w:style>
  <w:style w:type="character" w:customStyle="1" w:styleId="CharChar1">
    <w:name w:val="Char Char1"/>
    <w:basedOn w:val="DefaultParagraphFont"/>
    <w:rsid w:val="00F839D7"/>
    <w:rPr>
      <w:rFonts w:ascii="Arial" w:hAnsi="Arial" w:cs="Arial"/>
      <w:b/>
      <w:bCs/>
      <w:sz w:val="24"/>
      <w:szCs w:val="26"/>
      <w:lang w:val="en-AU" w:eastAsia="en-US" w:bidi="ar-SA"/>
    </w:rPr>
  </w:style>
  <w:style w:type="table" w:styleId="ColorfulGrid-Accent2">
    <w:name w:val="Colorful Grid Accent 2"/>
    <w:basedOn w:val="TableNormal"/>
    <w:uiPriority w:val="73"/>
    <w:rsid w:val="00F839D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839D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839D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839D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839D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F839D7"/>
    <w:rPr>
      <w:rFonts w:ascii="Calibri" w:hAnsi="Calibri"/>
      <w:sz w:val="16"/>
      <w:szCs w:val="16"/>
    </w:rPr>
  </w:style>
  <w:style w:type="paragraph" w:styleId="CommentText">
    <w:name w:val="annotation text"/>
    <w:basedOn w:val="Normal"/>
    <w:link w:val="CommentTextChar"/>
    <w:rsid w:val="00F839D7"/>
    <w:rPr>
      <w:sz w:val="20"/>
    </w:rPr>
  </w:style>
  <w:style w:type="character" w:customStyle="1" w:styleId="CommentTextChar">
    <w:name w:val="Comment Text Char"/>
    <w:basedOn w:val="DefaultParagraphFont"/>
    <w:link w:val="CommentText"/>
    <w:rsid w:val="00F839D7"/>
    <w:rPr>
      <w:rFonts w:ascii="Calibri" w:hAnsi="Calibri"/>
      <w:lang w:eastAsia="en-US"/>
    </w:rPr>
  </w:style>
  <w:style w:type="paragraph" w:styleId="CommentSubject">
    <w:name w:val="annotation subject"/>
    <w:basedOn w:val="CommentText"/>
    <w:next w:val="CommentText"/>
    <w:link w:val="CommentSubjectChar"/>
    <w:rsid w:val="00F839D7"/>
    <w:rPr>
      <w:b/>
      <w:bCs/>
    </w:rPr>
  </w:style>
  <w:style w:type="character" w:customStyle="1" w:styleId="CommentSubjectChar">
    <w:name w:val="Comment Subject Char"/>
    <w:basedOn w:val="CommentTextChar"/>
    <w:link w:val="CommentSubject"/>
    <w:rsid w:val="00F839D7"/>
    <w:rPr>
      <w:b/>
      <w:bCs/>
    </w:rPr>
  </w:style>
  <w:style w:type="character" w:styleId="EndnoteReference">
    <w:name w:val="endnote reference"/>
    <w:basedOn w:val="DefaultParagraphFont"/>
    <w:rsid w:val="00F839D7"/>
    <w:rPr>
      <w:rFonts w:ascii="Calibri" w:hAnsi="Calibri"/>
      <w:vertAlign w:val="superscript"/>
    </w:rPr>
  </w:style>
  <w:style w:type="paragraph" w:styleId="EndnoteText">
    <w:name w:val="endnote text"/>
    <w:basedOn w:val="Normal"/>
    <w:link w:val="EndnoteTextChar"/>
    <w:rsid w:val="00F839D7"/>
    <w:rPr>
      <w:sz w:val="20"/>
    </w:rPr>
  </w:style>
  <w:style w:type="character" w:customStyle="1" w:styleId="EndnoteTextChar">
    <w:name w:val="Endnote Text Char"/>
    <w:basedOn w:val="DefaultParagraphFont"/>
    <w:link w:val="EndnoteText"/>
    <w:rsid w:val="00F839D7"/>
    <w:rPr>
      <w:rFonts w:ascii="Calibri" w:hAnsi="Calibri"/>
      <w:lang w:eastAsia="en-US"/>
    </w:rPr>
  </w:style>
  <w:style w:type="character" w:styleId="FootnoteReference">
    <w:name w:val="footnote reference"/>
    <w:basedOn w:val="DefaultParagraphFont"/>
    <w:rsid w:val="00F839D7"/>
    <w:rPr>
      <w:rFonts w:ascii="Calibri" w:hAnsi="Calibri"/>
      <w:vertAlign w:val="superscript"/>
    </w:rPr>
  </w:style>
  <w:style w:type="paragraph" w:styleId="FootnoteText">
    <w:name w:val="footnote text"/>
    <w:basedOn w:val="Normal"/>
    <w:link w:val="FootnoteTextChar"/>
    <w:rsid w:val="00F839D7"/>
    <w:rPr>
      <w:sz w:val="20"/>
    </w:rPr>
  </w:style>
  <w:style w:type="character" w:customStyle="1" w:styleId="FootnoteTextChar">
    <w:name w:val="Footnote Text Char"/>
    <w:basedOn w:val="DefaultParagraphFont"/>
    <w:link w:val="FootnoteText"/>
    <w:rsid w:val="00F839D7"/>
    <w:rPr>
      <w:rFonts w:ascii="Calibri" w:hAnsi="Calibri"/>
      <w:lang w:eastAsia="en-US"/>
    </w:rPr>
  </w:style>
  <w:style w:type="paragraph" w:styleId="Index1">
    <w:name w:val="index 1"/>
    <w:basedOn w:val="Normal"/>
    <w:next w:val="Normal"/>
    <w:autoRedefine/>
    <w:rsid w:val="00F839D7"/>
    <w:pPr>
      <w:ind w:left="240" w:hanging="240"/>
    </w:pPr>
  </w:style>
  <w:style w:type="paragraph" w:styleId="Index2">
    <w:name w:val="index 2"/>
    <w:basedOn w:val="Normal"/>
    <w:next w:val="Normal"/>
    <w:autoRedefine/>
    <w:rsid w:val="00F839D7"/>
    <w:pPr>
      <w:ind w:left="480" w:hanging="240"/>
    </w:pPr>
  </w:style>
  <w:style w:type="paragraph" w:styleId="Index3">
    <w:name w:val="index 3"/>
    <w:basedOn w:val="Normal"/>
    <w:next w:val="Normal"/>
    <w:autoRedefine/>
    <w:rsid w:val="00F839D7"/>
    <w:pPr>
      <w:ind w:left="720" w:hanging="240"/>
    </w:pPr>
  </w:style>
  <w:style w:type="paragraph" w:styleId="Index4">
    <w:name w:val="index 4"/>
    <w:basedOn w:val="Normal"/>
    <w:next w:val="Normal"/>
    <w:autoRedefine/>
    <w:rsid w:val="00F839D7"/>
    <w:pPr>
      <w:ind w:left="960" w:hanging="240"/>
    </w:pPr>
  </w:style>
  <w:style w:type="paragraph" w:styleId="Index5">
    <w:name w:val="index 5"/>
    <w:basedOn w:val="Normal"/>
    <w:next w:val="Normal"/>
    <w:autoRedefine/>
    <w:rsid w:val="00F839D7"/>
    <w:pPr>
      <w:ind w:left="1200" w:hanging="240"/>
    </w:pPr>
  </w:style>
  <w:style w:type="paragraph" w:styleId="Index6">
    <w:name w:val="index 6"/>
    <w:basedOn w:val="Normal"/>
    <w:next w:val="Normal"/>
    <w:autoRedefine/>
    <w:rsid w:val="00F839D7"/>
    <w:pPr>
      <w:ind w:left="1440" w:hanging="240"/>
    </w:pPr>
  </w:style>
  <w:style w:type="paragraph" w:styleId="Index7">
    <w:name w:val="index 7"/>
    <w:basedOn w:val="Normal"/>
    <w:next w:val="Normal"/>
    <w:autoRedefine/>
    <w:rsid w:val="00F839D7"/>
    <w:pPr>
      <w:ind w:left="1680" w:hanging="240"/>
    </w:pPr>
  </w:style>
  <w:style w:type="paragraph" w:styleId="Index8">
    <w:name w:val="index 8"/>
    <w:basedOn w:val="Normal"/>
    <w:next w:val="Normal"/>
    <w:autoRedefine/>
    <w:rsid w:val="00F839D7"/>
    <w:pPr>
      <w:ind w:left="1920" w:hanging="240"/>
    </w:pPr>
  </w:style>
  <w:style w:type="paragraph" w:styleId="Index9">
    <w:name w:val="index 9"/>
    <w:basedOn w:val="Normal"/>
    <w:next w:val="Normal"/>
    <w:autoRedefine/>
    <w:rsid w:val="00F839D7"/>
    <w:pPr>
      <w:ind w:left="2160" w:hanging="240"/>
    </w:pPr>
  </w:style>
  <w:style w:type="paragraph" w:styleId="IndexHeading">
    <w:name w:val="index heading"/>
    <w:basedOn w:val="Normal"/>
    <w:next w:val="Index1"/>
    <w:rsid w:val="00F839D7"/>
    <w:rPr>
      <w:b/>
      <w:bCs/>
    </w:rPr>
  </w:style>
  <w:style w:type="paragraph" w:styleId="ListParagraph">
    <w:name w:val="List Paragraph"/>
    <w:basedOn w:val="Normal"/>
    <w:qFormat/>
    <w:rsid w:val="00F839D7"/>
    <w:pPr>
      <w:ind w:left="720"/>
    </w:pPr>
    <w:rPr>
      <w:szCs w:val="24"/>
    </w:rPr>
  </w:style>
  <w:style w:type="paragraph" w:styleId="TableofAuthorities">
    <w:name w:val="table of authorities"/>
    <w:basedOn w:val="Normal"/>
    <w:next w:val="Normal"/>
    <w:rsid w:val="00F839D7"/>
    <w:pPr>
      <w:ind w:left="240" w:hanging="240"/>
    </w:pPr>
  </w:style>
  <w:style w:type="paragraph" w:styleId="TableofFigures">
    <w:name w:val="table of figures"/>
    <w:basedOn w:val="Normal"/>
    <w:next w:val="Normal"/>
    <w:rsid w:val="00F839D7"/>
  </w:style>
  <w:style w:type="paragraph" w:styleId="TOAHeading">
    <w:name w:val="toa heading"/>
    <w:basedOn w:val="Normal"/>
    <w:next w:val="Normal"/>
    <w:rsid w:val="00F839D7"/>
    <w:pPr>
      <w:spacing w:before="120"/>
    </w:pPr>
    <w:rPr>
      <w:b/>
      <w:bCs/>
      <w:szCs w:val="24"/>
    </w:rPr>
  </w:style>
  <w:style w:type="paragraph" w:styleId="TOC1">
    <w:name w:val="toc 1"/>
    <w:basedOn w:val="Normal"/>
    <w:next w:val="Normal"/>
    <w:autoRedefine/>
    <w:rsid w:val="00F839D7"/>
  </w:style>
  <w:style w:type="paragraph" w:styleId="TOC2">
    <w:name w:val="toc 2"/>
    <w:basedOn w:val="Normal"/>
    <w:next w:val="Normal"/>
    <w:autoRedefine/>
    <w:rsid w:val="00F839D7"/>
    <w:pPr>
      <w:ind w:left="240"/>
    </w:pPr>
  </w:style>
  <w:style w:type="paragraph" w:styleId="TOC3">
    <w:name w:val="toc 3"/>
    <w:basedOn w:val="Normal"/>
    <w:next w:val="Normal"/>
    <w:autoRedefine/>
    <w:rsid w:val="00F839D7"/>
    <w:pPr>
      <w:ind w:left="480"/>
    </w:pPr>
  </w:style>
  <w:style w:type="paragraph" w:styleId="TOC4">
    <w:name w:val="toc 4"/>
    <w:basedOn w:val="Normal"/>
    <w:next w:val="Normal"/>
    <w:autoRedefine/>
    <w:rsid w:val="00F839D7"/>
    <w:pPr>
      <w:ind w:left="720"/>
    </w:pPr>
  </w:style>
  <w:style w:type="paragraph" w:styleId="TOC5">
    <w:name w:val="toc 5"/>
    <w:basedOn w:val="Normal"/>
    <w:next w:val="Normal"/>
    <w:autoRedefine/>
    <w:rsid w:val="00F839D7"/>
    <w:pPr>
      <w:ind w:left="960"/>
    </w:pPr>
  </w:style>
  <w:style w:type="paragraph" w:styleId="TOC6">
    <w:name w:val="toc 6"/>
    <w:basedOn w:val="Normal"/>
    <w:next w:val="Normal"/>
    <w:autoRedefine/>
    <w:rsid w:val="00F839D7"/>
    <w:pPr>
      <w:ind w:left="1200"/>
    </w:pPr>
  </w:style>
  <w:style w:type="paragraph" w:styleId="TOC7">
    <w:name w:val="toc 7"/>
    <w:basedOn w:val="Normal"/>
    <w:next w:val="Normal"/>
    <w:autoRedefine/>
    <w:rsid w:val="00F839D7"/>
    <w:pPr>
      <w:ind w:left="1440"/>
    </w:pPr>
  </w:style>
  <w:style w:type="paragraph" w:styleId="TOC8">
    <w:name w:val="toc 8"/>
    <w:basedOn w:val="Normal"/>
    <w:next w:val="Normal"/>
    <w:autoRedefine/>
    <w:rsid w:val="00F839D7"/>
    <w:pPr>
      <w:ind w:left="1680"/>
    </w:pPr>
  </w:style>
  <w:style w:type="paragraph" w:styleId="TOC9">
    <w:name w:val="toc 9"/>
    <w:basedOn w:val="Normal"/>
    <w:next w:val="Normal"/>
    <w:autoRedefine/>
    <w:rsid w:val="00F839D7"/>
    <w:pPr>
      <w:ind w:left="1920"/>
    </w:pPr>
  </w:style>
  <w:style w:type="character" w:customStyle="1" w:styleId="Heading1Char">
    <w:name w:val="Heading 1 Char"/>
    <w:basedOn w:val="DefaultParagraphFont"/>
    <w:link w:val="Heading1"/>
    <w:uiPriority w:val="9"/>
    <w:rsid w:val="007D44BC"/>
    <w:rPr>
      <w:rFonts w:ascii="Arial" w:hAnsi="Arial"/>
      <w:b/>
      <w:caps/>
      <w:kern w:val="28"/>
      <w:sz w:val="28"/>
      <w:lang w:eastAsia="en-US"/>
    </w:rPr>
  </w:style>
  <w:style w:type="character" w:customStyle="1" w:styleId="BodyTextChar">
    <w:name w:val="Body Text Char"/>
    <w:basedOn w:val="DefaultParagraphFont"/>
    <w:link w:val="BodyText"/>
    <w:rsid w:val="007D44BC"/>
    <w:rPr>
      <w:rFonts w:ascii="Calibri" w:hAnsi="Calibri"/>
      <w:sz w:val="24"/>
      <w:lang w:eastAsia="en-US"/>
    </w:rPr>
  </w:style>
  <w:style w:type="character" w:customStyle="1" w:styleId="BalloonTextChar">
    <w:name w:val="Balloon Text Char"/>
    <w:basedOn w:val="DefaultParagraphFont"/>
    <w:link w:val="BalloonText"/>
    <w:uiPriority w:val="99"/>
    <w:semiHidden/>
    <w:rsid w:val="007D44BC"/>
    <w:rPr>
      <w:rFonts w:ascii="Tahoma" w:hAnsi="Tahoma" w:cs="Tahoma"/>
      <w:sz w:val="16"/>
      <w:szCs w:val="16"/>
      <w:lang w:eastAsia="en-US"/>
    </w:rPr>
  </w:style>
  <w:style w:type="character" w:customStyle="1" w:styleId="HeaderChar">
    <w:name w:val="Header Char"/>
    <w:basedOn w:val="DefaultParagraphFont"/>
    <w:link w:val="Header"/>
    <w:uiPriority w:val="99"/>
    <w:semiHidden/>
    <w:rsid w:val="007D44BC"/>
    <w:rPr>
      <w:rFonts w:ascii="Calibri" w:hAnsi="Calibri"/>
      <w:sz w:val="24"/>
      <w:lang w:eastAsia="en-US"/>
    </w:rPr>
  </w:style>
  <w:style w:type="character" w:customStyle="1" w:styleId="FooterChar">
    <w:name w:val="Footer Char"/>
    <w:basedOn w:val="DefaultParagraphFont"/>
    <w:link w:val="Footer"/>
    <w:uiPriority w:val="99"/>
    <w:semiHidden/>
    <w:rsid w:val="007D44BC"/>
    <w:rPr>
      <w:rFonts w:ascii="Calibri" w:hAnsi="Calibri"/>
      <w:sz w:val="24"/>
      <w:lang w:eastAsia="en-US"/>
    </w:rPr>
  </w:style>
  <w:style w:type="character" w:customStyle="1" w:styleId="Heading4Char">
    <w:name w:val="Heading 4 Char"/>
    <w:basedOn w:val="DefaultParagraphFont"/>
    <w:link w:val="Heading4"/>
    <w:uiPriority w:val="9"/>
    <w:rsid w:val="007D44BC"/>
    <w:rPr>
      <w:rFonts w:ascii="Calibri" w:hAnsi="Calibri"/>
      <w:i/>
      <w:sz w:val="24"/>
      <w:lang w:eastAsia="en-US"/>
    </w:rPr>
  </w:style>
  <w:style w:type="character" w:customStyle="1" w:styleId="NoteHeadingChar">
    <w:name w:val="Note Heading Char"/>
    <w:basedOn w:val="DefaultParagraphFont"/>
    <w:link w:val="NoteHeading0"/>
    <w:rsid w:val="007D44BC"/>
    <w:rPr>
      <w:rFonts w:ascii="Calibri" w:hAnsi="Calibri"/>
      <w:b/>
      <w:sz w:val="16"/>
      <w:lang w:eastAsia="en-US"/>
    </w:rPr>
  </w:style>
</w:styles>
</file>

<file path=word/webSettings.xml><?xml version="1.0" encoding="utf-8"?>
<w:webSettings xmlns:r="http://schemas.openxmlformats.org/officeDocument/2006/relationships" xmlns:w="http://schemas.openxmlformats.org/wordprocessingml/2006/main">
  <w:divs>
    <w:div w:id="6079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FB84C-8527-4488-B2EA-2C5C8AD0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1776</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ACT GAMBLING AND RACING COMMISSION</vt:lpstr>
    </vt:vector>
  </TitlesOfParts>
  <Company>ACT Government</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Public Trustee for the ACT</dc:title>
  <dc:subject>Public Trustee for the ACT</dc:subject>
  <dc:creator>Chief Minister and Treasury Directorate</dc:creator>
  <cp:lastModifiedBy>Keaton Paterson</cp:lastModifiedBy>
  <cp:revision>3</cp:revision>
  <cp:lastPrinted>2013-05-22T07:11:00Z</cp:lastPrinted>
  <dcterms:created xsi:type="dcterms:W3CDTF">2013-05-28T11:00:00Z</dcterms:created>
  <dcterms:modified xsi:type="dcterms:W3CDTF">2013-05-30T03:18:00Z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