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9E5" w:rsidRDefault="00B929E5" w:rsidP="0035501C">
      <w:pPr>
        <w:pStyle w:val="Heading1"/>
        <w:rPr>
          <w:i w:val="0"/>
        </w:rPr>
      </w:pPr>
      <w:r>
        <w:rPr>
          <w:i w:val="0"/>
        </w:rPr>
        <w:t>Advocacy</w:t>
      </w:r>
    </w:p>
    <w:p w:rsidR="0081787A" w:rsidRPr="00B929E5" w:rsidRDefault="0081787A" w:rsidP="00B929E5">
      <w:pPr>
        <w:pStyle w:val="Heading2"/>
      </w:pPr>
      <w:r w:rsidRPr="00B929E5">
        <w:t>What is advocacy?</w:t>
      </w:r>
    </w:p>
    <w:p w:rsidR="00B55B4D" w:rsidRDefault="0081787A" w:rsidP="0081787A">
      <w:pPr>
        <w:spacing w:after="0"/>
      </w:pPr>
      <w:r>
        <w:t>Advocacy is when another person is on your side to help you solve a problem. An advocate can speak on your behalf to protect and promote your rights and interests. Advoca</w:t>
      </w:r>
      <w:r w:rsidR="004905AC">
        <w:t>tes</w:t>
      </w:r>
      <w:r>
        <w:t xml:space="preserve"> might help you when you feel you can’t speak out on your own about something, or you want some support along the way.</w:t>
      </w:r>
      <w:r w:rsidR="004905AC">
        <w:t xml:space="preserve"> Advocates are independent of all other people who might already be working with you, such as your family members, physiotherapist, attendant care worker or Case Manager.</w:t>
      </w:r>
    </w:p>
    <w:p w:rsidR="00F17551" w:rsidRPr="0035501C" w:rsidRDefault="0081787A" w:rsidP="00B929E5">
      <w:pPr>
        <w:pStyle w:val="Heading2"/>
      </w:pPr>
      <w:r w:rsidRPr="0035501C">
        <w:t>What does an advocate do?</w:t>
      </w:r>
    </w:p>
    <w:p w:rsidR="00D53693" w:rsidRDefault="0081787A" w:rsidP="00D53693">
      <w:pPr>
        <w:spacing w:after="0"/>
      </w:pPr>
      <w:r>
        <w:t>An advocate can help you sort out a problem, or do other things such as:</w:t>
      </w:r>
    </w:p>
    <w:p w:rsidR="0081787A" w:rsidRDefault="004905AC" w:rsidP="00C755D6">
      <w:pPr>
        <w:numPr>
          <w:ilvl w:val="0"/>
          <w:numId w:val="11"/>
        </w:numPr>
        <w:spacing w:before="240" w:after="0"/>
      </w:pPr>
      <w:r>
        <w:t>h</w:t>
      </w:r>
      <w:r w:rsidR="0081787A">
        <w:t>elp write letters</w:t>
      </w:r>
      <w:r>
        <w:t xml:space="preserve"> or make phone calls</w:t>
      </w:r>
    </w:p>
    <w:p w:rsidR="0081787A" w:rsidRDefault="004905AC" w:rsidP="0081787A">
      <w:pPr>
        <w:numPr>
          <w:ilvl w:val="0"/>
          <w:numId w:val="11"/>
        </w:numPr>
        <w:spacing w:after="0"/>
      </w:pPr>
      <w:r>
        <w:t>g</w:t>
      </w:r>
      <w:r w:rsidR="0081787A">
        <w:t>o to meetings with you or on your behalf</w:t>
      </w:r>
      <w:r>
        <w:t>.</w:t>
      </w:r>
    </w:p>
    <w:p w:rsidR="0081787A" w:rsidRDefault="0081787A" w:rsidP="0081787A">
      <w:pPr>
        <w:spacing w:after="0"/>
        <w:ind w:left="720"/>
      </w:pPr>
    </w:p>
    <w:p w:rsidR="0081787A" w:rsidRDefault="00D3343A" w:rsidP="0081787A">
      <w:pPr>
        <w:spacing w:after="0"/>
      </w:pPr>
      <w:r>
        <w:t>Usually,</w:t>
      </w:r>
      <w:r w:rsidR="0081787A">
        <w:t xml:space="preserve"> an advocate will work with you only short term, for a particular issue or problem, and will stop when the issue is resolved. An advocate can’t give legal help, but they may be able to tell you where to get legal help is you need it</w:t>
      </w:r>
      <w:r w:rsidR="004905AC">
        <w:t>.</w:t>
      </w:r>
    </w:p>
    <w:p w:rsidR="00E21D57" w:rsidRPr="002B6484" w:rsidRDefault="0081787A" w:rsidP="00B929E5">
      <w:pPr>
        <w:pStyle w:val="Heading2"/>
      </w:pPr>
      <w:r w:rsidRPr="002B6484">
        <w:t>Does it cost me anything?</w:t>
      </w:r>
    </w:p>
    <w:p w:rsidR="00E21D57" w:rsidRDefault="0081787A" w:rsidP="00E21D57">
      <w:r>
        <w:t xml:space="preserve">Advocacy is free. There is no limit on the number of times you can seek help from an advocate, but there </w:t>
      </w:r>
      <w:r w:rsidR="00D3343A">
        <w:t>must</w:t>
      </w:r>
      <w:r>
        <w:t xml:space="preserve"> be a particular issue or problem the advocate can help with. You can’t just get them to help with </w:t>
      </w:r>
      <w:r w:rsidR="00D3343A">
        <w:t>day-to-day</w:t>
      </w:r>
      <w:r>
        <w:t xml:space="preserve"> issues.</w:t>
      </w:r>
    </w:p>
    <w:p w:rsidR="00E21D57" w:rsidRPr="0035501C" w:rsidRDefault="0081787A" w:rsidP="00B929E5">
      <w:pPr>
        <w:pStyle w:val="Heading2"/>
      </w:pPr>
      <w:r w:rsidRPr="0035501C">
        <w:t>Why would I want an advocate?</w:t>
      </w:r>
    </w:p>
    <w:p w:rsidR="0081787A" w:rsidRDefault="0081787A" w:rsidP="00E21D57">
      <w:pPr>
        <w:spacing w:after="0"/>
      </w:pPr>
      <w:r>
        <w:t>An advocate might help if you feel you can’t talk to the</w:t>
      </w:r>
      <w:r w:rsidR="002C0830">
        <w:t xml:space="preserve"> ACT</w:t>
      </w:r>
      <w:r>
        <w:t xml:space="preserve"> Lifetime Care and Support </w:t>
      </w:r>
      <w:r w:rsidR="002C0830">
        <w:t>Commissioner or our partner NSW LTSCA or</w:t>
      </w:r>
      <w:r>
        <w:t xml:space="preserve"> a service provider in the following types of situations:</w:t>
      </w:r>
    </w:p>
    <w:p w:rsidR="0081787A" w:rsidRDefault="004905AC" w:rsidP="0081787A">
      <w:pPr>
        <w:numPr>
          <w:ilvl w:val="0"/>
          <w:numId w:val="12"/>
        </w:numPr>
        <w:spacing w:after="0"/>
      </w:pPr>
      <w:r>
        <w:t>t</w:t>
      </w:r>
      <w:r w:rsidR="0081787A">
        <w:t>o change your coordinator</w:t>
      </w:r>
    </w:p>
    <w:p w:rsidR="0081787A" w:rsidRDefault="004905AC" w:rsidP="0081787A">
      <w:pPr>
        <w:numPr>
          <w:ilvl w:val="0"/>
          <w:numId w:val="12"/>
        </w:numPr>
        <w:spacing w:after="0"/>
      </w:pPr>
      <w:r>
        <w:t>t</w:t>
      </w:r>
      <w:r w:rsidR="0081787A">
        <w:t>o change service providers, such as your case manager or attendant care provider</w:t>
      </w:r>
    </w:p>
    <w:p w:rsidR="0081787A" w:rsidRDefault="004905AC" w:rsidP="0081787A">
      <w:pPr>
        <w:numPr>
          <w:ilvl w:val="0"/>
          <w:numId w:val="12"/>
        </w:numPr>
        <w:spacing w:after="0"/>
      </w:pPr>
      <w:r>
        <w:t>t</w:t>
      </w:r>
      <w:r w:rsidR="00541995">
        <w:t>o</w:t>
      </w:r>
      <w:r w:rsidR="0081787A">
        <w:t xml:space="preserve"> change your living </w:t>
      </w:r>
      <w:r w:rsidR="00D3343A">
        <w:t>arrangements (</w:t>
      </w:r>
      <w:r w:rsidR="00541995">
        <w:t>for example to move out of home)</w:t>
      </w:r>
    </w:p>
    <w:p w:rsidR="0081787A" w:rsidRDefault="004905AC" w:rsidP="0081787A">
      <w:pPr>
        <w:numPr>
          <w:ilvl w:val="0"/>
          <w:numId w:val="12"/>
        </w:numPr>
        <w:spacing w:after="0"/>
      </w:pPr>
      <w:r>
        <w:t>t</w:t>
      </w:r>
      <w:r w:rsidR="00541995">
        <w:t xml:space="preserve">o lodge a dispute </w:t>
      </w:r>
      <w:r>
        <w:t xml:space="preserve">as </w:t>
      </w:r>
      <w:r w:rsidR="00541995">
        <w:t>you don’t agree with a decision the Commissioner has made (see information sheet</w:t>
      </w:r>
      <w:r>
        <w:t>,</w:t>
      </w:r>
      <w:r w:rsidR="00130FFF">
        <w:t xml:space="preserve"> </w:t>
      </w:r>
      <w:r w:rsidR="005B16BD">
        <w:t>“Resolving Disputes about Eligibility”</w:t>
      </w:r>
      <w:r w:rsidR="00130FFF">
        <w:t xml:space="preserve"> </w:t>
      </w:r>
    </w:p>
    <w:p w:rsidR="00F73111" w:rsidRDefault="00541995" w:rsidP="0081787A">
      <w:pPr>
        <w:numPr>
          <w:ilvl w:val="0"/>
          <w:numId w:val="12"/>
        </w:numPr>
        <w:spacing w:after="0"/>
      </w:pPr>
      <w:r>
        <w:t xml:space="preserve">To make a complaint about the Scheme or a service provider (see information sheet </w:t>
      </w:r>
      <w:r w:rsidR="005B16BD">
        <w:t>“</w:t>
      </w:r>
      <w:r>
        <w:t>Making a Complaint</w:t>
      </w:r>
      <w:r w:rsidR="005B16BD">
        <w:t>”</w:t>
      </w:r>
      <w:r>
        <w:t>)</w:t>
      </w:r>
      <w:r w:rsidR="004905AC">
        <w:t>.</w:t>
      </w:r>
    </w:p>
    <w:p w:rsidR="00E5064D" w:rsidRPr="002B6484" w:rsidRDefault="00541995" w:rsidP="00B929E5">
      <w:pPr>
        <w:pStyle w:val="Heading2"/>
      </w:pPr>
      <w:r w:rsidRPr="002B6484">
        <w:t>Is an advocate different to a Case Manager and other</w:t>
      </w:r>
      <w:r w:rsidR="004905AC">
        <w:t>s</w:t>
      </w:r>
      <w:r w:rsidRPr="002B6484">
        <w:t xml:space="preserve"> I work with?</w:t>
      </w:r>
    </w:p>
    <w:p w:rsidR="00E5064D" w:rsidRDefault="00541995" w:rsidP="007F3399">
      <w:r>
        <w:t>An advocate gives you a different kind of help from a Case Manager and other people involved in your treatment, rehabilitation and care. An advocate is not involved in your ongoing treatment, rehabilitation and care or in requesting services for you. They are an independent</w:t>
      </w:r>
      <w:r w:rsidR="004905AC">
        <w:t xml:space="preserve"> people</w:t>
      </w:r>
      <w:r>
        <w:t xml:space="preserve"> who can help you deal with </w:t>
      </w:r>
      <w:r w:rsidR="00D3343A">
        <w:t>issues</w:t>
      </w:r>
      <w:r>
        <w:t>.</w:t>
      </w:r>
    </w:p>
    <w:p w:rsidR="0028593B" w:rsidRPr="002B6484" w:rsidRDefault="00CB509A" w:rsidP="00B929E5">
      <w:pPr>
        <w:pStyle w:val="Heading2"/>
      </w:pPr>
      <w:r w:rsidRPr="002B6484">
        <w:t>How do I find an advocate?</w:t>
      </w:r>
    </w:p>
    <w:p w:rsidR="00B24192" w:rsidRPr="00CB509A" w:rsidRDefault="00CB509A" w:rsidP="007F3399">
      <w:r>
        <w:t xml:space="preserve">The Scheme can help you find an </w:t>
      </w:r>
      <w:r w:rsidR="00D3343A">
        <w:t>advocate,</w:t>
      </w:r>
      <w:r>
        <w:t xml:space="preserve"> or you can contact the following services, which provide advocacy for people with disabilities:</w:t>
      </w:r>
    </w:p>
    <w:p w:rsidR="00CB509A" w:rsidRPr="00DF0B17" w:rsidRDefault="00DF0B17" w:rsidP="00B8746C">
      <w:pPr>
        <w:numPr>
          <w:ilvl w:val="0"/>
          <w:numId w:val="13"/>
        </w:numPr>
        <w:spacing w:after="0"/>
      </w:pPr>
      <w:r w:rsidRPr="00DF0B17">
        <w:t>ACT Disability, Aged and Carer Advocacy Services</w:t>
      </w:r>
      <w:r w:rsidR="004905AC">
        <w:t xml:space="preserve"> (ADACAS)</w:t>
      </w:r>
      <w:r w:rsidRPr="00DF0B17">
        <w:t xml:space="preserve"> - </w:t>
      </w:r>
      <w:r w:rsidRPr="00DF0B17">
        <w:rPr>
          <w:rStyle w:val="Strong"/>
          <w:b w:val="0"/>
          <w:lang w:val="en"/>
        </w:rPr>
        <w:t>(02) 6242 5060</w:t>
      </w:r>
    </w:p>
    <w:p w:rsidR="00CB509A" w:rsidRPr="00DF0B17" w:rsidRDefault="00DF0B17" w:rsidP="00B8746C">
      <w:pPr>
        <w:numPr>
          <w:ilvl w:val="0"/>
          <w:numId w:val="13"/>
        </w:numPr>
        <w:spacing w:after="0"/>
      </w:pPr>
      <w:r>
        <w:t>Advocacy for Inclusion</w:t>
      </w:r>
      <w:r w:rsidR="006C6F25">
        <w:t xml:space="preserve"> – (</w:t>
      </w:r>
      <w:r w:rsidR="006C6F25" w:rsidRPr="006C6F25">
        <w:rPr>
          <w:rFonts w:cs="Helvetica"/>
          <w:color w:val="000000"/>
          <w:lang w:val="en-GB"/>
        </w:rPr>
        <w:t>02) 6257 4005</w:t>
      </w:r>
    </w:p>
    <w:p w:rsidR="00CB509A" w:rsidRPr="001C730E" w:rsidRDefault="001C730E" w:rsidP="00B8746C">
      <w:pPr>
        <w:numPr>
          <w:ilvl w:val="0"/>
          <w:numId w:val="13"/>
        </w:numPr>
        <w:spacing w:after="0"/>
      </w:pPr>
      <w:r>
        <w:t xml:space="preserve">Public Advocate - </w:t>
      </w:r>
      <w:r>
        <w:rPr>
          <w:lang w:val="en"/>
        </w:rPr>
        <w:t>(02) 620</w:t>
      </w:r>
      <w:r w:rsidR="00D3343A">
        <w:rPr>
          <w:lang w:val="en"/>
        </w:rPr>
        <w:t xml:space="preserve">5 2222 (Human Rights Commission; state you wish to speak to the Public </w:t>
      </w:r>
      <w:r w:rsidR="005B16BD">
        <w:rPr>
          <w:lang w:val="en"/>
        </w:rPr>
        <w:t>Advocate,</w:t>
      </w:r>
      <w:r w:rsidR="00D3343A">
        <w:rPr>
          <w:lang w:val="en"/>
        </w:rPr>
        <w:t xml:space="preserve"> and they will connect you</w:t>
      </w:r>
      <w:r w:rsidR="004905AC">
        <w:rPr>
          <w:lang w:val="en"/>
        </w:rPr>
        <w:t>)</w:t>
      </w:r>
    </w:p>
    <w:p w:rsidR="00CB509A" w:rsidRPr="00B8746C" w:rsidRDefault="001C730E" w:rsidP="00B8746C">
      <w:pPr>
        <w:numPr>
          <w:ilvl w:val="0"/>
          <w:numId w:val="13"/>
        </w:numPr>
        <w:spacing w:after="0"/>
      </w:pPr>
      <w:r>
        <w:t xml:space="preserve">Disability Advocacy Network Australia </w:t>
      </w:r>
      <w:r w:rsidR="00D3343A">
        <w:t>–</w:t>
      </w:r>
      <w:r>
        <w:t xml:space="preserve"> </w:t>
      </w:r>
      <w:r w:rsidR="00D3343A">
        <w:rPr>
          <w:lang w:val="en-US"/>
        </w:rPr>
        <w:t>1800 643 787</w:t>
      </w:r>
    </w:p>
    <w:p w:rsidR="00B8746C" w:rsidRPr="00DC02B8" w:rsidRDefault="00B8746C" w:rsidP="00B8746C">
      <w:pPr>
        <w:spacing w:after="0"/>
        <w:ind w:left="720"/>
        <w:rPr>
          <w:rFonts w:cs="Calibri"/>
        </w:rPr>
      </w:pPr>
    </w:p>
    <w:p w:rsidR="00CB509A" w:rsidRPr="00DC02B8" w:rsidRDefault="004905AC" w:rsidP="007F3399">
      <w:pPr>
        <w:rPr>
          <w:rFonts w:cs="Calibri"/>
        </w:rPr>
      </w:pPr>
      <w:r>
        <w:rPr>
          <w:rFonts w:cs="Calibri"/>
        </w:rPr>
        <w:t>O</w:t>
      </w:r>
      <w:r w:rsidR="00B8746C" w:rsidRPr="00DC02B8">
        <w:rPr>
          <w:rFonts w:cs="Calibri"/>
        </w:rPr>
        <w:t xml:space="preserve">ther advocacy services </w:t>
      </w:r>
      <w:r>
        <w:rPr>
          <w:rFonts w:cs="Calibri"/>
        </w:rPr>
        <w:t xml:space="preserve">are </w:t>
      </w:r>
      <w:r w:rsidR="00B8746C" w:rsidRPr="00DC02B8">
        <w:rPr>
          <w:rFonts w:cs="Calibri"/>
        </w:rPr>
        <w:t xml:space="preserve">not included on this list. The following </w:t>
      </w:r>
      <w:r>
        <w:rPr>
          <w:rFonts w:cs="Calibri"/>
        </w:rPr>
        <w:t>Commonwealth G</w:t>
      </w:r>
      <w:r w:rsidR="00B8746C" w:rsidRPr="00DC02B8">
        <w:rPr>
          <w:rFonts w:cs="Calibri"/>
        </w:rPr>
        <w:t>overnment department has further information:</w:t>
      </w:r>
    </w:p>
    <w:p w:rsidR="00B24192" w:rsidRPr="004905AC" w:rsidRDefault="00B8746C" w:rsidP="00B8746C">
      <w:pPr>
        <w:numPr>
          <w:ilvl w:val="0"/>
          <w:numId w:val="14"/>
        </w:numPr>
        <w:spacing w:after="0"/>
        <w:rPr>
          <w:rFonts w:cs="Calibri"/>
        </w:rPr>
      </w:pPr>
      <w:r w:rsidRPr="00DC02B8">
        <w:rPr>
          <w:rFonts w:cs="Calibri"/>
        </w:rPr>
        <w:t xml:space="preserve">Department of </w:t>
      </w:r>
      <w:r w:rsidR="00D3343A" w:rsidRPr="00DC02B8">
        <w:rPr>
          <w:rFonts w:cs="Calibri"/>
        </w:rPr>
        <w:t xml:space="preserve">Social Services, phone 1300 653 227, </w:t>
      </w:r>
      <w:r w:rsidR="00D3343A" w:rsidRPr="00DC02B8">
        <w:rPr>
          <w:rFonts w:cs="Calibri"/>
          <w:color w:val="060F11"/>
          <w:shd w:val="clear" w:color="auto" w:fill="FFFFFF"/>
        </w:rPr>
        <w:t>email </w:t>
      </w:r>
      <w:hyperlink r:id="rId7" w:history="1">
        <w:r w:rsidR="00455D61" w:rsidRPr="00DC02B8">
          <w:rPr>
            <w:rStyle w:val="Hyperlink"/>
            <w:rFonts w:cs="Calibri"/>
            <w:shd w:val="clear" w:color="auto" w:fill="FFFFFF"/>
          </w:rPr>
          <w:t>enquiries@dss.gov.au</w:t>
        </w:r>
      </w:hyperlink>
      <w:r w:rsidR="00D3343A" w:rsidRPr="00DC02B8">
        <w:rPr>
          <w:rFonts w:cs="Calibri"/>
          <w:color w:val="060F11"/>
          <w:shd w:val="clear" w:color="auto" w:fill="FFFFFF"/>
        </w:rPr>
        <w:t>.</w:t>
      </w:r>
    </w:p>
    <w:p w:rsidR="004905AC" w:rsidRPr="00DC02B8" w:rsidRDefault="004905AC" w:rsidP="004905AC">
      <w:pPr>
        <w:spacing w:after="0"/>
        <w:ind w:left="720"/>
        <w:rPr>
          <w:rFonts w:cs="Calibri"/>
        </w:rPr>
      </w:pPr>
    </w:p>
    <w:p w:rsidR="007F3399" w:rsidRPr="0035501C" w:rsidRDefault="00865AA0" w:rsidP="004905AC">
      <w:pPr>
        <w:rPr>
          <w:b/>
        </w:rPr>
      </w:pPr>
      <w:r w:rsidRPr="0035501C">
        <w:rPr>
          <w:b/>
        </w:rPr>
        <w:t>For more information or to obtain copies of information sheets or the Lifetime Care and Support</w:t>
      </w:r>
      <w:r w:rsidRPr="00865AA0">
        <w:rPr>
          <w:b/>
          <w:i/>
        </w:rPr>
        <w:t xml:space="preserve"> </w:t>
      </w:r>
      <w:r w:rsidRPr="0035501C">
        <w:rPr>
          <w:b/>
        </w:rPr>
        <w:t xml:space="preserve">Guidelines, </w:t>
      </w:r>
      <w:r w:rsidR="004905AC">
        <w:rPr>
          <w:b/>
        </w:rPr>
        <w:t xml:space="preserve">please </w:t>
      </w:r>
      <w:r w:rsidRPr="0035501C">
        <w:rPr>
          <w:b/>
        </w:rPr>
        <w:t>contact the Lifetime Care and Suppor</w:t>
      </w:r>
      <w:r w:rsidR="00DC02B8">
        <w:rPr>
          <w:b/>
        </w:rPr>
        <w:t>t Scheme</w:t>
      </w:r>
      <w:r w:rsidRPr="0035501C">
        <w:rPr>
          <w:b/>
        </w:rPr>
        <w:t>.</w:t>
      </w:r>
    </w:p>
    <w:sectPr w:rsidR="007F3399" w:rsidRPr="0035501C" w:rsidSect="004905AC">
      <w:headerReference w:type="even" r:id="rId8"/>
      <w:headerReference w:type="default" r:id="rId9"/>
      <w:footerReference w:type="default" r:id="rId10"/>
      <w:headerReference w:type="first" r:id="rId11"/>
      <w:footerReference w:type="first" r:id="rId12"/>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A0F" w:rsidRDefault="00864A0F" w:rsidP="00C248CB">
      <w:pPr>
        <w:spacing w:after="0" w:line="240" w:lineRule="auto"/>
      </w:pPr>
      <w:r>
        <w:separator/>
      </w:r>
    </w:p>
  </w:endnote>
  <w:endnote w:type="continuationSeparator" w:id="0">
    <w:p w:rsidR="00864A0F" w:rsidRDefault="00864A0F" w:rsidP="00C2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23E" w:rsidRDefault="0043123E" w:rsidP="00BF3D53">
    <w:pPr>
      <w:spacing w:after="0" w:line="240" w:lineRule="auto"/>
      <w:jc w:val="center"/>
    </w:pPr>
  </w:p>
  <w:p w:rsidR="0043123E" w:rsidRPr="00BF3D53" w:rsidRDefault="0043123E" w:rsidP="00BF3D53">
    <w:pPr>
      <w:spacing w:after="0" w:line="240" w:lineRule="auto"/>
      <w:jc w:val="center"/>
    </w:pPr>
    <w:r>
      <w:t xml:space="preserve">Page | </w:t>
    </w:r>
    <w:r>
      <w:fldChar w:fldCharType="begin"/>
    </w:r>
    <w:r>
      <w:instrText xml:space="preserve"> PAGE   \* MERGEFORMAT </w:instrText>
    </w:r>
    <w:r>
      <w:fldChar w:fldCharType="separate"/>
    </w:r>
    <w:r w:rsidR="00B929E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5AC" w:rsidRPr="000C6C40" w:rsidRDefault="004905AC" w:rsidP="004905AC">
    <w:pPr>
      <w:pBdr>
        <w:top w:val="single" w:sz="4" w:space="0" w:color="auto"/>
      </w:pBdr>
      <w:spacing w:after="0" w:line="240" w:lineRule="auto"/>
      <w:rPr>
        <w:b/>
        <w:sz w:val="20"/>
        <w:szCs w:val="20"/>
      </w:rPr>
    </w:pPr>
    <w:r w:rsidRPr="000C6C40">
      <w:rPr>
        <w:b/>
        <w:sz w:val="20"/>
        <w:szCs w:val="20"/>
      </w:rPr>
      <w:t>Lifetime Care and Support Scheme, Level 1, 220 London Circuit, Canberra City ACT 2601</w:t>
    </w:r>
  </w:p>
  <w:p w:rsidR="004905AC" w:rsidRPr="004905AC" w:rsidRDefault="004905AC" w:rsidP="004905AC">
    <w:pPr>
      <w:spacing w:after="0" w:line="240" w:lineRule="auto"/>
      <w:rPr>
        <w:sz w:val="20"/>
        <w:szCs w:val="20"/>
      </w:rPr>
    </w:pPr>
    <w:r w:rsidRPr="000C6C40">
      <w:rPr>
        <w:b/>
        <w:sz w:val="20"/>
        <w:szCs w:val="20"/>
      </w:rPr>
      <w:t>Telephone:</w:t>
    </w:r>
    <w:r w:rsidRPr="000C6C40">
      <w:rPr>
        <w:sz w:val="20"/>
        <w:szCs w:val="20"/>
      </w:rPr>
      <w:t xml:space="preserve"> 02 6207 7008, Access Canberra 13</w:t>
    </w:r>
    <w:r w:rsidR="003C6C0C">
      <w:rPr>
        <w:sz w:val="20"/>
        <w:szCs w:val="20"/>
      </w:rPr>
      <w:t xml:space="preserve"> </w:t>
    </w:r>
    <w:r w:rsidRPr="000C6C40">
      <w:rPr>
        <w:sz w:val="20"/>
        <w:szCs w:val="20"/>
      </w:rPr>
      <w:t>22</w:t>
    </w:r>
    <w:r w:rsidR="003C6C0C">
      <w:rPr>
        <w:sz w:val="20"/>
        <w:szCs w:val="20"/>
      </w:rPr>
      <w:t xml:space="preserve"> </w:t>
    </w:r>
    <w:r w:rsidRPr="000C6C40">
      <w:rPr>
        <w:sz w:val="20"/>
        <w:szCs w:val="20"/>
      </w:rPr>
      <w:t xml:space="preserve">81 </w:t>
    </w:r>
    <w:r>
      <w:rPr>
        <w:b/>
        <w:sz w:val="20"/>
        <w:szCs w:val="20"/>
      </w:rPr>
      <w:t>e</w:t>
    </w:r>
    <w:r w:rsidRPr="000C6C40">
      <w:rPr>
        <w:b/>
        <w:sz w:val="20"/>
        <w:szCs w:val="20"/>
      </w:rPr>
      <w:t xml:space="preserve">mail: </w:t>
    </w:r>
    <w:hyperlink r:id="rId1" w:history="1">
      <w:r w:rsidRPr="000C6C40">
        <w:rPr>
          <w:rStyle w:val="Hyperlink"/>
          <w:b/>
          <w:sz w:val="20"/>
          <w:szCs w:val="20"/>
        </w:rPr>
        <w:t>ltcss@act.gov.au</w:t>
      </w:r>
    </w:hyperlink>
    <w:r w:rsidRPr="000C6C40">
      <w:rPr>
        <w:b/>
        <w:sz w:val="20"/>
        <w:szCs w:val="20"/>
      </w:rPr>
      <w:t xml:space="preserve"> </w:t>
    </w:r>
    <w:r>
      <w:rPr>
        <w:b/>
        <w:sz w:val="20"/>
        <w:szCs w:val="20"/>
      </w:rPr>
      <w:t>w</w:t>
    </w:r>
    <w:r w:rsidRPr="000C6C40">
      <w:rPr>
        <w:b/>
        <w:sz w:val="20"/>
        <w:szCs w:val="20"/>
      </w:rPr>
      <w:t>eb:</w:t>
    </w:r>
    <w:r w:rsidRPr="000C6C40">
      <w:rPr>
        <w:sz w:val="20"/>
        <w:szCs w:val="20"/>
      </w:rPr>
      <w:t xml:space="preserve"> www.act.gov.au/LTCSS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A0F" w:rsidRDefault="00864A0F" w:rsidP="00C248CB">
      <w:pPr>
        <w:spacing w:after="0" w:line="240" w:lineRule="auto"/>
      </w:pPr>
      <w:r>
        <w:separator/>
      </w:r>
    </w:p>
  </w:footnote>
  <w:footnote w:type="continuationSeparator" w:id="0">
    <w:p w:rsidR="00864A0F" w:rsidRDefault="00864A0F" w:rsidP="00C24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EA9" w:rsidRDefault="00EC6EA9">
    <w:pPr>
      <w:pStyle w:val="Header"/>
    </w:pPr>
    <w:r>
      <w:rPr>
        <w:noProof/>
      </w:rPr>
      <mc:AlternateContent>
        <mc:Choice Requires="wps">
          <w:drawing>
            <wp:anchor distT="0" distB="0" distL="0" distR="0" simplePos="0" relativeHeight="251659264" behindDoc="0" locked="0" layoutInCell="1" allowOverlap="1" wp14:anchorId="7D9491E0" wp14:editId="456FB514">
              <wp:simplePos x="635" y="635"/>
              <wp:positionH relativeFrom="page">
                <wp:align>center</wp:align>
              </wp:positionH>
              <wp:positionV relativeFrom="page">
                <wp:align>top</wp:align>
              </wp:positionV>
              <wp:extent cx="622300" cy="404495"/>
              <wp:effectExtent l="0" t="0" r="6350" b="14605"/>
              <wp:wrapNone/>
              <wp:docPr id="1206843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rsidR="00EC6EA9" w:rsidRPr="00EC6EA9" w:rsidRDefault="00EC6EA9" w:rsidP="00EC6EA9">
                          <w:pPr>
                            <w:spacing w:after="0"/>
                            <w:rPr>
                              <w:rFonts w:ascii="Aptos" w:eastAsia="Aptos" w:hAnsi="Aptos" w:cs="Aptos"/>
                              <w:noProof/>
                              <w:color w:val="FF0000"/>
                              <w:sz w:val="24"/>
                              <w:szCs w:val="24"/>
                            </w:rPr>
                          </w:pPr>
                          <w:r w:rsidRPr="00EC6EA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9491E0"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rsidR="00EC6EA9" w:rsidRPr="00EC6EA9" w:rsidRDefault="00EC6EA9" w:rsidP="00EC6EA9">
                    <w:pPr>
                      <w:spacing w:after="0"/>
                      <w:rPr>
                        <w:rFonts w:ascii="Aptos" w:eastAsia="Aptos" w:hAnsi="Aptos" w:cs="Aptos"/>
                        <w:noProof/>
                        <w:color w:val="FF0000"/>
                        <w:sz w:val="24"/>
                        <w:szCs w:val="24"/>
                      </w:rPr>
                    </w:pPr>
                    <w:r w:rsidRPr="00EC6EA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B17" w:rsidRPr="00BF3D53" w:rsidRDefault="00EC6EA9" w:rsidP="003A6C21">
    <w:pPr>
      <w:pStyle w:val="Header"/>
      <w:ind w:left="4320" w:firstLine="193"/>
    </w:pPr>
    <w:r>
      <w:rPr>
        <w:noProof/>
      </w:rPr>
      <mc:AlternateContent>
        <mc:Choice Requires="wps">
          <w:drawing>
            <wp:anchor distT="0" distB="0" distL="0" distR="0" simplePos="0" relativeHeight="251660288" behindDoc="0" locked="0" layoutInCell="1" allowOverlap="1" wp14:anchorId="72EA699E" wp14:editId="06D9BA19">
              <wp:simplePos x="914400" y="447675"/>
              <wp:positionH relativeFrom="page">
                <wp:align>center</wp:align>
              </wp:positionH>
              <wp:positionV relativeFrom="page">
                <wp:align>top</wp:align>
              </wp:positionV>
              <wp:extent cx="622300" cy="404495"/>
              <wp:effectExtent l="0" t="0" r="6350" b="14605"/>
              <wp:wrapNone/>
              <wp:docPr id="96702061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rsidR="00EC6EA9" w:rsidRPr="00EC6EA9" w:rsidRDefault="00EC6EA9" w:rsidP="00EC6EA9">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EA699E"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rsidR="00EC6EA9" w:rsidRPr="00EC6EA9" w:rsidRDefault="00EC6EA9" w:rsidP="00EC6EA9">
                    <w:pPr>
                      <w:spacing w:after="0"/>
                      <w:rPr>
                        <w:rFonts w:ascii="Aptos" w:eastAsia="Aptos" w:hAnsi="Aptos" w:cs="Aptos"/>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EA9" w:rsidRDefault="004905AC">
    <w:pPr>
      <w:pStyle w:val="Header"/>
    </w:pPr>
    <w:r w:rsidRPr="000078D8">
      <w:rPr>
        <w:noProof/>
      </w:rPr>
      <w:drawing>
        <wp:inline distT="0" distB="0" distL="0" distR="0" wp14:anchorId="59DE1C8A" wp14:editId="38F9B70B">
          <wp:extent cx="2933700" cy="628650"/>
          <wp:effectExtent l="0" t="0" r="0" b="0"/>
          <wp:docPr id="804622580" name="Picture 804622580" descr="ACT Government logo and banner and wording for Lifetime Care and Support Sche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T Government logo and banner and wording for Lifetime Care and Support Schem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8F7"/>
    <w:multiLevelType w:val="hybridMultilevel"/>
    <w:tmpl w:val="D8BAD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53309A"/>
    <w:multiLevelType w:val="hybridMultilevel"/>
    <w:tmpl w:val="612A0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F95AA4"/>
    <w:multiLevelType w:val="hybridMultilevel"/>
    <w:tmpl w:val="0FF46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053CC4"/>
    <w:multiLevelType w:val="hybridMultilevel"/>
    <w:tmpl w:val="CA3C1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D4132C"/>
    <w:multiLevelType w:val="hybridMultilevel"/>
    <w:tmpl w:val="808C2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0114E4"/>
    <w:multiLevelType w:val="hybridMultilevel"/>
    <w:tmpl w:val="29DC5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3748AF"/>
    <w:multiLevelType w:val="hybridMultilevel"/>
    <w:tmpl w:val="43FA4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7B48CE"/>
    <w:multiLevelType w:val="hybridMultilevel"/>
    <w:tmpl w:val="B9801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935B07"/>
    <w:multiLevelType w:val="hybridMultilevel"/>
    <w:tmpl w:val="C72ED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BD0A5D"/>
    <w:multiLevelType w:val="hybridMultilevel"/>
    <w:tmpl w:val="BFB06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9B4DEB"/>
    <w:multiLevelType w:val="hybridMultilevel"/>
    <w:tmpl w:val="F32CAA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647728D"/>
    <w:multiLevelType w:val="hybridMultilevel"/>
    <w:tmpl w:val="D8CA7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497769"/>
    <w:multiLevelType w:val="hybridMultilevel"/>
    <w:tmpl w:val="71043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0C0E66"/>
    <w:multiLevelType w:val="hybridMultilevel"/>
    <w:tmpl w:val="2C16CC1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16cid:durableId="1833181254">
    <w:abstractNumId w:val="6"/>
  </w:num>
  <w:num w:numId="2" w16cid:durableId="1641153939">
    <w:abstractNumId w:val="2"/>
  </w:num>
  <w:num w:numId="3" w16cid:durableId="117266717">
    <w:abstractNumId w:val="12"/>
  </w:num>
  <w:num w:numId="4" w16cid:durableId="2146847092">
    <w:abstractNumId w:val="10"/>
  </w:num>
  <w:num w:numId="5" w16cid:durableId="572204342">
    <w:abstractNumId w:val="13"/>
  </w:num>
  <w:num w:numId="6" w16cid:durableId="1303459464">
    <w:abstractNumId w:val="8"/>
  </w:num>
  <w:num w:numId="7" w16cid:durableId="1304502466">
    <w:abstractNumId w:val="9"/>
  </w:num>
  <w:num w:numId="8" w16cid:durableId="1542590434">
    <w:abstractNumId w:val="0"/>
  </w:num>
  <w:num w:numId="9" w16cid:durableId="1935480997">
    <w:abstractNumId w:val="5"/>
  </w:num>
  <w:num w:numId="10" w16cid:durableId="694035308">
    <w:abstractNumId w:val="7"/>
  </w:num>
  <w:num w:numId="11" w16cid:durableId="271212419">
    <w:abstractNumId w:val="3"/>
  </w:num>
  <w:num w:numId="12" w16cid:durableId="1835336221">
    <w:abstractNumId w:val="1"/>
  </w:num>
  <w:num w:numId="13" w16cid:durableId="1136991878">
    <w:abstractNumId w:val="11"/>
  </w:num>
  <w:num w:numId="14" w16cid:durableId="966276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EA"/>
    <w:rsid w:val="0000698D"/>
    <w:rsid w:val="00076E3B"/>
    <w:rsid w:val="000C14F5"/>
    <w:rsid w:val="000F101E"/>
    <w:rsid w:val="00130FFF"/>
    <w:rsid w:val="00165DFD"/>
    <w:rsid w:val="00166BE2"/>
    <w:rsid w:val="00181944"/>
    <w:rsid w:val="001C730E"/>
    <w:rsid w:val="002724C8"/>
    <w:rsid w:val="00280769"/>
    <w:rsid w:val="0028593B"/>
    <w:rsid w:val="002869DD"/>
    <w:rsid w:val="002B6484"/>
    <w:rsid w:val="002C0830"/>
    <w:rsid w:val="002E4551"/>
    <w:rsid w:val="0035501C"/>
    <w:rsid w:val="00374621"/>
    <w:rsid w:val="003A6C21"/>
    <w:rsid w:val="003C6C0C"/>
    <w:rsid w:val="003D6837"/>
    <w:rsid w:val="003E4F45"/>
    <w:rsid w:val="003F045F"/>
    <w:rsid w:val="00416878"/>
    <w:rsid w:val="0043123E"/>
    <w:rsid w:val="00432ED7"/>
    <w:rsid w:val="00455D61"/>
    <w:rsid w:val="004905AC"/>
    <w:rsid w:val="004D1E57"/>
    <w:rsid w:val="004E6E6A"/>
    <w:rsid w:val="00532D30"/>
    <w:rsid w:val="00534DA6"/>
    <w:rsid w:val="00541995"/>
    <w:rsid w:val="00565436"/>
    <w:rsid w:val="00587294"/>
    <w:rsid w:val="005B16BD"/>
    <w:rsid w:val="005B51D3"/>
    <w:rsid w:val="005C6D43"/>
    <w:rsid w:val="005F02EA"/>
    <w:rsid w:val="006114D0"/>
    <w:rsid w:val="00637619"/>
    <w:rsid w:val="00675CD8"/>
    <w:rsid w:val="006B483F"/>
    <w:rsid w:val="006C6F25"/>
    <w:rsid w:val="00711199"/>
    <w:rsid w:val="007620D1"/>
    <w:rsid w:val="00786BAA"/>
    <w:rsid w:val="007D4D88"/>
    <w:rsid w:val="007F3399"/>
    <w:rsid w:val="0081787A"/>
    <w:rsid w:val="00820500"/>
    <w:rsid w:val="00864A0F"/>
    <w:rsid w:val="00865AA0"/>
    <w:rsid w:val="00883C50"/>
    <w:rsid w:val="0089383C"/>
    <w:rsid w:val="008C3E4B"/>
    <w:rsid w:val="008C552C"/>
    <w:rsid w:val="008D4889"/>
    <w:rsid w:val="008E2040"/>
    <w:rsid w:val="00916838"/>
    <w:rsid w:val="00931D42"/>
    <w:rsid w:val="00963250"/>
    <w:rsid w:val="009B4677"/>
    <w:rsid w:val="009C3BE4"/>
    <w:rsid w:val="009C476F"/>
    <w:rsid w:val="009F1230"/>
    <w:rsid w:val="00A873D6"/>
    <w:rsid w:val="00A96E28"/>
    <w:rsid w:val="00AC34B2"/>
    <w:rsid w:val="00B24192"/>
    <w:rsid w:val="00B55B4D"/>
    <w:rsid w:val="00B717B2"/>
    <w:rsid w:val="00B8746C"/>
    <w:rsid w:val="00B929E5"/>
    <w:rsid w:val="00BF095A"/>
    <w:rsid w:val="00BF3D53"/>
    <w:rsid w:val="00C0695B"/>
    <w:rsid w:val="00C248CB"/>
    <w:rsid w:val="00C4059B"/>
    <w:rsid w:val="00C409E4"/>
    <w:rsid w:val="00C755D6"/>
    <w:rsid w:val="00CB494B"/>
    <w:rsid w:val="00CB509A"/>
    <w:rsid w:val="00D3343A"/>
    <w:rsid w:val="00D53693"/>
    <w:rsid w:val="00DA215A"/>
    <w:rsid w:val="00DC02B8"/>
    <w:rsid w:val="00DE6646"/>
    <w:rsid w:val="00DE7EEF"/>
    <w:rsid w:val="00DF0B17"/>
    <w:rsid w:val="00E17443"/>
    <w:rsid w:val="00E21D57"/>
    <w:rsid w:val="00E335D2"/>
    <w:rsid w:val="00E4053F"/>
    <w:rsid w:val="00E416DA"/>
    <w:rsid w:val="00E5064D"/>
    <w:rsid w:val="00E6395C"/>
    <w:rsid w:val="00E91CE7"/>
    <w:rsid w:val="00EB43E3"/>
    <w:rsid w:val="00EC6EA9"/>
    <w:rsid w:val="00F17551"/>
    <w:rsid w:val="00F521D5"/>
    <w:rsid w:val="00F63ABF"/>
    <w:rsid w:val="00F67C7C"/>
    <w:rsid w:val="00F72D0A"/>
    <w:rsid w:val="00F73111"/>
    <w:rsid w:val="00F94B39"/>
    <w:rsid w:val="00FD75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FF698"/>
  <w15:chartTrackingRefBased/>
  <w15:docId w15:val="{40A78698-D051-4952-A784-D933A745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646"/>
    <w:pPr>
      <w:spacing w:after="200" w:line="276" w:lineRule="auto"/>
    </w:pPr>
    <w:rPr>
      <w:sz w:val="22"/>
      <w:szCs w:val="22"/>
      <w:lang w:eastAsia="en-US"/>
    </w:rPr>
  </w:style>
  <w:style w:type="paragraph" w:styleId="Heading1">
    <w:name w:val="heading 1"/>
    <w:basedOn w:val="Heading8"/>
    <w:next w:val="Heading8"/>
    <w:link w:val="Heading1Char"/>
    <w:uiPriority w:val="9"/>
    <w:qFormat/>
    <w:rsid w:val="00B929E5"/>
    <w:pPr>
      <w:keepNext/>
      <w:outlineLvl w:val="0"/>
    </w:pPr>
    <w:rPr>
      <w:b/>
      <w:bCs/>
      <w:color w:val="17365D"/>
      <w:kern w:val="32"/>
      <w:sz w:val="40"/>
      <w:szCs w:val="32"/>
    </w:rPr>
  </w:style>
  <w:style w:type="paragraph" w:styleId="Heading2">
    <w:name w:val="heading 2"/>
    <w:basedOn w:val="Normal"/>
    <w:next w:val="Normal"/>
    <w:link w:val="Heading2Char"/>
    <w:uiPriority w:val="9"/>
    <w:unhideWhenUsed/>
    <w:qFormat/>
    <w:rsid w:val="00B929E5"/>
    <w:pPr>
      <w:keepNext/>
      <w:spacing w:before="240" w:after="60"/>
      <w:outlineLvl w:val="1"/>
    </w:pPr>
    <w:rPr>
      <w:rFonts w:eastAsia="Times New Roman"/>
      <w:b/>
      <w:bCs/>
      <w:iCs/>
      <w:color w:val="17365D"/>
      <w:sz w:val="28"/>
      <w:szCs w:val="28"/>
    </w:rPr>
  </w:style>
  <w:style w:type="paragraph" w:styleId="Heading8">
    <w:name w:val="heading 8"/>
    <w:basedOn w:val="Normal"/>
    <w:next w:val="Normal"/>
    <w:link w:val="Heading8Char"/>
    <w:uiPriority w:val="9"/>
    <w:semiHidden/>
    <w:unhideWhenUsed/>
    <w:qFormat/>
    <w:rsid w:val="0035501C"/>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2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02EA"/>
    <w:rPr>
      <w:rFonts w:ascii="Tahoma" w:hAnsi="Tahoma" w:cs="Tahoma"/>
      <w:sz w:val="16"/>
      <w:szCs w:val="16"/>
    </w:rPr>
  </w:style>
  <w:style w:type="character" w:styleId="Hyperlink">
    <w:name w:val="Hyperlink"/>
    <w:uiPriority w:val="99"/>
    <w:unhideWhenUsed/>
    <w:rsid w:val="008C552C"/>
    <w:rPr>
      <w:color w:val="0000FF"/>
      <w:u w:val="single"/>
    </w:rPr>
  </w:style>
  <w:style w:type="paragraph" w:styleId="Header">
    <w:name w:val="header"/>
    <w:basedOn w:val="Normal"/>
    <w:link w:val="HeaderChar"/>
    <w:uiPriority w:val="99"/>
    <w:unhideWhenUsed/>
    <w:rsid w:val="00C248CB"/>
    <w:pPr>
      <w:tabs>
        <w:tab w:val="center" w:pos="4513"/>
        <w:tab w:val="right" w:pos="9026"/>
      </w:tabs>
    </w:pPr>
  </w:style>
  <w:style w:type="character" w:customStyle="1" w:styleId="HeaderChar">
    <w:name w:val="Header Char"/>
    <w:link w:val="Header"/>
    <w:uiPriority w:val="99"/>
    <w:rsid w:val="00C248CB"/>
    <w:rPr>
      <w:sz w:val="22"/>
      <w:szCs w:val="22"/>
      <w:lang w:eastAsia="en-US"/>
    </w:rPr>
  </w:style>
  <w:style w:type="paragraph" w:styleId="Footer">
    <w:name w:val="footer"/>
    <w:basedOn w:val="Normal"/>
    <w:link w:val="FooterChar"/>
    <w:uiPriority w:val="99"/>
    <w:unhideWhenUsed/>
    <w:rsid w:val="00C248CB"/>
    <w:pPr>
      <w:tabs>
        <w:tab w:val="center" w:pos="4513"/>
        <w:tab w:val="right" w:pos="9026"/>
      </w:tabs>
    </w:pPr>
  </w:style>
  <w:style w:type="character" w:customStyle="1" w:styleId="FooterChar">
    <w:name w:val="Footer Char"/>
    <w:link w:val="Footer"/>
    <w:uiPriority w:val="99"/>
    <w:rsid w:val="00C248CB"/>
    <w:rPr>
      <w:sz w:val="22"/>
      <w:szCs w:val="22"/>
      <w:lang w:eastAsia="en-US"/>
    </w:rPr>
  </w:style>
  <w:style w:type="paragraph" w:styleId="IntenseQuote">
    <w:name w:val="Intense Quote"/>
    <w:basedOn w:val="Normal"/>
    <w:next w:val="Normal"/>
    <w:link w:val="IntenseQuoteChar"/>
    <w:uiPriority w:val="30"/>
    <w:qFormat/>
    <w:rsid w:val="00166BE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66BE2"/>
    <w:rPr>
      <w:b/>
      <w:bCs/>
      <w:i/>
      <w:iCs/>
      <w:color w:val="4F81BD"/>
      <w:sz w:val="22"/>
      <w:szCs w:val="22"/>
      <w:lang w:eastAsia="en-US"/>
    </w:rPr>
  </w:style>
  <w:style w:type="character" w:styleId="IntenseEmphasis">
    <w:name w:val="Intense Emphasis"/>
    <w:uiPriority w:val="21"/>
    <w:qFormat/>
    <w:rsid w:val="00916838"/>
    <w:rPr>
      <w:b/>
      <w:bCs/>
      <w:i/>
      <w:iCs/>
      <w:color w:val="4F81BD"/>
    </w:rPr>
  </w:style>
  <w:style w:type="paragraph" w:styleId="NormalWeb">
    <w:name w:val="Normal (Web)"/>
    <w:basedOn w:val="Normal"/>
    <w:uiPriority w:val="99"/>
    <w:semiHidden/>
    <w:unhideWhenUsed/>
    <w:rsid w:val="00E21D57"/>
    <w:pPr>
      <w:spacing w:before="168" w:after="168" w:line="240" w:lineRule="auto"/>
    </w:pPr>
    <w:rPr>
      <w:rFonts w:ascii="Times New Roman" w:eastAsia="Times New Roman" w:hAnsi="Times New Roman"/>
      <w:sz w:val="24"/>
      <w:szCs w:val="24"/>
      <w:lang w:eastAsia="en-AU"/>
    </w:rPr>
  </w:style>
  <w:style w:type="character" w:customStyle="1" w:styleId="Heading1Char">
    <w:name w:val="Heading 1 Char"/>
    <w:link w:val="Heading1"/>
    <w:uiPriority w:val="9"/>
    <w:rsid w:val="00B929E5"/>
    <w:rPr>
      <w:rFonts w:eastAsia="Times New Roman"/>
      <w:b/>
      <w:bCs/>
      <w:i/>
      <w:iCs/>
      <w:color w:val="17365D"/>
      <w:kern w:val="32"/>
      <w:sz w:val="40"/>
      <w:szCs w:val="32"/>
      <w:lang w:eastAsia="en-US"/>
    </w:rPr>
  </w:style>
  <w:style w:type="character" w:styleId="Strong">
    <w:name w:val="Strong"/>
    <w:uiPriority w:val="22"/>
    <w:qFormat/>
    <w:rsid w:val="00DF0B17"/>
    <w:rPr>
      <w:b/>
      <w:bCs/>
    </w:rPr>
  </w:style>
  <w:style w:type="paragraph" w:styleId="ListParagraph">
    <w:name w:val="List Paragraph"/>
    <w:basedOn w:val="Normal"/>
    <w:uiPriority w:val="34"/>
    <w:qFormat/>
    <w:rsid w:val="00F73111"/>
    <w:pPr>
      <w:ind w:left="720"/>
    </w:pPr>
  </w:style>
  <w:style w:type="paragraph" w:styleId="DocumentMap">
    <w:name w:val="Document Map"/>
    <w:basedOn w:val="Normal"/>
    <w:link w:val="DocumentMapChar"/>
    <w:uiPriority w:val="99"/>
    <w:semiHidden/>
    <w:unhideWhenUsed/>
    <w:rsid w:val="002B6484"/>
    <w:rPr>
      <w:rFonts w:ascii="Tahoma" w:hAnsi="Tahoma" w:cs="Tahoma"/>
      <w:sz w:val="16"/>
      <w:szCs w:val="16"/>
    </w:rPr>
  </w:style>
  <w:style w:type="character" w:customStyle="1" w:styleId="Heading8Char">
    <w:name w:val="Heading 8 Char"/>
    <w:link w:val="Heading8"/>
    <w:uiPriority w:val="9"/>
    <w:semiHidden/>
    <w:rsid w:val="0035501C"/>
    <w:rPr>
      <w:rFonts w:ascii="Calibri" w:eastAsia="Times New Roman" w:hAnsi="Calibri" w:cs="Times New Roman"/>
      <w:i/>
      <w:iCs/>
      <w:sz w:val="24"/>
      <w:szCs w:val="24"/>
      <w:lang w:eastAsia="en-US"/>
    </w:rPr>
  </w:style>
  <w:style w:type="character" w:customStyle="1" w:styleId="DocumentMapChar">
    <w:name w:val="Document Map Char"/>
    <w:link w:val="DocumentMap"/>
    <w:uiPriority w:val="99"/>
    <w:semiHidden/>
    <w:rsid w:val="002B6484"/>
    <w:rPr>
      <w:rFonts w:ascii="Tahoma" w:hAnsi="Tahoma" w:cs="Tahoma"/>
      <w:sz w:val="16"/>
      <w:szCs w:val="16"/>
      <w:lang w:eastAsia="en-US"/>
    </w:rPr>
  </w:style>
  <w:style w:type="character" w:customStyle="1" w:styleId="Heading2Char">
    <w:name w:val="Heading 2 Char"/>
    <w:link w:val="Heading2"/>
    <w:uiPriority w:val="9"/>
    <w:rsid w:val="00B929E5"/>
    <w:rPr>
      <w:rFonts w:eastAsia="Times New Roman" w:cs="Times New Roman"/>
      <w:b/>
      <w:bCs/>
      <w:iCs/>
      <w:color w:val="17365D"/>
      <w:sz w:val="28"/>
      <w:szCs w:val="28"/>
      <w:lang w:eastAsia="en-US"/>
    </w:rPr>
  </w:style>
  <w:style w:type="character" w:styleId="UnresolvedMention">
    <w:name w:val="Unresolved Mention"/>
    <w:basedOn w:val="DefaultParagraphFont"/>
    <w:uiPriority w:val="99"/>
    <w:semiHidden/>
    <w:unhideWhenUsed/>
    <w:rsid w:val="00455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8448">
      <w:bodyDiv w:val="1"/>
      <w:marLeft w:val="0"/>
      <w:marRight w:val="0"/>
      <w:marTop w:val="0"/>
      <w:marBottom w:val="0"/>
      <w:divBdr>
        <w:top w:val="none" w:sz="0" w:space="0" w:color="auto"/>
        <w:left w:val="none" w:sz="0" w:space="0" w:color="auto"/>
        <w:bottom w:val="none" w:sz="0" w:space="0" w:color="auto"/>
        <w:right w:val="none" w:sz="0" w:space="0" w:color="auto"/>
      </w:divBdr>
      <w:divsChild>
        <w:div w:id="2112238259">
          <w:marLeft w:val="0"/>
          <w:marRight w:val="0"/>
          <w:marTop w:val="0"/>
          <w:marBottom w:val="0"/>
          <w:divBdr>
            <w:top w:val="none" w:sz="0" w:space="0" w:color="auto"/>
            <w:left w:val="none" w:sz="0" w:space="0" w:color="auto"/>
            <w:bottom w:val="none" w:sz="0" w:space="0" w:color="auto"/>
            <w:right w:val="none" w:sz="0" w:space="0" w:color="auto"/>
          </w:divBdr>
          <w:divsChild>
            <w:div w:id="1382051804">
              <w:marLeft w:val="0"/>
              <w:marRight w:val="0"/>
              <w:marTop w:val="0"/>
              <w:marBottom w:val="0"/>
              <w:divBdr>
                <w:top w:val="none" w:sz="0" w:space="0" w:color="auto"/>
                <w:left w:val="none" w:sz="0" w:space="0" w:color="auto"/>
                <w:bottom w:val="none" w:sz="0" w:space="0" w:color="auto"/>
                <w:right w:val="none" w:sz="0" w:space="0" w:color="auto"/>
              </w:divBdr>
              <w:divsChild>
                <w:div w:id="1099180214">
                  <w:marLeft w:val="0"/>
                  <w:marRight w:val="0"/>
                  <w:marTop w:val="0"/>
                  <w:marBottom w:val="109"/>
                  <w:divBdr>
                    <w:top w:val="single" w:sz="4" w:space="4" w:color="143351"/>
                    <w:left w:val="single" w:sz="4" w:space="8" w:color="143351"/>
                    <w:bottom w:val="single" w:sz="4" w:space="4" w:color="143351"/>
                    <w:right w:val="single" w:sz="4" w:space="8" w:color="143351"/>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ies@dss.gov.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ltcss@act.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Lifetime Care and Support Scheme Advocacy</vt:lpstr>
    </vt:vector>
  </TitlesOfParts>
  <Company>ACT Government</Company>
  <LinksUpToDate>false</LinksUpToDate>
  <CharactersWithSpaces>3067</CharactersWithSpaces>
  <SharedDoc>false</SharedDoc>
  <HLinks>
    <vt:vector size="12" baseType="variant">
      <vt:variant>
        <vt:i4>6422554</vt:i4>
      </vt:variant>
      <vt:variant>
        <vt:i4>0</vt:i4>
      </vt:variant>
      <vt:variant>
        <vt:i4>0</vt:i4>
      </vt:variant>
      <vt:variant>
        <vt:i4>5</vt:i4>
      </vt:variant>
      <vt:variant>
        <vt:lpwstr>mailto:enquiries@dss.gov.au</vt:lpwstr>
      </vt:variant>
      <vt:variant>
        <vt:lpwstr/>
      </vt:variant>
      <vt:variant>
        <vt:i4>8060929</vt:i4>
      </vt:variant>
      <vt:variant>
        <vt:i4>0</vt:i4>
      </vt:variant>
      <vt:variant>
        <vt:i4>0</vt:i4>
      </vt:variant>
      <vt:variant>
        <vt:i4>5</vt:i4>
      </vt:variant>
      <vt:variant>
        <vt:lpwstr>mailto:ltcss@act.gov.au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Lifetime Care and Support Scheme Advocacy</dc:title>
  <dc:subject>Advocacy</dc:subject>
  <dc:creator>ACT Government - LTCSS</dc:creator>
  <cp:keywords/>
  <cp:lastModifiedBy>Fitzgibbon, Kathleen</cp:lastModifiedBy>
  <cp:revision>1</cp:revision>
  <cp:lastPrinted>2026-01-19T04:43:00Z</cp:lastPrinted>
  <dcterms:created xsi:type="dcterms:W3CDTF">2026-05-04T01:35:00Z</dcterms:created>
  <dcterms:modified xsi:type="dcterms:W3CDTF">2026-05-04T01:35:00Z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88722a,7317f34,39a3904a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MSIP_Label_690d47f2-2d0a-4515-b8de-e13c18f23c62_Enabled">
    <vt:lpwstr>true</vt:lpwstr>
  </property>
  <property fmtid="{D5CDD505-2E9C-101B-9397-08002B2CF9AE}" pid="6" name="MSIP_Label_690d47f2-2d0a-4515-b8de-e13c18f23c62_SetDate">
    <vt:lpwstr>2026-01-19T04:48:12Z</vt:lpwstr>
  </property>
  <property fmtid="{D5CDD505-2E9C-101B-9397-08002B2CF9AE}" pid="7" name="MSIP_Label_690d47f2-2d0a-4515-b8de-e13c18f23c62_Method">
    <vt:lpwstr>Privileged</vt:lpwstr>
  </property>
  <property fmtid="{D5CDD505-2E9C-101B-9397-08002B2CF9AE}" pid="8" name="MSIP_Label_690d47f2-2d0a-4515-b8de-e13c18f23c62_Name">
    <vt:lpwstr>OFFICIAL</vt:lpwstr>
  </property>
  <property fmtid="{D5CDD505-2E9C-101B-9397-08002B2CF9AE}" pid="9" name="MSIP_Label_690d47f2-2d0a-4515-b8de-e13c18f23c62_SiteId">
    <vt:lpwstr>b46c1908-0334-4236-b978-585ee88e4199</vt:lpwstr>
  </property>
  <property fmtid="{D5CDD505-2E9C-101B-9397-08002B2CF9AE}" pid="10" name="MSIP_Label_690d47f2-2d0a-4515-b8de-e13c18f23c62_ActionId">
    <vt:lpwstr>3440fd63-da07-422c-8644-7849e74d1b23</vt:lpwstr>
  </property>
  <property fmtid="{D5CDD505-2E9C-101B-9397-08002B2CF9AE}" pid="11" name="MSIP_Label_690d47f2-2d0a-4515-b8de-e13c18f23c62_ContentBits">
    <vt:lpwstr>1</vt:lpwstr>
  </property>
  <property fmtid="{D5CDD505-2E9C-101B-9397-08002B2CF9AE}" pid="12" name="MSIP_Label_690d47f2-2d0a-4515-b8de-e13c18f23c62_Tag">
    <vt:lpwstr>10, 0, 1, 1</vt:lpwstr>
  </property>
</Properties>
</file>