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1AB3" w14:textId="77777777" w:rsidR="00D1285F" w:rsidRDefault="00D1285F">
      <w:pPr>
        <w:pBdr>
          <w:top w:val="nil"/>
          <w:left w:val="nil"/>
          <w:bottom w:val="nil"/>
          <w:right w:val="nil"/>
          <w:between w:val="nil"/>
          <w:bar w:val="nil"/>
        </w:pBdr>
        <w:rPr>
          <w:bdr w:val="nil"/>
        </w:rPr>
      </w:pPr>
    </w:p>
    <w:p w14:paraId="7F672C6D" w14:textId="77777777" w:rsidR="00CE29BE" w:rsidRDefault="00EA25C5" w:rsidP="00CE29BE">
      <w:pPr>
        <w:pStyle w:val="TOCHeading"/>
        <w:pBdr>
          <w:top w:val="nil"/>
          <w:left w:val="nil"/>
          <w:bottom w:val="nil"/>
          <w:right w:val="nil"/>
          <w:between w:val="nil"/>
          <w:bar w:val="nil"/>
        </w:pBdr>
        <w:jc w:val="center"/>
        <w:outlineLvl w:val="0"/>
        <w:rPr>
          <w:bdr w:val="nil"/>
        </w:rPr>
      </w:pPr>
      <w:bookmarkStart w:id="0" w:name="_Toc63161000"/>
      <w:r>
        <w:rPr>
          <w:bdr w:val="nil"/>
        </w:rPr>
        <w:t>BUDGET STATEMENTS</w:t>
      </w:r>
      <w:bookmarkEnd w:id="0"/>
    </w:p>
    <w:p w14:paraId="342044EA" w14:textId="77777777" w:rsidR="00CE29BE" w:rsidRDefault="00EA25C5" w:rsidP="00CE29BE">
      <w:pPr>
        <w:pStyle w:val="TOCHeading"/>
        <w:pBdr>
          <w:top w:val="nil"/>
          <w:left w:val="nil"/>
          <w:bottom w:val="nil"/>
          <w:right w:val="nil"/>
          <w:between w:val="nil"/>
          <w:bar w:val="nil"/>
        </w:pBdr>
        <w:jc w:val="center"/>
        <w:rPr>
          <w:bdr w:val="nil"/>
          <w:lang w:val="en-AU"/>
        </w:rPr>
      </w:pPr>
      <w:r>
        <w:rPr>
          <w:bdr w:val="nil"/>
        </w:rPr>
        <w:t>2020-21</w:t>
      </w:r>
    </w:p>
    <w:p w14:paraId="55008D76" w14:textId="77777777" w:rsidR="00CE29BE" w:rsidRDefault="00EA25C5" w:rsidP="00CE29BE">
      <w:pPr>
        <w:pStyle w:val="TOCHeading"/>
        <w:pBdr>
          <w:top w:val="nil"/>
          <w:left w:val="nil"/>
          <w:bottom w:val="nil"/>
          <w:right w:val="nil"/>
          <w:between w:val="nil"/>
          <w:bar w:val="nil"/>
        </w:pBdr>
        <w:jc w:val="center"/>
        <w:rPr>
          <w:bdr w:val="nil"/>
        </w:rPr>
      </w:pPr>
      <w:r>
        <w:rPr>
          <w:bdr w:val="nil"/>
        </w:rPr>
        <w:t>for</w:t>
      </w:r>
    </w:p>
    <w:p w14:paraId="113FDA83" w14:textId="77777777" w:rsidR="00CE29BE" w:rsidRDefault="00EA25C5" w:rsidP="00CE29BE">
      <w:pPr>
        <w:pStyle w:val="TOCHeading"/>
        <w:pBdr>
          <w:top w:val="nil"/>
          <w:left w:val="nil"/>
          <w:bottom w:val="nil"/>
          <w:right w:val="nil"/>
          <w:between w:val="nil"/>
          <w:bar w:val="nil"/>
        </w:pBdr>
        <w:jc w:val="center"/>
        <w:rPr>
          <w:bdr w:val="nil"/>
        </w:rPr>
      </w:pPr>
      <w:r>
        <w:rPr>
          <w:bdr w:val="nil"/>
        </w:rPr>
        <w:t xml:space="preserve">Education Directorate </w:t>
      </w:r>
    </w:p>
    <w:p w14:paraId="59AE839E" w14:textId="77777777" w:rsidR="00CE29BE" w:rsidRDefault="00CE29BE">
      <w:pPr>
        <w:pBdr>
          <w:top w:val="nil"/>
          <w:left w:val="nil"/>
          <w:bottom w:val="nil"/>
          <w:right w:val="nil"/>
          <w:between w:val="nil"/>
          <w:bar w:val="nil"/>
        </w:pBdr>
        <w:spacing w:before="0" w:after="0"/>
        <w:rPr>
          <w:rFonts w:eastAsia="TimesNewRomanPS-ItalicMT"/>
          <w:bdr w:val="nil"/>
        </w:rPr>
      </w:pPr>
    </w:p>
    <w:p w14:paraId="16FC2ECD" w14:textId="6DD27717" w:rsidR="00E17656" w:rsidRDefault="00EA25C5">
      <w:pPr>
        <w:pBdr>
          <w:top w:val="nil"/>
          <w:left w:val="nil"/>
          <w:bottom w:val="nil"/>
          <w:right w:val="nil"/>
          <w:between w:val="nil"/>
          <w:bar w:val="nil"/>
        </w:pBdr>
        <w:spacing w:before="0" w:after="0"/>
        <w:rPr>
          <w:rFonts w:eastAsia="TimesNewRomanPS-ItalicMT"/>
          <w:bdr w:val="nil"/>
        </w:rPr>
      </w:pPr>
      <w:r>
        <w:rPr>
          <w:rFonts w:eastAsia="TimesNewRomanPS-ItalicMT"/>
          <w:bdr w:val="nil"/>
        </w:rPr>
        <w:br w:type="page"/>
      </w:r>
    </w:p>
    <w:sdt>
      <w:sdtPr>
        <w:rPr>
          <w:b w:val="0"/>
          <w:bCs w:val="0"/>
          <w:sz w:val="24"/>
          <w:szCs w:val="20"/>
          <w:lang w:val="en-AU"/>
        </w:rPr>
        <w:id w:val="8881692"/>
        <w:docPartObj>
          <w:docPartGallery w:val="Table of Contents"/>
          <w:docPartUnique/>
        </w:docPartObj>
      </w:sdtPr>
      <w:sdtEndPr>
        <w:rPr>
          <w:noProof/>
        </w:rPr>
      </w:sdtEndPr>
      <w:sdtContent>
        <w:p w14:paraId="323397FC" w14:textId="77777777" w:rsidR="00E17656" w:rsidRDefault="00E17656" w:rsidP="00E17656">
          <w:pPr>
            <w:pStyle w:val="TOCHeading"/>
          </w:pPr>
          <w:r>
            <w:t>Contents</w:t>
          </w:r>
        </w:p>
        <w:p w14:paraId="02F08C3A" w14:textId="4E81B811" w:rsidR="00E17656" w:rsidRDefault="00E17656">
          <w:pPr>
            <w:pStyle w:val="TOC1"/>
            <w:tabs>
              <w:tab w:val="right" w:leader="dot" w:pos="9016"/>
            </w:tabs>
            <w:rPr>
              <w:rFonts w:asciiTheme="minorHAnsi" w:eastAsiaTheme="minorEastAsia" w:hAnsiTheme="minorHAnsi" w:cstheme="minorBidi"/>
              <w:noProof/>
              <w:sz w:val="22"/>
              <w:szCs w:val="22"/>
              <w:lang w:eastAsia="en-AU"/>
            </w:rPr>
          </w:pPr>
          <w:r>
            <w:rPr>
              <w:b/>
              <w:bCs/>
              <w:noProof/>
            </w:rPr>
            <w:fldChar w:fldCharType="begin"/>
          </w:r>
          <w:r>
            <w:rPr>
              <w:b/>
              <w:bCs/>
              <w:noProof/>
            </w:rPr>
            <w:instrText xml:space="preserve"> TOC \o "1-3" \h \z \u </w:instrText>
          </w:r>
          <w:r>
            <w:rPr>
              <w:b/>
              <w:bCs/>
              <w:noProof/>
            </w:rPr>
            <w:fldChar w:fldCharType="separate"/>
          </w:r>
          <w:hyperlink w:anchor="_Toc63161001" w:history="1">
            <w:r w:rsidRPr="007E0915">
              <w:rPr>
                <w:rStyle w:val="Hyperlink"/>
                <w:noProof/>
                <w:bdr w:val="nil"/>
              </w:rPr>
              <w:t>EDUCATION DIRECTORATE</w:t>
            </w:r>
            <w:r>
              <w:rPr>
                <w:noProof/>
                <w:webHidden/>
              </w:rPr>
              <w:tab/>
            </w:r>
            <w:r>
              <w:rPr>
                <w:noProof/>
                <w:webHidden/>
              </w:rPr>
              <w:fldChar w:fldCharType="begin"/>
            </w:r>
            <w:r>
              <w:rPr>
                <w:noProof/>
                <w:webHidden/>
              </w:rPr>
              <w:instrText xml:space="preserve"> PAGEREF _Toc63161001 \h </w:instrText>
            </w:r>
            <w:r>
              <w:rPr>
                <w:noProof/>
                <w:webHidden/>
              </w:rPr>
            </w:r>
            <w:r>
              <w:rPr>
                <w:noProof/>
                <w:webHidden/>
              </w:rPr>
              <w:fldChar w:fldCharType="separate"/>
            </w:r>
            <w:r w:rsidR="002A4F78">
              <w:rPr>
                <w:noProof/>
                <w:webHidden/>
              </w:rPr>
              <w:t>1</w:t>
            </w:r>
            <w:r>
              <w:rPr>
                <w:noProof/>
                <w:webHidden/>
              </w:rPr>
              <w:fldChar w:fldCharType="end"/>
            </w:r>
          </w:hyperlink>
        </w:p>
        <w:p w14:paraId="614032D5" w14:textId="10F78085" w:rsidR="00E17656" w:rsidRDefault="0072210A">
          <w:pPr>
            <w:pStyle w:val="TOC2"/>
            <w:tabs>
              <w:tab w:val="right" w:leader="dot" w:pos="9016"/>
            </w:tabs>
            <w:rPr>
              <w:rFonts w:asciiTheme="minorHAnsi" w:eastAsiaTheme="minorEastAsia" w:hAnsiTheme="minorHAnsi" w:cstheme="minorBidi"/>
              <w:noProof/>
              <w:sz w:val="22"/>
              <w:szCs w:val="22"/>
              <w:lang w:eastAsia="en-AU"/>
            </w:rPr>
          </w:pPr>
          <w:hyperlink w:anchor="_Toc63161002" w:history="1">
            <w:r w:rsidR="00E17656" w:rsidRPr="007E0915">
              <w:rPr>
                <w:rStyle w:val="Hyperlink"/>
                <w:noProof/>
                <w:bdr w:val="nil"/>
              </w:rPr>
              <w:t>Purpose</w:t>
            </w:r>
            <w:r w:rsidR="00E17656">
              <w:rPr>
                <w:noProof/>
                <w:webHidden/>
              </w:rPr>
              <w:tab/>
            </w:r>
            <w:r w:rsidR="00E17656">
              <w:rPr>
                <w:noProof/>
                <w:webHidden/>
              </w:rPr>
              <w:fldChar w:fldCharType="begin"/>
            </w:r>
            <w:r w:rsidR="00E17656">
              <w:rPr>
                <w:noProof/>
                <w:webHidden/>
              </w:rPr>
              <w:instrText xml:space="preserve"> PAGEREF _Toc63161002 \h </w:instrText>
            </w:r>
            <w:r w:rsidR="00E17656">
              <w:rPr>
                <w:noProof/>
                <w:webHidden/>
              </w:rPr>
            </w:r>
            <w:r w:rsidR="00E17656">
              <w:rPr>
                <w:noProof/>
                <w:webHidden/>
              </w:rPr>
              <w:fldChar w:fldCharType="separate"/>
            </w:r>
            <w:r w:rsidR="002A4F78">
              <w:rPr>
                <w:noProof/>
                <w:webHidden/>
              </w:rPr>
              <w:t>1</w:t>
            </w:r>
            <w:r w:rsidR="00E17656">
              <w:rPr>
                <w:noProof/>
                <w:webHidden/>
              </w:rPr>
              <w:fldChar w:fldCharType="end"/>
            </w:r>
          </w:hyperlink>
        </w:p>
        <w:p w14:paraId="76EB0432" w14:textId="5D1D939E" w:rsidR="00E17656" w:rsidRDefault="0072210A">
          <w:pPr>
            <w:pStyle w:val="TOC2"/>
            <w:tabs>
              <w:tab w:val="right" w:leader="dot" w:pos="9016"/>
            </w:tabs>
            <w:rPr>
              <w:rFonts w:asciiTheme="minorHAnsi" w:eastAsiaTheme="minorEastAsia" w:hAnsiTheme="minorHAnsi" w:cstheme="minorBidi"/>
              <w:noProof/>
              <w:sz w:val="22"/>
              <w:szCs w:val="22"/>
              <w:lang w:eastAsia="en-AU"/>
            </w:rPr>
          </w:pPr>
          <w:hyperlink w:anchor="_Toc63161003" w:history="1">
            <w:r w:rsidR="00E17656" w:rsidRPr="007E0915">
              <w:rPr>
                <w:rStyle w:val="Hyperlink"/>
                <w:noProof/>
                <w:bdr w:val="nil"/>
              </w:rPr>
              <w:t>2020-21 Priorities</w:t>
            </w:r>
            <w:r w:rsidR="00E17656">
              <w:rPr>
                <w:noProof/>
                <w:webHidden/>
              </w:rPr>
              <w:tab/>
            </w:r>
            <w:r w:rsidR="00E17656">
              <w:rPr>
                <w:noProof/>
                <w:webHidden/>
              </w:rPr>
              <w:fldChar w:fldCharType="begin"/>
            </w:r>
            <w:r w:rsidR="00E17656">
              <w:rPr>
                <w:noProof/>
                <w:webHidden/>
              </w:rPr>
              <w:instrText xml:space="preserve"> PAGEREF _Toc63161003 \h </w:instrText>
            </w:r>
            <w:r w:rsidR="00E17656">
              <w:rPr>
                <w:noProof/>
                <w:webHidden/>
              </w:rPr>
            </w:r>
            <w:r w:rsidR="00E17656">
              <w:rPr>
                <w:noProof/>
                <w:webHidden/>
              </w:rPr>
              <w:fldChar w:fldCharType="separate"/>
            </w:r>
            <w:r w:rsidR="002A4F78">
              <w:rPr>
                <w:noProof/>
                <w:webHidden/>
              </w:rPr>
              <w:t>1</w:t>
            </w:r>
            <w:r w:rsidR="00E17656">
              <w:rPr>
                <w:noProof/>
                <w:webHidden/>
              </w:rPr>
              <w:fldChar w:fldCharType="end"/>
            </w:r>
          </w:hyperlink>
        </w:p>
        <w:p w14:paraId="310CFBCF" w14:textId="06859067" w:rsidR="00E17656" w:rsidRDefault="0072210A">
          <w:pPr>
            <w:pStyle w:val="TOC2"/>
            <w:tabs>
              <w:tab w:val="right" w:leader="dot" w:pos="9016"/>
            </w:tabs>
            <w:rPr>
              <w:rFonts w:asciiTheme="minorHAnsi" w:eastAsiaTheme="minorEastAsia" w:hAnsiTheme="minorHAnsi" w:cstheme="minorBidi"/>
              <w:noProof/>
              <w:sz w:val="22"/>
              <w:szCs w:val="22"/>
              <w:lang w:eastAsia="en-AU"/>
            </w:rPr>
          </w:pPr>
          <w:hyperlink w:anchor="_Toc63161004" w:history="1">
            <w:r w:rsidR="00E17656" w:rsidRPr="007E0915">
              <w:rPr>
                <w:rStyle w:val="Hyperlink"/>
                <w:noProof/>
                <w:bdr w:val="nil"/>
              </w:rPr>
              <w:t>Estimated Employment Level</w:t>
            </w:r>
            <w:r w:rsidR="00E17656">
              <w:rPr>
                <w:noProof/>
                <w:webHidden/>
              </w:rPr>
              <w:tab/>
            </w:r>
            <w:r w:rsidR="00E17656">
              <w:rPr>
                <w:noProof/>
                <w:webHidden/>
              </w:rPr>
              <w:fldChar w:fldCharType="begin"/>
            </w:r>
            <w:r w:rsidR="00E17656">
              <w:rPr>
                <w:noProof/>
                <w:webHidden/>
              </w:rPr>
              <w:instrText xml:space="preserve"> PAGEREF _Toc63161004 \h </w:instrText>
            </w:r>
            <w:r w:rsidR="00E17656">
              <w:rPr>
                <w:noProof/>
                <w:webHidden/>
              </w:rPr>
            </w:r>
            <w:r w:rsidR="00E17656">
              <w:rPr>
                <w:noProof/>
                <w:webHidden/>
              </w:rPr>
              <w:fldChar w:fldCharType="separate"/>
            </w:r>
            <w:r w:rsidR="002A4F78">
              <w:rPr>
                <w:noProof/>
                <w:webHidden/>
              </w:rPr>
              <w:t>4</w:t>
            </w:r>
            <w:r w:rsidR="00E17656">
              <w:rPr>
                <w:noProof/>
                <w:webHidden/>
              </w:rPr>
              <w:fldChar w:fldCharType="end"/>
            </w:r>
          </w:hyperlink>
        </w:p>
        <w:p w14:paraId="5A250199" w14:textId="4ACFB64E" w:rsidR="00E17656" w:rsidRDefault="0072210A">
          <w:pPr>
            <w:pStyle w:val="TOC2"/>
            <w:tabs>
              <w:tab w:val="right" w:leader="dot" w:pos="9016"/>
            </w:tabs>
            <w:rPr>
              <w:rFonts w:asciiTheme="minorHAnsi" w:eastAsiaTheme="minorEastAsia" w:hAnsiTheme="minorHAnsi" w:cstheme="minorBidi"/>
              <w:noProof/>
              <w:sz w:val="22"/>
              <w:szCs w:val="22"/>
              <w:lang w:eastAsia="en-AU"/>
            </w:rPr>
          </w:pPr>
          <w:hyperlink w:anchor="_Toc63161005" w:history="1">
            <w:r w:rsidR="00E17656" w:rsidRPr="007E0915">
              <w:rPr>
                <w:rStyle w:val="Hyperlink"/>
                <w:noProof/>
                <w:bdr w:val="nil"/>
              </w:rPr>
              <w:t>Strategic Objectives and Indicators</w:t>
            </w:r>
            <w:r w:rsidR="00E17656">
              <w:rPr>
                <w:noProof/>
                <w:webHidden/>
              </w:rPr>
              <w:tab/>
            </w:r>
            <w:r w:rsidR="00E17656">
              <w:rPr>
                <w:noProof/>
                <w:webHidden/>
              </w:rPr>
              <w:fldChar w:fldCharType="begin"/>
            </w:r>
            <w:r w:rsidR="00E17656">
              <w:rPr>
                <w:noProof/>
                <w:webHidden/>
              </w:rPr>
              <w:instrText xml:space="preserve"> PAGEREF _Toc63161005 \h </w:instrText>
            </w:r>
            <w:r w:rsidR="00E17656">
              <w:rPr>
                <w:noProof/>
                <w:webHidden/>
              </w:rPr>
            </w:r>
            <w:r w:rsidR="00E17656">
              <w:rPr>
                <w:noProof/>
                <w:webHidden/>
              </w:rPr>
              <w:fldChar w:fldCharType="separate"/>
            </w:r>
            <w:r w:rsidR="002A4F78">
              <w:rPr>
                <w:noProof/>
                <w:webHidden/>
              </w:rPr>
              <w:t>5</w:t>
            </w:r>
            <w:r w:rsidR="00E17656">
              <w:rPr>
                <w:noProof/>
                <w:webHidden/>
              </w:rPr>
              <w:fldChar w:fldCharType="end"/>
            </w:r>
          </w:hyperlink>
        </w:p>
        <w:p w14:paraId="0B2F239D" w14:textId="76F38345" w:rsidR="00E17656" w:rsidRDefault="0072210A">
          <w:pPr>
            <w:pStyle w:val="TOC2"/>
            <w:tabs>
              <w:tab w:val="right" w:leader="dot" w:pos="9016"/>
            </w:tabs>
            <w:rPr>
              <w:rFonts w:asciiTheme="minorHAnsi" w:eastAsiaTheme="minorEastAsia" w:hAnsiTheme="minorHAnsi" w:cstheme="minorBidi"/>
              <w:noProof/>
              <w:sz w:val="22"/>
              <w:szCs w:val="22"/>
              <w:lang w:eastAsia="en-AU"/>
            </w:rPr>
          </w:pPr>
          <w:hyperlink w:anchor="_Toc63161009" w:history="1">
            <w:r w:rsidR="00E17656" w:rsidRPr="007E0915">
              <w:rPr>
                <w:rStyle w:val="Hyperlink"/>
                <w:noProof/>
                <w:bdr w:val="nil"/>
              </w:rPr>
              <w:t>Output Classes</w:t>
            </w:r>
            <w:r w:rsidR="00E17656">
              <w:rPr>
                <w:noProof/>
                <w:webHidden/>
              </w:rPr>
              <w:tab/>
            </w:r>
            <w:r w:rsidR="00E17656">
              <w:rPr>
                <w:noProof/>
                <w:webHidden/>
              </w:rPr>
              <w:fldChar w:fldCharType="begin"/>
            </w:r>
            <w:r w:rsidR="00E17656">
              <w:rPr>
                <w:noProof/>
                <w:webHidden/>
              </w:rPr>
              <w:instrText xml:space="preserve"> PAGEREF _Toc63161009 \h </w:instrText>
            </w:r>
            <w:r w:rsidR="00E17656">
              <w:rPr>
                <w:noProof/>
                <w:webHidden/>
              </w:rPr>
            </w:r>
            <w:r w:rsidR="00E17656">
              <w:rPr>
                <w:noProof/>
                <w:webHidden/>
              </w:rPr>
              <w:fldChar w:fldCharType="separate"/>
            </w:r>
            <w:r w:rsidR="002A4F78">
              <w:rPr>
                <w:noProof/>
                <w:webHidden/>
              </w:rPr>
              <w:t>11</w:t>
            </w:r>
            <w:r w:rsidR="00E17656">
              <w:rPr>
                <w:noProof/>
                <w:webHidden/>
              </w:rPr>
              <w:fldChar w:fldCharType="end"/>
            </w:r>
          </w:hyperlink>
        </w:p>
        <w:p w14:paraId="0F6BB2E3" w14:textId="4F906AFD" w:rsidR="00E17656" w:rsidRDefault="0072210A">
          <w:pPr>
            <w:pStyle w:val="TOC2"/>
            <w:tabs>
              <w:tab w:val="right" w:leader="dot" w:pos="9016"/>
            </w:tabs>
            <w:rPr>
              <w:rFonts w:asciiTheme="minorHAnsi" w:eastAsiaTheme="minorEastAsia" w:hAnsiTheme="minorHAnsi" w:cstheme="minorBidi"/>
              <w:noProof/>
              <w:sz w:val="22"/>
              <w:szCs w:val="22"/>
              <w:lang w:eastAsia="en-AU"/>
            </w:rPr>
          </w:pPr>
          <w:hyperlink w:anchor="_Toc63161012" w:history="1">
            <w:r w:rsidR="00E17656" w:rsidRPr="007E0915">
              <w:rPr>
                <w:rStyle w:val="Hyperlink"/>
                <w:noProof/>
                <w:bdr w:val="nil"/>
              </w:rPr>
              <w:t>Accountability Indicators</w:t>
            </w:r>
            <w:r w:rsidR="00E17656">
              <w:rPr>
                <w:noProof/>
                <w:webHidden/>
              </w:rPr>
              <w:tab/>
            </w:r>
            <w:r w:rsidR="00E17656">
              <w:rPr>
                <w:noProof/>
                <w:webHidden/>
              </w:rPr>
              <w:fldChar w:fldCharType="begin"/>
            </w:r>
            <w:r w:rsidR="00E17656">
              <w:rPr>
                <w:noProof/>
                <w:webHidden/>
              </w:rPr>
              <w:instrText xml:space="preserve"> PAGEREF _Toc63161012 \h </w:instrText>
            </w:r>
            <w:r w:rsidR="00E17656">
              <w:rPr>
                <w:noProof/>
                <w:webHidden/>
              </w:rPr>
            </w:r>
            <w:r w:rsidR="00E17656">
              <w:rPr>
                <w:noProof/>
                <w:webHidden/>
              </w:rPr>
              <w:fldChar w:fldCharType="separate"/>
            </w:r>
            <w:r w:rsidR="002A4F78">
              <w:rPr>
                <w:noProof/>
                <w:webHidden/>
              </w:rPr>
              <w:t>15</w:t>
            </w:r>
            <w:r w:rsidR="00E17656">
              <w:rPr>
                <w:noProof/>
                <w:webHidden/>
              </w:rPr>
              <w:fldChar w:fldCharType="end"/>
            </w:r>
          </w:hyperlink>
        </w:p>
        <w:p w14:paraId="5B3416D3" w14:textId="321AA975" w:rsidR="00E17656" w:rsidRDefault="0072210A">
          <w:pPr>
            <w:pStyle w:val="TOC2"/>
            <w:tabs>
              <w:tab w:val="right" w:leader="dot" w:pos="9016"/>
            </w:tabs>
            <w:rPr>
              <w:rFonts w:asciiTheme="minorHAnsi" w:eastAsiaTheme="minorEastAsia" w:hAnsiTheme="minorHAnsi" w:cstheme="minorBidi"/>
              <w:noProof/>
              <w:sz w:val="22"/>
              <w:szCs w:val="22"/>
              <w:lang w:eastAsia="en-AU"/>
            </w:rPr>
          </w:pPr>
          <w:hyperlink w:anchor="_Toc63161015" w:history="1">
            <w:r w:rsidR="00E17656" w:rsidRPr="007E0915">
              <w:rPr>
                <w:rStyle w:val="Hyperlink"/>
                <w:noProof/>
                <w:bdr w:val="nil"/>
              </w:rPr>
              <w:t>Changes to Appropriation</w:t>
            </w:r>
            <w:r w:rsidR="00E17656">
              <w:rPr>
                <w:noProof/>
                <w:webHidden/>
              </w:rPr>
              <w:tab/>
            </w:r>
            <w:r w:rsidR="00E17656">
              <w:rPr>
                <w:noProof/>
                <w:webHidden/>
              </w:rPr>
              <w:fldChar w:fldCharType="begin"/>
            </w:r>
            <w:r w:rsidR="00E17656">
              <w:rPr>
                <w:noProof/>
                <w:webHidden/>
              </w:rPr>
              <w:instrText xml:space="preserve"> PAGEREF _Toc63161015 \h </w:instrText>
            </w:r>
            <w:r w:rsidR="00E17656">
              <w:rPr>
                <w:noProof/>
                <w:webHidden/>
              </w:rPr>
            </w:r>
            <w:r w:rsidR="00E17656">
              <w:rPr>
                <w:noProof/>
                <w:webHidden/>
              </w:rPr>
              <w:fldChar w:fldCharType="separate"/>
            </w:r>
            <w:r w:rsidR="002A4F78">
              <w:rPr>
                <w:noProof/>
                <w:webHidden/>
              </w:rPr>
              <w:t>19</w:t>
            </w:r>
            <w:r w:rsidR="00E17656">
              <w:rPr>
                <w:noProof/>
                <w:webHidden/>
              </w:rPr>
              <w:fldChar w:fldCharType="end"/>
            </w:r>
          </w:hyperlink>
        </w:p>
        <w:p w14:paraId="0F658400" w14:textId="1388D679" w:rsidR="00E17656" w:rsidRDefault="0072210A">
          <w:pPr>
            <w:pStyle w:val="TOC2"/>
            <w:tabs>
              <w:tab w:val="right" w:leader="dot" w:pos="9016"/>
            </w:tabs>
            <w:rPr>
              <w:rFonts w:asciiTheme="minorHAnsi" w:eastAsiaTheme="minorEastAsia" w:hAnsiTheme="minorHAnsi" w:cstheme="minorBidi"/>
              <w:noProof/>
              <w:sz w:val="22"/>
              <w:szCs w:val="22"/>
              <w:lang w:eastAsia="en-AU"/>
            </w:rPr>
          </w:pPr>
          <w:hyperlink w:anchor="_Toc63161017" w:history="1">
            <w:r w:rsidR="00E17656" w:rsidRPr="007E0915">
              <w:rPr>
                <w:rStyle w:val="Hyperlink"/>
                <w:noProof/>
                <w:bdr w:val="nil"/>
              </w:rPr>
              <w:t>Summary of 2020-21 Infrastructure Program</w:t>
            </w:r>
            <w:r w:rsidR="00E17656">
              <w:rPr>
                <w:noProof/>
                <w:webHidden/>
              </w:rPr>
              <w:tab/>
            </w:r>
            <w:r w:rsidR="00E17656">
              <w:rPr>
                <w:noProof/>
                <w:webHidden/>
              </w:rPr>
              <w:fldChar w:fldCharType="begin"/>
            </w:r>
            <w:r w:rsidR="00E17656">
              <w:rPr>
                <w:noProof/>
                <w:webHidden/>
              </w:rPr>
              <w:instrText xml:space="preserve"> PAGEREF _Toc63161017 \h </w:instrText>
            </w:r>
            <w:r w:rsidR="00E17656">
              <w:rPr>
                <w:noProof/>
                <w:webHidden/>
              </w:rPr>
            </w:r>
            <w:r w:rsidR="00E17656">
              <w:rPr>
                <w:noProof/>
                <w:webHidden/>
              </w:rPr>
              <w:fldChar w:fldCharType="separate"/>
            </w:r>
            <w:r w:rsidR="002A4F78">
              <w:rPr>
                <w:noProof/>
                <w:webHidden/>
              </w:rPr>
              <w:t>24</w:t>
            </w:r>
            <w:r w:rsidR="00E17656">
              <w:rPr>
                <w:noProof/>
                <w:webHidden/>
              </w:rPr>
              <w:fldChar w:fldCharType="end"/>
            </w:r>
          </w:hyperlink>
        </w:p>
        <w:p w14:paraId="1246B95B" w14:textId="103D10E9" w:rsidR="00E17656" w:rsidRPr="00E17656" w:rsidRDefault="0072210A" w:rsidP="00E17656">
          <w:pPr>
            <w:pStyle w:val="TOC2"/>
            <w:tabs>
              <w:tab w:val="right" w:leader="dot" w:pos="9016"/>
            </w:tabs>
            <w:rPr>
              <w:rFonts w:asciiTheme="minorHAnsi" w:eastAsiaTheme="minorEastAsia" w:hAnsiTheme="minorHAnsi" w:cstheme="minorBidi"/>
              <w:noProof/>
              <w:sz w:val="22"/>
              <w:szCs w:val="22"/>
              <w:lang w:eastAsia="en-AU"/>
            </w:rPr>
          </w:pPr>
          <w:hyperlink w:anchor="_Toc63161018" w:history="1">
            <w:r w:rsidR="00E17656" w:rsidRPr="007E0915">
              <w:rPr>
                <w:rStyle w:val="Hyperlink"/>
                <w:noProof/>
                <w:bdr w:val="nil"/>
              </w:rPr>
              <w:t>Financial Statements</w:t>
            </w:r>
            <w:r w:rsidR="00E17656">
              <w:rPr>
                <w:noProof/>
                <w:webHidden/>
              </w:rPr>
              <w:tab/>
            </w:r>
            <w:r w:rsidR="00E17656">
              <w:rPr>
                <w:noProof/>
                <w:webHidden/>
              </w:rPr>
              <w:fldChar w:fldCharType="begin"/>
            </w:r>
            <w:r w:rsidR="00E17656">
              <w:rPr>
                <w:noProof/>
                <w:webHidden/>
              </w:rPr>
              <w:instrText xml:space="preserve"> PAGEREF _Toc63161018 \h </w:instrText>
            </w:r>
            <w:r w:rsidR="00E17656">
              <w:rPr>
                <w:noProof/>
                <w:webHidden/>
              </w:rPr>
            </w:r>
            <w:r w:rsidR="00E17656">
              <w:rPr>
                <w:noProof/>
                <w:webHidden/>
              </w:rPr>
              <w:fldChar w:fldCharType="separate"/>
            </w:r>
            <w:r w:rsidR="002A4F78">
              <w:rPr>
                <w:noProof/>
                <w:webHidden/>
              </w:rPr>
              <w:t>26</w:t>
            </w:r>
            <w:r w:rsidR="00E17656">
              <w:rPr>
                <w:noProof/>
                <w:webHidden/>
              </w:rPr>
              <w:fldChar w:fldCharType="end"/>
            </w:r>
          </w:hyperlink>
        </w:p>
        <w:p w14:paraId="3E418D8F" w14:textId="55144495" w:rsidR="00E17656" w:rsidRDefault="0072210A">
          <w:pPr>
            <w:pStyle w:val="TOC2"/>
            <w:tabs>
              <w:tab w:val="right" w:leader="dot" w:pos="9016"/>
            </w:tabs>
            <w:rPr>
              <w:rFonts w:asciiTheme="minorHAnsi" w:eastAsiaTheme="minorEastAsia" w:hAnsiTheme="minorHAnsi" w:cstheme="minorBidi"/>
              <w:noProof/>
              <w:sz w:val="22"/>
              <w:szCs w:val="22"/>
              <w:lang w:eastAsia="en-AU"/>
            </w:rPr>
          </w:pPr>
          <w:hyperlink w:anchor="_Toc63161023" w:history="1">
            <w:r w:rsidR="00E17656" w:rsidRPr="007E0915">
              <w:rPr>
                <w:rStyle w:val="Hyperlink"/>
                <w:noProof/>
                <w:bdr w:val="nil"/>
              </w:rPr>
              <w:t>Financial Statements – Territorial</w:t>
            </w:r>
            <w:r w:rsidR="00E17656">
              <w:rPr>
                <w:noProof/>
                <w:webHidden/>
              </w:rPr>
              <w:tab/>
            </w:r>
            <w:r w:rsidR="00E17656">
              <w:rPr>
                <w:noProof/>
                <w:webHidden/>
              </w:rPr>
              <w:fldChar w:fldCharType="begin"/>
            </w:r>
            <w:r w:rsidR="00E17656">
              <w:rPr>
                <w:noProof/>
                <w:webHidden/>
              </w:rPr>
              <w:instrText xml:space="preserve"> PAGEREF _Toc63161023 \h </w:instrText>
            </w:r>
            <w:r w:rsidR="00E17656">
              <w:rPr>
                <w:noProof/>
                <w:webHidden/>
              </w:rPr>
            </w:r>
            <w:r w:rsidR="00E17656">
              <w:rPr>
                <w:noProof/>
                <w:webHidden/>
              </w:rPr>
              <w:fldChar w:fldCharType="separate"/>
            </w:r>
            <w:r w:rsidR="002A4F78">
              <w:rPr>
                <w:noProof/>
                <w:webHidden/>
              </w:rPr>
              <w:t>33</w:t>
            </w:r>
            <w:r w:rsidR="00E17656">
              <w:rPr>
                <w:noProof/>
                <w:webHidden/>
              </w:rPr>
              <w:fldChar w:fldCharType="end"/>
            </w:r>
          </w:hyperlink>
        </w:p>
        <w:p w14:paraId="096F72C1" w14:textId="1C7B478D" w:rsidR="00E17656" w:rsidRDefault="00E17656" w:rsidP="00E17656">
          <w:pPr>
            <w:pStyle w:val="TOC3"/>
            <w:tabs>
              <w:tab w:val="right" w:leader="dot" w:pos="9016"/>
            </w:tabs>
            <w:ind w:left="0"/>
            <w:rPr>
              <w:noProof/>
            </w:rPr>
          </w:pPr>
        </w:p>
        <w:p w14:paraId="296D837B" w14:textId="13920F83" w:rsidR="00E17656" w:rsidRDefault="00E17656" w:rsidP="00E17656">
          <w:pPr>
            <w:rPr>
              <w:noProof/>
            </w:rPr>
          </w:pPr>
          <w:r>
            <w:rPr>
              <w:b/>
              <w:bCs/>
              <w:noProof/>
            </w:rPr>
            <w:fldChar w:fldCharType="end"/>
          </w:r>
        </w:p>
      </w:sdtContent>
    </w:sdt>
    <w:p w14:paraId="17ECADC1" w14:textId="5BA151F6" w:rsidR="00CE29BE" w:rsidRDefault="00E17656" w:rsidP="00E17656">
      <w:pPr>
        <w:spacing w:before="0" w:after="0"/>
        <w:rPr>
          <w:rFonts w:eastAsia="TimesNewRomanPS-ItalicMT"/>
          <w:bdr w:val="nil"/>
        </w:rPr>
      </w:pPr>
      <w:r>
        <w:rPr>
          <w:rFonts w:eastAsia="TimesNewRomanPS-ItalicMT"/>
          <w:bdr w:val="nil"/>
        </w:rPr>
        <w:br w:type="page"/>
      </w:r>
    </w:p>
    <w:p w14:paraId="56D23DE8" w14:textId="77777777" w:rsidR="00E17656" w:rsidRDefault="00E17656" w:rsidP="00E17656">
      <w:pPr>
        <w:spacing w:before="0" w:after="0"/>
        <w:rPr>
          <w:rFonts w:eastAsia="TimesNewRomanPS-ItalicMT"/>
          <w:bdr w:val="nil"/>
        </w:rPr>
      </w:pPr>
    </w:p>
    <w:p w14:paraId="639C1F40" w14:textId="77777777" w:rsidR="00CE29BE" w:rsidRPr="0004555B" w:rsidRDefault="00EA25C5" w:rsidP="00CE29BE">
      <w:pPr>
        <w:pBdr>
          <w:top w:val="nil"/>
          <w:left w:val="nil"/>
          <w:bottom w:val="nil"/>
          <w:right w:val="nil"/>
          <w:between w:val="nil"/>
          <w:bar w:val="nil"/>
        </w:pBdr>
        <w:jc w:val="center"/>
        <w:rPr>
          <w:rFonts w:eastAsia="TimesNewRomanPS-ItalicMT"/>
          <w:bdr w:val="nil"/>
        </w:rPr>
        <w:sectPr w:rsidR="00CE29BE" w:rsidRPr="0004555B" w:rsidSect="00CE29B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51" w:right="1440" w:bottom="1729" w:left="1440" w:header="720" w:footer="720" w:gutter="0"/>
          <w:pgBorders>
            <w:top w:val="nil"/>
            <w:left w:val="nil"/>
            <w:bottom w:val="nil"/>
            <w:right w:val="nil"/>
          </w:pgBorders>
          <w:cols w:space="720"/>
        </w:sectPr>
      </w:pPr>
      <w:r>
        <w:rPr>
          <w:i/>
          <w:bdr w:val="nil"/>
        </w:rPr>
        <w:t>This page deliberately left blank</w:t>
      </w:r>
    </w:p>
    <w:p w14:paraId="7767BD9A" w14:textId="77777777" w:rsidR="00CE29BE" w:rsidRPr="00AB5AA0" w:rsidRDefault="00EA25C5" w:rsidP="00CE29BE">
      <w:pPr>
        <w:pStyle w:val="Heading1"/>
        <w:pageBreakBefore/>
        <w:pBdr>
          <w:top w:val="nil"/>
          <w:left w:val="nil"/>
          <w:right w:val="nil"/>
          <w:between w:val="nil"/>
          <w:bar w:val="nil"/>
        </w:pBdr>
        <w:rPr>
          <w:bdr w:val="nil"/>
        </w:rPr>
      </w:pPr>
      <w:bookmarkStart w:id="1" w:name="_Toc63161001"/>
      <w:r w:rsidRPr="00AB5AA0">
        <w:rPr>
          <w:sz w:val="36"/>
          <w:szCs w:val="36"/>
          <w:bdr w:val="nil"/>
        </w:rPr>
        <w:t>EDUCATION DIRECTORATE</w:t>
      </w:r>
      <w:bookmarkEnd w:id="1"/>
    </w:p>
    <w:p w14:paraId="61E1B79A" w14:textId="77777777" w:rsidR="00CE29BE" w:rsidRDefault="00EA25C5" w:rsidP="00CE29BE">
      <w:pPr>
        <w:pStyle w:val="Heading2"/>
        <w:pBdr>
          <w:top w:val="nil"/>
          <w:left w:val="nil"/>
          <w:bottom w:val="nil"/>
          <w:right w:val="nil"/>
          <w:between w:val="nil"/>
          <w:bar w:val="nil"/>
        </w:pBdr>
        <w:rPr>
          <w:bdr w:val="nil"/>
        </w:rPr>
      </w:pPr>
      <w:bookmarkStart w:id="2" w:name="_Toc452467795"/>
      <w:bookmarkStart w:id="3" w:name="_Toc451895557"/>
      <w:bookmarkStart w:id="4" w:name="_Toc63161002"/>
      <w:r>
        <w:rPr>
          <w:bdr w:val="nil"/>
        </w:rPr>
        <w:t>Purpose</w:t>
      </w:r>
      <w:bookmarkEnd w:id="2"/>
      <w:bookmarkEnd w:id="3"/>
      <w:bookmarkEnd w:id="4"/>
    </w:p>
    <w:p w14:paraId="2B4D7620" w14:textId="77777777" w:rsidR="00CE29BE" w:rsidRDefault="00EA25C5" w:rsidP="00CE29BE">
      <w:pPr>
        <w:pBdr>
          <w:top w:val="nil"/>
          <w:left w:val="nil"/>
          <w:bottom w:val="nil"/>
          <w:right w:val="nil"/>
          <w:between w:val="nil"/>
          <w:bar w:val="nil"/>
        </w:pBdr>
        <w:rPr>
          <w:bdr w:val="nil"/>
        </w:rPr>
      </w:pPr>
      <w:r>
        <w:rPr>
          <w:bdr w:val="nil"/>
        </w:rPr>
        <w:t>The Education Directorate (the Directorate) is a leading learning organisation where our people are valued and work together to deliver high quality early childhood education and public school education in an accessible and inclusive environment. Empowering children and young people to learn creates a lifelong legacy. By fostering student engagement and centring teaching and learning around students as individuals we enable educational growth for every child year on year. By focusing on engagement and learning growth we will strengthen equity across our system and ensure that all children and young people get a great education and the life opportunities that flow from that.</w:t>
      </w:r>
    </w:p>
    <w:p w14:paraId="55B961AC" w14:textId="77777777" w:rsidR="00CE29BE" w:rsidRDefault="00EA25C5" w:rsidP="00CE29BE">
      <w:pPr>
        <w:pBdr>
          <w:top w:val="nil"/>
          <w:left w:val="nil"/>
          <w:bottom w:val="nil"/>
          <w:right w:val="nil"/>
          <w:between w:val="nil"/>
          <w:bar w:val="nil"/>
        </w:pBdr>
        <w:rPr>
          <w:bdr w:val="nil"/>
        </w:rPr>
      </w:pPr>
      <w:r>
        <w:rPr>
          <w:bdr w:val="nil"/>
        </w:rPr>
        <w:t>The Directorate achieves this through:</w:t>
      </w:r>
    </w:p>
    <w:p w14:paraId="43E4D83A" w14:textId="77777777" w:rsidR="00CE29BE" w:rsidRDefault="00EA25C5" w:rsidP="00CE29BE">
      <w:pPr>
        <w:pStyle w:val="ListParagraph"/>
        <w:numPr>
          <w:ilvl w:val="0"/>
          <w:numId w:val="1"/>
        </w:numPr>
        <w:pBdr>
          <w:top w:val="nil"/>
          <w:left w:val="nil"/>
          <w:bottom w:val="nil"/>
          <w:right w:val="nil"/>
          <w:between w:val="nil"/>
          <w:bar w:val="nil"/>
        </w:pBdr>
        <w:tabs>
          <w:tab w:val="left" w:pos="426"/>
        </w:tabs>
        <w:spacing w:line="256" w:lineRule="auto"/>
        <w:ind w:left="426" w:hanging="426"/>
        <w:contextualSpacing/>
        <w:rPr>
          <w:sz w:val="24"/>
          <w:bdr w:val="nil"/>
        </w:rPr>
      </w:pPr>
      <w:r>
        <w:rPr>
          <w:sz w:val="24"/>
          <w:bdr w:val="nil"/>
        </w:rPr>
        <w:t>the provision of public preschools, primary, secondary and special schools and colleges;</w:t>
      </w:r>
    </w:p>
    <w:p w14:paraId="3D48139E" w14:textId="0EAA1EAC" w:rsidR="00CE29BE" w:rsidRDefault="00EA25C5" w:rsidP="00CE29BE">
      <w:pPr>
        <w:pStyle w:val="ListParagraph"/>
        <w:numPr>
          <w:ilvl w:val="0"/>
          <w:numId w:val="1"/>
        </w:numPr>
        <w:pBdr>
          <w:top w:val="nil"/>
          <w:left w:val="nil"/>
          <w:bottom w:val="nil"/>
          <w:right w:val="nil"/>
          <w:between w:val="nil"/>
          <w:bar w:val="nil"/>
        </w:pBdr>
        <w:ind w:left="426" w:hanging="426"/>
        <w:rPr>
          <w:sz w:val="24"/>
          <w:bdr w:val="nil"/>
        </w:rPr>
      </w:pPr>
      <w:r>
        <w:rPr>
          <w:sz w:val="24"/>
          <w:bdr w:val="nil"/>
        </w:rPr>
        <w:t xml:space="preserve">access to quality teaching, specialised learning programs and wellbeing supports for individual student </w:t>
      </w:r>
      <w:proofErr w:type="gramStart"/>
      <w:r>
        <w:rPr>
          <w:sz w:val="24"/>
          <w:bdr w:val="nil"/>
        </w:rPr>
        <w:t>needs;</w:t>
      </w:r>
      <w:proofErr w:type="gramEnd"/>
    </w:p>
    <w:p w14:paraId="1125797B" w14:textId="77777777" w:rsidR="00CE29BE" w:rsidRDefault="00EA25C5" w:rsidP="00CE29BE">
      <w:pPr>
        <w:pStyle w:val="ListParagraph"/>
        <w:numPr>
          <w:ilvl w:val="0"/>
          <w:numId w:val="1"/>
        </w:numPr>
        <w:pBdr>
          <w:top w:val="nil"/>
          <w:left w:val="nil"/>
          <w:bottom w:val="nil"/>
          <w:right w:val="nil"/>
          <w:between w:val="nil"/>
          <w:bar w:val="nil"/>
        </w:pBdr>
        <w:ind w:left="426" w:hanging="426"/>
        <w:rPr>
          <w:sz w:val="24"/>
          <w:bdr w:val="nil"/>
        </w:rPr>
      </w:pPr>
      <w:r>
        <w:rPr>
          <w:sz w:val="24"/>
          <w:bdr w:val="nil"/>
        </w:rPr>
        <w:t>enrolment and support of international students; and</w:t>
      </w:r>
    </w:p>
    <w:p w14:paraId="65B2186E" w14:textId="77777777" w:rsidR="00CE29BE" w:rsidRDefault="00EA25C5" w:rsidP="00CE29BE">
      <w:pPr>
        <w:pStyle w:val="ListParagraph"/>
        <w:numPr>
          <w:ilvl w:val="0"/>
          <w:numId w:val="1"/>
        </w:numPr>
        <w:pBdr>
          <w:top w:val="nil"/>
          <w:left w:val="nil"/>
          <w:bottom w:val="nil"/>
          <w:right w:val="nil"/>
          <w:between w:val="nil"/>
          <w:bar w:val="nil"/>
        </w:pBdr>
        <w:ind w:left="426" w:hanging="426"/>
        <w:rPr>
          <w:sz w:val="24"/>
          <w:bdr w:val="nil"/>
        </w:rPr>
      </w:pPr>
      <w:r>
        <w:rPr>
          <w:sz w:val="24"/>
          <w:bdr w:val="nil"/>
        </w:rPr>
        <w:t>the registration and regulation of home education, early childhood education and care services and non-government schools.</w:t>
      </w:r>
    </w:p>
    <w:p w14:paraId="7C602F5D" w14:textId="77777777" w:rsidR="00CE29BE" w:rsidRDefault="00EA25C5" w:rsidP="00CE29BE">
      <w:pPr>
        <w:pBdr>
          <w:top w:val="nil"/>
          <w:left w:val="nil"/>
          <w:bottom w:val="nil"/>
          <w:right w:val="nil"/>
          <w:between w:val="nil"/>
          <w:bar w:val="nil"/>
        </w:pBdr>
        <w:rPr>
          <w:bdr w:val="nil"/>
        </w:rPr>
      </w:pPr>
      <w:r>
        <w:rPr>
          <w:bdr w:val="nil"/>
        </w:rPr>
        <w:t xml:space="preserve">As stewards of the ACT education system, the Directorate works actively with a range of stakeholders and has a highly collaborative relationship with the Catholic Education Office and the independent school sector represented by the ACT Association of Independent Schools. The Directorate also works closely with the ACT Council of Parents and Citizens Association and maintains a constructive and active working relationship with the Australian Education Union and other relevant unions. The Directorate also engages with a wide range of early childhood providers. </w:t>
      </w:r>
    </w:p>
    <w:p w14:paraId="11060936" w14:textId="77777777" w:rsidR="00CE29BE" w:rsidRDefault="00EA25C5" w:rsidP="00CE29BE">
      <w:pPr>
        <w:pBdr>
          <w:top w:val="nil"/>
          <w:left w:val="nil"/>
          <w:bottom w:val="nil"/>
          <w:right w:val="nil"/>
          <w:between w:val="nil"/>
          <w:bar w:val="nil"/>
        </w:pBdr>
        <w:rPr>
          <w:bdr w:val="nil"/>
        </w:rPr>
      </w:pPr>
      <w:r>
        <w:rPr>
          <w:bdr w:val="nil"/>
        </w:rPr>
        <w:t>The Directorate will deliver the Government priorities through the second phase of the Future of Education Strategy and the implementation of Set up for Success: ACT Early Childhood Strategy.</w:t>
      </w:r>
    </w:p>
    <w:p w14:paraId="2F9C0B00" w14:textId="77777777" w:rsidR="00CE29BE" w:rsidRPr="004D07E1" w:rsidRDefault="00EA25C5" w:rsidP="00CE29BE">
      <w:pPr>
        <w:pBdr>
          <w:top w:val="nil"/>
          <w:left w:val="nil"/>
          <w:bottom w:val="nil"/>
          <w:right w:val="nil"/>
          <w:between w:val="nil"/>
          <w:bar w:val="nil"/>
        </w:pBdr>
        <w:rPr>
          <w:vanish/>
          <w:bdr w:val="nil"/>
        </w:rPr>
      </w:pPr>
      <w:r>
        <w:t xml:space="preserve"> </w:t>
      </w:r>
    </w:p>
    <w:p w14:paraId="105EC330" w14:textId="77777777" w:rsidR="00CE29BE" w:rsidRDefault="00EA25C5" w:rsidP="00CE29BE">
      <w:pPr>
        <w:pStyle w:val="Heading2"/>
        <w:pBdr>
          <w:top w:val="nil"/>
          <w:left w:val="nil"/>
          <w:bottom w:val="nil"/>
          <w:right w:val="nil"/>
          <w:between w:val="nil"/>
          <w:bar w:val="nil"/>
        </w:pBdr>
        <w:spacing w:before="120"/>
        <w:rPr>
          <w:bdr w:val="nil"/>
        </w:rPr>
      </w:pPr>
      <w:bookmarkStart w:id="5" w:name="_Toc452467796"/>
      <w:bookmarkStart w:id="6" w:name="_Toc451895558"/>
      <w:bookmarkStart w:id="7" w:name="_Toc63161003"/>
      <w:r>
        <w:rPr>
          <w:bdr w:val="nil"/>
        </w:rPr>
        <w:t>2020-21 Priorities</w:t>
      </w:r>
      <w:bookmarkEnd w:id="5"/>
      <w:bookmarkEnd w:id="6"/>
      <w:bookmarkEnd w:id="7"/>
    </w:p>
    <w:p w14:paraId="1E72C728" w14:textId="77777777" w:rsidR="00CE29BE" w:rsidRDefault="00EA25C5" w:rsidP="00CE29BE">
      <w:pPr>
        <w:pBdr>
          <w:top w:val="nil"/>
          <w:left w:val="nil"/>
          <w:bottom w:val="nil"/>
          <w:right w:val="nil"/>
          <w:between w:val="nil"/>
          <w:bar w:val="nil"/>
        </w:pBdr>
        <w:rPr>
          <w:bdr w:val="nil"/>
        </w:rPr>
      </w:pPr>
      <w:r>
        <w:rPr>
          <w:bdr w:val="nil"/>
        </w:rPr>
        <w:t>The Directorate’s priorities in 2020-21 will be shaped by the following policy context and objectives of the ACT Government.</w:t>
      </w:r>
    </w:p>
    <w:p w14:paraId="344EFE48" w14:textId="77777777" w:rsidR="00CE29BE" w:rsidRPr="000D4D81" w:rsidRDefault="00EA25C5" w:rsidP="00CE29BE">
      <w:pPr>
        <w:pStyle w:val="Normal1"/>
        <w:pBdr>
          <w:top w:val="nil"/>
          <w:left w:val="nil"/>
          <w:bottom w:val="nil"/>
          <w:right w:val="nil"/>
          <w:between w:val="nil"/>
          <w:bar w:val="nil"/>
        </w:pBdr>
        <w:rPr>
          <w:b/>
          <w:i/>
          <w:iCs/>
          <w:bdr w:val="nil"/>
        </w:rPr>
      </w:pPr>
      <w:r w:rsidRPr="000D4D81">
        <w:rPr>
          <w:b/>
          <w:i/>
          <w:iCs/>
          <w:bdr w:val="nil"/>
        </w:rPr>
        <w:t>The Future of Education Strategy</w:t>
      </w:r>
    </w:p>
    <w:p w14:paraId="557DE533" w14:textId="77777777" w:rsidR="00CE29BE" w:rsidRDefault="00EA25C5" w:rsidP="00CE29BE">
      <w:pPr>
        <w:pStyle w:val="Normal1"/>
        <w:pBdr>
          <w:top w:val="nil"/>
          <w:left w:val="nil"/>
          <w:bottom w:val="nil"/>
          <w:right w:val="nil"/>
          <w:between w:val="nil"/>
          <w:bar w:val="nil"/>
        </w:pBdr>
        <w:rPr>
          <w:szCs w:val="24"/>
          <w:bdr w:val="nil"/>
        </w:rPr>
      </w:pPr>
      <w:r>
        <w:rPr>
          <w:bdr w:val="nil"/>
        </w:rPr>
        <w:t xml:space="preserve">The Directorate will continue to deliver the </w:t>
      </w:r>
      <w:r>
        <w:rPr>
          <w:i/>
          <w:iCs/>
          <w:bdr w:val="nil"/>
        </w:rPr>
        <w:t>Future of Education Strategy</w:t>
      </w:r>
      <w:r>
        <w:rPr>
          <w:szCs w:val="24"/>
          <w:bdr w:val="nil"/>
        </w:rPr>
        <w:t>. This includes a focus on:</w:t>
      </w:r>
    </w:p>
    <w:p w14:paraId="59CEB596" w14:textId="77777777" w:rsidR="00CE29BE" w:rsidRDefault="00EA25C5" w:rsidP="00CE29BE">
      <w:pPr>
        <w:pStyle w:val="BSbullet1"/>
        <w:numPr>
          <w:ilvl w:val="0"/>
          <w:numId w:val="4"/>
        </w:numPr>
        <w:pBdr>
          <w:top w:val="nil"/>
          <w:left w:val="nil"/>
          <w:bottom w:val="nil"/>
          <w:right w:val="nil"/>
          <w:between w:val="nil"/>
          <w:bar w:val="nil"/>
        </w:pBdr>
        <w:rPr>
          <w:bdr w:val="nil"/>
        </w:rPr>
      </w:pPr>
      <w:r>
        <w:rPr>
          <w:bdr w:val="nil"/>
        </w:rPr>
        <w:t>Students at the Centre – ensuring students are engaged in their learning by taking a holistic view of each student’s unique needs and interests, and respecting that students are active participants in their learning who can make informed choices about what and how they learn. This includes connection and belonging; disability inclusion; cultural integrity and personalised learning.</w:t>
      </w:r>
    </w:p>
    <w:p w14:paraId="6A191016" w14:textId="77777777" w:rsidR="00CE29BE" w:rsidRDefault="00EA25C5" w:rsidP="00CE29BE">
      <w:pPr>
        <w:pStyle w:val="BSbullet1"/>
        <w:numPr>
          <w:ilvl w:val="0"/>
          <w:numId w:val="4"/>
        </w:numPr>
        <w:pBdr>
          <w:top w:val="nil"/>
          <w:left w:val="nil"/>
          <w:bottom w:val="nil"/>
          <w:right w:val="nil"/>
          <w:between w:val="nil"/>
          <w:bar w:val="nil"/>
        </w:pBdr>
        <w:rPr>
          <w:bdr w:val="nil"/>
        </w:rPr>
      </w:pPr>
      <w:r>
        <w:rPr>
          <w:bdr w:val="nil"/>
        </w:rPr>
        <w:t>Empowered Learning Professionals – supporting teachers and allied health professionals to meet the needs of students through access to high quality training, mentoring and professional development, and supporting school leaders to build expert teaching teams. This includes building capability and growing the workforce.</w:t>
      </w:r>
    </w:p>
    <w:p w14:paraId="5E8AF89A" w14:textId="77777777" w:rsidR="00CE29BE" w:rsidRDefault="00EA25C5" w:rsidP="00CE29BE">
      <w:pPr>
        <w:pStyle w:val="BSbullet1"/>
        <w:numPr>
          <w:ilvl w:val="0"/>
          <w:numId w:val="4"/>
        </w:numPr>
        <w:pBdr>
          <w:top w:val="nil"/>
          <w:left w:val="nil"/>
          <w:bottom w:val="nil"/>
          <w:right w:val="nil"/>
          <w:between w:val="nil"/>
          <w:bar w:val="nil"/>
        </w:pBdr>
        <w:rPr>
          <w:bdr w:val="nil"/>
        </w:rPr>
      </w:pPr>
      <w:r>
        <w:rPr>
          <w:bdr w:val="nil"/>
        </w:rPr>
        <w:t>Strong Communities for Learning – building collaborative partnerships between schools, government and community service providers to enhance wellbeing, resilience and connections throughout the community, and ensuring parents and carers are active participants in school life and in the learning of their children. This includes equity and Parent and Community partnerships.</w:t>
      </w:r>
    </w:p>
    <w:p w14:paraId="14701945" w14:textId="77777777" w:rsidR="00CE29BE" w:rsidRDefault="00EA25C5" w:rsidP="00CE29BE">
      <w:pPr>
        <w:pStyle w:val="BSbullet1"/>
        <w:numPr>
          <w:ilvl w:val="0"/>
          <w:numId w:val="4"/>
        </w:numPr>
        <w:pBdr>
          <w:top w:val="nil"/>
          <w:left w:val="nil"/>
          <w:bottom w:val="nil"/>
          <w:right w:val="nil"/>
          <w:between w:val="nil"/>
          <w:bar w:val="nil"/>
        </w:pBdr>
        <w:rPr>
          <w:bdr w:val="nil"/>
        </w:rPr>
      </w:pPr>
      <w:r>
        <w:rPr>
          <w:bdr w:val="nil"/>
        </w:rPr>
        <w:t>Systems that Support Learning – ensuring the systems that support education enable the flexible delivery approaches that are required to meet diverse needs, including legislation, resourcing and teaching tools, organisational structures and culture, public accountability and reporting, and data and information technology. This includes digital, infrastructure and data driven improvement initiatives.</w:t>
      </w:r>
    </w:p>
    <w:p w14:paraId="2B862011" w14:textId="77777777" w:rsidR="00CE29BE" w:rsidRPr="000D4D81" w:rsidRDefault="00EA25C5" w:rsidP="00CE29BE">
      <w:pPr>
        <w:pStyle w:val="Normal1"/>
        <w:pBdr>
          <w:top w:val="nil"/>
          <w:left w:val="nil"/>
          <w:bottom w:val="nil"/>
          <w:right w:val="nil"/>
          <w:between w:val="nil"/>
          <w:bar w:val="nil"/>
        </w:pBdr>
        <w:rPr>
          <w:b/>
          <w:i/>
          <w:iCs/>
          <w:bdr w:val="nil"/>
        </w:rPr>
      </w:pPr>
      <w:r w:rsidRPr="000D4D81">
        <w:rPr>
          <w:b/>
          <w:i/>
          <w:iCs/>
          <w:bdr w:val="nil"/>
        </w:rPr>
        <w:t xml:space="preserve">Set up for Success: ACT Early Childhood Strategy </w:t>
      </w:r>
    </w:p>
    <w:p w14:paraId="53890843" w14:textId="77777777" w:rsidR="00CE29BE" w:rsidRPr="000D4D81" w:rsidRDefault="00EA25C5" w:rsidP="00CE29BE">
      <w:pPr>
        <w:pStyle w:val="Normal1"/>
        <w:pBdr>
          <w:top w:val="nil"/>
          <w:left w:val="nil"/>
          <w:bottom w:val="nil"/>
          <w:right w:val="nil"/>
          <w:between w:val="nil"/>
          <w:bar w:val="nil"/>
        </w:pBdr>
        <w:rPr>
          <w:bdr w:val="nil"/>
        </w:rPr>
      </w:pPr>
      <w:r w:rsidRPr="000D4D81">
        <w:rPr>
          <w:bdr w:val="nil"/>
        </w:rPr>
        <w:t xml:space="preserve">The </w:t>
      </w:r>
      <w:r>
        <w:rPr>
          <w:bdr w:val="nil"/>
        </w:rPr>
        <w:t xml:space="preserve">Directorate </w:t>
      </w:r>
      <w:r w:rsidRPr="000D4D81">
        <w:rPr>
          <w:bdr w:val="nil"/>
        </w:rPr>
        <w:t>will deliver the Set up for Success: ACT Early Childhood Strategy. This includes a focus on:</w:t>
      </w:r>
    </w:p>
    <w:p w14:paraId="4B0ED53F" w14:textId="77777777" w:rsidR="00CE29BE" w:rsidRPr="000D4D81" w:rsidRDefault="00EA25C5" w:rsidP="00CE29BE">
      <w:pPr>
        <w:pStyle w:val="BSbullet1"/>
        <w:numPr>
          <w:ilvl w:val="0"/>
          <w:numId w:val="4"/>
        </w:numPr>
        <w:pBdr>
          <w:top w:val="nil"/>
          <w:left w:val="nil"/>
          <w:bottom w:val="nil"/>
          <w:right w:val="nil"/>
          <w:between w:val="nil"/>
          <w:bar w:val="nil"/>
        </w:pBdr>
        <w:rPr>
          <w:bdr w:val="nil"/>
        </w:rPr>
      </w:pPr>
      <w:r w:rsidRPr="000D4D81">
        <w:rPr>
          <w:bdr w:val="nil"/>
        </w:rPr>
        <w:t>A fair start for every child - the provision of access to quality early childhood education and development for every child, equitably delivered with a priority on those that would most benefit. This includes expanding existing early childhood education and care placements for priority children, from 40 to 48 weeks per year to support continuity for children and families.</w:t>
      </w:r>
    </w:p>
    <w:p w14:paraId="1317A2BD" w14:textId="77777777" w:rsidR="00CE29BE" w:rsidRPr="000D4D81" w:rsidRDefault="00EA25C5" w:rsidP="00CE29BE">
      <w:pPr>
        <w:pStyle w:val="BSbullet1"/>
        <w:numPr>
          <w:ilvl w:val="0"/>
          <w:numId w:val="4"/>
        </w:numPr>
        <w:pBdr>
          <w:top w:val="nil"/>
          <w:left w:val="nil"/>
          <w:bottom w:val="nil"/>
          <w:right w:val="nil"/>
          <w:between w:val="nil"/>
          <w:bar w:val="nil"/>
        </w:pBdr>
        <w:rPr>
          <w:bdr w:val="nil"/>
        </w:rPr>
      </w:pPr>
      <w:r w:rsidRPr="000D4D81">
        <w:rPr>
          <w:bdr w:val="nil"/>
        </w:rPr>
        <w:t>Valuing educators, values children - recognising that quality interactions with children drive child development and therefore educators must be professionally recognised in rewarding, empowering, maturing but sustainable ways. This includes delivery of trauma training and building communities of practice between early childhood education and care services and schools.</w:t>
      </w:r>
    </w:p>
    <w:p w14:paraId="0CCADFC4" w14:textId="77777777" w:rsidR="00CE29BE" w:rsidRPr="000D4D81" w:rsidRDefault="00EA25C5" w:rsidP="00CE29BE">
      <w:pPr>
        <w:pStyle w:val="BSbullet1"/>
        <w:numPr>
          <w:ilvl w:val="0"/>
          <w:numId w:val="4"/>
        </w:numPr>
        <w:pBdr>
          <w:top w:val="nil"/>
          <w:left w:val="nil"/>
          <w:bottom w:val="nil"/>
          <w:right w:val="nil"/>
          <w:between w:val="nil"/>
          <w:bar w:val="nil"/>
        </w:pBdr>
        <w:rPr>
          <w:bdr w:val="nil"/>
        </w:rPr>
      </w:pPr>
      <w:r w:rsidRPr="000D4D81">
        <w:rPr>
          <w:bdr w:val="nil"/>
        </w:rPr>
        <w:t xml:space="preserve">Every child has a story - affirming that each child has a unique background and circumstances and each child’s learning and development needs, and opportunities should be nurtured and supported. This includes supported transitions for </w:t>
      </w:r>
      <w:r>
        <w:rPr>
          <w:bdr w:val="nil"/>
        </w:rPr>
        <w:t>three</w:t>
      </w:r>
      <w:r w:rsidRPr="000D4D81">
        <w:rPr>
          <w:bdr w:val="nil"/>
        </w:rPr>
        <w:t xml:space="preserve"> year olds into </w:t>
      </w:r>
      <w:r>
        <w:rPr>
          <w:bdr w:val="nil"/>
        </w:rPr>
        <w:t>four</w:t>
      </w:r>
      <w:r w:rsidRPr="000D4D81">
        <w:rPr>
          <w:bdr w:val="nil"/>
        </w:rPr>
        <w:t xml:space="preserve"> year old preschool aligned to the early years learning framework.</w:t>
      </w:r>
    </w:p>
    <w:p w14:paraId="015270DE" w14:textId="51B47ABE" w:rsidR="00ED55A8" w:rsidRPr="0083665A" w:rsidRDefault="00EA25C5" w:rsidP="00CE29BE">
      <w:pPr>
        <w:pStyle w:val="BSbullet1"/>
        <w:numPr>
          <w:ilvl w:val="0"/>
          <w:numId w:val="4"/>
        </w:numPr>
        <w:pBdr>
          <w:top w:val="nil"/>
          <w:left w:val="nil"/>
          <w:bottom w:val="nil"/>
          <w:right w:val="nil"/>
          <w:between w:val="nil"/>
          <w:bar w:val="nil"/>
        </w:pBdr>
        <w:rPr>
          <w:bdr w:val="nil"/>
        </w:rPr>
      </w:pPr>
      <w:r w:rsidRPr="000D4D81">
        <w:rPr>
          <w:bdr w:val="nil"/>
        </w:rPr>
        <w:t>Working together for children - making the best use of public funding to ensure that children and families experience best practice in early childhood education and care. This includes partnering with the Community Services Directorate to connect families to early childhood education and care and working with the Aboriginal and Torres Strait Islander community to codesign the evolution of Koori preschools.</w:t>
      </w:r>
    </w:p>
    <w:p w14:paraId="069E0504" w14:textId="77777777" w:rsidR="00373431" w:rsidRDefault="00373431" w:rsidP="00CE29BE">
      <w:pPr>
        <w:pStyle w:val="Normal1"/>
        <w:pBdr>
          <w:top w:val="nil"/>
          <w:left w:val="nil"/>
          <w:bottom w:val="nil"/>
          <w:right w:val="nil"/>
          <w:between w:val="nil"/>
          <w:bar w:val="nil"/>
        </w:pBdr>
        <w:rPr>
          <w:b/>
          <w:i/>
          <w:iCs/>
          <w:bdr w:val="nil"/>
        </w:rPr>
      </w:pPr>
    </w:p>
    <w:p w14:paraId="7FAE2983" w14:textId="77777777" w:rsidR="00373431" w:rsidRDefault="00373431" w:rsidP="00CE29BE">
      <w:pPr>
        <w:pStyle w:val="Normal1"/>
        <w:pBdr>
          <w:top w:val="nil"/>
          <w:left w:val="nil"/>
          <w:bottom w:val="nil"/>
          <w:right w:val="nil"/>
          <w:between w:val="nil"/>
          <w:bar w:val="nil"/>
        </w:pBdr>
        <w:rPr>
          <w:b/>
          <w:i/>
          <w:iCs/>
          <w:bdr w:val="nil"/>
        </w:rPr>
      </w:pPr>
    </w:p>
    <w:p w14:paraId="6A554DE6" w14:textId="7733220C" w:rsidR="00CE29BE" w:rsidRPr="000D4D81" w:rsidRDefault="00EA25C5" w:rsidP="00CE29BE">
      <w:pPr>
        <w:pStyle w:val="Normal1"/>
        <w:pBdr>
          <w:top w:val="nil"/>
          <w:left w:val="nil"/>
          <w:bottom w:val="nil"/>
          <w:right w:val="nil"/>
          <w:between w:val="nil"/>
          <w:bar w:val="nil"/>
        </w:pBdr>
        <w:rPr>
          <w:b/>
          <w:i/>
          <w:iCs/>
          <w:bdr w:val="nil"/>
        </w:rPr>
      </w:pPr>
      <w:r w:rsidRPr="000D4D81">
        <w:rPr>
          <w:b/>
          <w:i/>
          <w:iCs/>
          <w:bdr w:val="nil"/>
        </w:rPr>
        <w:t xml:space="preserve">Schools Where Students Love to Learn - Capital Investments </w:t>
      </w:r>
    </w:p>
    <w:p w14:paraId="659A6345" w14:textId="77777777" w:rsidR="00CE29BE" w:rsidRPr="000D4D81" w:rsidRDefault="00EA25C5" w:rsidP="00CE29BE">
      <w:pPr>
        <w:pStyle w:val="Normal1"/>
        <w:pBdr>
          <w:top w:val="nil"/>
          <w:left w:val="nil"/>
          <w:bottom w:val="nil"/>
          <w:right w:val="nil"/>
          <w:between w:val="nil"/>
          <w:bar w:val="nil"/>
        </w:pBdr>
        <w:rPr>
          <w:bdr w:val="nil"/>
        </w:rPr>
      </w:pPr>
      <w:r w:rsidRPr="000D4D81">
        <w:rPr>
          <w:bdr w:val="nil"/>
        </w:rPr>
        <w:t xml:space="preserve">The </w:t>
      </w:r>
      <w:r>
        <w:rPr>
          <w:bdr w:val="nil"/>
        </w:rPr>
        <w:t xml:space="preserve">Directorate </w:t>
      </w:r>
      <w:r w:rsidRPr="000D4D81">
        <w:rPr>
          <w:bdr w:val="nil"/>
        </w:rPr>
        <w:t xml:space="preserve">will continue to provide 21st Century learning environments by building new schools and delivering upgrades and expansions to existing schools: </w:t>
      </w:r>
    </w:p>
    <w:p w14:paraId="6EDF2B6D" w14:textId="77777777" w:rsidR="00CE29BE" w:rsidRPr="000D4D81" w:rsidRDefault="00EA25C5" w:rsidP="00CE29BE">
      <w:pPr>
        <w:pStyle w:val="BSbullet1"/>
        <w:numPr>
          <w:ilvl w:val="0"/>
          <w:numId w:val="4"/>
        </w:numPr>
        <w:pBdr>
          <w:top w:val="nil"/>
          <w:left w:val="nil"/>
          <w:bottom w:val="nil"/>
          <w:right w:val="nil"/>
          <w:between w:val="nil"/>
          <w:bar w:val="nil"/>
        </w:pBdr>
        <w:rPr>
          <w:bdr w:val="nil"/>
        </w:rPr>
      </w:pPr>
      <w:r w:rsidRPr="000D4D81">
        <w:rPr>
          <w:bdr w:val="nil"/>
        </w:rPr>
        <w:t>Continue the construction of Evelyn Scott School P-10 (Denman Prospect) and a primary school in Thrsoby.</w:t>
      </w:r>
    </w:p>
    <w:p w14:paraId="0291DAE1" w14:textId="77777777" w:rsidR="00CE29BE" w:rsidRPr="000D4D81" w:rsidRDefault="00EA25C5" w:rsidP="00CE29BE">
      <w:pPr>
        <w:pStyle w:val="BSbullet1"/>
        <w:numPr>
          <w:ilvl w:val="0"/>
          <w:numId w:val="4"/>
        </w:numPr>
        <w:pBdr>
          <w:top w:val="nil"/>
          <w:left w:val="nil"/>
          <w:bottom w:val="nil"/>
          <w:right w:val="nil"/>
          <w:between w:val="nil"/>
          <w:bar w:val="nil"/>
        </w:pBdr>
        <w:rPr>
          <w:bdr w:val="nil"/>
        </w:rPr>
      </w:pPr>
      <w:r w:rsidRPr="000D4D81">
        <w:rPr>
          <w:bdr w:val="nil"/>
        </w:rPr>
        <w:t>Undertake feasibility and master planning for future new school infrastructure in Gungahlin, Woden, Belconnen, Molonglo, Inner North and Inner South.</w:t>
      </w:r>
    </w:p>
    <w:p w14:paraId="30869AF8" w14:textId="77777777" w:rsidR="00CE29BE" w:rsidRPr="000D4D81" w:rsidRDefault="00EA25C5" w:rsidP="00CE29BE">
      <w:pPr>
        <w:pStyle w:val="BSbullet1"/>
        <w:numPr>
          <w:ilvl w:val="0"/>
          <w:numId w:val="4"/>
        </w:numPr>
        <w:pBdr>
          <w:top w:val="nil"/>
          <w:left w:val="nil"/>
          <w:bottom w:val="nil"/>
          <w:right w:val="nil"/>
          <w:between w:val="nil"/>
          <w:bar w:val="nil"/>
        </w:pBdr>
        <w:rPr>
          <w:bdr w:val="nil"/>
        </w:rPr>
      </w:pPr>
      <w:r w:rsidRPr="000D4D81">
        <w:rPr>
          <w:bdr w:val="nil"/>
        </w:rPr>
        <w:t>Deliver new school infrastructure and expansions at Franklin School, Campbell Primary School, Amaroo Senior School and Gold Creek Senior School.</w:t>
      </w:r>
    </w:p>
    <w:p w14:paraId="36F3DC89" w14:textId="77777777" w:rsidR="00CE29BE" w:rsidRPr="000D4D81" w:rsidRDefault="00EA25C5" w:rsidP="00CE29BE">
      <w:pPr>
        <w:pStyle w:val="BSbullet1"/>
        <w:numPr>
          <w:ilvl w:val="0"/>
          <w:numId w:val="4"/>
        </w:numPr>
        <w:pBdr>
          <w:top w:val="nil"/>
          <w:left w:val="nil"/>
          <w:bottom w:val="nil"/>
          <w:right w:val="nil"/>
          <w:between w:val="nil"/>
          <w:bar w:val="nil"/>
        </w:pBdr>
        <w:rPr>
          <w:bdr w:val="nil"/>
        </w:rPr>
      </w:pPr>
      <w:r w:rsidRPr="000D4D81">
        <w:rPr>
          <w:bdr w:val="nil"/>
        </w:rPr>
        <w:t>Undertake school maintenance works, sustainability upgrades and hazardous material investigations/remediation works.</w:t>
      </w:r>
    </w:p>
    <w:p w14:paraId="497388F7" w14:textId="0079D91D" w:rsidR="00CE29BE" w:rsidRDefault="00CE29BE" w:rsidP="00CE29BE">
      <w:pPr>
        <w:spacing w:before="0" w:after="0"/>
        <w:rPr>
          <w:bdr w:val="nil"/>
        </w:rPr>
      </w:pPr>
      <w:r>
        <w:rPr>
          <w:bdr w:val="nil"/>
        </w:rPr>
        <w:br w:type="page"/>
      </w:r>
    </w:p>
    <w:p w14:paraId="705A3BFA" w14:textId="77777777" w:rsidR="00CE29BE" w:rsidRDefault="00EA25C5" w:rsidP="00CE29BE">
      <w:pPr>
        <w:pStyle w:val="Heading2"/>
        <w:pBdr>
          <w:top w:val="nil"/>
          <w:left w:val="nil"/>
          <w:bottom w:val="nil"/>
          <w:right w:val="nil"/>
          <w:between w:val="nil"/>
          <w:bar w:val="nil"/>
        </w:pBdr>
        <w:rPr>
          <w:bdr w:val="nil"/>
        </w:rPr>
      </w:pPr>
      <w:bookmarkStart w:id="8" w:name="_Toc452467797"/>
      <w:bookmarkStart w:id="9" w:name="_Toc451895559"/>
      <w:bookmarkStart w:id="10" w:name="_Toc63161004"/>
      <w:r>
        <w:rPr>
          <w:bdr w:val="nil"/>
        </w:rPr>
        <w:t>Estimated Employment Level</w:t>
      </w:r>
      <w:bookmarkEnd w:id="8"/>
      <w:bookmarkEnd w:id="9"/>
      <w:bookmarkEnd w:id="10"/>
    </w:p>
    <w:p w14:paraId="50BBD444" w14:textId="074A9CAF" w:rsidR="00CE29BE" w:rsidRDefault="00EA25C5" w:rsidP="00CE29BE">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2A4F78">
        <w:rPr>
          <w:noProof/>
          <w:bdr w:val="nil"/>
        </w:rPr>
        <w:t>1</w:t>
      </w:r>
      <w:r>
        <w:rPr>
          <w:noProof/>
          <w:bdr w:val="nil"/>
        </w:rPr>
        <w:fldChar w:fldCharType="end"/>
      </w:r>
      <w:r>
        <w:rPr>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D1285F" w14:paraId="150CDCA6" w14:textId="77777777" w:rsidTr="00CE29BE">
        <w:trPr>
          <w:trHeight w:val="392"/>
          <w:tblHeader/>
        </w:trPr>
        <w:tc>
          <w:tcPr>
            <w:tcW w:w="2699" w:type="dxa"/>
            <w:tcBorders>
              <w:top w:val="single" w:sz="4" w:space="0" w:color="auto"/>
              <w:left w:val="nil"/>
              <w:bottom w:val="single" w:sz="6" w:space="0" w:color="000000"/>
              <w:right w:val="nil"/>
            </w:tcBorders>
            <w:vAlign w:val="bottom"/>
          </w:tcPr>
          <w:p w14:paraId="50CB04A7" w14:textId="77777777" w:rsidR="00CE29BE" w:rsidRDefault="00CE29BE">
            <w:pPr>
              <w:pStyle w:val="BStabletext"/>
              <w:pBdr>
                <w:top w:val="nil"/>
                <w:left w:val="nil"/>
                <w:bottom w:val="nil"/>
                <w:right w:val="nil"/>
                <w:between w:val="nil"/>
                <w:bar w:val="nil"/>
              </w:pBdr>
              <w:rPr>
                <w:bdr w:val="nil"/>
              </w:rPr>
            </w:pPr>
          </w:p>
        </w:tc>
        <w:tc>
          <w:tcPr>
            <w:tcW w:w="1600" w:type="dxa"/>
            <w:tcBorders>
              <w:top w:val="single" w:sz="4" w:space="0" w:color="auto"/>
              <w:left w:val="nil"/>
              <w:bottom w:val="single" w:sz="6" w:space="0" w:color="000000"/>
              <w:right w:val="nil"/>
            </w:tcBorders>
            <w:hideMark/>
          </w:tcPr>
          <w:p w14:paraId="177E4D3E" w14:textId="77777777" w:rsidR="00CE29BE" w:rsidRDefault="00EA25C5">
            <w:pPr>
              <w:pStyle w:val="BStableheading1"/>
              <w:framePr w:wrap="around"/>
              <w:pBdr>
                <w:top w:val="nil"/>
                <w:left w:val="nil"/>
                <w:bottom w:val="nil"/>
                <w:right w:val="nil"/>
                <w:between w:val="nil"/>
                <w:bar w:val="nil"/>
              </w:pBdr>
              <w:rPr>
                <w:bdr w:val="nil"/>
              </w:rPr>
            </w:pPr>
            <w:r>
              <w:rPr>
                <w:bdr w:val="nil"/>
              </w:rPr>
              <w:t>2018-19</w:t>
            </w:r>
          </w:p>
          <w:p w14:paraId="6365FD71" w14:textId="77777777" w:rsidR="00CE29BE" w:rsidRDefault="00EA25C5">
            <w:pPr>
              <w:pStyle w:val="BStableheading1"/>
              <w:framePr w:wrap="around"/>
              <w:pBdr>
                <w:top w:val="nil"/>
                <w:left w:val="nil"/>
                <w:bottom w:val="nil"/>
                <w:right w:val="nil"/>
                <w:between w:val="nil"/>
                <w:bar w:val="nil"/>
              </w:pBdr>
              <w:rPr>
                <w:bdr w:val="nil"/>
              </w:rPr>
            </w:pPr>
            <w:r>
              <w:rPr>
                <w:bdr w:val="nil"/>
              </w:rPr>
              <w:t>Actual</w:t>
            </w:r>
          </w:p>
          <w:p w14:paraId="5AB8C18C" w14:textId="77777777" w:rsidR="00CE29BE" w:rsidRDefault="00EA25C5">
            <w:pPr>
              <w:pStyle w:val="BStableheading1"/>
              <w:framePr w:wrap="around"/>
              <w:pBdr>
                <w:top w:val="nil"/>
                <w:left w:val="nil"/>
                <w:bottom w:val="nil"/>
                <w:right w:val="nil"/>
                <w:between w:val="nil"/>
                <w:bar w:val="nil"/>
              </w:pBdr>
              <w:rPr>
                <w:bdr w:val="nil"/>
              </w:rPr>
            </w:pPr>
            <w:r>
              <w:rPr>
                <w:bdr w:val="nil"/>
              </w:rPr>
              <w:t>Outcome</w:t>
            </w:r>
          </w:p>
        </w:tc>
        <w:tc>
          <w:tcPr>
            <w:tcW w:w="1600" w:type="dxa"/>
            <w:tcBorders>
              <w:top w:val="single" w:sz="4" w:space="0" w:color="auto"/>
              <w:left w:val="nil"/>
              <w:bottom w:val="single" w:sz="6" w:space="0" w:color="000000"/>
              <w:right w:val="nil"/>
            </w:tcBorders>
            <w:hideMark/>
          </w:tcPr>
          <w:p w14:paraId="7CE60E78" w14:textId="77777777" w:rsidR="00CE29BE" w:rsidRDefault="00EA25C5" w:rsidP="00CE29BE">
            <w:pPr>
              <w:pStyle w:val="BStableheading1"/>
              <w:framePr w:wrap="auto" w:vAnchor="margin" w:yAlign="inline"/>
              <w:pBdr>
                <w:top w:val="nil"/>
                <w:left w:val="nil"/>
                <w:bottom w:val="nil"/>
                <w:right w:val="nil"/>
                <w:between w:val="nil"/>
                <w:bar w:val="nil"/>
              </w:pBdr>
              <w:rPr>
                <w:bdr w:val="nil"/>
              </w:rPr>
            </w:pPr>
            <w:r>
              <w:rPr>
                <w:bdr w:val="nil"/>
              </w:rPr>
              <w:t>2019-20</w:t>
            </w:r>
          </w:p>
          <w:p w14:paraId="20C6000A" w14:textId="77777777" w:rsidR="00CE29BE" w:rsidRDefault="00EA25C5">
            <w:pPr>
              <w:pStyle w:val="BStableheading1"/>
              <w:framePr w:wrap="around"/>
              <w:pBdr>
                <w:top w:val="nil"/>
                <w:left w:val="nil"/>
                <w:bottom w:val="nil"/>
                <w:right w:val="nil"/>
                <w:between w:val="nil"/>
                <w:bar w:val="nil"/>
              </w:pBdr>
              <w:rPr>
                <w:bdr w:val="nil"/>
              </w:rPr>
            </w:pPr>
            <w:r>
              <w:rPr>
                <w:bdr w:val="nil"/>
              </w:rPr>
              <w:t>Budget</w:t>
            </w:r>
          </w:p>
        </w:tc>
        <w:tc>
          <w:tcPr>
            <w:tcW w:w="1600" w:type="dxa"/>
            <w:tcBorders>
              <w:top w:val="single" w:sz="4" w:space="0" w:color="auto"/>
              <w:left w:val="nil"/>
              <w:bottom w:val="single" w:sz="6" w:space="0" w:color="000000"/>
              <w:right w:val="nil"/>
            </w:tcBorders>
            <w:hideMark/>
          </w:tcPr>
          <w:p w14:paraId="66FC4F94" w14:textId="77777777" w:rsidR="00CE29BE" w:rsidRDefault="00EA25C5">
            <w:pPr>
              <w:pStyle w:val="BStableheading1"/>
              <w:framePr w:wrap="around"/>
              <w:pBdr>
                <w:top w:val="nil"/>
                <w:left w:val="nil"/>
                <w:bottom w:val="nil"/>
                <w:right w:val="nil"/>
                <w:between w:val="nil"/>
                <w:bar w:val="nil"/>
              </w:pBdr>
              <w:rPr>
                <w:bdr w:val="nil"/>
              </w:rPr>
            </w:pPr>
            <w:r>
              <w:rPr>
                <w:bdr w:val="nil"/>
              </w:rPr>
              <w:t>2019-20</w:t>
            </w:r>
          </w:p>
          <w:p w14:paraId="2F6EF51A" w14:textId="4E61FAB3" w:rsidR="001D706C" w:rsidRDefault="001D706C">
            <w:pPr>
              <w:pStyle w:val="BStableheading1"/>
              <w:framePr w:wrap="around"/>
              <w:pBdr>
                <w:top w:val="nil"/>
                <w:left w:val="nil"/>
                <w:bottom w:val="nil"/>
                <w:right w:val="nil"/>
                <w:between w:val="nil"/>
                <w:bar w:val="nil"/>
              </w:pBdr>
              <w:rPr>
                <w:bdr w:val="nil"/>
              </w:rPr>
            </w:pPr>
            <w:r>
              <w:rPr>
                <w:bdr w:val="nil"/>
              </w:rPr>
              <w:t>Actual</w:t>
            </w:r>
          </w:p>
          <w:p w14:paraId="7885D9B2" w14:textId="7E6CCFDB" w:rsidR="00CE29BE" w:rsidRDefault="00EA25C5">
            <w:pPr>
              <w:pStyle w:val="BStableheading1"/>
              <w:framePr w:wrap="around"/>
              <w:pBdr>
                <w:top w:val="nil"/>
                <w:left w:val="nil"/>
                <w:bottom w:val="nil"/>
                <w:right w:val="nil"/>
                <w:between w:val="nil"/>
                <w:bar w:val="nil"/>
              </w:pBdr>
              <w:rPr>
                <w:bdr w:val="nil"/>
              </w:rPr>
            </w:pPr>
            <w:r>
              <w:rPr>
                <w:bdr w:val="nil"/>
              </w:rPr>
              <w:t>Outcome</w:t>
            </w:r>
          </w:p>
        </w:tc>
        <w:tc>
          <w:tcPr>
            <w:tcW w:w="1601" w:type="dxa"/>
            <w:tcBorders>
              <w:top w:val="single" w:sz="4" w:space="0" w:color="auto"/>
              <w:left w:val="nil"/>
              <w:bottom w:val="single" w:sz="6" w:space="0" w:color="000000"/>
              <w:right w:val="nil"/>
            </w:tcBorders>
            <w:noWrap/>
            <w:hideMark/>
          </w:tcPr>
          <w:p w14:paraId="41FD884F" w14:textId="77777777" w:rsidR="00CE29BE" w:rsidRDefault="00EA25C5">
            <w:pPr>
              <w:pStyle w:val="BStableheading1"/>
              <w:framePr w:wrap="around"/>
              <w:pBdr>
                <w:top w:val="nil"/>
                <w:left w:val="nil"/>
                <w:bottom w:val="nil"/>
                <w:right w:val="nil"/>
                <w:between w:val="nil"/>
                <w:bar w:val="nil"/>
              </w:pBdr>
              <w:rPr>
                <w:bdr w:val="nil"/>
              </w:rPr>
            </w:pPr>
            <w:r>
              <w:rPr>
                <w:bdr w:val="nil"/>
              </w:rPr>
              <w:t>2020-21</w:t>
            </w:r>
          </w:p>
          <w:p w14:paraId="36632846" w14:textId="77777777" w:rsidR="00CE29BE" w:rsidRDefault="00EA25C5">
            <w:pPr>
              <w:pStyle w:val="BStableheading1"/>
              <w:framePr w:wrap="around"/>
              <w:pBdr>
                <w:top w:val="nil"/>
                <w:left w:val="nil"/>
                <w:bottom w:val="nil"/>
                <w:right w:val="nil"/>
                <w:between w:val="nil"/>
                <w:bar w:val="nil"/>
              </w:pBdr>
              <w:rPr>
                <w:bdr w:val="nil"/>
              </w:rPr>
            </w:pPr>
            <w:r>
              <w:rPr>
                <w:bdr w:val="nil"/>
              </w:rPr>
              <w:t>Budget</w:t>
            </w:r>
          </w:p>
        </w:tc>
      </w:tr>
      <w:tr w:rsidR="00D1285F" w14:paraId="567FA094" w14:textId="77777777" w:rsidTr="00CE29BE">
        <w:trPr>
          <w:trHeight w:val="319"/>
          <w:tblHeader/>
        </w:trPr>
        <w:tc>
          <w:tcPr>
            <w:tcW w:w="2699" w:type="dxa"/>
            <w:tcBorders>
              <w:top w:val="single" w:sz="6" w:space="0" w:color="000000"/>
              <w:left w:val="nil"/>
              <w:bottom w:val="single" w:sz="4" w:space="0" w:color="auto"/>
              <w:right w:val="nil"/>
            </w:tcBorders>
            <w:vAlign w:val="bottom"/>
            <w:hideMark/>
          </w:tcPr>
          <w:p w14:paraId="29799044" w14:textId="77777777" w:rsidR="00CE29BE" w:rsidRDefault="00EA25C5">
            <w:pPr>
              <w:pStyle w:val="BStabletext"/>
              <w:pBdr>
                <w:top w:val="nil"/>
                <w:left w:val="nil"/>
                <w:bottom w:val="nil"/>
                <w:right w:val="nil"/>
                <w:between w:val="nil"/>
                <w:bar w:val="nil"/>
              </w:pBdr>
              <w:rPr>
                <w:rStyle w:val="Strong"/>
                <w:bCs/>
                <w:bdr w:val="nil"/>
              </w:rPr>
            </w:pPr>
            <w:r>
              <w:rPr>
                <w:rStyle w:val="Strong"/>
                <w:bCs/>
                <w:bdr w:val="nil"/>
              </w:rPr>
              <w:t>Staffing (FTE)</w:t>
            </w:r>
          </w:p>
        </w:tc>
        <w:tc>
          <w:tcPr>
            <w:tcW w:w="1600" w:type="dxa"/>
            <w:tcBorders>
              <w:top w:val="single" w:sz="6" w:space="0" w:color="000000"/>
              <w:left w:val="nil"/>
              <w:bottom w:val="single" w:sz="4" w:space="0" w:color="auto"/>
              <w:right w:val="nil"/>
            </w:tcBorders>
            <w:vAlign w:val="bottom"/>
            <w:hideMark/>
          </w:tcPr>
          <w:p w14:paraId="37A050E1" w14:textId="77777777" w:rsidR="00CE29BE" w:rsidRDefault="00EA25C5" w:rsidP="00CE29BE">
            <w:pPr>
              <w:pStyle w:val="BStablefigures"/>
              <w:pBdr>
                <w:top w:val="nil"/>
                <w:left w:val="nil"/>
                <w:bottom w:val="nil"/>
                <w:right w:val="nil"/>
                <w:between w:val="nil"/>
                <w:bar w:val="nil"/>
              </w:pBdr>
              <w:rPr>
                <w:bdr w:val="nil"/>
              </w:rPr>
            </w:pPr>
            <w:r>
              <w:rPr>
                <w:bdr w:val="nil"/>
              </w:rPr>
              <w:t>5,700</w:t>
            </w:r>
          </w:p>
        </w:tc>
        <w:tc>
          <w:tcPr>
            <w:tcW w:w="1600" w:type="dxa"/>
            <w:tcBorders>
              <w:top w:val="single" w:sz="6" w:space="0" w:color="000000"/>
              <w:left w:val="nil"/>
              <w:bottom w:val="single" w:sz="4" w:space="0" w:color="auto"/>
              <w:right w:val="nil"/>
            </w:tcBorders>
            <w:vAlign w:val="bottom"/>
            <w:hideMark/>
          </w:tcPr>
          <w:p w14:paraId="1C4B88DA" w14:textId="77777777" w:rsidR="00CE29BE" w:rsidRPr="00FB79D3" w:rsidRDefault="00EA25C5" w:rsidP="00CE29BE">
            <w:pPr>
              <w:pStyle w:val="BStablefigures"/>
              <w:pBdr>
                <w:top w:val="nil"/>
                <w:left w:val="nil"/>
                <w:bottom w:val="nil"/>
                <w:right w:val="nil"/>
                <w:between w:val="nil"/>
                <w:bar w:val="nil"/>
              </w:pBdr>
              <w:rPr>
                <w:bdr w:val="nil"/>
              </w:rPr>
            </w:pPr>
            <w:r>
              <w:rPr>
                <w:bdr w:val="nil"/>
              </w:rPr>
              <w:t>5,920</w:t>
            </w:r>
          </w:p>
        </w:tc>
        <w:tc>
          <w:tcPr>
            <w:tcW w:w="1600" w:type="dxa"/>
            <w:tcBorders>
              <w:top w:val="single" w:sz="6" w:space="0" w:color="000000"/>
              <w:left w:val="nil"/>
              <w:bottom w:val="single" w:sz="4" w:space="0" w:color="auto"/>
              <w:right w:val="nil"/>
            </w:tcBorders>
            <w:vAlign w:val="bottom"/>
            <w:hideMark/>
          </w:tcPr>
          <w:p w14:paraId="18CDE71E" w14:textId="77777777" w:rsidR="00CE29BE" w:rsidRPr="00FB79D3" w:rsidRDefault="00EA25C5" w:rsidP="00CE29BE">
            <w:pPr>
              <w:pStyle w:val="BStablefigures"/>
              <w:pBdr>
                <w:top w:val="nil"/>
                <w:left w:val="nil"/>
                <w:bottom w:val="nil"/>
                <w:right w:val="nil"/>
                <w:between w:val="nil"/>
                <w:bar w:val="nil"/>
              </w:pBdr>
              <w:rPr>
                <w:bdr w:val="nil"/>
                <w:vertAlign w:val="superscript"/>
              </w:rPr>
            </w:pPr>
            <w:r>
              <w:rPr>
                <w:bdr w:val="nil"/>
              </w:rPr>
              <w:t>6,072</w:t>
            </w:r>
            <w:r>
              <w:rPr>
                <w:bdr w:val="nil"/>
                <w:vertAlign w:val="superscript"/>
              </w:rPr>
              <w:t>1</w:t>
            </w:r>
          </w:p>
        </w:tc>
        <w:tc>
          <w:tcPr>
            <w:tcW w:w="1601" w:type="dxa"/>
            <w:tcBorders>
              <w:top w:val="single" w:sz="6" w:space="0" w:color="000000"/>
              <w:left w:val="nil"/>
              <w:bottom w:val="single" w:sz="4" w:space="0" w:color="auto"/>
              <w:right w:val="nil"/>
            </w:tcBorders>
            <w:noWrap/>
            <w:vAlign w:val="bottom"/>
            <w:hideMark/>
          </w:tcPr>
          <w:p w14:paraId="2E282E29" w14:textId="77777777" w:rsidR="00CE29BE" w:rsidRPr="00FB79D3" w:rsidRDefault="00EA25C5" w:rsidP="00CE29BE">
            <w:pPr>
              <w:pStyle w:val="BStablefigures"/>
              <w:pBdr>
                <w:top w:val="nil"/>
                <w:left w:val="nil"/>
                <w:bottom w:val="nil"/>
                <w:right w:val="nil"/>
                <w:between w:val="nil"/>
                <w:bar w:val="nil"/>
              </w:pBdr>
              <w:rPr>
                <w:bdr w:val="nil"/>
              </w:rPr>
            </w:pPr>
            <w:r>
              <w:rPr>
                <w:bdr w:val="nil"/>
              </w:rPr>
              <w:t>6,320</w:t>
            </w:r>
            <w:r>
              <w:rPr>
                <w:bdr w:val="nil"/>
                <w:vertAlign w:val="superscript"/>
              </w:rPr>
              <w:t>2</w:t>
            </w:r>
          </w:p>
        </w:tc>
      </w:tr>
    </w:tbl>
    <w:p w14:paraId="794024C1" w14:textId="77777777" w:rsidR="00CE29BE" w:rsidRDefault="00EA25C5" w:rsidP="00CE29BE">
      <w:pPr>
        <w:pStyle w:val="BSnote"/>
        <w:pBdr>
          <w:top w:val="nil"/>
          <w:left w:val="nil"/>
          <w:bottom w:val="nil"/>
          <w:right w:val="nil"/>
          <w:between w:val="nil"/>
          <w:bar w:val="nil"/>
        </w:pBdr>
        <w:rPr>
          <w:bdr w:val="nil"/>
        </w:rPr>
      </w:pPr>
      <w:r>
        <w:rPr>
          <w:bdr w:val="nil"/>
        </w:rPr>
        <w:t>Note(s):</w:t>
      </w:r>
    </w:p>
    <w:p w14:paraId="2CCEFBE5" w14:textId="433FD514" w:rsidR="00CE29BE" w:rsidRDefault="00EA25C5" w:rsidP="00CE29BE">
      <w:pPr>
        <w:pStyle w:val="BSnoteslist"/>
        <w:pBdr>
          <w:top w:val="nil"/>
          <w:left w:val="nil"/>
          <w:bottom w:val="nil"/>
          <w:right w:val="nil"/>
          <w:between w:val="nil"/>
          <w:bar w:val="nil"/>
        </w:pBdr>
        <w:rPr>
          <w:bdr w:val="nil"/>
        </w:rPr>
      </w:pPr>
      <w:r>
        <w:rPr>
          <w:bdr w:val="nil"/>
        </w:rPr>
        <w:t xml:space="preserve">The increase of 2.6 per cent from the 2019-20 Budget to the 2019-20 </w:t>
      </w:r>
      <w:r w:rsidR="00FB471C">
        <w:rPr>
          <w:bdr w:val="nil"/>
        </w:rPr>
        <w:t>actual</w:t>
      </w:r>
      <w:r w:rsidR="005D564D">
        <w:rPr>
          <w:bdr w:val="nil"/>
        </w:rPr>
        <w:t xml:space="preserve"> o</w:t>
      </w:r>
      <w:r>
        <w:rPr>
          <w:bdr w:val="nil"/>
        </w:rPr>
        <w:t>utcome mainly relates to COVID-19 stimulus initiatives associated with Jobs for Canberrans and supporting casual</w:t>
      </w:r>
      <w:r w:rsidR="00ED55A8">
        <w:rPr>
          <w:bdr w:val="nil"/>
        </w:rPr>
        <w:t xml:space="preserve"> </w:t>
      </w:r>
      <w:r>
        <w:rPr>
          <w:bdr w:val="nil"/>
        </w:rPr>
        <w:t>s</w:t>
      </w:r>
      <w:r w:rsidR="00ED55A8">
        <w:rPr>
          <w:bdr w:val="nil"/>
        </w:rPr>
        <w:t>taff</w:t>
      </w:r>
      <w:r>
        <w:rPr>
          <w:bdr w:val="nil"/>
        </w:rPr>
        <w:t>, as well as increased enrolments in 2020.</w:t>
      </w:r>
    </w:p>
    <w:p w14:paraId="1BA25CBB" w14:textId="223FB14B" w:rsidR="00CE29BE" w:rsidRPr="00FB79D3" w:rsidRDefault="00EA25C5" w:rsidP="00CE29BE">
      <w:pPr>
        <w:pStyle w:val="BSnoteslist"/>
        <w:pBdr>
          <w:top w:val="nil"/>
          <w:left w:val="nil"/>
          <w:bottom w:val="nil"/>
          <w:right w:val="nil"/>
          <w:between w:val="nil"/>
          <w:bar w:val="nil"/>
        </w:pBdr>
        <w:rPr>
          <w:bdr w:val="nil"/>
        </w:rPr>
      </w:pPr>
      <w:r>
        <w:rPr>
          <w:bdr w:val="nil"/>
        </w:rPr>
        <w:t xml:space="preserve">The increase in the 2020-21 Budget from the 2019-20 </w:t>
      </w:r>
      <w:r w:rsidR="001D706C">
        <w:rPr>
          <w:bdr w:val="nil"/>
        </w:rPr>
        <w:t>actual</w:t>
      </w:r>
      <w:r w:rsidR="005D564D">
        <w:rPr>
          <w:bdr w:val="nil"/>
        </w:rPr>
        <w:t xml:space="preserve"> o</w:t>
      </w:r>
      <w:r>
        <w:rPr>
          <w:bdr w:val="nil"/>
        </w:rPr>
        <w:t>utcome primarily relates to additional COVID-19 stimulus initiatives associated with Jobs for Canberrans and supporting casual</w:t>
      </w:r>
      <w:r w:rsidR="00ED55A8">
        <w:rPr>
          <w:bdr w:val="nil"/>
        </w:rPr>
        <w:t xml:space="preserve"> </w:t>
      </w:r>
      <w:r>
        <w:rPr>
          <w:bdr w:val="nil"/>
        </w:rPr>
        <w:t>s</w:t>
      </w:r>
      <w:r w:rsidR="00ED55A8">
        <w:rPr>
          <w:bdr w:val="nil"/>
        </w:rPr>
        <w:t>taff</w:t>
      </w:r>
      <w:r>
        <w:rPr>
          <w:bdr w:val="nil"/>
        </w:rPr>
        <w:t>, full year impact of insourcing school cleaning employees, increased</w:t>
      </w:r>
      <w:r w:rsidR="00ED55A8">
        <w:rPr>
          <w:bdr w:val="nil"/>
        </w:rPr>
        <w:t xml:space="preserve"> student</w:t>
      </w:r>
      <w:r>
        <w:rPr>
          <w:bdr w:val="nil"/>
        </w:rPr>
        <w:t xml:space="preserve"> enrolments and new budget funded initiatives.</w:t>
      </w:r>
    </w:p>
    <w:p w14:paraId="3ECC31EC" w14:textId="77777777" w:rsidR="00CE29BE" w:rsidRDefault="00EA25C5" w:rsidP="00CE29BE">
      <w:pPr>
        <w:pStyle w:val="Heading2"/>
        <w:pageBreakBefore/>
        <w:pBdr>
          <w:top w:val="nil"/>
          <w:left w:val="nil"/>
          <w:bottom w:val="nil"/>
          <w:right w:val="nil"/>
          <w:between w:val="nil"/>
          <w:bar w:val="nil"/>
        </w:pBdr>
        <w:rPr>
          <w:bdr w:val="nil"/>
        </w:rPr>
      </w:pPr>
      <w:bookmarkStart w:id="11" w:name="_Toc452467798"/>
      <w:bookmarkStart w:id="12" w:name="_Toc63161005"/>
      <w:r>
        <w:rPr>
          <w:bdr w:val="nil"/>
        </w:rPr>
        <w:t>Strategic Objectives and Indicators</w:t>
      </w:r>
      <w:bookmarkEnd w:id="11"/>
      <w:bookmarkEnd w:id="12"/>
      <w:r>
        <w:rPr>
          <w:bdr w:val="nil"/>
        </w:rPr>
        <w:t xml:space="preserve"> </w:t>
      </w:r>
    </w:p>
    <w:p w14:paraId="3AA40938" w14:textId="77777777" w:rsidR="00CE29BE" w:rsidRDefault="00EA25C5" w:rsidP="00CE29BE">
      <w:pPr>
        <w:pBdr>
          <w:top w:val="nil"/>
          <w:left w:val="nil"/>
          <w:bottom w:val="nil"/>
          <w:right w:val="nil"/>
          <w:between w:val="nil"/>
          <w:bar w:val="nil"/>
        </w:pBdr>
        <w:rPr>
          <w:bdr w:val="nil"/>
        </w:rPr>
      </w:pPr>
      <w:r>
        <w:rPr>
          <w:szCs w:val="24"/>
          <w:bdr w:val="nil"/>
        </w:rPr>
        <w:t xml:space="preserve">The </w:t>
      </w:r>
      <w:r>
        <w:rPr>
          <w:bdr w:val="nil"/>
        </w:rPr>
        <w:t xml:space="preserve">Education Directorate’s </w:t>
      </w:r>
      <w:bookmarkStart w:id="13" w:name="_Hlk8825633"/>
      <w:r>
        <w:rPr>
          <w:szCs w:val="24"/>
          <w:bdr w:val="nil"/>
        </w:rPr>
        <w:t xml:space="preserve">strategic objectives for 2020-21 align with the Future of Education Strategy and are reflected in the Directorate’s Strategic Plan 2018-2021: </w:t>
      </w:r>
      <w:r>
        <w:rPr>
          <w:i/>
          <w:szCs w:val="24"/>
          <w:bdr w:val="nil"/>
        </w:rPr>
        <w:t>A Leading Learning Organisation</w:t>
      </w:r>
      <w:r>
        <w:rPr>
          <w:szCs w:val="24"/>
          <w:bdr w:val="nil"/>
        </w:rPr>
        <w:t xml:space="preserve">. </w:t>
      </w:r>
      <w:bookmarkEnd w:id="13"/>
    </w:p>
    <w:p w14:paraId="4202850E" w14:textId="77777777" w:rsidR="00CE29BE" w:rsidRDefault="00EA25C5" w:rsidP="00CE29BE">
      <w:pPr>
        <w:pStyle w:val="Heading3"/>
        <w:pBdr>
          <w:top w:val="nil"/>
          <w:left w:val="nil"/>
          <w:bottom w:val="nil"/>
          <w:right w:val="nil"/>
          <w:between w:val="nil"/>
          <w:bar w:val="nil"/>
        </w:pBdr>
        <w:rPr>
          <w:bdr w:val="nil"/>
        </w:rPr>
      </w:pPr>
      <w:bookmarkStart w:id="14" w:name="_Toc63161006"/>
      <w:r>
        <w:rPr>
          <w:bdr w:val="nil"/>
        </w:rPr>
        <w:t>Strategic Objective 1</w:t>
      </w:r>
      <w:bookmarkEnd w:id="14"/>
      <w:r>
        <w:rPr>
          <w:bdr w:val="nil"/>
        </w:rPr>
        <w:t xml:space="preserve"> </w:t>
      </w:r>
    </w:p>
    <w:p w14:paraId="75B75083" w14:textId="77777777" w:rsidR="00CE29BE" w:rsidRDefault="00EA25C5" w:rsidP="00CE29BE">
      <w:pPr>
        <w:pStyle w:val="Normal3"/>
        <w:pBdr>
          <w:top w:val="nil"/>
          <w:left w:val="nil"/>
          <w:bottom w:val="nil"/>
          <w:right w:val="nil"/>
          <w:between w:val="nil"/>
          <w:bar w:val="nil"/>
        </w:pBdr>
        <w:rPr>
          <w:b/>
          <w:i/>
          <w:bdr w:val="nil"/>
        </w:rPr>
      </w:pPr>
      <w:r>
        <w:rPr>
          <w:b/>
          <w:i/>
          <w:bdr w:val="nil"/>
        </w:rPr>
        <w:t>To promote greater equity in learning outcomes in and across ACT public schools</w:t>
      </w:r>
    </w:p>
    <w:p w14:paraId="0A284BE6" w14:textId="77777777" w:rsidR="007266C1" w:rsidRPr="001B1A45" w:rsidRDefault="007266C1" w:rsidP="001B1A45">
      <w:pPr>
        <w:pStyle w:val="Normal30"/>
        <w:pBdr>
          <w:top w:val="nil"/>
          <w:left w:val="nil"/>
          <w:bottom w:val="nil"/>
          <w:right w:val="nil"/>
          <w:between w:val="nil"/>
          <w:bar w:val="nil"/>
        </w:pBdr>
        <w:rPr>
          <w:bdr w:val="nil"/>
        </w:rPr>
      </w:pPr>
      <w:bookmarkStart w:id="15" w:name="_Hlk61016808"/>
      <w:bookmarkStart w:id="16" w:name="_Hlk61016816"/>
      <w:r w:rsidRPr="001B1A45">
        <w:rPr>
          <w:bdr w:val="nil"/>
        </w:rPr>
        <w:t xml:space="preserve">The ACT public education system is underpinned by the right of all children to access high quality education. It is recognised that not all children are able to access the same educational advantages when starting their education. Some children receive at-home and early childhood education, others first access education at the start of preschool. Children may also experience adversity at different stages of their education journey. The difference in access may be the result of socio-economic factors, physical or mental health or disability, cultural </w:t>
      </w:r>
      <w:proofErr w:type="gramStart"/>
      <w:r w:rsidRPr="001B1A45">
        <w:rPr>
          <w:bdr w:val="nil"/>
        </w:rPr>
        <w:t>backgrounds</w:t>
      </w:r>
      <w:proofErr w:type="gramEnd"/>
      <w:r w:rsidRPr="001B1A45">
        <w:rPr>
          <w:bdr w:val="nil"/>
        </w:rPr>
        <w:t xml:space="preserve"> or familial circumstance.</w:t>
      </w:r>
      <w:bookmarkEnd w:id="15"/>
    </w:p>
    <w:p w14:paraId="3CE758BD" w14:textId="77777777" w:rsidR="00CE29BE" w:rsidRPr="00FF271E" w:rsidRDefault="00EA25C5" w:rsidP="00CE29BE">
      <w:pPr>
        <w:pStyle w:val="Normal30"/>
        <w:pBdr>
          <w:top w:val="nil"/>
          <w:left w:val="nil"/>
          <w:bottom w:val="nil"/>
          <w:right w:val="nil"/>
          <w:between w:val="nil"/>
          <w:bar w:val="nil"/>
        </w:pBdr>
        <w:rPr>
          <w:bdr w:val="nil"/>
        </w:rPr>
      </w:pPr>
      <w:r>
        <w:rPr>
          <w:bdr w:val="nil"/>
        </w:rPr>
        <w:t xml:space="preserve">The Future of Education reaffirms the ACT Government’s commitment to equity in the public education system. </w:t>
      </w:r>
      <w:r>
        <w:rPr>
          <w:rFonts w:cs="Calibri"/>
          <w:color w:val="000000"/>
          <w:szCs w:val="24"/>
          <w:bdr w:val="nil"/>
          <w:lang w:eastAsia="en-AU"/>
        </w:rPr>
        <w:t>This measure shows that difference, expressed as the difference in average NAPLAN points across all four NAPLAN year levels.</w:t>
      </w:r>
      <w:bookmarkEnd w:id="16"/>
    </w:p>
    <w:p w14:paraId="1244190A" w14:textId="77777777" w:rsidR="00CE29BE" w:rsidRPr="00BF7010" w:rsidRDefault="00EA25C5" w:rsidP="00CE29BE">
      <w:pPr>
        <w:pBdr>
          <w:top w:val="nil"/>
          <w:left w:val="nil"/>
          <w:bottom w:val="nil"/>
          <w:right w:val="nil"/>
          <w:between w:val="nil"/>
          <w:bar w:val="nil"/>
        </w:pBdr>
        <w:spacing w:before="0" w:after="0"/>
        <w:rPr>
          <w:rFonts w:cs="Calibri"/>
          <w:i/>
          <w:sz w:val="16"/>
          <w:szCs w:val="16"/>
          <w:bdr w:val="nil"/>
        </w:rPr>
      </w:pPr>
      <w:r>
        <w:rPr>
          <w:rFonts w:cs="Calibri"/>
          <w:i/>
          <w:sz w:val="16"/>
          <w:szCs w:val="16"/>
          <w:bdr w:val="nil"/>
        </w:rPr>
        <w:br w:type="page"/>
      </w:r>
    </w:p>
    <w:p w14:paraId="598147F5" w14:textId="77777777" w:rsidR="00CE29BE" w:rsidRDefault="00EA25C5" w:rsidP="00CE29BE">
      <w:pPr>
        <w:pStyle w:val="Normal30"/>
        <w:pBdr>
          <w:top w:val="nil"/>
          <w:left w:val="nil"/>
          <w:bottom w:val="nil"/>
          <w:right w:val="nil"/>
          <w:between w:val="nil"/>
          <w:bar w:val="nil"/>
        </w:pBdr>
        <w:rPr>
          <w:bdr w:val="nil"/>
        </w:rPr>
      </w:pPr>
      <w:r>
        <w:rPr>
          <w:b/>
          <w:bdr w:val="nil"/>
        </w:rPr>
        <w:t>Table 2: Strategic Indicator 1(a</w:t>
      </w:r>
      <w:r w:rsidRPr="00A63CBC">
        <w:rPr>
          <w:b/>
          <w:bCs/>
          <w:bdr w:val="nil"/>
        </w:rPr>
        <w:t>)</w:t>
      </w:r>
      <w:r>
        <w:rPr>
          <w:bdr w:val="nil"/>
        </w:rPr>
        <w:t xml:space="preserve">: Reduction in the equity gap between the most advantaged and less advantaged students in reading. </w:t>
      </w:r>
      <w:r>
        <w:rPr>
          <w:rFonts w:cs="Calibri"/>
          <w:szCs w:val="24"/>
          <w:bdr w:val="nil"/>
        </w:rPr>
        <w:t>The baseline is 2018 which was the first year of implementation of NAPLAN online.</w:t>
      </w:r>
    </w:p>
    <w:p w14:paraId="4FB26C1A" w14:textId="77777777" w:rsidR="00CE29BE" w:rsidRDefault="00EA25C5" w:rsidP="00CE29BE">
      <w:pPr>
        <w:pBdr>
          <w:top w:val="nil"/>
          <w:left w:val="nil"/>
          <w:bottom w:val="nil"/>
          <w:right w:val="nil"/>
          <w:between w:val="nil"/>
          <w:bar w:val="nil"/>
        </w:pBdr>
        <w:spacing w:before="100" w:beforeAutospacing="1" w:after="100" w:afterAutospacing="1"/>
        <w:rPr>
          <w:rFonts w:cs="Calibri"/>
          <w:b/>
          <w:bCs/>
          <w:color w:val="000000"/>
          <w:szCs w:val="24"/>
          <w:bdr w:val="nil"/>
          <w:lang w:eastAsia="en-AU"/>
        </w:rPr>
      </w:pPr>
      <w:r>
        <w:rPr>
          <w:rFonts w:cs="Calibri"/>
          <w:color w:val="000000"/>
          <w:szCs w:val="24"/>
          <w:bdr w:val="nil"/>
          <w:lang w:eastAsia="en-AU"/>
        </w:rPr>
        <w:t xml:space="preserve">NAPLAN scores in reading representing the performance gap between </w:t>
      </w:r>
      <w:r>
        <w:rPr>
          <w:rFonts w:cs="Calibri"/>
          <w:szCs w:val="24"/>
          <w:bdr w:val="nil"/>
        </w:rPr>
        <w:t xml:space="preserve">less advantaged groups of students (those where highest level of parental education is less than university degree) and the most advantaged group of students (those with parents with a university qualification or above) for students in ACT public schools.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102"/>
        <w:gridCol w:w="1198"/>
        <w:gridCol w:w="1198"/>
        <w:gridCol w:w="1198"/>
        <w:gridCol w:w="1198"/>
        <w:gridCol w:w="1189"/>
      </w:tblGrid>
      <w:tr w:rsidR="00D1285F" w14:paraId="478B9166" w14:textId="77777777" w:rsidTr="00CE29BE">
        <w:trPr>
          <w:trHeight w:hRule="exact" w:val="624"/>
        </w:trPr>
        <w:tc>
          <w:tcPr>
            <w:tcW w:w="1026" w:type="pct"/>
            <w:tcBorders>
              <w:top w:val="single" w:sz="4" w:space="0" w:color="auto"/>
              <w:left w:val="single" w:sz="4" w:space="0" w:color="auto"/>
              <w:bottom w:val="single" w:sz="4" w:space="0" w:color="auto"/>
              <w:right w:val="single" w:sz="4" w:space="0" w:color="auto"/>
            </w:tcBorders>
            <w:vAlign w:val="center"/>
            <w:hideMark/>
          </w:tcPr>
          <w:p w14:paraId="0AEA0315" w14:textId="77777777" w:rsidR="00CE29BE" w:rsidRPr="00170017" w:rsidRDefault="00EA25C5">
            <w:pPr>
              <w:pBdr>
                <w:top w:val="nil"/>
                <w:left w:val="nil"/>
                <w:bottom w:val="nil"/>
                <w:right w:val="nil"/>
                <w:between w:val="nil"/>
                <w:bar w:val="nil"/>
              </w:pBdr>
              <w:rPr>
                <w:rFonts w:cs="Calibri"/>
                <w:color w:val="000000"/>
                <w:sz w:val="20"/>
                <w:bdr w:val="nil"/>
                <w:lang w:eastAsia="en-AU"/>
              </w:rPr>
            </w:pPr>
            <w:r w:rsidRPr="00170017">
              <w:rPr>
                <w:rFonts w:cs="Calibri"/>
                <w:color w:val="000000"/>
                <w:sz w:val="20"/>
                <w:bdr w:val="nil"/>
                <w:lang w:eastAsia="en-AU"/>
              </w:rPr>
              <w:t>Reading </w:t>
            </w:r>
          </w:p>
        </w:tc>
        <w:tc>
          <w:tcPr>
            <w:tcW w:w="619" w:type="pct"/>
            <w:tcBorders>
              <w:top w:val="single" w:sz="4" w:space="0" w:color="auto"/>
              <w:left w:val="single" w:sz="4" w:space="0" w:color="auto"/>
              <w:bottom w:val="single" w:sz="4" w:space="0" w:color="auto"/>
              <w:right w:val="single" w:sz="4" w:space="0" w:color="auto"/>
            </w:tcBorders>
            <w:vAlign w:val="center"/>
            <w:hideMark/>
          </w:tcPr>
          <w:p w14:paraId="4E84E3BE"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w:t>
            </w:r>
            <w:r>
              <w:rPr>
                <w:rFonts w:cs="Calibri"/>
                <w:color w:val="000000"/>
                <w:sz w:val="20"/>
                <w:bdr w:val="nil"/>
                <w:lang w:eastAsia="en-AU"/>
              </w:rPr>
              <w:t>5</w:t>
            </w:r>
          </w:p>
        </w:tc>
        <w:tc>
          <w:tcPr>
            <w:tcW w:w="672" w:type="pct"/>
            <w:tcBorders>
              <w:top w:val="single" w:sz="4" w:space="0" w:color="auto"/>
              <w:left w:val="single" w:sz="4" w:space="0" w:color="auto"/>
              <w:bottom w:val="single" w:sz="4" w:space="0" w:color="auto"/>
              <w:right w:val="single" w:sz="4" w:space="0" w:color="auto"/>
            </w:tcBorders>
            <w:vAlign w:val="center"/>
            <w:hideMark/>
          </w:tcPr>
          <w:p w14:paraId="5B21C2D1"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2016</w:t>
            </w:r>
          </w:p>
        </w:tc>
        <w:tc>
          <w:tcPr>
            <w:tcW w:w="672" w:type="pct"/>
            <w:tcBorders>
              <w:top w:val="single" w:sz="4" w:space="0" w:color="auto"/>
              <w:left w:val="single" w:sz="4" w:space="0" w:color="auto"/>
              <w:bottom w:val="single" w:sz="4" w:space="0" w:color="auto"/>
              <w:right w:val="single" w:sz="4" w:space="0" w:color="auto"/>
            </w:tcBorders>
            <w:vAlign w:val="center"/>
            <w:hideMark/>
          </w:tcPr>
          <w:p w14:paraId="393BC11D"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2017</w:t>
            </w:r>
          </w:p>
        </w:tc>
        <w:tc>
          <w:tcPr>
            <w:tcW w:w="672" w:type="pct"/>
            <w:tcBorders>
              <w:top w:val="single" w:sz="4" w:space="0" w:color="auto"/>
              <w:left w:val="single" w:sz="4" w:space="0" w:color="auto"/>
              <w:bottom w:val="single" w:sz="4" w:space="0" w:color="auto"/>
              <w:right w:val="single" w:sz="4" w:space="0" w:color="auto"/>
            </w:tcBorders>
            <w:vAlign w:val="center"/>
            <w:hideMark/>
          </w:tcPr>
          <w:p w14:paraId="446C52AC"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2018</w:t>
            </w:r>
          </w:p>
        </w:tc>
        <w:tc>
          <w:tcPr>
            <w:tcW w:w="672" w:type="pct"/>
            <w:tcBorders>
              <w:top w:val="single" w:sz="4" w:space="0" w:color="auto"/>
              <w:left w:val="single" w:sz="4" w:space="0" w:color="auto"/>
              <w:bottom w:val="single" w:sz="4" w:space="0" w:color="auto"/>
              <w:right w:val="single" w:sz="4" w:space="0" w:color="auto"/>
            </w:tcBorders>
            <w:vAlign w:val="center"/>
            <w:hideMark/>
          </w:tcPr>
          <w:p w14:paraId="0AAC61DC"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2019</w:t>
            </w:r>
          </w:p>
        </w:tc>
        <w:tc>
          <w:tcPr>
            <w:tcW w:w="669" w:type="pct"/>
            <w:tcBorders>
              <w:top w:val="single" w:sz="4" w:space="0" w:color="auto"/>
              <w:left w:val="single" w:sz="4" w:space="0" w:color="auto"/>
              <w:bottom w:val="single" w:sz="4" w:space="0" w:color="auto"/>
              <w:right w:val="single" w:sz="4" w:space="0" w:color="auto"/>
            </w:tcBorders>
            <w:vAlign w:val="center"/>
            <w:hideMark/>
          </w:tcPr>
          <w:p w14:paraId="1232F271" w14:textId="77777777"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sidRPr="00170017">
              <w:rPr>
                <w:rFonts w:cs="Calibri"/>
                <w:color w:val="000000"/>
                <w:sz w:val="20"/>
                <w:bdr w:val="nil"/>
                <w:lang w:eastAsia="en-AU"/>
              </w:rPr>
              <w:t>20</w:t>
            </w:r>
            <w:r>
              <w:rPr>
                <w:rFonts w:cs="Calibri"/>
                <w:color w:val="000000"/>
                <w:sz w:val="20"/>
                <w:bdr w:val="nil"/>
                <w:lang w:eastAsia="en-AU"/>
              </w:rPr>
              <w:t>20</w:t>
            </w:r>
            <w:r w:rsidRPr="00170017">
              <w:rPr>
                <w:rFonts w:cs="Calibri"/>
                <w:color w:val="000000"/>
                <w:sz w:val="20"/>
                <w:bdr w:val="nil"/>
                <w:lang w:eastAsia="en-AU"/>
              </w:rPr>
              <w:br/>
              <w:t>Target</w:t>
            </w:r>
          </w:p>
        </w:tc>
      </w:tr>
      <w:tr w:rsidR="00D1285F" w14:paraId="0EE56630" w14:textId="77777777" w:rsidTr="00CE29BE">
        <w:trPr>
          <w:trHeight w:hRule="exact" w:val="340"/>
        </w:trPr>
        <w:tc>
          <w:tcPr>
            <w:tcW w:w="1026" w:type="pct"/>
            <w:tcBorders>
              <w:top w:val="single" w:sz="4" w:space="0" w:color="auto"/>
              <w:left w:val="single" w:sz="4" w:space="0" w:color="auto"/>
              <w:bottom w:val="single" w:sz="4" w:space="0" w:color="auto"/>
              <w:right w:val="single" w:sz="4" w:space="0" w:color="auto"/>
            </w:tcBorders>
            <w:vAlign w:val="center"/>
            <w:hideMark/>
          </w:tcPr>
          <w:p w14:paraId="5055C04F" w14:textId="77777777" w:rsidR="00CE29BE" w:rsidRPr="00170017" w:rsidRDefault="00EA25C5" w:rsidP="00CE29BE">
            <w:pPr>
              <w:pBdr>
                <w:top w:val="nil"/>
                <w:left w:val="nil"/>
                <w:bottom w:val="nil"/>
                <w:right w:val="nil"/>
                <w:between w:val="nil"/>
                <w:bar w:val="nil"/>
              </w:pBdr>
              <w:spacing w:before="0" w:after="0"/>
              <w:rPr>
                <w:rFonts w:cs="Calibri"/>
                <w:color w:val="000000"/>
                <w:sz w:val="20"/>
                <w:bdr w:val="nil"/>
                <w:lang w:eastAsia="en-AU"/>
              </w:rPr>
            </w:pPr>
            <w:r w:rsidRPr="00170017">
              <w:rPr>
                <w:rFonts w:cs="Calibri"/>
                <w:color w:val="000000"/>
                <w:sz w:val="20"/>
                <w:bdr w:val="nil"/>
                <w:lang w:eastAsia="en-AU"/>
              </w:rPr>
              <w:t>Equity Gap</w:t>
            </w:r>
          </w:p>
        </w:tc>
        <w:tc>
          <w:tcPr>
            <w:tcW w:w="619" w:type="pct"/>
            <w:tcBorders>
              <w:top w:val="single" w:sz="4" w:space="0" w:color="auto"/>
              <w:left w:val="single" w:sz="4" w:space="0" w:color="auto"/>
              <w:bottom w:val="single" w:sz="4" w:space="0" w:color="auto"/>
              <w:right w:val="single" w:sz="4" w:space="0" w:color="auto"/>
            </w:tcBorders>
            <w:vAlign w:val="center"/>
            <w:hideMark/>
          </w:tcPr>
          <w:p w14:paraId="04BF70C4" w14:textId="77777777" w:rsidR="00CE29BE" w:rsidRPr="00170017" w:rsidRDefault="00EA25C5" w:rsidP="00CE29BE">
            <w:pPr>
              <w:pBdr>
                <w:top w:val="nil"/>
                <w:left w:val="nil"/>
                <w:bottom w:val="nil"/>
                <w:right w:val="nil"/>
                <w:between w:val="nil"/>
                <w:bar w:val="nil"/>
              </w:pBdr>
              <w:spacing w:before="0" w:after="0"/>
              <w:jc w:val="center"/>
              <w:rPr>
                <w:rFonts w:cs="Calibri"/>
                <w:sz w:val="20"/>
                <w:bdr w:val="nil"/>
              </w:rPr>
            </w:pPr>
            <w:r w:rsidRPr="00170017">
              <w:rPr>
                <w:rFonts w:cs="Calibri"/>
                <w:sz w:val="20"/>
                <w:bdr w:val="nil"/>
              </w:rPr>
              <w:t>5</w:t>
            </w:r>
            <w:r>
              <w:rPr>
                <w:rFonts w:cs="Calibri"/>
                <w:sz w:val="20"/>
                <w:bdr w:val="nil"/>
              </w:rPr>
              <w:t>1</w:t>
            </w:r>
            <w:r w:rsidRPr="00170017">
              <w:rPr>
                <w:rFonts w:cs="Calibri"/>
                <w:sz w:val="20"/>
                <w:bdr w:val="nil"/>
                <w:vertAlign w:val="superscript"/>
              </w:rPr>
              <w:t>1</w:t>
            </w:r>
          </w:p>
        </w:tc>
        <w:tc>
          <w:tcPr>
            <w:tcW w:w="672" w:type="pct"/>
            <w:tcBorders>
              <w:top w:val="single" w:sz="4" w:space="0" w:color="auto"/>
              <w:left w:val="single" w:sz="4" w:space="0" w:color="auto"/>
              <w:bottom w:val="single" w:sz="4" w:space="0" w:color="auto"/>
              <w:right w:val="single" w:sz="4" w:space="0" w:color="auto"/>
            </w:tcBorders>
            <w:vAlign w:val="center"/>
            <w:hideMark/>
          </w:tcPr>
          <w:p w14:paraId="3F55CF6B" w14:textId="77777777" w:rsidR="00CE29BE" w:rsidRPr="00170017" w:rsidRDefault="00EA25C5" w:rsidP="00CE29BE">
            <w:pPr>
              <w:pBdr>
                <w:top w:val="nil"/>
                <w:left w:val="nil"/>
                <w:bottom w:val="nil"/>
                <w:right w:val="nil"/>
                <w:between w:val="nil"/>
                <w:bar w:val="nil"/>
              </w:pBdr>
              <w:spacing w:before="0" w:after="0"/>
              <w:jc w:val="center"/>
              <w:rPr>
                <w:rFonts w:cs="Calibri"/>
                <w:sz w:val="20"/>
                <w:bdr w:val="nil"/>
              </w:rPr>
            </w:pPr>
            <w:r>
              <w:rPr>
                <w:rFonts w:cs="Calibri"/>
                <w:sz w:val="20"/>
                <w:bdr w:val="nil"/>
              </w:rPr>
              <w:t>48</w:t>
            </w:r>
            <w:r w:rsidRPr="00170017">
              <w:rPr>
                <w:rFonts w:cs="Calibri"/>
                <w:sz w:val="20"/>
                <w:bdr w:val="nil"/>
                <w:vertAlign w:val="superscript"/>
              </w:rPr>
              <w:t>1</w:t>
            </w:r>
          </w:p>
        </w:tc>
        <w:tc>
          <w:tcPr>
            <w:tcW w:w="672" w:type="pct"/>
            <w:tcBorders>
              <w:top w:val="single" w:sz="4" w:space="0" w:color="auto"/>
              <w:left w:val="single" w:sz="4" w:space="0" w:color="auto"/>
              <w:bottom w:val="single" w:sz="4" w:space="0" w:color="auto"/>
              <w:right w:val="single" w:sz="4" w:space="0" w:color="auto"/>
            </w:tcBorders>
            <w:vAlign w:val="center"/>
            <w:hideMark/>
          </w:tcPr>
          <w:p w14:paraId="5A0308E5" w14:textId="77777777" w:rsidR="00CE29BE" w:rsidRPr="00170017" w:rsidRDefault="00EA25C5" w:rsidP="00CE29BE">
            <w:pPr>
              <w:pBdr>
                <w:top w:val="nil"/>
                <w:left w:val="nil"/>
                <w:bottom w:val="nil"/>
                <w:right w:val="nil"/>
                <w:between w:val="nil"/>
                <w:bar w:val="nil"/>
              </w:pBdr>
              <w:spacing w:before="0" w:after="0"/>
              <w:jc w:val="center"/>
              <w:rPr>
                <w:rFonts w:cs="Calibri"/>
                <w:sz w:val="20"/>
                <w:bdr w:val="nil"/>
              </w:rPr>
            </w:pPr>
            <w:r w:rsidRPr="00170017">
              <w:rPr>
                <w:rFonts w:cs="Calibri"/>
                <w:sz w:val="20"/>
                <w:bdr w:val="nil"/>
              </w:rPr>
              <w:t>4</w:t>
            </w:r>
            <w:r>
              <w:rPr>
                <w:rFonts w:cs="Calibri"/>
                <w:sz w:val="20"/>
                <w:bdr w:val="nil"/>
              </w:rPr>
              <w:t>5</w:t>
            </w:r>
            <w:r w:rsidRPr="00170017">
              <w:rPr>
                <w:rFonts w:cs="Calibri"/>
                <w:sz w:val="20"/>
                <w:bdr w:val="nil"/>
                <w:vertAlign w:val="superscript"/>
              </w:rPr>
              <w:t>1</w:t>
            </w:r>
          </w:p>
        </w:tc>
        <w:tc>
          <w:tcPr>
            <w:tcW w:w="672" w:type="pct"/>
            <w:tcBorders>
              <w:top w:val="single" w:sz="4" w:space="0" w:color="auto"/>
              <w:left w:val="single" w:sz="4" w:space="0" w:color="auto"/>
              <w:bottom w:val="single" w:sz="4" w:space="0" w:color="auto"/>
              <w:right w:val="single" w:sz="4" w:space="0" w:color="auto"/>
            </w:tcBorders>
            <w:vAlign w:val="center"/>
            <w:hideMark/>
          </w:tcPr>
          <w:p w14:paraId="41792EE7" w14:textId="77777777" w:rsidR="00CE29BE" w:rsidRPr="00170017" w:rsidRDefault="00EA25C5" w:rsidP="00CE29BE">
            <w:pPr>
              <w:pBdr>
                <w:top w:val="nil"/>
                <w:left w:val="nil"/>
                <w:bottom w:val="nil"/>
                <w:right w:val="nil"/>
                <w:between w:val="nil"/>
                <w:bar w:val="nil"/>
              </w:pBdr>
              <w:spacing w:before="0" w:after="0"/>
              <w:jc w:val="center"/>
              <w:rPr>
                <w:rFonts w:cs="Calibri"/>
                <w:sz w:val="20"/>
                <w:bdr w:val="nil"/>
              </w:rPr>
            </w:pPr>
            <w:r w:rsidRPr="00170017">
              <w:rPr>
                <w:rFonts w:cs="Calibri"/>
                <w:sz w:val="20"/>
                <w:bdr w:val="nil"/>
              </w:rPr>
              <w:t>5</w:t>
            </w:r>
            <w:r>
              <w:rPr>
                <w:rFonts w:cs="Calibri"/>
                <w:sz w:val="20"/>
                <w:bdr w:val="nil"/>
              </w:rPr>
              <w:t>7</w:t>
            </w:r>
          </w:p>
        </w:tc>
        <w:tc>
          <w:tcPr>
            <w:tcW w:w="672" w:type="pct"/>
            <w:tcBorders>
              <w:top w:val="single" w:sz="4" w:space="0" w:color="auto"/>
              <w:left w:val="single" w:sz="4" w:space="0" w:color="auto"/>
              <w:bottom w:val="single" w:sz="4" w:space="0" w:color="auto"/>
              <w:right w:val="single" w:sz="4" w:space="0" w:color="auto"/>
            </w:tcBorders>
            <w:vAlign w:val="center"/>
            <w:hideMark/>
          </w:tcPr>
          <w:p w14:paraId="61093B78" w14:textId="77777777" w:rsidR="00CE29BE" w:rsidRPr="00170017" w:rsidRDefault="00EA25C5" w:rsidP="00CE29BE">
            <w:pPr>
              <w:pBdr>
                <w:top w:val="nil"/>
                <w:left w:val="nil"/>
                <w:bottom w:val="nil"/>
                <w:right w:val="nil"/>
                <w:between w:val="nil"/>
                <w:bar w:val="nil"/>
              </w:pBdr>
              <w:spacing w:before="0" w:after="0"/>
              <w:jc w:val="center"/>
              <w:rPr>
                <w:rFonts w:cs="Calibri"/>
                <w:sz w:val="20"/>
                <w:bdr w:val="nil"/>
              </w:rPr>
            </w:pPr>
            <w:r w:rsidRPr="00170017">
              <w:rPr>
                <w:rFonts w:cs="Calibri"/>
                <w:sz w:val="20"/>
                <w:bdr w:val="nil"/>
              </w:rPr>
              <w:t>5</w:t>
            </w:r>
            <w:r>
              <w:rPr>
                <w:rFonts w:cs="Calibri"/>
                <w:sz w:val="20"/>
                <w:bdr w:val="nil"/>
              </w:rPr>
              <w:t>2</w:t>
            </w:r>
          </w:p>
        </w:tc>
        <w:tc>
          <w:tcPr>
            <w:tcW w:w="669" w:type="pct"/>
            <w:tcBorders>
              <w:top w:val="single" w:sz="4" w:space="0" w:color="auto"/>
              <w:left w:val="single" w:sz="4" w:space="0" w:color="auto"/>
              <w:bottom w:val="single" w:sz="4" w:space="0" w:color="auto"/>
              <w:right w:val="single" w:sz="4" w:space="0" w:color="auto"/>
            </w:tcBorders>
            <w:vAlign w:val="center"/>
            <w:hideMark/>
          </w:tcPr>
          <w:p w14:paraId="3A3B457C" w14:textId="0FAE001B" w:rsidR="00CE29BE" w:rsidRPr="00170017" w:rsidRDefault="00EA25C5" w:rsidP="00CE29BE">
            <w:pPr>
              <w:pBdr>
                <w:top w:val="nil"/>
                <w:left w:val="nil"/>
                <w:bottom w:val="nil"/>
                <w:right w:val="nil"/>
                <w:between w:val="nil"/>
                <w:bar w:val="nil"/>
              </w:pBdr>
              <w:spacing w:before="0" w:after="0"/>
              <w:jc w:val="center"/>
              <w:rPr>
                <w:rFonts w:cs="Calibri"/>
                <w:sz w:val="20"/>
                <w:highlight w:val="yellow"/>
                <w:bdr w:val="nil"/>
              </w:rPr>
            </w:pPr>
            <w:r>
              <w:rPr>
                <w:rFonts w:cs="Calibri"/>
                <w:sz w:val="20"/>
                <w:bdr w:val="nil"/>
              </w:rPr>
              <w:t>51</w:t>
            </w:r>
            <w:r w:rsidR="0047537C" w:rsidRPr="001236EB">
              <w:rPr>
                <w:rFonts w:cs="Calibri"/>
                <w:sz w:val="20"/>
                <w:bdr w:val="nil"/>
                <w:vertAlign w:val="superscript"/>
              </w:rPr>
              <w:t>2</w:t>
            </w:r>
          </w:p>
        </w:tc>
      </w:tr>
    </w:tbl>
    <w:p w14:paraId="118E0580" w14:textId="77777777" w:rsidR="00CE29BE" w:rsidRPr="00170017" w:rsidRDefault="00EA25C5" w:rsidP="00CE29BE">
      <w:pPr>
        <w:pBdr>
          <w:top w:val="nil"/>
          <w:left w:val="nil"/>
          <w:bottom w:val="nil"/>
          <w:right w:val="nil"/>
          <w:between w:val="nil"/>
          <w:bar w:val="nil"/>
        </w:pBdr>
        <w:tabs>
          <w:tab w:val="left" w:pos="993"/>
          <w:tab w:val="left" w:pos="6177"/>
          <w:tab w:val="left" w:pos="7273"/>
          <w:tab w:val="left" w:pos="8369"/>
        </w:tabs>
        <w:spacing w:before="120"/>
        <w:ind w:left="113"/>
        <w:rPr>
          <w:rFonts w:cs="Calibri"/>
          <w:i/>
          <w:iCs/>
          <w:color w:val="000000"/>
          <w:sz w:val="20"/>
          <w:bdr w:val="nil"/>
          <w:lang w:eastAsia="en-AU"/>
        </w:rPr>
      </w:pPr>
      <w:r w:rsidRPr="00170017">
        <w:rPr>
          <w:rFonts w:cs="Calibri"/>
          <w:i/>
          <w:iCs/>
          <w:color w:val="000000"/>
          <w:sz w:val="20"/>
          <w:bdr w:val="nil"/>
          <w:lang w:eastAsia="en-AU"/>
        </w:rPr>
        <w:t>Source:</w:t>
      </w:r>
      <w:r>
        <w:rPr>
          <w:rFonts w:cs="Calibri"/>
          <w:i/>
          <w:iCs/>
          <w:color w:val="000000"/>
          <w:sz w:val="20"/>
          <w:bdr w:val="nil"/>
          <w:lang w:eastAsia="en-AU"/>
        </w:rPr>
        <w:t xml:space="preserve"> </w:t>
      </w:r>
      <w:r w:rsidRPr="00170017">
        <w:rPr>
          <w:rFonts w:cs="Calibri"/>
          <w:i/>
          <w:iCs/>
          <w:color w:val="000000"/>
          <w:sz w:val="20"/>
          <w:bdr w:val="nil"/>
          <w:lang w:eastAsia="en-AU"/>
        </w:rPr>
        <w:t xml:space="preserve">ACT Education Directorate unpublished data. </w:t>
      </w:r>
    </w:p>
    <w:p w14:paraId="1075AC9C" w14:textId="77777777" w:rsidR="00CE29BE" w:rsidRPr="00571ECF" w:rsidRDefault="00EA25C5" w:rsidP="00CE29BE">
      <w:pPr>
        <w:pStyle w:val="BSnote"/>
        <w:pBdr>
          <w:top w:val="nil"/>
          <w:left w:val="nil"/>
          <w:bottom w:val="nil"/>
          <w:right w:val="nil"/>
          <w:between w:val="nil"/>
          <w:bar w:val="nil"/>
        </w:pBdr>
        <w:rPr>
          <w:bdr w:val="nil"/>
        </w:rPr>
      </w:pPr>
      <w:r>
        <w:rPr>
          <w:bdr w:val="nil"/>
        </w:rPr>
        <w:t>Note(s):</w:t>
      </w:r>
    </w:p>
    <w:p w14:paraId="0D6B9D7D" w14:textId="77777777" w:rsidR="00CE29BE" w:rsidRPr="00571ECF" w:rsidRDefault="00EA25C5" w:rsidP="00CE29BE">
      <w:pPr>
        <w:pStyle w:val="BSnoteslist"/>
        <w:numPr>
          <w:ilvl w:val="0"/>
          <w:numId w:val="7"/>
        </w:numPr>
        <w:pBdr>
          <w:top w:val="nil"/>
          <w:left w:val="nil"/>
          <w:bottom w:val="nil"/>
          <w:right w:val="nil"/>
          <w:between w:val="nil"/>
          <w:bar w:val="nil"/>
        </w:pBdr>
        <w:rPr>
          <w:szCs w:val="18"/>
          <w:bdr w:val="nil"/>
          <w:shd w:val="clear" w:color="auto" w:fill="FFFFFF" w:themeFill="background1"/>
        </w:rPr>
      </w:pPr>
      <w:r w:rsidRPr="00571ECF">
        <w:rPr>
          <w:szCs w:val="18"/>
          <w:bdr w:val="nil"/>
          <w:shd w:val="clear" w:color="auto" w:fill="FFFFFF" w:themeFill="background1"/>
        </w:rPr>
        <w:t>2018 is the baseline year for this new measure. This aligns with the ACT’s move to more precise assessment through NAPLAN online. Historical data from 2015 have been retrospectively calculated for reference but not for comparative purposes.</w:t>
      </w:r>
    </w:p>
    <w:p w14:paraId="74857C74" w14:textId="1BACC6D2" w:rsidR="00CE29BE" w:rsidRPr="00571ECF" w:rsidRDefault="00EA25C5" w:rsidP="00CE29BE">
      <w:pPr>
        <w:pStyle w:val="BSnoteslist"/>
        <w:numPr>
          <w:ilvl w:val="0"/>
          <w:numId w:val="7"/>
        </w:numPr>
        <w:pBdr>
          <w:top w:val="nil"/>
          <w:left w:val="nil"/>
          <w:bottom w:val="nil"/>
          <w:right w:val="nil"/>
          <w:between w:val="nil"/>
          <w:bar w:val="nil"/>
        </w:pBdr>
        <w:rPr>
          <w:i/>
          <w:iCs/>
          <w:szCs w:val="18"/>
          <w:bdr w:val="nil"/>
          <w:shd w:val="clear" w:color="auto" w:fill="FFFFFF" w:themeFill="background1"/>
        </w:rPr>
      </w:pPr>
      <w:r>
        <w:rPr>
          <w:szCs w:val="18"/>
          <w:bdr w:val="nil"/>
          <w:shd w:val="clear" w:color="auto" w:fill="FFFFFF" w:themeFill="background1"/>
        </w:rPr>
        <w:t xml:space="preserve">Due to COVID-19, the NAPLAN 2020 testing did </w:t>
      </w:r>
      <w:r w:rsidR="005D564D">
        <w:rPr>
          <w:szCs w:val="18"/>
          <w:bdr w:val="nil"/>
          <w:shd w:val="clear" w:color="auto" w:fill="FFFFFF" w:themeFill="background1"/>
        </w:rPr>
        <w:t xml:space="preserve">not </w:t>
      </w:r>
      <w:r>
        <w:rPr>
          <w:szCs w:val="18"/>
          <w:bdr w:val="nil"/>
          <w:shd w:val="clear" w:color="auto" w:fill="FFFFFF" w:themeFill="background1"/>
        </w:rPr>
        <w:t>occur. As a result, no performance data will be available to report for 2020.</w:t>
      </w:r>
    </w:p>
    <w:p w14:paraId="40046940" w14:textId="337E15AC" w:rsidR="00CE29BE" w:rsidRDefault="00EA25C5" w:rsidP="00CE29BE">
      <w:pPr>
        <w:pStyle w:val="Normal30"/>
        <w:pBdr>
          <w:top w:val="nil"/>
          <w:left w:val="nil"/>
          <w:bottom w:val="nil"/>
          <w:right w:val="nil"/>
          <w:between w:val="nil"/>
          <w:bar w:val="nil"/>
        </w:pBdr>
        <w:rPr>
          <w:bdr w:val="nil"/>
        </w:rPr>
      </w:pPr>
      <w:r>
        <w:rPr>
          <w:b/>
          <w:bdr w:val="nil"/>
        </w:rPr>
        <w:t>Table 3: Strategic Indicator 1(b</w:t>
      </w:r>
      <w:r>
        <w:rPr>
          <w:bdr w:val="nil"/>
        </w:rPr>
        <w:t xml:space="preserve">): Reduction in the equity gap between the most advantaged and less advantaged students in numeracy. </w:t>
      </w:r>
      <w:r>
        <w:rPr>
          <w:rFonts w:cs="Calibri"/>
          <w:szCs w:val="24"/>
          <w:bdr w:val="nil"/>
        </w:rPr>
        <w:t>The baseline is 2018 which was the first year of implementation of NAPLAN online.</w:t>
      </w:r>
    </w:p>
    <w:p w14:paraId="04468083" w14:textId="2F67541F" w:rsidR="00CE29BE" w:rsidRPr="00571ECF" w:rsidRDefault="00EA25C5" w:rsidP="00CE29BE">
      <w:pPr>
        <w:pBdr>
          <w:top w:val="nil"/>
          <w:left w:val="nil"/>
          <w:bottom w:val="nil"/>
          <w:right w:val="nil"/>
          <w:between w:val="nil"/>
          <w:bar w:val="nil"/>
        </w:pBdr>
        <w:spacing w:before="100" w:beforeAutospacing="1" w:after="100" w:afterAutospacing="1"/>
        <w:rPr>
          <w:rFonts w:cs="Calibri"/>
          <w:color w:val="000000"/>
          <w:szCs w:val="24"/>
          <w:bdr w:val="nil"/>
          <w:lang w:eastAsia="en-AU"/>
        </w:rPr>
      </w:pPr>
      <w:r w:rsidRPr="00571ECF">
        <w:rPr>
          <w:rFonts w:cs="Calibri"/>
          <w:color w:val="000000"/>
          <w:szCs w:val="24"/>
          <w:bdr w:val="nil"/>
          <w:lang w:eastAsia="en-AU"/>
        </w:rPr>
        <w:t>NAPLAN scores in numeracy representing the performance gap between less advantaged groups of students (those where highest level of parental education is less than university degree) and the most advantaged group of students (those with parents with a university qualification or above) for students in ACT public schools.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103"/>
        <w:gridCol w:w="1198"/>
        <w:gridCol w:w="1198"/>
        <w:gridCol w:w="1198"/>
        <w:gridCol w:w="1198"/>
        <w:gridCol w:w="1185"/>
      </w:tblGrid>
      <w:tr w:rsidR="00D1285F" w14:paraId="3B8F0B1D" w14:textId="77777777" w:rsidTr="00CE29BE">
        <w:trPr>
          <w:cantSplit/>
          <w:trHeight w:hRule="exact" w:val="624"/>
        </w:trPr>
        <w:tc>
          <w:tcPr>
            <w:tcW w:w="1028" w:type="pct"/>
            <w:tcBorders>
              <w:top w:val="single" w:sz="4" w:space="0" w:color="auto"/>
              <w:left w:val="single" w:sz="4" w:space="0" w:color="auto"/>
              <w:bottom w:val="single" w:sz="4" w:space="0" w:color="auto"/>
              <w:right w:val="single" w:sz="4" w:space="0" w:color="auto"/>
            </w:tcBorders>
            <w:vAlign w:val="center"/>
            <w:hideMark/>
          </w:tcPr>
          <w:p w14:paraId="1FBCE747" w14:textId="77777777" w:rsidR="00CE29BE" w:rsidRPr="00170017" w:rsidRDefault="00EA25C5" w:rsidP="00CE29BE">
            <w:pPr>
              <w:pBdr>
                <w:top w:val="nil"/>
                <w:left w:val="nil"/>
                <w:bottom w:val="nil"/>
                <w:right w:val="nil"/>
                <w:between w:val="nil"/>
                <w:bar w:val="nil"/>
              </w:pBdr>
              <w:rPr>
                <w:rFonts w:cs="Calibri"/>
                <w:color w:val="000000"/>
                <w:sz w:val="20"/>
                <w:bdr w:val="nil"/>
                <w:lang w:eastAsia="en-AU"/>
              </w:rPr>
            </w:pPr>
            <w:r w:rsidRPr="00170017">
              <w:rPr>
                <w:rFonts w:cs="Calibri"/>
                <w:color w:val="000000"/>
                <w:sz w:val="20"/>
                <w:bdr w:val="nil"/>
                <w:lang w:eastAsia="en-AU"/>
              </w:rPr>
              <w:t>Numeracy</w:t>
            </w:r>
          </w:p>
        </w:tc>
        <w:tc>
          <w:tcPr>
            <w:tcW w:w="619" w:type="pct"/>
            <w:tcBorders>
              <w:top w:val="single" w:sz="4" w:space="0" w:color="auto"/>
              <w:left w:val="single" w:sz="4" w:space="0" w:color="auto"/>
              <w:bottom w:val="single" w:sz="4" w:space="0" w:color="auto"/>
              <w:right w:val="single" w:sz="4" w:space="0" w:color="auto"/>
            </w:tcBorders>
            <w:vAlign w:val="center"/>
            <w:hideMark/>
          </w:tcPr>
          <w:p w14:paraId="2D013F6C"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w:t>
            </w:r>
            <w:r>
              <w:rPr>
                <w:rFonts w:cs="Calibri"/>
                <w:color w:val="000000"/>
                <w:sz w:val="20"/>
                <w:bdr w:val="nil"/>
                <w:lang w:eastAsia="en-AU"/>
              </w:rPr>
              <w:t>5</w:t>
            </w:r>
          </w:p>
        </w:tc>
        <w:tc>
          <w:tcPr>
            <w:tcW w:w="672" w:type="pct"/>
            <w:tcBorders>
              <w:top w:val="single" w:sz="4" w:space="0" w:color="auto"/>
              <w:left w:val="single" w:sz="4" w:space="0" w:color="auto"/>
              <w:bottom w:val="single" w:sz="4" w:space="0" w:color="auto"/>
              <w:right w:val="single" w:sz="4" w:space="0" w:color="auto"/>
            </w:tcBorders>
            <w:vAlign w:val="center"/>
            <w:hideMark/>
          </w:tcPr>
          <w:p w14:paraId="23EAE7A8"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2016</w:t>
            </w:r>
          </w:p>
        </w:tc>
        <w:tc>
          <w:tcPr>
            <w:tcW w:w="672" w:type="pct"/>
            <w:tcBorders>
              <w:top w:val="single" w:sz="4" w:space="0" w:color="auto"/>
              <w:left w:val="single" w:sz="4" w:space="0" w:color="auto"/>
              <w:bottom w:val="single" w:sz="4" w:space="0" w:color="auto"/>
              <w:right w:val="single" w:sz="4" w:space="0" w:color="auto"/>
            </w:tcBorders>
            <w:vAlign w:val="center"/>
            <w:hideMark/>
          </w:tcPr>
          <w:p w14:paraId="05C5CE35"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2017</w:t>
            </w:r>
          </w:p>
        </w:tc>
        <w:tc>
          <w:tcPr>
            <w:tcW w:w="672" w:type="pct"/>
            <w:tcBorders>
              <w:top w:val="single" w:sz="4" w:space="0" w:color="auto"/>
              <w:left w:val="single" w:sz="4" w:space="0" w:color="auto"/>
              <w:bottom w:val="single" w:sz="4" w:space="0" w:color="auto"/>
              <w:right w:val="single" w:sz="4" w:space="0" w:color="auto"/>
            </w:tcBorders>
            <w:vAlign w:val="center"/>
            <w:hideMark/>
          </w:tcPr>
          <w:p w14:paraId="1084873F"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2018</w:t>
            </w:r>
          </w:p>
        </w:tc>
        <w:tc>
          <w:tcPr>
            <w:tcW w:w="672" w:type="pct"/>
            <w:tcBorders>
              <w:top w:val="single" w:sz="4" w:space="0" w:color="auto"/>
              <w:left w:val="single" w:sz="4" w:space="0" w:color="auto"/>
              <w:bottom w:val="single" w:sz="4" w:space="0" w:color="auto"/>
              <w:right w:val="single" w:sz="4" w:space="0" w:color="auto"/>
            </w:tcBorders>
            <w:vAlign w:val="center"/>
            <w:hideMark/>
          </w:tcPr>
          <w:p w14:paraId="47453402"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2019</w:t>
            </w:r>
          </w:p>
        </w:tc>
        <w:tc>
          <w:tcPr>
            <w:tcW w:w="665" w:type="pct"/>
            <w:tcBorders>
              <w:top w:val="single" w:sz="4" w:space="0" w:color="auto"/>
              <w:left w:val="single" w:sz="4" w:space="0" w:color="auto"/>
              <w:bottom w:val="single" w:sz="4" w:space="0" w:color="auto"/>
              <w:right w:val="single" w:sz="4" w:space="0" w:color="auto"/>
            </w:tcBorders>
            <w:vAlign w:val="center"/>
            <w:hideMark/>
          </w:tcPr>
          <w:p w14:paraId="44E90C70" w14:textId="77777777"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sidRPr="00170017">
              <w:rPr>
                <w:rFonts w:cs="Calibri"/>
                <w:color w:val="000000"/>
                <w:sz w:val="20"/>
                <w:bdr w:val="nil"/>
                <w:lang w:eastAsia="en-AU"/>
              </w:rPr>
              <w:t>20</w:t>
            </w:r>
            <w:r>
              <w:rPr>
                <w:rFonts w:cs="Calibri"/>
                <w:color w:val="000000"/>
                <w:sz w:val="20"/>
                <w:bdr w:val="nil"/>
                <w:lang w:eastAsia="en-AU"/>
              </w:rPr>
              <w:t>20</w:t>
            </w:r>
            <w:r w:rsidRPr="00170017">
              <w:rPr>
                <w:rFonts w:cs="Calibri"/>
                <w:color w:val="000000"/>
                <w:sz w:val="20"/>
                <w:bdr w:val="nil"/>
                <w:lang w:eastAsia="en-AU"/>
              </w:rPr>
              <w:br/>
              <w:t>Target</w:t>
            </w:r>
          </w:p>
        </w:tc>
      </w:tr>
      <w:tr w:rsidR="00D1285F" w14:paraId="2506D045" w14:textId="77777777" w:rsidTr="00CE29BE">
        <w:trPr>
          <w:cantSplit/>
          <w:trHeight w:hRule="exact" w:val="340"/>
        </w:trPr>
        <w:tc>
          <w:tcPr>
            <w:tcW w:w="1028" w:type="pct"/>
            <w:tcBorders>
              <w:top w:val="single" w:sz="4" w:space="0" w:color="auto"/>
              <w:left w:val="single" w:sz="4" w:space="0" w:color="auto"/>
              <w:bottom w:val="single" w:sz="4" w:space="0" w:color="auto"/>
              <w:right w:val="single" w:sz="4" w:space="0" w:color="auto"/>
            </w:tcBorders>
            <w:vAlign w:val="center"/>
            <w:hideMark/>
          </w:tcPr>
          <w:p w14:paraId="79AA3CFC" w14:textId="77777777" w:rsidR="00CE29BE" w:rsidRPr="00170017" w:rsidRDefault="00EA25C5" w:rsidP="00CE29BE">
            <w:pPr>
              <w:pBdr>
                <w:top w:val="nil"/>
                <w:left w:val="nil"/>
                <w:bottom w:val="nil"/>
                <w:right w:val="nil"/>
                <w:between w:val="nil"/>
                <w:bar w:val="nil"/>
              </w:pBdr>
              <w:spacing w:before="0" w:after="0"/>
              <w:rPr>
                <w:rFonts w:cs="Calibri"/>
                <w:color w:val="000000"/>
                <w:sz w:val="20"/>
                <w:bdr w:val="nil"/>
                <w:lang w:eastAsia="en-AU"/>
              </w:rPr>
            </w:pPr>
            <w:r w:rsidRPr="00170017">
              <w:rPr>
                <w:rFonts w:cs="Calibri"/>
                <w:color w:val="000000"/>
                <w:sz w:val="20"/>
                <w:bdr w:val="nil"/>
                <w:lang w:eastAsia="en-AU"/>
              </w:rPr>
              <w:t>Equity Gap</w:t>
            </w:r>
          </w:p>
        </w:tc>
        <w:tc>
          <w:tcPr>
            <w:tcW w:w="619" w:type="pct"/>
            <w:tcBorders>
              <w:top w:val="single" w:sz="4" w:space="0" w:color="auto"/>
              <w:left w:val="single" w:sz="4" w:space="0" w:color="auto"/>
              <w:bottom w:val="single" w:sz="4" w:space="0" w:color="auto"/>
              <w:right w:val="single" w:sz="4" w:space="0" w:color="auto"/>
            </w:tcBorders>
            <w:vAlign w:val="center"/>
            <w:hideMark/>
          </w:tcPr>
          <w:p w14:paraId="12F28D81" w14:textId="77777777" w:rsidR="00CE29BE" w:rsidRPr="00170017" w:rsidRDefault="00EA25C5" w:rsidP="00CE29BE">
            <w:pPr>
              <w:pBdr>
                <w:top w:val="nil"/>
                <w:left w:val="nil"/>
                <w:bottom w:val="nil"/>
                <w:right w:val="nil"/>
                <w:between w:val="nil"/>
                <w:bar w:val="nil"/>
              </w:pBdr>
              <w:spacing w:before="0" w:after="0"/>
              <w:jc w:val="center"/>
              <w:rPr>
                <w:rFonts w:cs="Calibri"/>
                <w:sz w:val="20"/>
                <w:bdr w:val="nil"/>
              </w:rPr>
            </w:pPr>
            <w:r w:rsidRPr="00170017">
              <w:rPr>
                <w:rFonts w:cs="Calibri"/>
                <w:sz w:val="20"/>
                <w:bdr w:val="nil"/>
              </w:rPr>
              <w:t>4</w:t>
            </w:r>
            <w:r>
              <w:rPr>
                <w:rFonts w:cs="Calibri"/>
                <w:sz w:val="20"/>
                <w:bdr w:val="nil"/>
              </w:rPr>
              <w:t>1</w:t>
            </w:r>
            <w:r>
              <w:rPr>
                <w:rFonts w:cs="Calibri"/>
                <w:sz w:val="20"/>
                <w:bdr w:val="nil"/>
                <w:vertAlign w:val="superscript"/>
              </w:rPr>
              <w:t>1</w:t>
            </w:r>
          </w:p>
        </w:tc>
        <w:tc>
          <w:tcPr>
            <w:tcW w:w="672" w:type="pct"/>
            <w:tcBorders>
              <w:top w:val="single" w:sz="4" w:space="0" w:color="auto"/>
              <w:left w:val="single" w:sz="4" w:space="0" w:color="auto"/>
              <w:bottom w:val="single" w:sz="4" w:space="0" w:color="auto"/>
              <w:right w:val="single" w:sz="4" w:space="0" w:color="auto"/>
            </w:tcBorders>
            <w:vAlign w:val="center"/>
            <w:hideMark/>
          </w:tcPr>
          <w:p w14:paraId="7E2B4E60" w14:textId="77777777" w:rsidR="00CE29BE" w:rsidRPr="00170017" w:rsidRDefault="00EA25C5" w:rsidP="00CE29BE">
            <w:pPr>
              <w:pBdr>
                <w:top w:val="nil"/>
                <w:left w:val="nil"/>
                <w:bottom w:val="nil"/>
                <w:right w:val="nil"/>
                <w:between w:val="nil"/>
                <w:bar w:val="nil"/>
              </w:pBdr>
              <w:spacing w:before="0" w:after="0"/>
              <w:jc w:val="center"/>
              <w:rPr>
                <w:rFonts w:cs="Calibri"/>
                <w:sz w:val="20"/>
                <w:bdr w:val="nil"/>
              </w:rPr>
            </w:pPr>
            <w:r w:rsidRPr="00170017">
              <w:rPr>
                <w:rFonts w:cs="Calibri"/>
                <w:sz w:val="20"/>
                <w:bdr w:val="nil"/>
              </w:rPr>
              <w:t>4</w:t>
            </w:r>
            <w:r>
              <w:rPr>
                <w:rFonts w:cs="Calibri"/>
                <w:sz w:val="20"/>
                <w:bdr w:val="nil"/>
              </w:rPr>
              <w:t>5</w:t>
            </w:r>
            <w:r>
              <w:rPr>
                <w:rFonts w:cs="Calibri"/>
                <w:sz w:val="20"/>
                <w:bdr w:val="nil"/>
                <w:vertAlign w:val="superscript"/>
              </w:rPr>
              <w:t>1</w:t>
            </w:r>
          </w:p>
        </w:tc>
        <w:tc>
          <w:tcPr>
            <w:tcW w:w="672" w:type="pct"/>
            <w:tcBorders>
              <w:top w:val="single" w:sz="4" w:space="0" w:color="auto"/>
              <w:left w:val="single" w:sz="4" w:space="0" w:color="auto"/>
              <w:bottom w:val="single" w:sz="4" w:space="0" w:color="auto"/>
              <w:right w:val="single" w:sz="4" w:space="0" w:color="auto"/>
            </w:tcBorders>
            <w:vAlign w:val="center"/>
            <w:hideMark/>
          </w:tcPr>
          <w:p w14:paraId="5E6AA1C6" w14:textId="77777777" w:rsidR="00CE29BE" w:rsidRPr="00170017" w:rsidRDefault="00EA25C5" w:rsidP="00CE29BE">
            <w:pPr>
              <w:pBdr>
                <w:top w:val="nil"/>
                <w:left w:val="nil"/>
                <w:bottom w:val="nil"/>
                <w:right w:val="nil"/>
                <w:between w:val="nil"/>
                <w:bar w:val="nil"/>
              </w:pBdr>
              <w:spacing w:before="0" w:after="0"/>
              <w:jc w:val="center"/>
              <w:rPr>
                <w:rFonts w:cs="Calibri"/>
                <w:sz w:val="20"/>
                <w:bdr w:val="nil"/>
              </w:rPr>
            </w:pPr>
            <w:r>
              <w:rPr>
                <w:rFonts w:cs="Calibri"/>
                <w:sz w:val="20"/>
                <w:bdr w:val="nil"/>
              </w:rPr>
              <w:t>37</w:t>
            </w:r>
            <w:r>
              <w:rPr>
                <w:rFonts w:cs="Calibri"/>
                <w:sz w:val="20"/>
                <w:bdr w:val="nil"/>
                <w:vertAlign w:val="superscript"/>
              </w:rPr>
              <w:t>1</w:t>
            </w:r>
          </w:p>
        </w:tc>
        <w:tc>
          <w:tcPr>
            <w:tcW w:w="672" w:type="pct"/>
            <w:tcBorders>
              <w:top w:val="single" w:sz="4" w:space="0" w:color="auto"/>
              <w:left w:val="single" w:sz="4" w:space="0" w:color="auto"/>
              <w:bottom w:val="single" w:sz="4" w:space="0" w:color="auto"/>
              <w:right w:val="single" w:sz="4" w:space="0" w:color="auto"/>
            </w:tcBorders>
            <w:vAlign w:val="center"/>
            <w:hideMark/>
          </w:tcPr>
          <w:p w14:paraId="3BCD0E29" w14:textId="77777777" w:rsidR="00CE29BE" w:rsidRPr="00170017" w:rsidRDefault="00EA25C5" w:rsidP="00CE29BE">
            <w:pPr>
              <w:pBdr>
                <w:top w:val="nil"/>
                <w:left w:val="nil"/>
                <w:bottom w:val="nil"/>
                <w:right w:val="nil"/>
                <w:between w:val="nil"/>
                <w:bar w:val="nil"/>
              </w:pBdr>
              <w:spacing w:before="0" w:after="0"/>
              <w:jc w:val="center"/>
              <w:rPr>
                <w:rFonts w:cs="Calibri"/>
                <w:sz w:val="20"/>
                <w:bdr w:val="nil"/>
              </w:rPr>
            </w:pPr>
            <w:r>
              <w:rPr>
                <w:rFonts w:cs="Calibri"/>
                <w:sz w:val="20"/>
                <w:bdr w:val="nil"/>
              </w:rPr>
              <w:t>45</w:t>
            </w:r>
          </w:p>
        </w:tc>
        <w:tc>
          <w:tcPr>
            <w:tcW w:w="672" w:type="pct"/>
            <w:tcBorders>
              <w:top w:val="single" w:sz="4" w:space="0" w:color="auto"/>
              <w:left w:val="single" w:sz="4" w:space="0" w:color="auto"/>
              <w:bottom w:val="single" w:sz="4" w:space="0" w:color="auto"/>
              <w:right w:val="single" w:sz="4" w:space="0" w:color="auto"/>
            </w:tcBorders>
            <w:vAlign w:val="center"/>
            <w:hideMark/>
          </w:tcPr>
          <w:p w14:paraId="44A4FD95" w14:textId="77777777" w:rsidR="00CE29BE" w:rsidRPr="00170017" w:rsidRDefault="00EA25C5" w:rsidP="00CE29BE">
            <w:pPr>
              <w:pBdr>
                <w:top w:val="nil"/>
                <w:left w:val="nil"/>
                <w:bottom w:val="nil"/>
                <w:right w:val="nil"/>
                <w:between w:val="nil"/>
                <w:bar w:val="nil"/>
              </w:pBdr>
              <w:spacing w:before="0" w:after="0"/>
              <w:jc w:val="center"/>
              <w:rPr>
                <w:rFonts w:cs="Calibri"/>
                <w:sz w:val="20"/>
                <w:bdr w:val="nil"/>
              </w:rPr>
            </w:pPr>
            <w:r>
              <w:rPr>
                <w:rFonts w:cs="Calibri"/>
                <w:sz w:val="20"/>
                <w:bdr w:val="nil"/>
              </w:rPr>
              <w:t>44</w:t>
            </w:r>
          </w:p>
        </w:tc>
        <w:tc>
          <w:tcPr>
            <w:tcW w:w="665" w:type="pct"/>
            <w:tcBorders>
              <w:top w:val="single" w:sz="4" w:space="0" w:color="auto"/>
              <w:left w:val="single" w:sz="4" w:space="0" w:color="auto"/>
              <w:bottom w:val="single" w:sz="4" w:space="0" w:color="auto"/>
              <w:right w:val="single" w:sz="4" w:space="0" w:color="auto"/>
            </w:tcBorders>
            <w:vAlign w:val="center"/>
            <w:hideMark/>
          </w:tcPr>
          <w:p w14:paraId="08A109EF" w14:textId="07124513"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rPr>
            </w:pPr>
            <w:r>
              <w:rPr>
                <w:rFonts w:cs="Calibri"/>
                <w:color w:val="000000"/>
                <w:sz w:val="20"/>
                <w:bdr w:val="nil"/>
              </w:rPr>
              <w:t>43</w:t>
            </w:r>
            <w:r w:rsidR="0047537C" w:rsidRPr="001236EB">
              <w:rPr>
                <w:rFonts w:cs="Calibri"/>
                <w:color w:val="000000"/>
                <w:sz w:val="20"/>
                <w:bdr w:val="nil"/>
                <w:vertAlign w:val="superscript"/>
              </w:rPr>
              <w:t>2</w:t>
            </w:r>
          </w:p>
        </w:tc>
      </w:tr>
    </w:tbl>
    <w:p w14:paraId="1170B49F" w14:textId="77777777" w:rsidR="00CE29BE" w:rsidRPr="00170017" w:rsidRDefault="00EA25C5" w:rsidP="00CE29BE">
      <w:pPr>
        <w:pBdr>
          <w:top w:val="nil"/>
          <w:left w:val="nil"/>
          <w:bottom w:val="nil"/>
          <w:right w:val="nil"/>
          <w:between w:val="nil"/>
          <w:bar w:val="nil"/>
        </w:pBdr>
        <w:tabs>
          <w:tab w:val="left" w:pos="993"/>
          <w:tab w:val="left" w:pos="6177"/>
          <w:tab w:val="left" w:pos="7273"/>
          <w:tab w:val="left" w:pos="8369"/>
        </w:tabs>
        <w:spacing w:before="120"/>
        <w:ind w:left="113"/>
        <w:rPr>
          <w:rFonts w:cs="Calibri"/>
          <w:iCs/>
          <w:color w:val="000000"/>
          <w:sz w:val="20"/>
          <w:bdr w:val="nil"/>
          <w:lang w:eastAsia="en-AU"/>
        </w:rPr>
      </w:pPr>
      <w:r w:rsidRPr="00170017">
        <w:rPr>
          <w:rFonts w:cs="Calibri"/>
          <w:i/>
          <w:iCs/>
          <w:color w:val="000000"/>
          <w:sz w:val="20"/>
          <w:bdr w:val="nil"/>
          <w:lang w:eastAsia="en-AU"/>
        </w:rPr>
        <w:t>Source:</w:t>
      </w:r>
      <w:r>
        <w:rPr>
          <w:rFonts w:cs="Calibri"/>
          <w:i/>
          <w:iCs/>
          <w:color w:val="000000"/>
          <w:sz w:val="20"/>
          <w:bdr w:val="nil"/>
          <w:lang w:eastAsia="en-AU"/>
        </w:rPr>
        <w:t xml:space="preserve"> </w:t>
      </w:r>
      <w:r w:rsidRPr="00170017">
        <w:rPr>
          <w:rFonts w:cs="Calibri"/>
          <w:i/>
          <w:iCs/>
          <w:color w:val="000000"/>
          <w:sz w:val="20"/>
          <w:bdr w:val="nil"/>
          <w:lang w:eastAsia="en-AU"/>
        </w:rPr>
        <w:t>ACT Education Directorate unpublished data</w:t>
      </w:r>
      <w:r w:rsidRPr="00170017">
        <w:rPr>
          <w:rFonts w:cs="Calibri"/>
          <w:iCs/>
          <w:color w:val="000000"/>
          <w:sz w:val="20"/>
          <w:bdr w:val="nil"/>
          <w:lang w:eastAsia="en-AU"/>
        </w:rPr>
        <w:t xml:space="preserve">. </w:t>
      </w:r>
    </w:p>
    <w:p w14:paraId="2BCDEB2A" w14:textId="77777777" w:rsidR="00CE29BE" w:rsidRPr="00571ECF" w:rsidRDefault="00EA25C5" w:rsidP="00CE29BE">
      <w:pPr>
        <w:pStyle w:val="BSnote"/>
        <w:pBdr>
          <w:top w:val="nil"/>
          <w:left w:val="nil"/>
          <w:bottom w:val="nil"/>
          <w:right w:val="nil"/>
          <w:between w:val="nil"/>
          <w:bar w:val="nil"/>
        </w:pBdr>
        <w:rPr>
          <w:bdr w:val="nil"/>
        </w:rPr>
      </w:pPr>
      <w:r>
        <w:rPr>
          <w:bdr w:val="nil"/>
        </w:rPr>
        <w:t>Note(s):</w:t>
      </w:r>
    </w:p>
    <w:p w14:paraId="15C374F7" w14:textId="77777777" w:rsidR="00CE29BE" w:rsidRPr="005F1B21" w:rsidRDefault="00EA25C5" w:rsidP="00CE29BE">
      <w:pPr>
        <w:numPr>
          <w:ilvl w:val="0"/>
          <w:numId w:val="8"/>
        </w:numPr>
        <w:pBdr>
          <w:top w:val="nil"/>
          <w:left w:val="nil"/>
          <w:bottom w:val="nil"/>
          <w:right w:val="nil"/>
          <w:between w:val="nil"/>
          <w:bar w:val="nil"/>
        </w:pBdr>
        <w:spacing w:before="0" w:after="0"/>
        <w:ind w:left="357" w:hanging="357"/>
        <w:rPr>
          <w:sz w:val="18"/>
          <w:szCs w:val="12"/>
          <w:bdr w:val="nil"/>
          <w:shd w:val="clear" w:color="auto" w:fill="FFFFFF" w:themeFill="background1"/>
        </w:rPr>
      </w:pPr>
      <w:r w:rsidRPr="005F1B21">
        <w:rPr>
          <w:sz w:val="18"/>
          <w:szCs w:val="12"/>
          <w:bdr w:val="nil"/>
          <w:shd w:val="clear" w:color="auto" w:fill="FFFFFF" w:themeFill="background1"/>
        </w:rPr>
        <w:t>2018 is the baseline year for this new measure. This aligns with the ACT’s move to more precise assessment through NAPLAN online. Historical data from 2015 have been retrospectively calculated for reference but not for comparative purposes.</w:t>
      </w:r>
    </w:p>
    <w:p w14:paraId="066ADEE2" w14:textId="39860EC1" w:rsidR="00CE29BE" w:rsidRPr="005F1B21" w:rsidRDefault="00EA25C5" w:rsidP="00CE29BE">
      <w:pPr>
        <w:pStyle w:val="BSnoteslist"/>
        <w:numPr>
          <w:ilvl w:val="0"/>
          <w:numId w:val="7"/>
        </w:numPr>
        <w:pBdr>
          <w:top w:val="nil"/>
          <w:left w:val="nil"/>
          <w:bottom w:val="nil"/>
          <w:right w:val="nil"/>
          <w:between w:val="nil"/>
          <w:bar w:val="nil"/>
        </w:pBdr>
        <w:rPr>
          <w:szCs w:val="18"/>
          <w:bdr w:val="nil"/>
          <w:shd w:val="clear" w:color="auto" w:fill="FFFFFF" w:themeFill="background1"/>
        </w:rPr>
      </w:pPr>
      <w:r>
        <w:rPr>
          <w:szCs w:val="18"/>
          <w:bdr w:val="nil"/>
          <w:shd w:val="clear" w:color="auto" w:fill="FFFFFF" w:themeFill="background1"/>
        </w:rPr>
        <w:t xml:space="preserve">Due to COVID-19, the NAPLAN 2020 testing did </w:t>
      </w:r>
      <w:r w:rsidR="005D564D">
        <w:rPr>
          <w:szCs w:val="18"/>
          <w:bdr w:val="nil"/>
          <w:shd w:val="clear" w:color="auto" w:fill="FFFFFF" w:themeFill="background1"/>
        </w:rPr>
        <w:t xml:space="preserve">not </w:t>
      </w:r>
      <w:r>
        <w:rPr>
          <w:szCs w:val="18"/>
          <w:bdr w:val="nil"/>
          <w:shd w:val="clear" w:color="auto" w:fill="FFFFFF" w:themeFill="background1"/>
        </w:rPr>
        <w:t>occur. As a result, no performance data will be available to report for 2020.</w:t>
      </w:r>
    </w:p>
    <w:p w14:paraId="4CF52B97" w14:textId="77777777" w:rsidR="00CE29BE" w:rsidRDefault="00EA25C5" w:rsidP="00CE29BE">
      <w:pPr>
        <w:pBdr>
          <w:top w:val="nil"/>
          <w:left w:val="nil"/>
          <w:bottom w:val="nil"/>
          <w:right w:val="nil"/>
          <w:between w:val="nil"/>
          <w:bar w:val="nil"/>
        </w:pBdr>
        <w:rPr>
          <w:sz w:val="28"/>
          <w:szCs w:val="26"/>
          <w:bdr w:val="nil"/>
        </w:rPr>
      </w:pPr>
      <w:r>
        <w:rPr>
          <w:bdr w:val="nil"/>
        </w:rPr>
        <w:br w:type="page"/>
      </w:r>
    </w:p>
    <w:p w14:paraId="74960F20" w14:textId="77777777" w:rsidR="00CE29BE" w:rsidRDefault="00EA25C5" w:rsidP="00CE29BE">
      <w:pPr>
        <w:pStyle w:val="Heading3"/>
        <w:pBdr>
          <w:top w:val="nil"/>
          <w:left w:val="nil"/>
          <w:bottom w:val="nil"/>
          <w:right w:val="nil"/>
          <w:between w:val="nil"/>
          <w:bar w:val="nil"/>
        </w:pBdr>
        <w:rPr>
          <w:bdr w:val="nil"/>
        </w:rPr>
      </w:pPr>
      <w:bookmarkStart w:id="17" w:name="_Toc63161007"/>
      <w:r w:rsidRPr="00F064CF">
        <w:rPr>
          <w:bdr w:val="nil"/>
        </w:rPr>
        <w:t>Strategic Objective 2</w:t>
      </w:r>
      <w:bookmarkEnd w:id="17"/>
      <w:r>
        <w:rPr>
          <w:bdr w:val="nil"/>
        </w:rPr>
        <w:t xml:space="preserve"> </w:t>
      </w:r>
    </w:p>
    <w:p w14:paraId="3BCF4592" w14:textId="77777777" w:rsidR="00CE29BE" w:rsidRDefault="00EA25C5" w:rsidP="00CE29BE">
      <w:pPr>
        <w:pStyle w:val="Normal30"/>
        <w:pBdr>
          <w:top w:val="nil"/>
          <w:left w:val="nil"/>
          <w:bottom w:val="nil"/>
          <w:right w:val="nil"/>
          <w:between w:val="nil"/>
          <w:bar w:val="nil"/>
        </w:pBdr>
        <w:rPr>
          <w:b/>
          <w:i/>
          <w:bdr w:val="nil"/>
        </w:rPr>
      </w:pPr>
      <w:r>
        <w:rPr>
          <w:b/>
          <w:i/>
          <w:bdr w:val="nil"/>
        </w:rPr>
        <w:t xml:space="preserve">To facilitate high quality teaching in ACT public schools and strengthen educational outcomes </w:t>
      </w:r>
    </w:p>
    <w:p w14:paraId="19ACD120" w14:textId="77777777" w:rsidR="00CE29BE" w:rsidRDefault="00EA25C5" w:rsidP="00CE29BE">
      <w:pPr>
        <w:pStyle w:val="Normal30"/>
        <w:pBdr>
          <w:top w:val="nil"/>
          <w:left w:val="nil"/>
          <w:bottom w:val="nil"/>
          <w:right w:val="nil"/>
          <w:between w:val="nil"/>
          <w:bar w:val="nil"/>
        </w:pBdr>
        <w:rPr>
          <w:bdr w:val="nil"/>
        </w:rPr>
      </w:pPr>
      <w:r>
        <w:rPr>
          <w:bdr w:val="nil"/>
        </w:rPr>
        <w:t>The Future of Education sets the objective for the Directorate of ensuring students succeed through the delivery of high quality learning that engages students and supports the development of learning for life. This will be achieved through collaborative learning; by developing cohesive relationships between schools, communities and whole</w:t>
      </w:r>
      <w:r>
        <w:rPr>
          <w:bdr w:val="nil"/>
        </w:rPr>
        <w:noBreakHyphen/>
        <w:t>of</w:t>
      </w:r>
      <w:r>
        <w:rPr>
          <w:bdr w:val="nil"/>
        </w:rPr>
        <w:noBreakHyphen/>
        <w:t>government.</w:t>
      </w:r>
    </w:p>
    <w:p w14:paraId="15DF7F5C" w14:textId="77777777" w:rsidR="00CE29BE" w:rsidRDefault="00EA25C5" w:rsidP="00CE29BE">
      <w:pPr>
        <w:pStyle w:val="Normal30"/>
        <w:pBdr>
          <w:top w:val="nil"/>
          <w:left w:val="nil"/>
          <w:bottom w:val="nil"/>
          <w:right w:val="nil"/>
          <w:between w:val="nil"/>
          <w:bar w:val="nil"/>
        </w:pBdr>
        <w:rPr>
          <w:bdr w:val="nil"/>
        </w:rPr>
      </w:pPr>
      <w:r>
        <w:rPr>
          <w:bdr w:val="nil"/>
        </w:rPr>
        <w:t xml:space="preserve">The Directorate is also strengthening the pedagogy (teaching practice) to respond to diversity and build learner capabilities as well as content knowledge. Progress in student learning gain is an important measure of evaluating educational outcomes. Drawing on the concept of a year’s learning for a year’s teaching, these strategic indicators measure the growth in learning of our students. </w:t>
      </w:r>
    </w:p>
    <w:p w14:paraId="3A25B1E2" w14:textId="77777777" w:rsidR="00CE29BE" w:rsidRDefault="00EA25C5" w:rsidP="00CE29BE">
      <w:pPr>
        <w:pStyle w:val="Normal30"/>
        <w:pBdr>
          <w:top w:val="nil"/>
          <w:left w:val="nil"/>
          <w:bottom w:val="nil"/>
          <w:right w:val="nil"/>
          <w:between w:val="nil"/>
          <w:bar w:val="nil"/>
        </w:pBdr>
        <w:rPr>
          <w:bdr w:val="nil"/>
        </w:rPr>
      </w:pPr>
      <w:r>
        <w:rPr>
          <w:bdr w:val="nil"/>
        </w:rPr>
        <w:t xml:space="preserve">To measure the growth in student education outcomes over time, the Directorate compares the NAPLAN mean reading scores of children in year 3 (or year 7) with the NAPLAN mean reading scores of the same children when they have reached year 5 (or year 9). </w:t>
      </w:r>
    </w:p>
    <w:p w14:paraId="5325ED30" w14:textId="77777777" w:rsidR="00CE29BE" w:rsidRPr="005F1B21" w:rsidRDefault="00EA25C5" w:rsidP="00CE29BE">
      <w:pPr>
        <w:pStyle w:val="Normal30"/>
        <w:pBdr>
          <w:top w:val="nil"/>
          <w:left w:val="nil"/>
          <w:bottom w:val="nil"/>
          <w:right w:val="nil"/>
          <w:between w:val="nil"/>
          <w:bar w:val="nil"/>
        </w:pBdr>
        <w:rPr>
          <w:strike/>
          <w:bdr w:val="nil"/>
        </w:rPr>
      </w:pPr>
      <w:r>
        <w:rPr>
          <w:bdr w:val="nil"/>
        </w:rPr>
        <w:t xml:space="preserve">Students generally experience a higher gain in their early years of schooling as they develop a foundation and understanding of new concepts in numeracy and literacy. This is reflected in the national NAPLAN scale which reflects double the gain between Year 3 and 5 students compared with gain between year 7 and 9 students. </w:t>
      </w:r>
    </w:p>
    <w:p w14:paraId="71092C37" w14:textId="4311CC93" w:rsidR="00CE29BE" w:rsidRDefault="00EA25C5" w:rsidP="00CE29BE">
      <w:pPr>
        <w:pBdr>
          <w:top w:val="nil"/>
          <w:left w:val="nil"/>
          <w:bottom w:val="nil"/>
          <w:right w:val="nil"/>
          <w:between w:val="nil"/>
          <w:bar w:val="nil"/>
        </w:pBdr>
        <w:spacing w:before="0" w:after="0"/>
        <w:rPr>
          <w:rFonts w:cs="Calibri"/>
          <w:bdr w:val="nil"/>
        </w:rPr>
      </w:pPr>
      <w:r>
        <w:rPr>
          <w:rFonts w:cs="Calibri"/>
          <w:b/>
          <w:bdr w:val="nil"/>
        </w:rPr>
        <w:t>Table 4: Strategic Indicator 2(a)</w:t>
      </w:r>
      <w:r>
        <w:rPr>
          <w:rFonts w:cs="Calibri"/>
          <w:bdr w:val="nil"/>
        </w:rPr>
        <w:t xml:space="preserve">: Increase in the ACT public schools NAPLAN gain for year </w:t>
      </w:r>
      <w:r w:rsidR="0047537C">
        <w:rPr>
          <w:rFonts w:cs="Calibri"/>
          <w:bdr w:val="nil"/>
        </w:rPr>
        <w:br/>
      </w:r>
      <w:r>
        <w:rPr>
          <w:rFonts w:cs="Calibri"/>
          <w:bdr w:val="nil"/>
        </w:rPr>
        <w:t>3-5 in reading</w:t>
      </w:r>
    </w:p>
    <w:tbl>
      <w:tblPr>
        <w:tblStyle w:val="TableGrid1"/>
        <w:tblpPr w:leftFromText="180" w:rightFromText="180" w:vertAnchor="text" w:horzAnchor="margin" w:tblpX="108" w:tblpY="264"/>
        <w:tblW w:w="5000" w:type="pct"/>
        <w:tblLook w:val="04A0" w:firstRow="1" w:lastRow="0" w:firstColumn="1" w:lastColumn="0" w:noHBand="0" w:noVBand="1"/>
      </w:tblPr>
      <w:tblGrid>
        <w:gridCol w:w="1171"/>
        <w:gridCol w:w="1295"/>
        <w:gridCol w:w="1295"/>
        <w:gridCol w:w="1295"/>
        <w:gridCol w:w="1295"/>
        <w:gridCol w:w="1295"/>
        <w:gridCol w:w="1370"/>
      </w:tblGrid>
      <w:tr w:rsidR="0047537C" w14:paraId="0CCAD93D" w14:textId="77777777" w:rsidTr="001236EB">
        <w:trPr>
          <w:trHeight w:val="498"/>
        </w:trPr>
        <w:tc>
          <w:tcPr>
            <w:tcW w:w="650" w:type="pct"/>
            <w:tcBorders>
              <w:top w:val="single" w:sz="4" w:space="0" w:color="auto"/>
              <w:left w:val="single" w:sz="4" w:space="0" w:color="auto"/>
              <w:bottom w:val="single" w:sz="4" w:space="0" w:color="auto"/>
              <w:right w:val="single" w:sz="4" w:space="0" w:color="auto"/>
            </w:tcBorders>
          </w:tcPr>
          <w:p w14:paraId="07F23BC3"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p>
        </w:tc>
        <w:tc>
          <w:tcPr>
            <w:tcW w:w="718" w:type="pct"/>
            <w:tcBorders>
              <w:top w:val="single" w:sz="4" w:space="0" w:color="auto"/>
              <w:left w:val="single" w:sz="4" w:space="0" w:color="auto"/>
              <w:bottom w:val="single" w:sz="4" w:space="0" w:color="auto"/>
              <w:right w:val="single" w:sz="4" w:space="0" w:color="auto"/>
            </w:tcBorders>
            <w:hideMark/>
          </w:tcPr>
          <w:p w14:paraId="72EB4C0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2013-15</w:t>
            </w:r>
          </w:p>
          <w:p w14:paraId="47D09E7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18" w:type="pct"/>
            <w:tcBorders>
              <w:top w:val="single" w:sz="4" w:space="0" w:color="auto"/>
              <w:left w:val="single" w:sz="4" w:space="0" w:color="auto"/>
              <w:bottom w:val="single" w:sz="4" w:space="0" w:color="auto"/>
              <w:right w:val="single" w:sz="4" w:space="0" w:color="auto"/>
            </w:tcBorders>
            <w:hideMark/>
          </w:tcPr>
          <w:p w14:paraId="295CAAEE"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2014-16</w:t>
            </w:r>
          </w:p>
          <w:p w14:paraId="6316228F"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18" w:type="pct"/>
            <w:tcBorders>
              <w:top w:val="single" w:sz="4" w:space="0" w:color="auto"/>
              <w:left w:val="single" w:sz="4" w:space="0" w:color="auto"/>
              <w:bottom w:val="single" w:sz="4" w:space="0" w:color="auto"/>
              <w:right w:val="single" w:sz="4" w:space="0" w:color="auto"/>
            </w:tcBorders>
            <w:hideMark/>
          </w:tcPr>
          <w:p w14:paraId="6338A755"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2015-17</w:t>
            </w:r>
          </w:p>
          <w:p w14:paraId="0F784A7D"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18" w:type="pct"/>
            <w:tcBorders>
              <w:top w:val="single" w:sz="4" w:space="0" w:color="auto"/>
              <w:left w:val="single" w:sz="4" w:space="0" w:color="auto"/>
              <w:bottom w:val="single" w:sz="4" w:space="0" w:color="auto"/>
              <w:right w:val="single" w:sz="4" w:space="0" w:color="auto"/>
            </w:tcBorders>
            <w:hideMark/>
          </w:tcPr>
          <w:p w14:paraId="6366EBEA"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2016-18</w:t>
            </w:r>
          </w:p>
          <w:p w14:paraId="7E756C16"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Actual</w:t>
            </w:r>
          </w:p>
        </w:tc>
        <w:tc>
          <w:tcPr>
            <w:tcW w:w="718" w:type="pct"/>
            <w:tcBorders>
              <w:top w:val="single" w:sz="4" w:space="0" w:color="auto"/>
              <w:left w:val="single" w:sz="4" w:space="0" w:color="auto"/>
              <w:bottom w:val="single" w:sz="4" w:space="0" w:color="auto"/>
              <w:right w:val="single" w:sz="4" w:space="0" w:color="auto"/>
            </w:tcBorders>
            <w:hideMark/>
          </w:tcPr>
          <w:p w14:paraId="79C08066"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2017-19</w:t>
            </w:r>
          </w:p>
          <w:p w14:paraId="690AC55C"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60" w:type="pct"/>
            <w:tcBorders>
              <w:top w:val="single" w:sz="4" w:space="0" w:color="auto"/>
              <w:left w:val="single" w:sz="4" w:space="0" w:color="auto"/>
              <w:bottom w:val="single" w:sz="4" w:space="0" w:color="auto"/>
              <w:right w:val="single" w:sz="4" w:space="0" w:color="auto"/>
            </w:tcBorders>
            <w:hideMark/>
          </w:tcPr>
          <w:p w14:paraId="5D424172"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2018-20</w:t>
            </w:r>
          </w:p>
          <w:p w14:paraId="51D5A940" w14:textId="2243CF03"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Target</w:t>
            </w:r>
            <w:r w:rsidRPr="001236EB">
              <w:rPr>
                <w:rFonts w:eastAsia="Calibri" w:cs="Calibri"/>
                <w:sz w:val="20"/>
                <w:szCs w:val="20"/>
                <w:bdr w:val="nil"/>
                <w:vertAlign w:val="superscript"/>
              </w:rPr>
              <w:t>1</w:t>
            </w:r>
          </w:p>
        </w:tc>
      </w:tr>
      <w:tr w:rsidR="0047537C" w14:paraId="2198D19E" w14:textId="77777777" w:rsidTr="001236EB">
        <w:trPr>
          <w:trHeight w:val="242"/>
        </w:trPr>
        <w:tc>
          <w:tcPr>
            <w:tcW w:w="650" w:type="pct"/>
            <w:tcBorders>
              <w:top w:val="single" w:sz="4" w:space="0" w:color="auto"/>
              <w:left w:val="single" w:sz="4" w:space="0" w:color="auto"/>
              <w:bottom w:val="single" w:sz="4" w:space="0" w:color="auto"/>
              <w:right w:val="single" w:sz="4" w:space="0" w:color="auto"/>
            </w:tcBorders>
            <w:hideMark/>
          </w:tcPr>
          <w:p w14:paraId="5CFCBC98"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Year 3</w:t>
            </w:r>
          </w:p>
        </w:tc>
        <w:tc>
          <w:tcPr>
            <w:tcW w:w="718" w:type="pct"/>
            <w:tcBorders>
              <w:top w:val="single" w:sz="4" w:space="0" w:color="auto"/>
              <w:left w:val="single" w:sz="4" w:space="0" w:color="auto"/>
              <w:bottom w:val="single" w:sz="4" w:space="0" w:color="auto"/>
              <w:right w:val="single" w:sz="4" w:space="0" w:color="auto"/>
            </w:tcBorders>
            <w:hideMark/>
          </w:tcPr>
          <w:p w14:paraId="66DBFF5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442</w:t>
            </w:r>
          </w:p>
        </w:tc>
        <w:tc>
          <w:tcPr>
            <w:tcW w:w="718" w:type="pct"/>
            <w:tcBorders>
              <w:top w:val="single" w:sz="4" w:space="0" w:color="auto"/>
              <w:left w:val="single" w:sz="4" w:space="0" w:color="auto"/>
              <w:bottom w:val="single" w:sz="4" w:space="0" w:color="auto"/>
              <w:right w:val="single" w:sz="4" w:space="0" w:color="auto"/>
            </w:tcBorders>
            <w:hideMark/>
          </w:tcPr>
          <w:p w14:paraId="20DF8A91"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439</w:t>
            </w:r>
          </w:p>
        </w:tc>
        <w:tc>
          <w:tcPr>
            <w:tcW w:w="718" w:type="pct"/>
            <w:tcBorders>
              <w:top w:val="single" w:sz="4" w:space="0" w:color="auto"/>
              <w:left w:val="single" w:sz="4" w:space="0" w:color="auto"/>
              <w:bottom w:val="single" w:sz="4" w:space="0" w:color="auto"/>
              <w:right w:val="single" w:sz="4" w:space="0" w:color="auto"/>
            </w:tcBorders>
            <w:hideMark/>
          </w:tcPr>
          <w:p w14:paraId="3AD3ADF9"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441</w:t>
            </w:r>
          </w:p>
        </w:tc>
        <w:tc>
          <w:tcPr>
            <w:tcW w:w="718" w:type="pct"/>
            <w:tcBorders>
              <w:top w:val="single" w:sz="4" w:space="0" w:color="auto"/>
              <w:left w:val="single" w:sz="4" w:space="0" w:color="auto"/>
              <w:bottom w:val="single" w:sz="4" w:space="0" w:color="auto"/>
              <w:right w:val="single" w:sz="4" w:space="0" w:color="auto"/>
            </w:tcBorders>
            <w:hideMark/>
          </w:tcPr>
          <w:p w14:paraId="78EF26FA"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440</w:t>
            </w:r>
          </w:p>
        </w:tc>
        <w:tc>
          <w:tcPr>
            <w:tcW w:w="718" w:type="pct"/>
            <w:tcBorders>
              <w:top w:val="single" w:sz="4" w:space="0" w:color="auto"/>
              <w:left w:val="single" w:sz="4" w:space="0" w:color="auto"/>
              <w:bottom w:val="single" w:sz="4" w:space="0" w:color="auto"/>
              <w:right w:val="single" w:sz="4" w:space="0" w:color="auto"/>
            </w:tcBorders>
            <w:hideMark/>
          </w:tcPr>
          <w:p w14:paraId="09B73511"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446</w:t>
            </w:r>
          </w:p>
        </w:tc>
        <w:tc>
          <w:tcPr>
            <w:tcW w:w="760" w:type="pct"/>
            <w:tcBorders>
              <w:top w:val="single" w:sz="4" w:space="0" w:color="auto"/>
              <w:left w:val="single" w:sz="4" w:space="0" w:color="auto"/>
              <w:bottom w:val="single" w:sz="4" w:space="0" w:color="auto"/>
              <w:right w:val="single" w:sz="4" w:space="0" w:color="auto"/>
            </w:tcBorders>
            <w:vAlign w:val="center"/>
            <w:hideMark/>
          </w:tcPr>
          <w:p w14:paraId="547B848C"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442</w:t>
            </w:r>
          </w:p>
        </w:tc>
      </w:tr>
      <w:tr w:rsidR="0047537C" w14:paraId="6BE1EEEE" w14:textId="77777777" w:rsidTr="001236EB">
        <w:trPr>
          <w:trHeight w:val="242"/>
        </w:trPr>
        <w:tc>
          <w:tcPr>
            <w:tcW w:w="650" w:type="pct"/>
            <w:tcBorders>
              <w:top w:val="single" w:sz="4" w:space="0" w:color="auto"/>
              <w:left w:val="single" w:sz="4" w:space="0" w:color="auto"/>
              <w:bottom w:val="single" w:sz="4" w:space="0" w:color="auto"/>
              <w:right w:val="single" w:sz="4" w:space="0" w:color="auto"/>
            </w:tcBorders>
            <w:hideMark/>
          </w:tcPr>
          <w:p w14:paraId="7EAE5D4E"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Year 5</w:t>
            </w:r>
          </w:p>
        </w:tc>
        <w:tc>
          <w:tcPr>
            <w:tcW w:w="718" w:type="pct"/>
            <w:tcBorders>
              <w:top w:val="single" w:sz="4" w:space="0" w:color="auto"/>
              <w:left w:val="single" w:sz="4" w:space="0" w:color="auto"/>
              <w:bottom w:val="single" w:sz="4" w:space="0" w:color="auto"/>
              <w:right w:val="single" w:sz="4" w:space="0" w:color="auto"/>
            </w:tcBorders>
            <w:hideMark/>
          </w:tcPr>
          <w:p w14:paraId="023E8169"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522</w:t>
            </w:r>
          </w:p>
        </w:tc>
        <w:tc>
          <w:tcPr>
            <w:tcW w:w="718" w:type="pct"/>
            <w:tcBorders>
              <w:top w:val="single" w:sz="4" w:space="0" w:color="auto"/>
              <w:left w:val="single" w:sz="4" w:space="0" w:color="auto"/>
              <w:bottom w:val="single" w:sz="4" w:space="0" w:color="auto"/>
              <w:right w:val="single" w:sz="4" w:space="0" w:color="auto"/>
            </w:tcBorders>
            <w:hideMark/>
          </w:tcPr>
          <w:p w14:paraId="32F7473A"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515</w:t>
            </w:r>
          </w:p>
        </w:tc>
        <w:tc>
          <w:tcPr>
            <w:tcW w:w="718" w:type="pct"/>
            <w:tcBorders>
              <w:top w:val="single" w:sz="4" w:space="0" w:color="auto"/>
              <w:left w:val="single" w:sz="4" w:space="0" w:color="auto"/>
              <w:bottom w:val="single" w:sz="4" w:space="0" w:color="auto"/>
              <w:right w:val="single" w:sz="4" w:space="0" w:color="auto"/>
            </w:tcBorders>
            <w:hideMark/>
          </w:tcPr>
          <w:p w14:paraId="53744ABF"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520</w:t>
            </w:r>
          </w:p>
        </w:tc>
        <w:tc>
          <w:tcPr>
            <w:tcW w:w="718" w:type="pct"/>
            <w:tcBorders>
              <w:top w:val="single" w:sz="4" w:space="0" w:color="auto"/>
              <w:left w:val="single" w:sz="4" w:space="0" w:color="auto"/>
              <w:bottom w:val="single" w:sz="4" w:space="0" w:color="auto"/>
              <w:right w:val="single" w:sz="4" w:space="0" w:color="auto"/>
            </w:tcBorders>
            <w:hideMark/>
          </w:tcPr>
          <w:p w14:paraId="39E6DC67"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522</w:t>
            </w:r>
          </w:p>
        </w:tc>
        <w:tc>
          <w:tcPr>
            <w:tcW w:w="718" w:type="pct"/>
            <w:tcBorders>
              <w:top w:val="single" w:sz="4" w:space="0" w:color="auto"/>
              <w:left w:val="single" w:sz="4" w:space="0" w:color="auto"/>
              <w:bottom w:val="single" w:sz="4" w:space="0" w:color="auto"/>
              <w:right w:val="single" w:sz="4" w:space="0" w:color="auto"/>
            </w:tcBorders>
            <w:hideMark/>
          </w:tcPr>
          <w:p w14:paraId="68A23F5F"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520</w:t>
            </w:r>
          </w:p>
        </w:tc>
        <w:tc>
          <w:tcPr>
            <w:tcW w:w="760" w:type="pct"/>
            <w:tcBorders>
              <w:top w:val="single" w:sz="4" w:space="0" w:color="auto"/>
              <w:left w:val="single" w:sz="4" w:space="0" w:color="auto"/>
              <w:bottom w:val="single" w:sz="4" w:space="0" w:color="auto"/>
              <w:right w:val="single" w:sz="4" w:space="0" w:color="auto"/>
            </w:tcBorders>
            <w:vAlign w:val="center"/>
            <w:hideMark/>
          </w:tcPr>
          <w:p w14:paraId="33660531"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526</w:t>
            </w:r>
          </w:p>
        </w:tc>
      </w:tr>
      <w:tr w:rsidR="0047537C" w14:paraId="23FB51E3" w14:textId="77777777" w:rsidTr="001236EB">
        <w:trPr>
          <w:trHeight w:val="242"/>
        </w:trPr>
        <w:tc>
          <w:tcPr>
            <w:tcW w:w="650" w:type="pct"/>
            <w:tcBorders>
              <w:top w:val="single" w:sz="4" w:space="0" w:color="auto"/>
              <w:left w:val="single" w:sz="4" w:space="0" w:color="auto"/>
              <w:bottom w:val="single" w:sz="4" w:space="0" w:color="auto"/>
              <w:right w:val="single" w:sz="4" w:space="0" w:color="auto"/>
            </w:tcBorders>
            <w:hideMark/>
          </w:tcPr>
          <w:p w14:paraId="55982143"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Gain</w:t>
            </w:r>
          </w:p>
        </w:tc>
        <w:tc>
          <w:tcPr>
            <w:tcW w:w="718" w:type="pct"/>
            <w:tcBorders>
              <w:top w:val="single" w:sz="4" w:space="0" w:color="auto"/>
              <w:left w:val="single" w:sz="4" w:space="0" w:color="auto"/>
              <w:bottom w:val="single" w:sz="4" w:space="0" w:color="auto"/>
              <w:right w:val="single" w:sz="4" w:space="0" w:color="auto"/>
            </w:tcBorders>
            <w:hideMark/>
          </w:tcPr>
          <w:p w14:paraId="4840EA78" w14:textId="2A4E6C6E"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80</w:t>
            </w:r>
          </w:p>
        </w:tc>
        <w:tc>
          <w:tcPr>
            <w:tcW w:w="718" w:type="pct"/>
            <w:tcBorders>
              <w:top w:val="single" w:sz="4" w:space="0" w:color="auto"/>
              <w:left w:val="single" w:sz="4" w:space="0" w:color="auto"/>
              <w:bottom w:val="single" w:sz="4" w:space="0" w:color="auto"/>
              <w:right w:val="single" w:sz="4" w:space="0" w:color="auto"/>
            </w:tcBorders>
            <w:hideMark/>
          </w:tcPr>
          <w:p w14:paraId="7D6FE358" w14:textId="61F14400"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76</w:t>
            </w:r>
          </w:p>
        </w:tc>
        <w:tc>
          <w:tcPr>
            <w:tcW w:w="718" w:type="pct"/>
            <w:tcBorders>
              <w:top w:val="single" w:sz="4" w:space="0" w:color="auto"/>
              <w:left w:val="single" w:sz="4" w:space="0" w:color="auto"/>
              <w:bottom w:val="single" w:sz="4" w:space="0" w:color="auto"/>
              <w:right w:val="single" w:sz="4" w:space="0" w:color="auto"/>
            </w:tcBorders>
            <w:hideMark/>
          </w:tcPr>
          <w:p w14:paraId="48719A6F" w14:textId="032A4F7C"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79</w:t>
            </w:r>
          </w:p>
        </w:tc>
        <w:tc>
          <w:tcPr>
            <w:tcW w:w="718" w:type="pct"/>
            <w:tcBorders>
              <w:top w:val="single" w:sz="4" w:space="0" w:color="auto"/>
              <w:left w:val="single" w:sz="4" w:space="0" w:color="auto"/>
              <w:bottom w:val="single" w:sz="4" w:space="0" w:color="auto"/>
              <w:right w:val="single" w:sz="4" w:space="0" w:color="auto"/>
            </w:tcBorders>
            <w:hideMark/>
          </w:tcPr>
          <w:p w14:paraId="7A90D8E0"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82</w:t>
            </w:r>
          </w:p>
        </w:tc>
        <w:tc>
          <w:tcPr>
            <w:tcW w:w="718" w:type="pct"/>
            <w:tcBorders>
              <w:top w:val="single" w:sz="4" w:space="0" w:color="auto"/>
              <w:left w:val="single" w:sz="4" w:space="0" w:color="auto"/>
              <w:bottom w:val="single" w:sz="4" w:space="0" w:color="auto"/>
              <w:right w:val="single" w:sz="4" w:space="0" w:color="auto"/>
            </w:tcBorders>
            <w:hideMark/>
          </w:tcPr>
          <w:p w14:paraId="21DD06E2"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74</w:t>
            </w:r>
          </w:p>
        </w:tc>
        <w:tc>
          <w:tcPr>
            <w:tcW w:w="760" w:type="pct"/>
            <w:tcBorders>
              <w:top w:val="single" w:sz="4" w:space="0" w:color="auto"/>
              <w:left w:val="single" w:sz="4" w:space="0" w:color="auto"/>
              <w:bottom w:val="single" w:sz="4" w:space="0" w:color="auto"/>
              <w:right w:val="single" w:sz="4" w:space="0" w:color="auto"/>
            </w:tcBorders>
            <w:vAlign w:val="center"/>
            <w:hideMark/>
          </w:tcPr>
          <w:p w14:paraId="375DC92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84</w:t>
            </w:r>
          </w:p>
        </w:tc>
      </w:tr>
    </w:tbl>
    <w:p w14:paraId="7B812E14" w14:textId="77777777" w:rsidR="00CE29BE" w:rsidRDefault="00CE29BE" w:rsidP="00CE29BE">
      <w:pPr>
        <w:pBdr>
          <w:top w:val="nil"/>
          <w:left w:val="nil"/>
          <w:bottom w:val="nil"/>
          <w:right w:val="nil"/>
          <w:between w:val="nil"/>
          <w:bar w:val="nil"/>
        </w:pBdr>
        <w:spacing w:before="0" w:after="0"/>
        <w:rPr>
          <w:rFonts w:cs="Calibri"/>
          <w:bdr w:val="nil"/>
        </w:rPr>
      </w:pPr>
    </w:p>
    <w:p w14:paraId="25D1B372" w14:textId="77777777" w:rsidR="00CE29BE" w:rsidRDefault="00EA25C5" w:rsidP="00CE29BE">
      <w:pPr>
        <w:pBdr>
          <w:top w:val="nil"/>
          <w:left w:val="nil"/>
          <w:bottom w:val="nil"/>
          <w:right w:val="nil"/>
          <w:between w:val="nil"/>
          <w:bar w:val="nil"/>
        </w:pBdr>
        <w:spacing w:before="0" w:after="0"/>
        <w:rPr>
          <w:rFonts w:cs="Calibri"/>
          <w:i/>
          <w:sz w:val="20"/>
          <w:bdr w:val="nil"/>
        </w:rPr>
      </w:pPr>
      <w:r>
        <w:rPr>
          <w:rFonts w:cs="Calibri"/>
          <w:i/>
          <w:sz w:val="20"/>
          <w:bdr w:val="nil"/>
        </w:rPr>
        <w:t>Source: ACT Education Directorate unpublished data.</w:t>
      </w:r>
    </w:p>
    <w:p w14:paraId="78DDF1C1" w14:textId="77777777" w:rsidR="00CE29BE" w:rsidRPr="00571ECF" w:rsidRDefault="00EA25C5" w:rsidP="00CE29BE">
      <w:pPr>
        <w:pStyle w:val="BSnote"/>
        <w:pBdr>
          <w:top w:val="nil"/>
          <w:left w:val="nil"/>
          <w:bottom w:val="nil"/>
          <w:right w:val="nil"/>
          <w:between w:val="nil"/>
          <w:bar w:val="nil"/>
        </w:pBdr>
        <w:rPr>
          <w:bdr w:val="nil"/>
        </w:rPr>
      </w:pPr>
      <w:r>
        <w:rPr>
          <w:bdr w:val="nil"/>
        </w:rPr>
        <w:t>Note(s):</w:t>
      </w:r>
    </w:p>
    <w:p w14:paraId="7590750B" w14:textId="0BA60544" w:rsidR="00CE29BE" w:rsidRPr="005F1B21" w:rsidRDefault="00EA25C5" w:rsidP="00CE29BE">
      <w:pPr>
        <w:numPr>
          <w:ilvl w:val="0"/>
          <w:numId w:val="9"/>
        </w:numPr>
        <w:pBdr>
          <w:top w:val="nil"/>
          <w:left w:val="nil"/>
          <w:bottom w:val="nil"/>
          <w:right w:val="nil"/>
          <w:between w:val="nil"/>
          <w:bar w:val="nil"/>
        </w:pBdr>
        <w:spacing w:before="0" w:after="0"/>
        <w:ind w:left="357" w:hanging="357"/>
        <w:rPr>
          <w:sz w:val="18"/>
          <w:szCs w:val="12"/>
          <w:bdr w:val="nil"/>
          <w:shd w:val="clear" w:color="auto" w:fill="FFFFFF" w:themeFill="background1"/>
        </w:rPr>
      </w:pPr>
      <w:r w:rsidRPr="005F1B21">
        <w:rPr>
          <w:sz w:val="18"/>
          <w:szCs w:val="12"/>
          <w:bdr w:val="nil"/>
          <w:shd w:val="clear" w:color="auto" w:fill="FFFFFF" w:themeFill="background1"/>
        </w:rPr>
        <w:t>Due to COVID-19</w:t>
      </w:r>
      <w:r>
        <w:rPr>
          <w:sz w:val="18"/>
          <w:szCs w:val="12"/>
          <w:bdr w:val="nil"/>
          <w:shd w:val="clear" w:color="auto" w:fill="FFFFFF" w:themeFill="background1"/>
        </w:rPr>
        <w:t xml:space="preserve"> disruption</w:t>
      </w:r>
      <w:r w:rsidRPr="005F1B21">
        <w:rPr>
          <w:sz w:val="18"/>
          <w:szCs w:val="12"/>
          <w:bdr w:val="nil"/>
          <w:shd w:val="clear" w:color="auto" w:fill="FFFFFF" w:themeFill="background1"/>
        </w:rPr>
        <w:t>, the NAPLAN 2020 testing</w:t>
      </w:r>
      <w:r>
        <w:rPr>
          <w:sz w:val="18"/>
          <w:szCs w:val="12"/>
          <w:bdr w:val="nil"/>
          <w:shd w:val="clear" w:color="auto" w:fill="FFFFFF" w:themeFill="background1"/>
        </w:rPr>
        <w:t xml:space="preserve"> event</w:t>
      </w:r>
      <w:r w:rsidRPr="005F1B21">
        <w:rPr>
          <w:sz w:val="18"/>
          <w:szCs w:val="12"/>
          <w:bdr w:val="nil"/>
          <w:shd w:val="clear" w:color="auto" w:fill="FFFFFF" w:themeFill="background1"/>
        </w:rPr>
        <w:t xml:space="preserve"> did </w:t>
      </w:r>
      <w:r w:rsidR="005D564D">
        <w:rPr>
          <w:sz w:val="18"/>
          <w:szCs w:val="12"/>
          <w:bdr w:val="nil"/>
          <w:shd w:val="clear" w:color="auto" w:fill="FFFFFF" w:themeFill="background1"/>
        </w:rPr>
        <w:t xml:space="preserve">not </w:t>
      </w:r>
      <w:r w:rsidRPr="005F1B21">
        <w:rPr>
          <w:sz w:val="18"/>
          <w:szCs w:val="12"/>
          <w:bdr w:val="nil"/>
          <w:shd w:val="clear" w:color="auto" w:fill="FFFFFF" w:themeFill="background1"/>
        </w:rPr>
        <w:t>occur. As a result, no data will be available to report for 20</w:t>
      </w:r>
      <w:r>
        <w:rPr>
          <w:sz w:val="18"/>
          <w:szCs w:val="12"/>
          <w:bdr w:val="nil"/>
          <w:shd w:val="clear" w:color="auto" w:fill="FFFFFF" w:themeFill="background1"/>
        </w:rPr>
        <w:t>18-20 gain cycle.</w:t>
      </w:r>
    </w:p>
    <w:p w14:paraId="41E7119F" w14:textId="77777777" w:rsidR="00CE29BE" w:rsidRDefault="00EA25C5" w:rsidP="00CE29BE">
      <w:pPr>
        <w:pBdr>
          <w:top w:val="nil"/>
          <w:left w:val="nil"/>
          <w:bottom w:val="nil"/>
          <w:right w:val="nil"/>
          <w:between w:val="nil"/>
          <w:bar w:val="nil"/>
        </w:pBdr>
        <w:spacing w:before="0" w:after="0"/>
        <w:rPr>
          <w:rFonts w:cs="Calibri"/>
          <w:b/>
          <w:bdr w:val="nil"/>
        </w:rPr>
      </w:pPr>
      <w:r>
        <w:rPr>
          <w:rFonts w:cs="Calibri"/>
          <w:b/>
          <w:bdr w:val="nil"/>
        </w:rPr>
        <w:br w:type="page"/>
      </w:r>
    </w:p>
    <w:p w14:paraId="589BC685" w14:textId="1E696FF9" w:rsidR="00CE29BE" w:rsidRDefault="00EA25C5" w:rsidP="00CE29BE">
      <w:pPr>
        <w:pBdr>
          <w:top w:val="nil"/>
          <w:left w:val="nil"/>
          <w:bottom w:val="nil"/>
          <w:right w:val="nil"/>
          <w:between w:val="nil"/>
          <w:bar w:val="nil"/>
        </w:pBdr>
        <w:spacing w:before="0" w:after="0"/>
        <w:rPr>
          <w:rFonts w:cs="Calibri"/>
          <w:bdr w:val="nil"/>
        </w:rPr>
      </w:pPr>
      <w:r>
        <w:rPr>
          <w:rFonts w:cs="Calibri"/>
          <w:b/>
          <w:bdr w:val="nil"/>
        </w:rPr>
        <w:t>Table 5: Strategic Indicator 2(b)</w:t>
      </w:r>
      <w:r>
        <w:rPr>
          <w:rFonts w:cs="Calibri"/>
          <w:bdr w:val="nil"/>
        </w:rPr>
        <w:t xml:space="preserve">: Increase in the ACT public schools NAPLAN gain for year </w:t>
      </w:r>
      <w:r w:rsidR="0047537C">
        <w:rPr>
          <w:rFonts w:cs="Calibri"/>
          <w:bdr w:val="nil"/>
        </w:rPr>
        <w:br/>
      </w:r>
      <w:r>
        <w:rPr>
          <w:rFonts w:cs="Calibri"/>
          <w:bdr w:val="nil"/>
        </w:rPr>
        <w:t>3-5 in numeracy</w:t>
      </w:r>
    </w:p>
    <w:tbl>
      <w:tblPr>
        <w:tblStyle w:val="TableGrid2"/>
        <w:tblW w:w="4961" w:type="pct"/>
        <w:jc w:val="center"/>
        <w:tblLook w:val="04A0" w:firstRow="1" w:lastRow="0" w:firstColumn="1" w:lastColumn="0" w:noHBand="0" w:noVBand="1"/>
      </w:tblPr>
      <w:tblGrid>
        <w:gridCol w:w="1178"/>
        <w:gridCol w:w="1297"/>
        <w:gridCol w:w="1295"/>
        <w:gridCol w:w="1294"/>
        <w:gridCol w:w="1294"/>
        <w:gridCol w:w="1294"/>
        <w:gridCol w:w="1294"/>
      </w:tblGrid>
      <w:tr w:rsidR="0047537C" w14:paraId="55B77031" w14:textId="77777777" w:rsidTr="001236EB">
        <w:trPr>
          <w:trHeight w:val="497"/>
          <w:jc w:val="center"/>
        </w:trPr>
        <w:tc>
          <w:tcPr>
            <w:tcW w:w="658" w:type="pct"/>
            <w:tcBorders>
              <w:top w:val="single" w:sz="4" w:space="0" w:color="auto"/>
              <w:left w:val="single" w:sz="4" w:space="0" w:color="auto"/>
              <w:bottom w:val="single" w:sz="4" w:space="0" w:color="auto"/>
              <w:right w:val="single" w:sz="4" w:space="0" w:color="auto"/>
            </w:tcBorders>
          </w:tcPr>
          <w:p w14:paraId="6B1BBA46"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bookmarkStart w:id="18" w:name="_Hlk3475640"/>
          </w:p>
        </w:tc>
        <w:tc>
          <w:tcPr>
            <w:tcW w:w="725" w:type="pct"/>
            <w:tcBorders>
              <w:top w:val="single" w:sz="4" w:space="0" w:color="auto"/>
              <w:left w:val="single" w:sz="4" w:space="0" w:color="auto"/>
              <w:bottom w:val="single" w:sz="4" w:space="0" w:color="auto"/>
              <w:right w:val="single" w:sz="4" w:space="0" w:color="auto"/>
            </w:tcBorders>
            <w:hideMark/>
          </w:tcPr>
          <w:p w14:paraId="21C60718"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2013-15</w:t>
            </w:r>
          </w:p>
          <w:p w14:paraId="450ADA5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4" w:type="pct"/>
            <w:tcBorders>
              <w:top w:val="single" w:sz="4" w:space="0" w:color="auto"/>
              <w:left w:val="single" w:sz="4" w:space="0" w:color="auto"/>
              <w:bottom w:val="single" w:sz="4" w:space="0" w:color="auto"/>
              <w:right w:val="single" w:sz="4" w:space="0" w:color="auto"/>
            </w:tcBorders>
            <w:hideMark/>
          </w:tcPr>
          <w:p w14:paraId="4C67256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2014-16</w:t>
            </w:r>
          </w:p>
          <w:p w14:paraId="2C12CC8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683DA81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2015-17</w:t>
            </w:r>
          </w:p>
          <w:p w14:paraId="20667205"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47CEA14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2016-18</w:t>
            </w:r>
          </w:p>
          <w:p w14:paraId="5D0DFE61"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7CE4A40E"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2017-19</w:t>
            </w:r>
          </w:p>
          <w:p w14:paraId="6A769E9A"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63AF5AFA"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2018-20</w:t>
            </w:r>
          </w:p>
          <w:p w14:paraId="59420B46" w14:textId="4DF95AAE"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Target</w:t>
            </w:r>
            <w:r w:rsidRPr="001236EB">
              <w:rPr>
                <w:rFonts w:eastAsia="Calibri" w:cs="Calibri"/>
                <w:sz w:val="20"/>
                <w:szCs w:val="20"/>
                <w:bdr w:val="nil"/>
                <w:vertAlign w:val="superscript"/>
              </w:rPr>
              <w:t>1</w:t>
            </w:r>
          </w:p>
        </w:tc>
      </w:tr>
      <w:tr w:rsidR="0047537C" w14:paraId="1BBA8904" w14:textId="77777777" w:rsidTr="001236EB">
        <w:trPr>
          <w:trHeight w:val="242"/>
          <w:jc w:val="center"/>
        </w:trPr>
        <w:tc>
          <w:tcPr>
            <w:tcW w:w="658" w:type="pct"/>
            <w:tcBorders>
              <w:top w:val="single" w:sz="4" w:space="0" w:color="auto"/>
              <w:left w:val="single" w:sz="4" w:space="0" w:color="auto"/>
              <w:bottom w:val="single" w:sz="4" w:space="0" w:color="auto"/>
              <w:right w:val="single" w:sz="4" w:space="0" w:color="auto"/>
            </w:tcBorders>
            <w:hideMark/>
          </w:tcPr>
          <w:p w14:paraId="7957F9FD"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Year 3</w:t>
            </w:r>
          </w:p>
        </w:tc>
        <w:tc>
          <w:tcPr>
            <w:tcW w:w="725" w:type="pct"/>
            <w:tcBorders>
              <w:top w:val="single" w:sz="4" w:space="0" w:color="auto"/>
              <w:left w:val="single" w:sz="4" w:space="0" w:color="auto"/>
              <w:bottom w:val="single" w:sz="4" w:space="0" w:color="auto"/>
              <w:right w:val="single" w:sz="4" w:space="0" w:color="auto"/>
            </w:tcBorders>
            <w:hideMark/>
          </w:tcPr>
          <w:p w14:paraId="3F1E5838"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413</w:t>
            </w:r>
          </w:p>
        </w:tc>
        <w:tc>
          <w:tcPr>
            <w:tcW w:w="724" w:type="pct"/>
            <w:tcBorders>
              <w:top w:val="single" w:sz="4" w:space="0" w:color="auto"/>
              <w:left w:val="single" w:sz="4" w:space="0" w:color="auto"/>
              <w:bottom w:val="single" w:sz="4" w:space="0" w:color="auto"/>
              <w:right w:val="single" w:sz="4" w:space="0" w:color="auto"/>
            </w:tcBorders>
            <w:hideMark/>
          </w:tcPr>
          <w:p w14:paraId="0A2B392F"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415</w:t>
            </w:r>
          </w:p>
        </w:tc>
        <w:tc>
          <w:tcPr>
            <w:tcW w:w="723" w:type="pct"/>
            <w:tcBorders>
              <w:top w:val="single" w:sz="4" w:space="0" w:color="auto"/>
              <w:left w:val="single" w:sz="4" w:space="0" w:color="auto"/>
              <w:bottom w:val="single" w:sz="4" w:space="0" w:color="auto"/>
              <w:right w:val="single" w:sz="4" w:space="0" w:color="auto"/>
            </w:tcBorders>
            <w:hideMark/>
          </w:tcPr>
          <w:p w14:paraId="373D7593"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411</w:t>
            </w:r>
          </w:p>
        </w:tc>
        <w:tc>
          <w:tcPr>
            <w:tcW w:w="723" w:type="pct"/>
            <w:tcBorders>
              <w:top w:val="single" w:sz="4" w:space="0" w:color="auto"/>
              <w:left w:val="single" w:sz="4" w:space="0" w:color="auto"/>
              <w:bottom w:val="single" w:sz="4" w:space="0" w:color="auto"/>
              <w:right w:val="single" w:sz="4" w:space="0" w:color="auto"/>
            </w:tcBorders>
            <w:hideMark/>
          </w:tcPr>
          <w:p w14:paraId="2C038AA1"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bdr w:val="nil"/>
              </w:rPr>
              <w:t>412</w:t>
            </w:r>
          </w:p>
        </w:tc>
        <w:tc>
          <w:tcPr>
            <w:tcW w:w="723" w:type="pct"/>
            <w:tcBorders>
              <w:top w:val="single" w:sz="4" w:space="0" w:color="auto"/>
              <w:left w:val="single" w:sz="4" w:space="0" w:color="auto"/>
              <w:bottom w:val="single" w:sz="4" w:space="0" w:color="auto"/>
              <w:right w:val="single" w:sz="4" w:space="0" w:color="auto"/>
            </w:tcBorders>
            <w:hideMark/>
          </w:tcPr>
          <w:p w14:paraId="1EEA1AD5"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421</w:t>
            </w:r>
          </w:p>
        </w:tc>
        <w:tc>
          <w:tcPr>
            <w:tcW w:w="723" w:type="pct"/>
            <w:tcBorders>
              <w:top w:val="single" w:sz="4" w:space="0" w:color="auto"/>
              <w:left w:val="single" w:sz="4" w:space="0" w:color="auto"/>
              <w:bottom w:val="single" w:sz="4" w:space="0" w:color="auto"/>
              <w:right w:val="single" w:sz="4" w:space="0" w:color="auto"/>
            </w:tcBorders>
            <w:vAlign w:val="center"/>
            <w:hideMark/>
          </w:tcPr>
          <w:p w14:paraId="161416C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416</w:t>
            </w:r>
          </w:p>
        </w:tc>
      </w:tr>
      <w:tr w:rsidR="0047537C" w14:paraId="1EBE8D26" w14:textId="77777777" w:rsidTr="001236EB">
        <w:trPr>
          <w:trHeight w:val="242"/>
          <w:jc w:val="center"/>
        </w:trPr>
        <w:tc>
          <w:tcPr>
            <w:tcW w:w="658" w:type="pct"/>
            <w:tcBorders>
              <w:top w:val="single" w:sz="4" w:space="0" w:color="auto"/>
              <w:left w:val="single" w:sz="4" w:space="0" w:color="auto"/>
              <w:bottom w:val="single" w:sz="4" w:space="0" w:color="auto"/>
              <w:right w:val="single" w:sz="4" w:space="0" w:color="auto"/>
            </w:tcBorders>
            <w:hideMark/>
          </w:tcPr>
          <w:p w14:paraId="5E27252F"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Year 5</w:t>
            </w:r>
          </w:p>
        </w:tc>
        <w:tc>
          <w:tcPr>
            <w:tcW w:w="725" w:type="pct"/>
            <w:tcBorders>
              <w:top w:val="single" w:sz="4" w:space="0" w:color="auto"/>
              <w:left w:val="single" w:sz="4" w:space="0" w:color="auto"/>
              <w:bottom w:val="single" w:sz="4" w:space="0" w:color="auto"/>
              <w:right w:val="single" w:sz="4" w:space="0" w:color="auto"/>
            </w:tcBorders>
            <w:hideMark/>
          </w:tcPr>
          <w:p w14:paraId="1ECA67E6"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503</w:t>
            </w:r>
          </w:p>
        </w:tc>
        <w:tc>
          <w:tcPr>
            <w:tcW w:w="724" w:type="pct"/>
            <w:tcBorders>
              <w:top w:val="single" w:sz="4" w:space="0" w:color="auto"/>
              <w:left w:val="single" w:sz="4" w:space="0" w:color="auto"/>
              <w:bottom w:val="single" w:sz="4" w:space="0" w:color="auto"/>
              <w:right w:val="single" w:sz="4" w:space="0" w:color="auto"/>
            </w:tcBorders>
            <w:hideMark/>
          </w:tcPr>
          <w:p w14:paraId="5600A4A4"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498</w:t>
            </w:r>
          </w:p>
        </w:tc>
        <w:tc>
          <w:tcPr>
            <w:tcW w:w="723" w:type="pct"/>
            <w:tcBorders>
              <w:top w:val="single" w:sz="4" w:space="0" w:color="auto"/>
              <w:left w:val="single" w:sz="4" w:space="0" w:color="auto"/>
              <w:bottom w:val="single" w:sz="4" w:space="0" w:color="auto"/>
              <w:right w:val="single" w:sz="4" w:space="0" w:color="auto"/>
            </w:tcBorders>
            <w:hideMark/>
          </w:tcPr>
          <w:p w14:paraId="71B9095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497</w:t>
            </w:r>
          </w:p>
        </w:tc>
        <w:tc>
          <w:tcPr>
            <w:tcW w:w="723" w:type="pct"/>
            <w:tcBorders>
              <w:top w:val="single" w:sz="4" w:space="0" w:color="auto"/>
              <w:left w:val="single" w:sz="4" w:space="0" w:color="auto"/>
              <w:bottom w:val="single" w:sz="4" w:space="0" w:color="auto"/>
              <w:right w:val="single" w:sz="4" w:space="0" w:color="auto"/>
            </w:tcBorders>
            <w:hideMark/>
          </w:tcPr>
          <w:p w14:paraId="051F814D"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bdr w:val="nil"/>
              </w:rPr>
              <w:t>497</w:t>
            </w:r>
          </w:p>
        </w:tc>
        <w:tc>
          <w:tcPr>
            <w:tcW w:w="723" w:type="pct"/>
            <w:tcBorders>
              <w:top w:val="single" w:sz="4" w:space="0" w:color="auto"/>
              <w:left w:val="single" w:sz="4" w:space="0" w:color="auto"/>
              <w:bottom w:val="single" w:sz="4" w:space="0" w:color="auto"/>
              <w:right w:val="single" w:sz="4" w:space="0" w:color="auto"/>
            </w:tcBorders>
            <w:hideMark/>
          </w:tcPr>
          <w:p w14:paraId="24B0102F"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499</w:t>
            </w:r>
          </w:p>
        </w:tc>
        <w:tc>
          <w:tcPr>
            <w:tcW w:w="723" w:type="pct"/>
            <w:tcBorders>
              <w:top w:val="single" w:sz="4" w:space="0" w:color="auto"/>
              <w:left w:val="single" w:sz="4" w:space="0" w:color="auto"/>
              <w:bottom w:val="single" w:sz="4" w:space="0" w:color="auto"/>
              <w:right w:val="single" w:sz="4" w:space="0" w:color="auto"/>
            </w:tcBorders>
            <w:vAlign w:val="center"/>
            <w:hideMark/>
          </w:tcPr>
          <w:p w14:paraId="1169B12C"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506</w:t>
            </w:r>
          </w:p>
        </w:tc>
      </w:tr>
      <w:tr w:rsidR="0047537C" w14:paraId="60A13A81" w14:textId="77777777" w:rsidTr="001236EB">
        <w:trPr>
          <w:trHeight w:val="107"/>
          <w:jc w:val="center"/>
        </w:trPr>
        <w:tc>
          <w:tcPr>
            <w:tcW w:w="658" w:type="pct"/>
            <w:tcBorders>
              <w:top w:val="single" w:sz="4" w:space="0" w:color="auto"/>
              <w:left w:val="single" w:sz="4" w:space="0" w:color="auto"/>
              <w:bottom w:val="single" w:sz="4" w:space="0" w:color="auto"/>
              <w:right w:val="single" w:sz="4" w:space="0" w:color="auto"/>
            </w:tcBorders>
            <w:hideMark/>
          </w:tcPr>
          <w:p w14:paraId="0F39AC12"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Gain</w:t>
            </w:r>
          </w:p>
        </w:tc>
        <w:tc>
          <w:tcPr>
            <w:tcW w:w="725" w:type="pct"/>
            <w:tcBorders>
              <w:top w:val="single" w:sz="4" w:space="0" w:color="auto"/>
              <w:left w:val="single" w:sz="4" w:space="0" w:color="auto"/>
              <w:bottom w:val="single" w:sz="4" w:space="0" w:color="auto"/>
              <w:right w:val="single" w:sz="4" w:space="0" w:color="auto"/>
            </w:tcBorders>
            <w:hideMark/>
          </w:tcPr>
          <w:p w14:paraId="328AEA09"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90</w:t>
            </w:r>
          </w:p>
        </w:tc>
        <w:tc>
          <w:tcPr>
            <w:tcW w:w="724" w:type="pct"/>
            <w:tcBorders>
              <w:top w:val="single" w:sz="4" w:space="0" w:color="auto"/>
              <w:left w:val="single" w:sz="4" w:space="0" w:color="auto"/>
              <w:bottom w:val="single" w:sz="4" w:space="0" w:color="auto"/>
              <w:right w:val="single" w:sz="4" w:space="0" w:color="auto"/>
            </w:tcBorders>
            <w:hideMark/>
          </w:tcPr>
          <w:p w14:paraId="1641174A"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83</w:t>
            </w:r>
          </w:p>
        </w:tc>
        <w:tc>
          <w:tcPr>
            <w:tcW w:w="723" w:type="pct"/>
            <w:tcBorders>
              <w:top w:val="single" w:sz="4" w:space="0" w:color="auto"/>
              <w:left w:val="single" w:sz="4" w:space="0" w:color="auto"/>
              <w:bottom w:val="single" w:sz="4" w:space="0" w:color="auto"/>
              <w:right w:val="single" w:sz="4" w:space="0" w:color="auto"/>
            </w:tcBorders>
            <w:hideMark/>
          </w:tcPr>
          <w:p w14:paraId="5A273850"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86</w:t>
            </w:r>
          </w:p>
        </w:tc>
        <w:tc>
          <w:tcPr>
            <w:tcW w:w="723" w:type="pct"/>
            <w:tcBorders>
              <w:top w:val="single" w:sz="4" w:space="0" w:color="auto"/>
              <w:left w:val="single" w:sz="4" w:space="0" w:color="auto"/>
              <w:bottom w:val="single" w:sz="4" w:space="0" w:color="auto"/>
              <w:right w:val="single" w:sz="4" w:space="0" w:color="auto"/>
            </w:tcBorders>
            <w:hideMark/>
          </w:tcPr>
          <w:p w14:paraId="2C607473"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bdr w:val="nil"/>
              </w:rPr>
              <w:t>85</w:t>
            </w:r>
          </w:p>
        </w:tc>
        <w:tc>
          <w:tcPr>
            <w:tcW w:w="723" w:type="pct"/>
            <w:tcBorders>
              <w:top w:val="single" w:sz="4" w:space="0" w:color="auto"/>
              <w:left w:val="single" w:sz="4" w:space="0" w:color="auto"/>
              <w:bottom w:val="single" w:sz="4" w:space="0" w:color="auto"/>
              <w:right w:val="single" w:sz="4" w:space="0" w:color="auto"/>
            </w:tcBorders>
            <w:hideMark/>
          </w:tcPr>
          <w:p w14:paraId="0B6019B3" w14:textId="0081509C"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78</w:t>
            </w:r>
          </w:p>
        </w:tc>
        <w:tc>
          <w:tcPr>
            <w:tcW w:w="723" w:type="pct"/>
            <w:tcBorders>
              <w:top w:val="single" w:sz="4" w:space="0" w:color="auto"/>
              <w:left w:val="single" w:sz="4" w:space="0" w:color="auto"/>
              <w:bottom w:val="single" w:sz="4" w:space="0" w:color="auto"/>
              <w:right w:val="single" w:sz="4" w:space="0" w:color="auto"/>
            </w:tcBorders>
            <w:vAlign w:val="center"/>
            <w:hideMark/>
          </w:tcPr>
          <w:p w14:paraId="00C6AB2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bdr w:val="nil"/>
              </w:rPr>
              <w:t>90</w:t>
            </w:r>
          </w:p>
        </w:tc>
      </w:tr>
      <w:bookmarkEnd w:id="18"/>
    </w:tbl>
    <w:p w14:paraId="244E5550" w14:textId="77777777" w:rsidR="00CE29BE" w:rsidRDefault="00CE29BE" w:rsidP="00CE29BE">
      <w:pPr>
        <w:pBdr>
          <w:top w:val="nil"/>
          <w:left w:val="nil"/>
          <w:bottom w:val="nil"/>
          <w:right w:val="nil"/>
          <w:between w:val="nil"/>
          <w:bar w:val="nil"/>
        </w:pBdr>
        <w:spacing w:before="0" w:after="0"/>
        <w:rPr>
          <w:rFonts w:cs="Calibri"/>
          <w:bdr w:val="nil"/>
        </w:rPr>
      </w:pPr>
    </w:p>
    <w:p w14:paraId="6C2B92F6" w14:textId="77777777" w:rsidR="00CE29BE" w:rsidRPr="0037640D" w:rsidRDefault="00EA25C5" w:rsidP="00CE29BE">
      <w:pPr>
        <w:pBdr>
          <w:top w:val="nil"/>
          <w:left w:val="nil"/>
          <w:bottom w:val="nil"/>
          <w:right w:val="nil"/>
          <w:between w:val="nil"/>
          <w:bar w:val="nil"/>
        </w:pBdr>
        <w:spacing w:before="0" w:after="0"/>
        <w:rPr>
          <w:i/>
          <w:iCs/>
          <w:bdr w:val="nil"/>
        </w:rPr>
      </w:pPr>
      <w:r w:rsidRPr="0037640D">
        <w:rPr>
          <w:rFonts w:cs="Calibri"/>
          <w:i/>
          <w:iCs/>
          <w:sz w:val="20"/>
          <w:szCs w:val="16"/>
          <w:bdr w:val="nil"/>
        </w:rPr>
        <w:t>Source: ACT Education Directorate unpublished data.</w:t>
      </w:r>
    </w:p>
    <w:p w14:paraId="5EB1CA59" w14:textId="77777777" w:rsidR="00CE29BE" w:rsidRPr="00571ECF" w:rsidRDefault="00EA25C5" w:rsidP="00CE29BE">
      <w:pPr>
        <w:pStyle w:val="BSnote"/>
        <w:pBdr>
          <w:top w:val="nil"/>
          <w:left w:val="nil"/>
          <w:bottom w:val="nil"/>
          <w:right w:val="nil"/>
          <w:between w:val="nil"/>
          <w:bar w:val="nil"/>
        </w:pBdr>
        <w:rPr>
          <w:bdr w:val="nil"/>
        </w:rPr>
      </w:pPr>
      <w:r>
        <w:rPr>
          <w:bdr w:val="nil"/>
        </w:rPr>
        <w:t>Note(s):</w:t>
      </w:r>
    </w:p>
    <w:p w14:paraId="65AC9039" w14:textId="1E3AAFA4" w:rsidR="00CE29BE" w:rsidRPr="0052391E" w:rsidRDefault="00EA25C5" w:rsidP="00CE29BE">
      <w:pPr>
        <w:numPr>
          <w:ilvl w:val="0"/>
          <w:numId w:val="10"/>
        </w:numPr>
        <w:pBdr>
          <w:top w:val="nil"/>
          <w:left w:val="nil"/>
          <w:bottom w:val="nil"/>
          <w:right w:val="nil"/>
          <w:between w:val="nil"/>
          <w:bar w:val="nil"/>
        </w:pBdr>
        <w:spacing w:before="0" w:after="0"/>
        <w:rPr>
          <w:sz w:val="18"/>
          <w:szCs w:val="12"/>
          <w:bdr w:val="nil"/>
          <w:shd w:val="clear" w:color="auto" w:fill="FFFFFF" w:themeFill="background1"/>
        </w:rPr>
      </w:pPr>
      <w:r w:rsidRPr="0052391E">
        <w:rPr>
          <w:sz w:val="18"/>
          <w:szCs w:val="12"/>
          <w:bdr w:val="nil"/>
          <w:shd w:val="clear" w:color="auto" w:fill="FFFFFF" w:themeFill="background1"/>
        </w:rPr>
        <w:t xml:space="preserve">Due to COVID-19 disruption, the NAPLAN 2020 testing event did </w:t>
      </w:r>
      <w:r w:rsidR="005D564D">
        <w:rPr>
          <w:sz w:val="18"/>
          <w:szCs w:val="12"/>
          <w:bdr w:val="nil"/>
          <w:shd w:val="clear" w:color="auto" w:fill="FFFFFF" w:themeFill="background1"/>
        </w:rPr>
        <w:t xml:space="preserve">not </w:t>
      </w:r>
      <w:r w:rsidRPr="0052391E">
        <w:rPr>
          <w:sz w:val="18"/>
          <w:szCs w:val="12"/>
          <w:bdr w:val="nil"/>
          <w:shd w:val="clear" w:color="auto" w:fill="FFFFFF" w:themeFill="background1"/>
        </w:rPr>
        <w:t>occur. As a result, no data will be available to report for 2018-20 gain cycle.</w:t>
      </w:r>
    </w:p>
    <w:p w14:paraId="2825B705" w14:textId="77777777" w:rsidR="00CE29BE" w:rsidRDefault="00CE29BE" w:rsidP="00CE29BE">
      <w:pPr>
        <w:pBdr>
          <w:top w:val="nil"/>
          <w:left w:val="nil"/>
          <w:bottom w:val="nil"/>
          <w:right w:val="nil"/>
          <w:between w:val="nil"/>
          <w:bar w:val="nil"/>
        </w:pBdr>
        <w:spacing w:before="0" w:after="0"/>
        <w:rPr>
          <w:rFonts w:cs="Calibri"/>
          <w:bdr w:val="nil"/>
        </w:rPr>
      </w:pPr>
    </w:p>
    <w:p w14:paraId="49EB0C43" w14:textId="0A0FC5F3" w:rsidR="00CE29BE" w:rsidRDefault="00EA25C5" w:rsidP="00CE29BE">
      <w:pPr>
        <w:pBdr>
          <w:top w:val="nil"/>
          <w:left w:val="nil"/>
          <w:bottom w:val="nil"/>
          <w:right w:val="nil"/>
          <w:between w:val="nil"/>
          <w:bar w:val="nil"/>
        </w:pBdr>
        <w:spacing w:before="0" w:after="0"/>
        <w:rPr>
          <w:rFonts w:cs="Calibri"/>
          <w:bdr w:val="nil"/>
        </w:rPr>
      </w:pPr>
      <w:r>
        <w:rPr>
          <w:rFonts w:cs="Calibri"/>
          <w:b/>
          <w:bdr w:val="nil"/>
        </w:rPr>
        <w:t>Table 6: Strategic Indicator 2(c)</w:t>
      </w:r>
      <w:r>
        <w:rPr>
          <w:rFonts w:cs="Calibri"/>
          <w:bdr w:val="nil"/>
        </w:rPr>
        <w:t xml:space="preserve">: Increase in the ACT public schools NAPLAN gain for year </w:t>
      </w:r>
      <w:r w:rsidR="0047537C">
        <w:rPr>
          <w:rFonts w:cs="Calibri"/>
          <w:bdr w:val="nil"/>
        </w:rPr>
        <w:br/>
      </w:r>
      <w:r>
        <w:rPr>
          <w:rFonts w:cs="Calibri"/>
          <w:bdr w:val="nil"/>
        </w:rPr>
        <w:t>7-9 in reading</w:t>
      </w:r>
    </w:p>
    <w:tbl>
      <w:tblPr>
        <w:tblStyle w:val="TableGrid1"/>
        <w:tblW w:w="4978" w:type="pct"/>
        <w:jc w:val="center"/>
        <w:tblLook w:val="04A0" w:firstRow="1" w:lastRow="0" w:firstColumn="1" w:lastColumn="0" w:noHBand="0" w:noVBand="1"/>
      </w:tblPr>
      <w:tblGrid>
        <w:gridCol w:w="1035"/>
        <w:gridCol w:w="1409"/>
        <w:gridCol w:w="1409"/>
        <w:gridCol w:w="1257"/>
        <w:gridCol w:w="1310"/>
        <w:gridCol w:w="1310"/>
        <w:gridCol w:w="1246"/>
      </w:tblGrid>
      <w:tr w:rsidR="0047537C" w14:paraId="70D2B12D" w14:textId="77777777" w:rsidTr="001236EB">
        <w:trPr>
          <w:trHeight w:val="497"/>
          <w:jc w:val="center"/>
        </w:trPr>
        <w:tc>
          <w:tcPr>
            <w:tcW w:w="576" w:type="pct"/>
            <w:tcBorders>
              <w:top w:val="single" w:sz="4" w:space="0" w:color="auto"/>
              <w:left w:val="single" w:sz="4" w:space="0" w:color="auto"/>
              <w:bottom w:val="single" w:sz="4" w:space="0" w:color="auto"/>
              <w:right w:val="single" w:sz="4" w:space="0" w:color="auto"/>
            </w:tcBorders>
          </w:tcPr>
          <w:p w14:paraId="59425130"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p>
        </w:tc>
        <w:tc>
          <w:tcPr>
            <w:tcW w:w="785" w:type="pct"/>
            <w:tcBorders>
              <w:top w:val="single" w:sz="4" w:space="0" w:color="auto"/>
              <w:left w:val="single" w:sz="4" w:space="0" w:color="auto"/>
              <w:bottom w:val="single" w:sz="4" w:space="0" w:color="auto"/>
              <w:right w:val="single" w:sz="4" w:space="0" w:color="auto"/>
            </w:tcBorders>
            <w:hideMark/>
          </w:tcPr>
          <w:p w14:paraId="60317906"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2013-15</w:t>
            </w:r>
          </w:p>
          <w:p w14:paraId="64FCCC2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85" w:type="pct"/>
            <w:tcBorders>
              <w:top w:val="single" w:sz="4" w:space="0" w:color="auto"/>
              <w:left w:val="single" w:sz="4" w:space="0" w:color="auto"/>
              <w:bottom w:val="single" w:sz="4" w:space="0" w:color="auto"/>
              <w:right w:val="single" w:sz="4" w:space="0" w:color="auto"/>
            </w:tcBorders>
            <w:hideMark/>
          </w:tcPr>
          <w:p w14:paraId="51318A8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2014-16</w:t>
            </w:r>
          </w:p>
          <w:p w14:paraId="749C2F03"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00" w:type="pct"/>
            <w:tcBorders>
              <w:top w:val="single" w:sz="4" w:space="0" w:color="auto"/>
              <w:left w:val="single" w:sz="4" w:space="0" w:color="auto"/>
              <w:bottom w:val="single" w:sz="4" w:space="0" w:color="auto"/>
              <w:right w:val="single" w:sz="4" w:space="0" w:color="auto"/>
            </w:tcBorders>
            <w:hideMark/>
          </w:tcPr>
          <w:p w14:paraId="26C47B5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2015-17</w:t>
            </w:r>
          </w:p>
          <w:p w14:paraId="5ABD0FE0"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30" w:type="pct"/>
            <w:tcBorders>
              <w:top w:val="single" w:sz="4" w:space="0" w:color="auto"/>
              <w:left w:val="single" w:sz="4" w:space="0" w:color="auto"/>
              <w:bottom w:val="single" w:sz="4" w:space="0" w:color="auto"/>
              <w:right w:val="single" w:sz="4" w:space="0" w:color="auto"/>
            </w:tcBorders>
            <w:hideMark/>
          </w:tcPr>
          <w:p w14:paraId="0B3F9B43"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2016-18</w:t>
            </w:r>
          </w:p>
          <w:p w14:paraId="22340B78"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Actual</w:t>
            </w:r>
          </w:p>
        </w:tc>
        <w:tc>
          <w:tcPr>
            <w:tcW w:w="730" w:type="pct"/>
            <w:tcBorders>
              <w:top w:val="single" w:sz="4" w:space="0" w:color="auto"/>
              <w:left w:val="single" w:sz="4" w:space="0" w:color="auto"/>
              <w:bottom w:val="single" w:sz="4" w:space="0" w:color="auto"/>
              <w:right w:val="single" w:sz="4" w:space="0" w:color="auto"/>
            </w:tcBorders>
            <w:hideMark/>
          </w:tcPr>
          <w:p w14:paraId="41A8C1ED"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2017-19</w:t>
            </w:r>
          </w:p>
          <w:p w14:paraId="022477F2"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694" w:type="pct"/>
            <w:tcBorders>
              <w:top w:val="single" w:sz="4" w:space="0" w:color="auto"/>
              <w:left w:val="single" w:sz="4" w:space="0" w:color="auto"/>
              <w:bottom w:val="single" w:sz="4" w:space="0" w:color="auto"/>
              <w:right w:val="single" w:sz="4" w:space="0" w:color="auto"/>
            </w:tcBorders>
            <w:hideMark/>
          </w:tcPr>
          <w:p w14:paraId="4C1A2008"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2018-20</w:t>
            </w:r>
          </w:p>
          <w:p w14:paraId="214BB7B0" w14:textId="1A29BBA5"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Target</w:t>
            </w:r>
            <w:r w:rsidRPr="001236EB">
              <w:rPr>
                <w:rFonts w:eastAsia="Calibri" w:cs="Calibri"/>
                <w:sz w:val="20"/>
                <w:szCs w:val="20"/>
                <w:bdr w:val="nil"/>
                <w:vertAlign w:val="superscript"/>
              </w:rPr>
              <w:t>1</w:t>
            </w:r>
          </w:p>
        </w:tc>
      </w:tr>
      <w:tr w:rsidR="0047537C" w14:paraId="660CC4DE" w14:textId="77777777" w:rsidTr="001236EB">
        <w:trPr>
          <w:trHeight w:val="242"/>
          <w:jc w:val="center"/>
        </w:trPr>
        <w:tc>
          <w:tcPr>
            <w:tcW w:w="576" w:type="pct"/>
            <w:tcBorders>
              <w:top w:val="single" w:sz="4" w:space="0" w:color="auto"/>
              <w:left w:val="single" w:sz="4" w:space="0" w:color="auto"/>
              <w:bottom w:val="single" w:sz="4" w:space="0" w:color="auto"/>
              <w:right w:val="single" w:sz="4" w:space="0" w:color="auto"/>
            </w:tcBorders>
            <w:hideMark/>
          </w:tcPr>
          <w:p w14:paraId="5DE40E2C"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bookmarkStart w:id="19" w:name="_Hlk3475734"/>
            <w:r>
              <w:rPr>
                <w:rFonts w:eastAsia="Calibri" w:cs="Calibri"/>
                <w:sz w:val="20"/>
                <w:szCs w:val="20"/>
                <w:bdr w:val="nil"/>
              </w:rPr>
              <w:t>Year 7</w:t>
            </w:r>
          </w:p>
        </w:tc>
        <w:tc>
          <w:tcPr>
            <w:tcW w:w="785" w:type="pct"/>
            <w:tcBorders>
              <w:top w:val="single" w:sz="4" w:space="0" w:color="auto"/>
              <w:left w:val="single" w:sz="4" w:space="0" w:color="auto"/>
              <w:bottom w:val="single" w:sz="4" w:space="0" w:color="auto"/>
              <w:right w:val="single" w:sz="4" w:space="0" w:color="auto"/>
            </w:tcBorders>
            <w:hideMark/>
          </w:tcPr>
          <w:p w14:paraId="11008D85"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558</w:t>
            </w:r>
          </w:p>
        </w:tc>
        <w:tc>
          <w:tcPr>
            <w:tcW w:w="785" w:type="pct"/>
            <w:tcBorders>
              <w:top w:val="single" w:sz="4" w:space="0" w:color="auto"/>
              <w:left w:val="single" w:sz="4" w:space="0" w:color="auto"/>
              <w:bottom w:val="single" w:sz="4" w:space="0" w:color="auto"/>
              <w:right w:val="single" w:sz="4" w:space="0" w:color="auto"/>
            </w:tcBorders>
            <w:hideMark/>
          </w:tcPr>
          <w:p w14:paraId="5D41F17E"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563</w:t>
            </w:r>
          </w:p>
        </w:tc>
        <w:tc>
          <w:tcPr>
            <w:tcW w:w="700" w:type="pct"/>
            <w:tcBorders>
              <w:top w:val="single" w:sz="4" w:space="0" w:color="auto"/>
              <w:left w:val="single" w:sz="4" w:space="0" w:color="auto"/>
              <w:bottom w:val="single" w:sz="4" w:space="0" w:color="auto"/>
              <w:right w:val="single" w:sz="4" w:space="0" w:color="auto"/>
            </w:tcBorders>
            <w:hideMark/>
          </w:tcPr>
          <w:p w14:paraId="45DA683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566</w:t>
            </w:r>
          </w:p>
        </w:tc>
        <w:tc>
          <w:tcPr>
            <w:tcW w:w="730" w:type="pct"/>
            <w:tcBorders>
              <w:top w:val="single" w:sz="4" w:space="0" w:color="auto"/>
              <w:left w:val="single" w:sz="4" w:space="0" w:color="auto"/>
              <w:bottom w:val="single" w:sz="4" w:space="0" w:color="auto"/>
              <w:right w:val="single" w:sz="4" w:space="0" w:color="auto"/>
            </w:tcBorders>
            <w:hideMark/>
          </w:tcPr>
          <w:p w14:paraId="5C090700"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558</w:t>
            </w:r>
          </w:p>
        </w:tc>
        <w:tc>
          <w:tcPr>
            <w:tcW w:w="730" w:type="pct"/>
            <w:tcBorders>
              <w:top w:val="single" w:sz="4" w:space="0" w:color="auto"/>
              <w:left w:val="single" w:sz="4" w:space="0" w:color="auto"/>
              <w:bottom w:val="single" w:sz="4" w:space="0" w:color="auto"/>
              <w:right w:val="single" w:sz="4" w:space="0" w:color="auto"/>
            </w:tcBorders>
            <w:hideMark/>
          </w:tcPr>
          <w:p w14:paraId="615E843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563</w:t>
            </w:r>
          </w:p>
        </w:tc>
        <w:tc>
          <w:tcPr>
            <w:tcW w:w="694" w:type="pct"/>
            <w:tcBorders>
              <w:top w:val="single" w:sz="4" w:space="0" w:color="auto"/>
              <w:left w:val="single" w:sz="4" w:space="0" w:color="auto"/>
              <w:bottom w:val="single" w:sz="4" w:space="0" w:color="auto"/>
              <w:right w:val="single" w:sz="4" w:space="0" w:color="auto"/>
            </w:tcBorders>
            <w:vAlign w:val="center"/>
            <w:hideMark/>
          </w:tcPr>
          <w:p w14:paraId="0203C798"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560</w:t>
            </w:r>
          </w:p>
        </w:tc>
      </w:tr>
      <w:tr w:rsidR="0047537C" w14:paraId="7DDDFA1E" w14:textId="77777777" w:rsidTr="001236EB">
        <w:trPr>
          <w:trHeight w:val="242"/>
          <w:jc w:val="center"/>
        </w:trPr>
        <w:tc>
          <w:tcPr>
            <w:tcW w:w="576" w:type="pct"/>
            <w:tcBorders>
              <w:top w:val="single" w:sz="4" w:space="0" w:color="auto"/>
              <w:left w:val="single" w:sz="4" w:space="0" w:color="auto"/>
              <w:bottom w:val="single" w:sz="4" w:space="0" w:color="auto"/>
              <w:right w:val="single" w:sz="4" w:space="0" w:color="auto"/>
            </w:tcBorders>
            <w:hideMark/>
          </w:tcPr>
          <w:p w14:paraId="12E970C4"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Year 9</w:t>
            </w:r>
          </w:p>
        </w:tc>
        <w:tc>
          <w:tcPr>
            <w:tcW w:w="785" w:type="pct"/>
            <w:tcBorders>
              <w:top w:val="single" w:sz="4" w:space="0" w:color="auto"/>
              <w:left w:val="single" w:sz="4" w:space="0" w:color="auto"/>
              <w:bottom w:val="single" w:sz="4" w:space="0" w:color="auto"/>
              <w:right w:val="single" w:sz="4" w:space="0" w:color="auto"/>
            </w:tcBorders>
            <w:hideMark/>
          </w:tcPr>
          <w:p w14:paraId="2097B9D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597</w:t>
            </w:r>
          </w:p>
        </w:tc>
        <w:tc>
          <w:tcPr>
            <w:tcW w:w="785" w:type="pct"/>
            <w:tcBorders>
              <w:top w:val="single" w:sz="4" w:space="0" w:color="auto"/>
              <w:left w:val="single" w:sz="4" w:space="0" w:color="auto"/>
              <w:bottom w:val="single" w:sz="4" w:space="0" w:color="auto"/>
              <w:right w:val="single" w:sz="4" w:space="0" w:color="auto"/>
            </w:tcBorders>
            <w:hideMark/>
          </w:tcPr>
          <w:p w14:paraId="77C12E24"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597</w:t>
            </w:r>
          </w:p>
        </w:tc>
        <w:tc>
          <w:tcPr>
            <w:tcW w:w="700" w:type="pct"/>
            <w:tcBorders>
              <w:top w:val="single" w:sz="4" w:space="0" w:color="auto"/>
              <w:left w:val="single" w:sz="4" w:space="0" w:color="auto"/>
              <w:bottom w:val="single" w:sz="4" w:space="0" w:color="auto"/>
              <w:right w:val="single" w:sz="4" w:space="0" w:color="auto"/>
            </w:tcBorders>
            <w:hideMark/>
          </w:tcPr>
          <w:p w14:paraId="49140E64"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596</w:t>
            </w:r>
          </w:p>
        </w:tc>
        <w:tc>
          <w:tcPr>
            <w:tcW w:w="730" w:type="pct"/>
            <w:tcBorders>
              <w:top w:val="single" w:sz="4" w:space="0" w:color="auto"/>
              <w:left w:val="single" w:sz="4" w:space="0" w:color="auto"/>
              <w:bottom w:val="single" w:sz="4" w:space="0" w:color="auto"/>
              <w:right w:val="single" w:sz="4" w:space="0" w:color="auto"/>
            </w:tcBorders>
            <w:hideMark/>
          </w:tcPr>
          <w:p w14:paraId="3A2DDB15"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599</w:t>
            </w:r>
          </w:p>
        </w:tc>
        <w:tc>
          <w:tcPr>
            <w:tcW w:w="730" w:type="pct"/>
            <w:tcBorders>
              <w:top w:val="single" w:sz="4" w:space="0" w:color="auto"/>
              <w:left w:val="single" w:sz="4" w:space="0" w:color="auto"/>
              <w:bottom w:val="single" w:sz="4" w:space="0" w:color="auto"/>
              <w:right w:val="single" w:sz="4" w:space="0" w:color="auto"/>
            </w:tcBorders>
            <w:hideMark/>
          </w:tcPr>
          <w:p w14:paraId="0C3A8B06"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592</w:t>
            </w:r>
          </w:p>
        </w:tc>
        <w:tc>
          <w:tcPr>
            <w:tcW w:w="694" w:type="pct"/>
            <w:tcBorders>
              <w:top w:val="single" w:sz="4" w:space="0" w:color="auto"/>
              <w:left w:val="single" w:sz="4" w:space="0" w:color="auto"/>
              <w:bottom w:val="single" w:sz="4" w:space="0" w:color="auto"/>
              <w:right w:val="single" w:sz="4" w:space="0" w:color="auto"/>
            </w:tcBorders>
            <w:vAlign w:val="center"/>
            <w:hideMark/>
          </w:tcPr>
          <w:p w14:paraId="3CF4293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600</w:t>
            </w:r>
          </w:p>
        </w:tc>
      </w:tr>
      <w:bookmarkEnd w:id="19"/>
      <w:tr w:rsidR="0047537C" w14:paraId="3FFCE751" w14:textId="77777777" w:rsidTr="001236EB">
        <w:trPr>
          <w:trHeight w:val="242"/>
          <w:jc w:val="center"/>
        </w:trPr>
        <w:tc>
          <w:tcPr>
            <w:tcW w:w="576" w:type="pct"/>
            <w:tcBorders>
              <w:top w:val="single" w:sz="4" w:space="0" w:color="auto"/>
              <w:left w:val="single" w:sz="4" w:space="0" w:color="auto"/>
              <w:bottom w:val="single" w:sz="4" w:space="0" w:color="auto"/>
              <w:right w:val="single" w:sz="4" w:space="0" w:color="auto"/>
            </w:tcBorders>
            <w:hideMark/>
          </w:tcPr>
          <w:p w14:paraId="47D15A9E"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Gain</w:t>
            </w:r>
          </w:p>
        </w:tc>
        <w:tc>
          <w:tcPr>
            <w:tcW w:w="785" w:type="pct"/>
            <w:tcBorders>
              <w:top w:val="single" w:sz="4" w:space="0" w:color="auto"/>
              <w:left w:val="single" w:sz="4" w:space="0" w:color="auto"/>
              <w:bottom w:val="single" w:sz="4" w:space="0" w:color="auto"/>
              <w:right w:val="single" w:sz="4" w:space="0" w:color="auto"/>
            </w:tcBorders>
            <w:hideMark/>
          </w:tcPr>
          <w:p w14:paraId="458E33D8"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39</w:t>
            </w:r>
          </w:p>
        </w:tc>
        <w:tc>
          <w:tcPr>
            <w:tcW w:w="785" w:type="pct"/>
            <w:tcBorders>
              <w:top w:val="single" w:sz="4" w:space="0" w:color="auto"/>
              <w:left w:val="single" w:sz="4" w:space="0" w:color="auto"/>
              <w:bottom w:val="single" w:sz="4" w:space="0" w:color="auto"/>
              <w:right w:val="single" w:sz="4" w:space="0" w:color="auto"/>
            </w:tcBorders>
            <w:hideMark/>
          </w:tcPr>
          <w:p w14:paraId="7B67B424"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34</w:t>
            </w:r>
          </w:p>
        </w:tc>
        <w:tc>
          <w:tcPr>
            <w:tcW w:w="700" w:type="pct"/>
            <w:tcBorders>
              <w:top w:val="single" w:sz="4" w:space="0" w:color="auto"/>
              <w:left w:val="single" w:sz="4" w:space="0" w:color="auto"/>
              <w:bottom w:val="single" w:sz="4" w:space="0" w:color="auto"/>
              <w:right w:val="single" w:sz="4" w:space="0" w:color="auto"/>
            </w:tcBorders>
            <w:hideMark/>
          </w:tcPr>
          <w:p w14:paraId="5476BEA4"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30</w:t>
            </w:r>
          </w:p>
        </w:tc>
        <w:tc>
          <w:tcPr>
            <w:tcW w:w="730" w:type="pct"/>
            <w:tcBorders>
              <w:top w:val="single" w:sz="4" w:space="0" w:color="auto"/>
              <w:left w:val="single" w:sz="4" w:space="0" w:color="auto"/>
              <w:bottom w:val="single" w:sz="4" w:space="0" w:color="auto"/>
              <w:right w:val="single" w:sz="4" w:space="0" w:color="auto"/>
            </w:tcBorders>
            <w:hideMark/>
          </w:tcPr>
          <w:p w14:paraId="435EE1CD" w14:textId="12671C3E"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41</w:t>
            </w:r>
          </w:p>
        </w:tc>
        <w:tc>
          <w:tcPr>
            <w:tcW w:w="730" w:type="pct"/>
            <w:tcBorders>
              <w:top w:val="single" w:sz="4" w:space="0" w:color="auto"/>
              <w:left w:val="single" w:sz="4" w:space="0" w:color="auto"/>
              <w:bottom w:val="single" w:sz="4" w:space="0" w:color="auto"/>
              <w:right w:val="single" w:sz="4" w:space="0" w:color="auto"/>
            </w:tcBorders>
            <w:hideMark/>
          </w:tcPr>
          <w:p w14:paraId="2A09571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29</w:t>
            </w:r>
          </w:p>
        </w:tc>
        <w:tc>
          <w:tcPr>
            <w:tcW w:w="694" w:type="pct"/>
            <w:tcBorders>
              <w:top w:val="single" w:sz="4" w:space="0" w:color="auto"/>
              <w:left w:val="single" w:sz="4" w:space="0" w:color="auto"/>
              <w:bottom w:val="single" w:sz="4" w:space="0" w:color="auto"/>
              <w:right w:val="single" w:sz="4" w:space="0" w:color="auto"/>
            </w:tcBorders>
            <w:vAlign w:val="center"/>
            <w:hideMark/>
          </w:tcPr>
          <w:p w14:paraId="435F7449"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40</w:t>
            </w:r>
          </w:p>
        </w:tc>
      </w:tr>
    </w:tbl>
    <w:p w14:paraId="6442DD40" w14:textId="77777777" w:rsidR="00CE29BE" w:rsidRDefault="00CE29BE" w:rsidP="00CE29BE">
      <w:pPr>
        <w:pBdr>
          <w:top w:val="nil"/>
          <w:left w:val="nil"/>
          <w:bottom w:val="nil"/>
          <w:right w:val="nil"/>
          <w:between w:val="nil"/>
          <w:bar w:val="nil"/>
        </w:pBdr>
        <w:spacing w:before="0" w:after="0"/>
        <w:rPr>
          <w:rFonts w:cs="Calibri"/>
          <w:bdr w:val="nil"/>
        </w:rPr>
      </w:pPr>
    </w:p>
    <w:p w14:paraId="742EBD62" w14:textId="77777777" w:rsidR="00CE29BE" w:rsidRDefault="00EA25C5" w:rsidP="00CE29BE">
      <w:pPr>
        <w:pBdr>
          <w:top w:val="nil"/>
          <w:left w:val="nil"/>
          <w:bottom w:val="nil"/>
          <w:right w:val="nil"/>
          <w:between w:val="nil"/>
          <w:bar w:val="nil"/>
        </w:pBdr>
        <w:spacing w:before="0" w:after="0"/>
        <w:rPr>
          <w:bdr w:val="nil"/>
        </w:rPr>
      </w:pPr>
      <w:r>
        <w:rPr>
          <w:rFonts w:cs="Calibri"/>
          <w:i/>
          <w:sz w:val="20"/>
          <w:bdr w:val="nil"/>
        </w:rPr>
        <w:t>Source: ACT Education Directorate unpublished data.</w:t>
      </w:r>
    </w:p>
    <w:p w14:paraId="40245056" w14:textId="77777777" w:rsidR="00CE29BE" w:rsidRPr="00571ECF" w:rsidRDefault="00EA25C5" w:rsidP="00CE29BE">
      <w:pPr>
        <w:pStyle w:val="BSnote"/>
        <w:pBdr>
          <w:top w:val="nil"/>
          <w:left w:val="nil"/>
          <w:bottom w:val="nil"/>
          <w:right w:val="nil"/>
          <w:between w:val="nil"/>
          <w:bar w:val="nil"/>
        </w:pBdr>
        <w:rPr>
          <w:bdr w:val="nil"/>
        </w:rPr>
      </w:pPr>
      <w:r>
        <w:rPr>
          <w:bdr w:val="nil"/>
        </w:rPr>
        <w:t>Note(s):</w:t>
      </w:r>
    </w:p>
    <w:p w14:paraId="4C2AD745" w14:textId="3F4B4BD9" w:rsidR="00CE29BE" w:rsidRPr="0052391E" w:rsidRDefault="00EA25C5" w:rsidP="00CE29BE">
      <w:pPr>
        <w:numPr>
          <w:ilvl w:val="0"/>
          <w:numId w:val="11"/>
        </w:numPr>
        <w:pBdr>
          <w:top w:val="nil"/>
          <w:left w:val="nil"/>
          <w:bottom w:val="nil"/>
          <w:right w:val="nil"/>
          <w:between w:val="nil"/>
          <w:bar w:val="nil"/>
        </w:pBdr>
        <w:spacing w:before="0" w:after="0"/>
        <w:rPr>
          <w:sz w:val="18"/>
          <w:szCs w:val="12"/>
          <w:bdr w:val="nil"/>
          <w:shd w:val="clear" w:color="auto" w:fill="FFFFFF" w:themeFill="background1"/>
        </w:rPr>
      </w:pPr>
      <w:r w:rsidRPr="0052391E">
        <w:rPr>
          <w:sz w:val="18"/>
          <w:szCs w:val="12"/>
          <w:bdr w:val="nil"/>
          <w:shd w:val="clear" w:color="auto" w:fill="FFFFFF" w:themeFill="background1"/>
        </w:rPr>
        <w:t xml:space="preserve">Due to COVID-19 disruption, the NAPLAN 2020 testing event did </w:t>
      </w:r>
      <w:r w:rsidR="005D564D">
        <w:rPr>
          <w:sz w:val="18"/>
          <w:szCs w:val="12"/>
          <w:bdr w:val="nil"/>
          <w:shd w:val="clear" w:color="auto" w:fill="FFFFFF" w:themeFill="background1"/>
        </w:rPr>
        <w:t xml:space="preserve">not </w:t>
      </w:r>
      <w:r w:rsidRPr="0052391E">
        <w:rPr>
          <w:sz w:val="18"/>
          <w:szCs w:val="12"/>
          <w:bdr w:val="nil"/>
          <w:shd w:val="clear" w:color="auto" w:fill="FFFFFF" w:themeFill="background1"/>
        </w:rPr>
        <w:t>occur. As a result, no data will be available to report for 2018-20 gain cycle.</w:t>
      </w:r>
    </w:p>
    <w:p w14:paraId="22915EB7" w14:textId="77777777" w:rsidR="00CE29BE" w:rsidRDefault="00CE29BE" w:rsidP="00CE29BE">
      <w:pPr>
        <w:pBdr>
          <w:top w:val="nil"/>
          <w:left w:val="nil"/>
          <w:bottom w:val="nil"/>
          <w:right w:val="nil"/>
          <w:between w:val="nil"/>
          <w:bar w:val="nil"/>
        </w:pBdr>
        <w:spacing w:before="0" w:after="0"/>
        <w:rPr>
          <w:rFonts w:cs="Calibri"/>
          <w:bdr w:val="nil"/>
        </w:rPr>
      </w:pPr>
    </w:p>
    <w:p w14:paraId="3DEB547E" w14:textId="506D152B" w:rsidR="00CE29BE" w:rsidRDefault="00EA25C5" w:rsidP="00CE29BE">
      <w:pPr>
        <w:pBdr>
          <w:top w:val="nil"/>
          <w:left w:val="nil"/>
          <w:bottom w:val="nil"/>
          <w:right w:val="nil"/>
          <w:between w:val="nil"/>
          <w:bar w:val="nil"/>
        </w:pBdr>
        <w:spacing w:before="0" w:after="0"/>
        <w:rPr>
          <w:rFonts w:cs="Calibri"/>
          <w:bdr w:val="nil"/>
        </w:rPr>
      </w:pPr>
      <w:r>
        <w:rPr>
          <w:rFonts w:cs="Calibri"/>
          <w:b/>
          <w:bdr w:val="nil"/>
        </w:rPr>
        <w:t>Table 7: Strategic Indicator 2(d)</w:t>
      </w:r>
      <w:r>
        <w:rPr>
          <w:rFonts w:cs="Calibri"/>
          <w:bdr w:val="nil"/>
        </w:rPr>
        <w:t xml:space="preserve">: Increase in the ACT public schools NAPLAN gain for year </w:t>
      </w:r>
      <w:r w:rsidR="0047537C">
        <w:rPr>
          <w:rFonts w:cs="Calibri"/>
          <w:bdr w:val="nil"/>
        </w:rPr>
        <w:br/>
      </w:r>
      <w:r>
        <w:rPr>
          <w:rFonts w:cs="Calibri"/>
          <w:bdr w:val="nil"/>
        </w:rPr>
        <w:t>7-9 in numeracy</w:t>
      </w:r>
    </w:p>
    <w:tbl>
      <w:tblPr>
        <w:tblStyle w:val="TableGrid1"/>
        <w:tblW w:w="4939" w:type="pct"/>
        <w:jc w:val="center"/>
        <w:tblLook w:val="04A0" w:firstRow="1" w:lastRow="0" w:firstColumn="1" w:lastColumn="0" w:noHBand="0" w:noVBand="1"/>
      </w:tblPr>
      <w:tblGrid>
        <w:gridCol w:w="1173"/>
        <w:gridCol w:w="1291"/>
        <w:gridCol w:w="1290"/>
        <w:gridCol w:w="1288"/>
        <w:gridCol w:w="1288"/>
        <w:gridCol w:w="1288"/>
        <w:gridCol w:w="1288"/>
      </w:tblGrid>
      <w:tr w:rsidR="0047537C" w14:paraId="3D66EE1E" w14:textId="77777777" w:rsidTr="001236EB">
        <w:trPr>
          <w:trHeight w:val="532"/>
          <w:jc w:val="center"/>
        </w:trPr>
        <w:tc>
          <w:tcPr>
            <w:tcW w:w="658" w:type="pct"/>
            <w:tcBorders>
              <w:top w:val="single" w:sz="4" w:space="0" w:color="auto"/>
              <w:left w:val="single" w:sz="4" w:space="0" w:color="auto"/>
              <w:bottom w:val="single" w:sz="4" w:space="0" w:color="auto"/>
              <w:right w:val="single" w:sz="4" w:space="0" w:color="auto"/>
            </w:tcBorders>
          </w:tcPr>
          <w:p w14:paraId="0815409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p>
        </w:tc>
        <w:tc>
          <w:tcPr>
            <w:tcW w:w="725" w:type="pct"/>
            <w:tcBorders>
              <w:top w:val="single" w:sz="4" w:space="0" w:color="auto"/>
              <w:left w:val="single" w:sz="4" w:space="0" w:color="auto"/>
              <w:bottom w:val="single" w:sz="4" w:space="0" w:color="auto"/>
              <w:right w:val="single" w:sz="4" w:space="0" w:color="auto"/>
            </w:tcBorders>
            <w:hideMark/>
          </w:tcPr>
          <w:p w14:paraId="325B9A0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2013-15</w:t>
            </w:r>
          </w:p>
          <w:p w14:paraId="7F30C8B8"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4" w:type="pct"/>
            <w:tcBorders>
              <w:top w:val="single" w:sz="4" w:space="0" w:color="auto"/>
              <w:left w:val="single" w:sz="4" w:space="0" w:color="auto"/>
              <w:bottom w:val="single" w:sz="4" w:space="0" w:color="auto"/>
              <w:right w:val="single" w:sz="4" w:space="0" w:color="auto"/>
            </w:tcBorders>
            <w:hideMark/>
          </w:tcPr>
          <w:p w14:paraId="0D91344E"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2014-16</w:t>
            </w:r>
          </w:p>
          <w:p w14:paraId="169058C0"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3AA96B02"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2015-17</w:t>
            </w:r>
          </w:p>
          <w:p w14:paraId="107AFA7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3F52416C"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2016-18</w:t>
            </w:r>
          </w:p>
          <w:p w14:paraId="51A4AE77"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35C5EA1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2017-19</w:t>
            </w:r>
          </w:p>
          <w:p w14:paraId="04B24C8D"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472F68AE"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2018-20</w:t>
            </w:r>
          </w:p>
          <w:p w14:paraId="00CFC28B" w14:textId="5969830E"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Target</w:t>
            </w:r>
            <w:r w:rsidRPr="00BB4B7F">
              <w:rPr>
                <w:rFonts w:eastAsia="Calibri" w:cs="Calibri"/>
                <w:sz w:val="20"/>
                <w:szCs w:val="20"/>
                <w:bdr w:val="nil"/>
                <w:vertAlign w:val="superscript"/>
              </w:rPr>
              <w:t>1</w:t>
            </w:r>
          </w:p>
        </w:tc>
      </w:tr>
      <w:tr w:rsidR="0047537C" w14:paraId="00273C67" w14:textId="77777777" w:rsidTr="001236EB">
        <w:trPr>
          <w:trHeight w:val="259"/>
          <w:jc w:val="center"/>
        </w:trPr>
        <w:tc>
          <w:tcPr>
            <w:tcW w:w="658" w:type="pct"/>
            <w:tcBorders>
              <w:top w:val="single" w:sz="4" w:space="0" w:color="auto"/>
              <w:left w:val="single" w:sz="4" w:space="0" w:color="auto"/>
              <w:bottom w:val="single" w:sz="4" w:space="0" w:color="auto"/>
              <w:right w:val="single" w:sz="4" w:space="0" w:color="auto"/>
            </w:tcBorders>
            <w:hideMark/>
          </w:tcPr>
          <w:p w14:paraId="30C9C167"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Year 7</w:t>
            </w:r>
          </w:p>
        </w:tc>
        <w:tc>
          <w:tcPr>
            <w:tcW w:w="725" w:type="pct"/>
            <w:tcBorders>
              <w:top w:val="single" w:sz="4" w:space="0" w:color="auto"/>
              <w:left w:val="single" w:sz="4" w:space="0" w:color="auto"/>
              <w:bottom w:val="single" w:sz="4" w:space="0" w:color="auto"/>
              <w:right w:val="single" w:sz="4" w:space="0" w:color="auto"/>
            </w:tcBorders>
            <w:hideMark/>
          </w:tcPr>
          <w:p w14:paraId="470D5CD1"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548</w:t>
            </w:r>
          </w:p>
        </w:tc>
        <w:tc>
          <w:tcPr>
            <w:tcW w:w="724" w:type="pct"/>
            <w:tcBorders>
              <w:top w:val="single" w:sz="4" w:space="0" w:color="auto"/>
              <w:left w:val="single" w:sz="4" w:space="0" w:color="auto"/>
              <w:bottom w:val="single" w:sz="4" w:space="0" w:color="auto"/>
              <w:right w:val="single" w:sz="4" w:space="0" w:color="auto"/>
            </w:tcBorders>
            <w:hideMark/>
          </w:tcPr>
          <w:p w14:paraId="66AE93F1"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552</w:t>
            </w:r>
          </w:p>
        </w:tc>
        <w:tc>
          <w:tcPr>
            <w:tcW w:w="723" w:type="pct"/>
            <w:tcBorders>
              <w:top w:val="single" w:sz="4" w:space="0" w:color="auto"/>
              <w:left w:val="single" w:sz="4" w:space="0" w:color="auto"/>
              <w:bottom w:val="single" w:sz="4" w:space="0" w:color="auto"/>
              <w:right w:val="single" w:sz="4" w:space="0" w:color="auto"/>
            </w:tcBorders>
            <w:hideMark/>
          </w:tcPr>
          <w:p w14:paraId="526E7278"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551</w:t>
            </w:r>
          </w:p>
        </w:tc>
        <w:tc>
          <w:tcPr>
            <w:tcW w:w="723" w:type="pct"/>
            <w:tcBorders>
              <w:top w:val="single" w:sz="4" w:space="0" w:color="auto"/>
              <w:left w:val="single" w:sz="4" w:space="0" w:color="auto"/>
              <w:bottom w:val="single" w:sz="4" w:space="0" w:color="auto"/>
              <w:right w:val="single" w:sz="4" w:space="0" w:color="auto"/>
            </w:tcBorders>
            <w:hideMark/>
          </w:tcPr>
          <w:p w14:paraId="5C7F5816"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556</w:t>
            </w:r>
          </w:p>
        </w:tc>
        <w:tc>
          <w:tcPr>
            <w:tcW w:w="723" w:type="pct"/>
            <w:tcBorders>
              <w:top w:val="single" w:sz="4" w:space="0" w:color="auto"/>
              <w:left w:val="single" w:sz="4" w:space="0" w:color="auto"/>
              <w:bottom w:val="single" w:sz="4" w:space="0" w:color="auto"/>
              <w:right w:val="single" w:sz="4" w:space="0" w:color="auto"/>
            </w:tcBorders>
            <w:hideMark/>
          </w:tcPr>
          <w:p w14:paraId="1C6329F9"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551</w:t>
            </w:r>
          </w:p>
        </w:tc>
        <w:tc>
          <w:tcPr>
            <w:tcW w:w="723" w:type="pct"/>
            <w:tcBorders>
              <w:top w:val="single" w:sz="4" w:space="0" w:color="auto"/>
              <w:left w:val="single" w:sz="4" w:space="0" w:color="auto"/>
              <w:bottom w:val="single" w:sz="4" w:space="0" w:color="auto"/>
              <w:right w:val="single" w:sz="4" w:space="0" w:color="auto"/>
            </w:tcBorders>
            <w:vAlign w:val="center"/>
            <w:hideMark/>
          </w:tcPr>
          <w:p w14:paraId="234DF11A"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556</w:t>
            </w:r>
          </w:p>
        </w:tc>
      </w:tr>
      <w:tr w:rsidR="0047537C" w14:paraId="24C92225" w14:textId="77777777" w:rsidTr="001236EB">
        <w:trPr>
          <w:trHeight w:val="259"/>
          <w:jc w:val="center"/>
        </w:trPr>
        <w:tc>
          <w:tcPr>
            <w:tcW w:w="658" w:type="pct"/>
            <w:tcBorders>
              <w:top w:val="single" w:sz="4" w:space="0" w:color="auto"/>
              <w:left w:val="single" w:sz="4" w:space="0" w:color="auto"/>
              <w:bottom w:val="single" w:sz="4" w:space="0" w:color="auto"/>
              <w:right w:val="single" w:sz="4" w:space="0" w:color="auto"/>
            </w:tcBorders>
            <w:hideMark/>
          </w:tcPr>
          <w:p w14:paraId="7C44F99B"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Year 9</w:t>
            </w:r>
          </w:p>
        </w:tc>
        <w:tc>
          <w:tcPr>
            <w:tcW w:w="725" w:type="pct"/>
            <w:tcBorders>
              <w:top w:val="single" w:sz="4" w:space="0" w:color="auto"/>
              <w:left w:val="single" w:sz="4" w:space="0" w:color="auto"/>
              <w:bottom w:val="single" w:sz="4" w:space="0" w:color="auto"/>
              <w:right w:val="single" w:sz="4" w:space="0" w:color="auto"/>
            </w:tcBorders>
            <w:hideMark/>
          </w:tcPr>
          <w:p w14:paraId="7D28A65E"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597</w:t>
            </w:r>
          </w:p>
        </w:tc>
        <w:tc>
          <w:tcPr>
            <w:tcW w:w="724" w:type="pct"/>
            <w:tcBorders>
              <w:top w:val="single" w:sz="4" w:space="0" w:color="auto"/>
              <w:left w:val="single" w:sz="4" w:space="0" w:color="auto"/>
              <w:bottom w:val="single" w:sz="4" w:space="0" w:color="auto"/>
              <w:right w:val="single" w:sz="4" w:space="0" w:color="auto"/>
            </w:tcBorders>
            <w:hideMark/>
          </w:tcPr>
          <w:p w14:paraId="1B836481"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593</w:t>
            </w:r>
          </w:p>
        </w:tc>
        <w:tc>
          <w:tcPr>
            <w:tcW w:w="723" w:type="pct"/>
            <w:tcBorders>
              <w:top w:val="single" w:sz="4" w:space="0" w:color="auto"/>
              <w:left w:val="single" w:sz="4" w:space="0" w:color="auto"/>
              <w:bottom w:val="single" w:sz="4" w:space="0" w:color="auto"/>
              <w:right w:val="single" w:sz="4" w:space="0" w:color="auto"/>
            </w:tcBorders>
            <w:hideMark/>
          </w:tcPr>
          <w:p w14:paraId="1AB36230"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594</w:t>
            </w:r>
          </w:p>
        </w:tc>
        <w:tc>
          <w:tcPr>
            <w:tcW w:w="723" w:type="pct"/>
            <w:tcBorders>
              <w:top w:val="single" w:sz="4" w:space="0" w:color="auto"/>
              <w:left w:val="single" w:sz="4" w:space="0" w:color="auto"/>
              <w:bottom w:val="single" w:sz="4" w:space="0" w:color="auto"/>
              <w:right w:val="single" w:sz="4" w:space="0" w:color="auto"/>
            </w:tcBorders>
            <w:hideMark/>
          </w:tcPr>
          <w:p w14:paraId="69318BA7"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600</w:t>
            </w:r>
          </w:p>
        </w:tc>
        <w:tc>
          <w:tcPr>
            <w:tcW w:w="723" w:type="pct"/>
            <w:tcBorders>
              <w:top w:val="single" w:sz="4" w:space="0" w:color="auto"/>
              <w:left w:val="single" w:sz="4" w:space="0" w:color="auto"/>
              <w:bottom w:val="single" w:sz="4" w:space="0" w:color="auto"/>
              <w:right w:val="single" w:sz="4" w:space="0" w:color="auto"/>
            </w:tcBorders>
            <w:hideMark/>
          </w:tcPr>
          <w:p w14:paraId="2CC77131"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594</w:t>
            </w:r>
          </w:p>
        </w:tc>
        <w:tc>
          <w:tcPr>
            <w:tcW w:w="723" w:type="pct"/>
            <w:tcBorders>
              <w:top w:val="single" w:sz="4" w:space="0" w:color="auto"/>
              <w:left w:val="single" w:sz="4" w:space="0" w:color="auto"/>
              <w:bottom w:val="single" w:sz="4" w:space="0" w:color="auto"/>
              <w:right w:val="single" w:sz="4" w:space="0" w:color="auto"/>
            </w:tcBorders>
            <w:vAlign w:val="center"/>
            <w:hideMark/>
          </w:tcPr>
          <w:p w14:paraId="7A4E3160"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603</w:t>
            </w:r>
          </w:p>
        </w:tc>
      </w:tr>
      <w:tr w:rsidR="0047537C" w14:paraId="376D1233" w14:textId="77777777" w:rsidTr="001236EB">
        <w:trPr>
          <w:trHeight w:val="259"/>
          <w:jc w:val="center"/>
        </w:trPr>
        <w:tc>
          <w:tcPr>
            <w:tcW w:w="658" w:type="pct"/>
            <w:tcBorders>
              <w:top w:val="single" w:sz="4" w:space="0" w:color="auto"/>
              <w:left w:val="single" w:sz="4" w:space="0" w:color="auto"/>
              <w:bottom w:val="single" w:sz="4" w:space="0" w:color="auto"/>
              <w:right w:val="single" w:sz="4" w:space="0" w:color="auto"/>
            </w:tcBorders>
            <w:hideMark/>
          </w:tcPr>
          <w:p w14:paraId="532F9911"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Gain</w:t>
            </w:r>
          </w:p>
        </w:tc>
        <w:tc>
          <w:tcPr>
            <w:tcW w:w="725" w:type="pct"/>
            <w:tcBorders>
              <w:top w:val="single" w:sz="4" w:space="0" w:color="auto"/>
              <w:left w:val="single" w:sz="4" w:space="0" w:color="auto"/>
              <w:bottom w:val="single" w:sz="4" w:space="0" w:color="auto"/>
              <w:right w:val="single" w:sz="4" w:space="0" w:color="auto"/>
            </w:tcBorders>
            <w:hideMark/>
          </w:tcPr>
          <w:p w14:paraId="641000C8"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49</w:t>
            </w:r>
          </w:p>
        </w:tc>
        <w:tc>
          <w:tcPr>
            <w:tcW w:w="724" w:type="pct"/>
            <w:tcBorders>
              <w:top w:val="single" w:sz="4" w:space="0" w:color="auto"/>
              <w:left w:val="single" w:sz="4" w:space="0" w:color="auto"/>
              <w:bottom w:val="single" w:sz="4" w:space="0" w:color="auto"/>
              <w:right w:val="single" w:sz="4" w:space="0" w:color="auto"/>
            </w:tcBorders>
            <w:hideMark/>
          </w:tcPr>
          <w:p w14:paraId="54FAF02A"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41</w:t>
            </w:r>
          </w:p>
        </w:tc>
        <w:tc>
          <w:tcPr>
            <w:tcW w:w="723" w:type="pct"/>
            <w:tcBorders>
              <w:top w:val="single" w:sz="4" w:space="0" w:color="auto"/>
              <w:left w:val="single" w:sz="4" w:space="0" w:color="auto"/>
              <w:bottom w:val="single" w:sz="4" w:space="0" w:color="auto"/>
              <w:right w:val="single" w:sz="4" w:space="0" w:color="auto"/>
            </w:tcBorders>
            <w:hideMark/>
          </w:tcPr>
          <w:p w14:paraId="39DC7099"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43</w:t>
            </w:r>
          </w:p>
        </w:tc>
        <w:tc>
          <w:tcPr>
            <w:tcW w:w="723" w:type="pct"/>
            <w:tcBorders>
              <w:top w:val="single" w:sz="4" w:space="0" w:color="auto"/>
              <w:left w:val="single" w:sz="4" w:space="0" w:color="auto"/>
              <w:bottom w:val="single" w:sz="4" w:space="0" w:color="auto"/>
              <w:right w:val="single" w:sz="4" w:space="0" w:color="auto"/>
            </w:tcBorders>
            <w:hideMark/>
          </w:tcPr>
          <w:p w14:paraId="003FA061" w14:textId="77777777" w:rsidR="0047537C" w:rsidRDefault="0047537C" w:rsidP="00CE29BE">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44</w:t>
            </w:r>
          </w:p>
        </w:tc>
        <w:tc>
          <w:tcPr>
            <w:tcW w:w="723" w:type="pct"/>
            <w:tcBorders>
              <w:top w:val="single" w:sz="4" w:space="0" w:color="auto"/>
              <w:left w:val="single" w:sz="4" w:space="0" w:color="auto"/>
              <w:bottom w:val="single" w:sz="4" w:space="0" w:color="auto"/>
              <w:right w:val="single" w:sz="4" w:space="0" w:color="auto"/>
            </w:tcBorders>
            <w:hideMark/>
          </w:tcPr>
          <w:p w14:paraId="23F86781" w14:textId="11A22F9C"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43</w:t>
            </w:r>
          </w:p>
        </w:tc>
        <w:tc>
          <w:tcPr>
            <w:tcW w:w="723" w:type="pct"/>
            <w:tcBorders>
              <w:top w:val="single" w:sz="4" w:space="0" w:color="auto"/>
              <w:left w:val="single" w:sz="4" w:space="0" w:color="auto"/>
              <w:bottom w:val="single" w:sz="4" w:space="0" w:color="auto"/>
              <w:right w:val="single" w:sz="4" w:space="0" w:color="auto"/>
            </w:tcBorders>
            <w:vAlign w:val="center"/>
            <w:hideMark/>
          </w:tcPr>
          <w:p w14:paraId="0BA79789" w14:textId="77777777" w:rsidR="0047537C" w:rsidRDefault="0047537C" w:rsidP="00CE29BE">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47</w:t>
            </w:r>
          </w:p>
        </w:tc>
      </w:tr>
    </w:tbl>
    <w:p w14:paraId="6E60078A" w14:textId="77777777" w:rsidR="00CE29BE" w:rsidRDefault="00CE29BE" w:rsidP="00CE29BE">
      <w:pPr>
        <w:pBdr>
          <w:top w:val="nil"/>
          <w:left w:val="nil"/>
          <w:bottom w:val="nil"/>
          <w:right w:val="nil"/>
          <w:between w:val="nil"/>
          <w:bar w:val="nil"/>
        </w:pBdr>
        <w:spacing w:before="0" w:after="0"/>
        <w:rPr>
          <w:rFonts w:cs="Calibri"/>
          <w:bdr w:val="nil"/>
        </w:rPr>
      </w:pPr>
    </w:p>
    <w:p w14:paraId="750E313D" w14:textId="77777777" w:rsidR="00CE29BE" w:rsidRPr="0052391E" w:rsidRDefault="00EA25C5" w:rsidP="00CE29BE">
      <w:pPr>
        <w:pBdr>
          <w:top w:val="nil"/>
          <w:left w:val="nil"/>
          <w:bottom w:val="nil"/>
          <w:right w:val="nil"/>
          <w:between w:val="nil"/>
          <w:bar w:val="nil"/>
        </w:pBdr>
        <w:spacing w:before="0" w:after="0"/>
        <w:rPr>
          <w:rFonts w:cs="Calibri"/>
          <w:i/>
          <w:sz w:val="20"/>
          <w:bdr w:val="nil"/>
        </w:rPr>
      </w:pPr>
      <w:r>
        <w:rPr>
          <w:rFonts w:cs="Calibri"/>
          <w:i/>
          <w:sz w:val="20"/>
          <w:bdr w:val="nil"/>
        </w:rPr>
        <w:t>Source: ACT Education Directorate unpublished data.</w:t>
      </w:r>
    </w:p>
    <w:p w14:paraId="3C83F7F5" w14:textId="77777777" w:rsidR="00CE29BE" w:rsidRPr="00571ECF" w:rsidRDefault="00EA25C5" w:rsidP="00CE29BE">
      <w:pPr>
        <w:pStyle w:val="BSnote"/>
        <w:pBdr>
          <w:top w:val="nil"/>
          <w:left w:val="nil"/>
          <w:bottom w:val="nil"/>
          <w:right w:val="nil"/>
          <w:between w:val="nil"/>
          <w:bar w:val="nil"/>
        </w:pBdr>
        <w:rPr>
          <w:bdr w:val="nil"/>
        </w:rPr>
      </w:pPr>
      <w:r>
        <w:rPr>
          <w:bdr w:val="nil"/>
        </w:rPr>
        <w:t>Note(s):</w:t>
      </w:r>
    </w:p>
    <w:p w14:paraId="2DCC4327" w14:textId="48DFA166" w:rsidR="00CE29BE" w:rsidRPr="0052391E" w:rsidRDefault="00EA25C5" w:rsidP="00CE29BE">
      <w:pPr>
        <w:numPr>
          <w:ilvl w:val="0"/>
          <w:numId w:val="12"/>
        </w:numPr>
        <w:pBdr>
          <w:top w:val="nil"/>
          <w:left w:val="nil"/>
          <w:bottom w:val="nil"/>
          <w:right w:val="nil"/>
          <w:between w:val="nil"/>
          <w:bar w:val="nil"/>
        </w:pBdr>
        <w:spacing w:before="0" w:after="0"/>
        <w:rPr>
          <w:sz w:val="18"/>
          <w:szCs w:val="12"/>
          <w:bdr w:val="nil"/>
          <w:shd w:val="clear" w:color="auto" w:fill="FFFFFF" w:themeFill="background1"/>
        </w:rPr>
      </w:pPr>
      <w:r w:rsidRPr="0052391E">
        <w:rPr>
          <w:sz w:val="18"/>
          <w:szCs w:val="12"/>
          <w:bdr w:val="nil"/>
          <w:shd w:val="clear" w:color="auto" w:fill="FFFFFF" w:themeFill="background1"/>
        </w:rPr>
        <w:t xml:space="preserve">Due to COVID-19 disruption, the NAPLAN 2020 testing event did </w:t>
      </w:r>
      <w:r w:rsidR="005D564D">
        <w:rPr>
          <w:sz w:val="18"/>
          <w:szCs w:val="12"/>
          <w:bdr w:val="nil"/>
          <w:shd w:val="clear" w:color="auto" w:fill="FFFFFF" w:themeFill="background1"/>
        </w:rPr>
        <w:t xml:space="preserve">not </w:t>
      </w:r>
      <w:r w:rsidRPr="0052391E">
        <w:rPr>
          <w:sz w:val="18"/>
          <w:szCs w:val="12"/>
          <w:bdr w:val="nil"/>
          <w:shd w:val="clear" w:color="auto" w:fill="FFFFFF" w:themeFill="background1"/>
        </w:rPr>
        <w:t>occur. As a result, no data will be available to report for 2018-20 gain cycle.</w:t>
      </w:r>
    </w:p>
    <w:p w14:paraId="1038FE25" w14:textId="77777777" w:rsidR="00CE29BE" w:rsidRDefault="00CE29BE" w:rsidP="00CE29BE">
      <w:pPr>
        <w:pBdr>
          <w:top w:val="nil"/>
          <w:left w:val="nil"/>
          <w:bottom w:val="nil"/>
          <w:right w:val="nil"/>
          <w:between w:val="nil"/>
          <w:bar w:val="nil"/>
        </w:pBdr>
        <w:spacing w:before="0" w:after="0"/>
        <w:rPr>
          <w:rFonts w:cs="Calibri"/>
          <w:sz w:val="20"/>
          <w:bdr w:val="nil"/>
        </w:rPr>
      </w:pPr>
    </w:p>
    <w:p w14:paraId="757A9626" w14:textId="77777777" w:rsidR="00CE29BE" w:rsidRDefault="00EA25C5">
      <w:pPr>
        <w:pBdr>
          <w:top w:val="nil"/>
          <w:left w:val="nil"/>
          <w:bottom w:val="nil"/>
          <w:right w:val="nil"/>
          <w:between w:val="nil"/>
          <w:bar w:val="nil"/>
        </w:pBdr>
        <w:spacing w:before="0" w:after="0"/>
        <w:rPr>
          <w:rFonts w:cs="Calibri"/>
          <w:i/>
          <w:sz w:val="16"/>
          <w:szCs w:val="16"/>
          <w:bdr w:val="nil"/>
        </w:rPr>
      </w:pPr>
      <w:r>
        <w:rPr>
          <w:rFonts w:cs="Calibri"/>
          <w:i/>
          <w:sz w:val="16"/>
          <w:szCs w:val="16"/>
          <w:bdr w:val="nil"/>
        </w:rPr>
        <w:br w:type="page"/>
      </w:r>
    </w:p>
    <w:p w14:paraId="7ADF1F4B" w14:textId="77777777" w:rsidR="00CE29BE" w:rsidRDefault="00EA25C5" w:rsidP="00CE29BE">
      <w:pPr>
        <w:pStyle w:val="Heading3"/>
        <w:pBdr>
          <w:top w:val="nil"/>
          <w:left w:val="nil"/>
          <w:bottom w:val="nil"/>
          <w:right w:val="nil"/>
          <w:between w:val="nil"/>
          <w:bar w:val="nil"/>
        </w:pBdr>
        <w:rPr>
          <w:bdr w:val="nil"/>
        </w:rPr>
      </w:pPr>
      <w:bookmarkStart w:id="20" w:name="_Toc63161008"/>
      <w:r>
        <w:rPr>
          <w:bdr w:val="nil"/>
        </w:rPr>
        <w:t>Strategic Objective 3</w:t>
      </w:r>
      <w:bookmarkEnd w:id="20"/>
      <w:r>
        <w:rPr>
          <w:bdr w:val="nil"/>
        </w:rPr>
        <w:t xml:space="preserve"> </w:t>
      </w:r>
    </w:p>
    <w:p w14:paraId="5CC08B3D" w14:textId="77777777" w:rsidR="00CE29BE" w:rsidRDefault="00EA25C5" w:rsidP="00CE29BE">
      <w:pPr>
        <w:pStyle w:val="Normal30"/>
        <w:pBdr>
          <w:top w:val="nil"/>
          <w:left w:val="nil"/>
          <w:bottom w:val="nil"/>
          <w:right w:val="nil"/>
          <w:between w:val="nil"/>
          <w:bar w:val="nil"/>
        </w:pBdr>
        <w:rPr>
          <w:b/>
          <w:i/>
          <w:bdr w:val="nil"/>
        </w:rPr>
      </w:pPr>
      <w:r>
        <w:rPr>
          <w:b/>
          <w:i/>
          <w:bdr w:val="nil"/>
        </w:rPr>
        <w:t>To centre teaching and learning around students as individuals</w:t>
      </w:r>
    </w:p>
    <w:p w14:paraId="61AA7AE6" w14:textId="77777777" w:rsidR="00CE29BE" w:rsidRDefault="00EA25C5" w:rsidP="00CE29BE">
      <w:pPr>
        <w:pStyle w:val="Normal30"/>
        <w:pBdr>
          <w:top w:val="nil"/>
          <w:left w:val="nil"/>
          <w:bottom w:val="nil"/>
          <w:right w:val="nil"/>
          <w:between w:val="nil"/>
          <w:bar w:val="nil"/>
        </w:pBdr>
        <w:rPr>
          <w:bdr w:val="nil"/>
        </w:rPr>
      </w:pPr>
      <w:r>
        <w:rPr>
          <w:bdr w:val="nil"/>
        </w:rPr>
        <w:t>The Future of Education Strategy recognises the importance of developing students as individuals and creating a learning environment adapted to their needs. Children enter the education sector with diverse range of strengths and needs and the Directorate will respond and adapt the teaching approaches to increase student outcomes.</w:t>
      </w:r>
    </w:p>
    <w:p w14:paraId="6439BE4B" w14:textId="77777777" w:rsidR="00CE29BE" w:rsidRDefault="00EA25C5" w:rsidP="00CE29BE">
      <w:pPr>
        <w:pStyle w:val="Normal3"/>
        <w:pBdr>
          <w:top w:val="nil"/>
          <w:left w:val="nil"/>
          <w:bottom w:val="nil"/>
          <w:right w:val="nil"/>
          <w:between w:val="nil"/>
          <w:bar w:val="nil"/>
        </w:pBdr>
        <w:rPr>
          <w:bdr w:val="nil"/>
        </w:rPr>
      </w:pPr>
      <w:r>
        <w:rPr>
          <w:bdr w:val="nil"/>
        </w:rPr>
        <w:t>The ACT Government recognises that quality peer relationships, and a sense of school belonging, positively impacts the outcomes of students and of school staff. This strategic indicator draws information from students, staff and parents. This indicator will show the change over time of the strength of identification with the schools of students, staff and parents/carers.</w:t>
      </w:r>
    </w:p>
    <w:p w14:paraId="16461CF0" w14:textId="77777777" w:rsidR="00CE29BE" w:rsidRDefault="00EA25C5" w:rsidP="00CE29BE">
      <w:pPr>
        <w:pBdr>
          <w:top w:val="nil"/>
          <w:left w:val="nil"/>
          <w:bottom w:val="nil"/>
          <w:right w:val="nil"/>
          <w:between w:val="nil"/>
          <w:bar w:val="nil"/>
        </w:pBdr>
        <w:autoSpaceDE w:val="0"/>
        <w:autoSpaceDN w:val="0"/>
        <w:adjustRightInd w:val="0"/>
        <w:rPr>
          <w:rFonts w:cs="Calibri"/>
          <w:szCs w:val="24"/>
          <w:bdr w:val="nil"/>
          <w:lang w:eastAsia="en-AU"/>
        </w:rPr>
      </w:pPr>
      <w:r>
        <w:rPr>
          <w:rFonts w:cs="Calibri"/>
          <w:szCs w:val="24"/>
          <w:bdr w:val="nil"/>
          <w:lang w:eastAsia="en-AU"/>
        </w:rPr>
        <w:t xml:space="preserve">The </w:t>
      </w:r>
      <w:r>
        <w:rPr>
          <w:bdr w:val="nil"/>
        </w:rPr>
        <w:t xml:space="preserve">Directorate </w:t>
      </w:r>
      <w:r>
        <w:rPr>
          <w:rFonts w:cs="Calibri"/>
          <w:szCs w:val="24"/>
          <w:bdr w:val="nil"/>
          <w:lang w:eastAsia="en-AU"/>
        </w:rPr>
        <w:t xml:space="preserve">reported previously on the “overall student satisfaction with the education at their public school”. This information also drew from the annual survey of parents and students. The results of this survey are publicly available on the </w:t>
      </w:r>
      <w:r>
        <w:rPr>
          <w:bdr w:val="nil"/>
        </w:rPr>
        <w:t>Directorate</w:t>
      </w:r>
      <w:r>
        <w:rPr>
          <w:rFonts w:cs="Calibri"/>
          <w:szCs w:val="24"/>
          <w:bdr w:val="nil"/>
          <w:lang w:eastAsia="en-AU"/>
        </w:rPr>
        <w:t xml:space="preserve">’s website </w:t>
      </w:r>
      <w:r>
        <w:rPr>
          <w:rFonts w:cs="Calibri"/>
          <w:color w:val="0000FF"/>
          <w:szCs w:val="24"/>
          <w:u w:val="single"/>
          <w:bdr w:val="nil"/>
          <w:lang w:eastAsia="en-AU"/>
        </w:rPr>
        <w:t>www.education.act.gov.au</w:t>
      </w:r>
      <w:r>
        <w:rPr>
          <w:rFonts w:cs="Calibri"/>
          <w:szCs w:val="24"/>
          <w:bdr w:val="nil"/>
          <w:lang w:eastAsia="en-AU"/>
        </w:rPr>
        <w:t xml:space="preserve">. </w:t>
      </w:r>
    </w:p>
    <w:p w14:paraId="1AD0E6ED" w14:textId="77777777" w:rsidR="00CE29BE" w:rsidRDefault="00EA25C5" w:rsidP="00CE29BE">
      <w:pPr>
        <w:pBdr>
          <w:top w:val="nil"/>
          <w:left w:val="nil"/>
          <w:bottom w:val="nil"/>
          <w:right w:val="nil"/>
          <w:between w:val="nil"/>
          <w:bar w:val="nil"/>
        </w:pBdr>
        <w:spacing w:before="0" w:after="0"/>
        <w:rPr>
          <w:rFonts w:cs="Calibri"/>
          <w:bdr w:val="nil"/>
        </w:rPr>
      </w:pPr>
      <w:r>
        <w:rPr>
          <w:rFonts w:cs="Calibri"/>
          <w:b/>
          <w:bdr w:val="nil"/>
        </w:rPr>
        <w:t>Table 8: Strategic Indicator 3(a)</w:t>
      </w:r>
      <w:r>
        <w:rPr>
          <w:rFonts w:cs="Calibri"/>
          <w:bdr w:val="nil"/>
        </w:rPr>
        <w:t xml:space="preserve">: Increase in Student School Identification. Baseline year is 2018 as the first year that data became fully accessible to the </w:t>
      </w:r>
      <w:r>
        <w:rPr>
          <w:bdr w:val="nil"/>
        </w:rPr>
        <w:t>Directorate</w:t>
      </w:r>
      <w:r>
        <w:rPr>
          <w:rFonts w:cs="Calibri"/>
          <w:bdr w:val="nil"/>
        </w:rPr>
        <w:t>.</w:t>
      </w:r>
    </w:p>
    <w:p w14:paraId="5B37CD5D" w14:textId="77777777" w:rsidR="00CE29BE" w:rsidRDefault="00CE29BE" w:rsidP="00CE29BE">
      <w:pPr>
        <w:pBdr>
          <w:top w:val="nil"/>
          <w:left w:val="nil"/>
          <w:bottom w:val="nil"/>
          <w:right w:val="nil"/>
          <w:between w:val="nil"/>
          <w:bar w:val="nil"/>
        </w:pBdr>
        <w:spacing w:before="0" w:after="0"/>
        <w:rPr>
          <w:rFonts w:cs="Calibri"/>
          <w:bdr w:val="nil"/>
        </w:rPr>
      </w:pPr>
    </w:p>
    <w:p w14:paraId="06CE5CA1" w14:textId="09B95358" w:rsidR="00CE29BE" w:rsidRDefault="00EA25C5" w:rsidP="00CE29BE">
      <w:pPr>
        <w:pBdr>
          <w:top w:val="nil"/>
          <w:left w:val="nil"/>
          <w:bottom w:val="nil"/>
          <w:right w:val="nil"/>
          <w:between w:val="nil"/>
          <w:bar w:val="nil"/>
        </w:pBdr>
        <w:spacing w:before="0" w:after="0"/>
        <w:rPr>
          <w:rFonts w:cs="Calibri"/>
          <w:bdr w:val="nil"/>
        </w:rPr>
      </w:pPr>
      <w:r>
        <w:rPr>
          <w:rFonts w:cs="Calibri"/>
          <w:bdr w:val="nil"/>
        </w:rPr>
        <w:t>To measure the percentage of students who report having a strong identification with their school</w:t>
      </w:r>
      <w:r w:rsidR="00627DAD">
        <w:rPr>
          <w:rFonts w:cs="Calibri"/>
          <w:bdr w:val="nil"/>
        </w:rPr>
        <w:t>.</w:t>
      </w:r>
    </w:p>
    <w:tbl>
      <w:tblPr>
        <w:tblW w:w="51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34"/>
        <w:gridCol w:w="1231"/>
        <w:gridCol w:w="1229"/>
        <w:gridCol w:w="1229"/>
        <w:gridCol w:w="1229"/>
        <w:gridCol w:w="1218"/>
      </w:tblGrid>
      <w:tr w:rsidR="00D1285F" w14:paraId="12E0A969" w14:textId="77777777" w:rsidTr="001236EB">
        <w:trPr>
          <w:trHeight w:hRule="exact" w:val="611"/>
        </w:trPr>
        <w:tc>
          <w:tcPr>
            <w:tcW w:w="1078" w:type="pct"/>
            <w:tcBorders>
              <w:top w:val="single" w:sz="4" w:space="0" w:color="auto"/>
              <w:left w:val="single" w:sz="4" w:space="0" w:color="auto"/>
              <w:bottom w:val="single" w:sz="4" w:space="0" w:color="auto"/>
              <w:right w:val="single" w:sz="4" w:space="0" w:color="auto"/>
            </w:tcBorders>
            <w:vAlign w:val="center"/>
            <w:hideMark/>
          </w:tcPr>
          <w:p w14:paraId="35C438EC"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bookmarkStart w:id="21" w:name="_Hlk5955570"/>
            <w:r w:rsidRPr="00170017">
              <w:rPr>
                <w:rFonts w:cs="Calibri"/>
                <w:color w:val="000000"/>
                <w:sz w:val="20"/>
                <w:bdr w:val="nil"/>
                <w:lang w:eastAsia="en-AU"/>
              </w:rPr>
              <w:t> </w:t>
            </w:r>
          </w:p>
        </w:tc>
        <w:tc>
          <w:tcPr>
            <w:tcW w:w="611" w:type="pct"/>
            <w:tcBorders>
              <w:top w:val="single" w:sz="4" w:space="0" w:color="auto"/>
              <w:left w:val="single" w:sz="4" w:space="0" w:color="auto"/>
              <w:bottom w:val="single" w:sz="4" w:space="0" w:color="auto"/>
              <w:right w:val="single" w:sz="4" w:space="0" w:color="auto"/>
            </w:tcBorders>
            <w:vAlign w:val="center"/>
            <w:hideMark/>
          </w:tcPr>
          <w:p w14:paraId="43C8848F"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2016</w:t>
            </w:r>
          </w:p>
        </w:tc>
        <w:tc>
          <w:tcPr>
            <w:tcW w:w="664" w:type="pct"/>
            <w:tcBorders>
              <w:top w:val="single" w:sz="4" w:space="0" w:color="auto"/>
              <w:left w:val="single" w:sz="4" w:space="0" w:color="auto"/>
              <w:bottom w:val="single" w:sz="4" w:space="0" w:color="auto"/>
              <w:right w:val="single" w:sz="4" w:space="0" w:color="auto"/>
            </w:tcBorders>
            <w:vAlign w:val="center"/>
            <w:hideMark/>
          </w:tcPr>
          <w:p w14:paraId="7E923F15"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2017</w:t>
            </w:r>
          </w:p>
        </w:tc>
        <w:tc>
          <w:tcPr>
            <w:tcW w:w="663" w:type="pct"/>
            <w:tcBorders>
              <w:top w:val="single" w:sz="4" w:space="0" w:color="auto"/>
              <w:left w:val="single" w:sz="4" w:space="0" w:color="auto"/>
              <w:bottom w:val="single" w:sz="4" w:space="0" w:color="auto"/>
              <w:right w:val="single" w:sz="4" w:space="0" w:color="auto"/>
            </w:tcBorders>
            <w:vAlign w:val="center"/>
            <w:hideMark/>
          </w:tcPr>
          <w:p w14:paraId="4B8B005D"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2018</w:t>
            </w:r>
          </w:p>
        </w:tc>
        <w:tc>
          <w:tcPr>
            <w:tcW w:w="663" w:type="pct"/>
            <w:tcBorders>
              <w:top w:val="single" w:sz="4" w:space="0" w:color="auto"/>
              <w:left w:val="single" w:sz="4" w:space="0" w:color="auto"/>
              <w:bottom w:val="single" w:sz="4" w:space="0" w:color="auto"/>
              <w:right w:val="single" w:sz="4" w:space="0" w:color="auto"/>
            </w:tcBorders>
            <w:vAlign w:val="center"/>
            <w:hideMark/>
          </w:tcPr>
          <w:p w14:paraId="2E99D3D1" w14:textId="77777777"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sidRPr="00170017">
              <w:rPr>
                <w:rFonts w:cs="Calibri"/>
                <w:color w:val="000000"/>
                <w:sz w:val="20"/>
                <w:bdr w:val="nil"/>
                <w:lang w:eastAsia="en-AU"/>
              </w:rPr>
              <w:t>2019</w:t>
            </w:r>
          </w:p>
        </w:tc>
        <w:tc>
          <w:tcPr>
            <w:tcW w:w="663" w:type="pct"/>
            <w:tcBorders>
              <w:top w:val="single" w:sz="4" w:space="0" w:color="auto"/>
              <w:left w:val="single" w:sz="4" w:space="0" w:color="auto"/>
              <w:bottom w:val="single" w:sz="4" w:space="0" w:color="auto"/>
              <w:right w:val="single" w:sz="4" w:space="0" w:color="auto"/>
            </w:tcBorders>
            <w:vAlign w:val="center"/>
            <w:hideMark/>
          </w:tcPr>
          <w:p w14:paraId="5E5FBF35" w14:textId="77777777" w:rsidR="00CE29BE"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 xml:space="preserve">2020 </w:t>
            </w:r>
          </w:p>
          <w:p w14:paraId="1A373CA2" w14:textId="77777777"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Target</w:t>
            </w:r>
          </w:p>
        </w:tc>
        <w:tc>
          <w:tcPr>
            <w:tcW w:w="657" w:type="pct"/>
            <w:tcBorders>
              <w:top w:val="single" w:sz="4" w:space="0" w:color="auto"/>
              <w:left w:val="single" w:sz="4" w:space="0" w:color="auto"/>
              <w:bottom w:val="single" w:sz="4" w:space="0" w:color="auto"/>
              <w:right w:val="single" w:sz="4" w:space="0" w:color="auto"/>
            </w:tcBorders>
            <w:vAlign w:val="center"/>
            <w:hideMark/>
          </w:tcPr>
          <w:p w14:paraId="541DC74D" w14:textId="77777777" w:rsidR="00CE29BE"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sidRPr="00170017">
              <w:rPr>
                <w:rFonts w:cs="Calibri"/>
                <w:color w:val="000000"/>
                <w:sz w:val="20"/>
                <w:bdr w:val="nil"/>
                <w:lang w:eastAsia="en-AU"/>
              </w:rPr>
              <w:t>20</w:t>
            </w:r>
            <w:r>
              <w:rPr>
                <w:rFonts w:cs="Calibri"/>
                <w:color w:val="000000"/>
                <w:sz w:val="20"/>
                <w:bdr w:val="nil"/>
                <w:lang w:eastAsia="en-AU"/>
              </w:rPr>
              <w:t>20</w:t>
            </w:r>
          </w:p>
          <w:p w14:paraId="1573B482" w14:textId="03D2062A"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Actual</w:t>
            </w:r>
            <w:r w:rsidR="0047537C" w:rsidRPr="00BB4B7F">
              <w:rPr>
                <w:rFonts w:eastAsia="Calibri" w:cs="Calibri"/>
                <w:sz w:val="20"/>
                <w:bdr w:val="nil"/>
                <w:vertAlign w:val="superscript"/>
              </w:rPr>
              <w:t>1</w:t>
            </w:r>
          </w:p>
        </w:tc>
      </w:tr>
      <w:tr w:rsidR="00D1285F" w14:paraId="7237BBBC" w14:textId="77777777" w:rsidTr="001236EB">
        <w:trPr>
          <w:trHeight w:hRule="exact" w:val="611"/>
        </w:trPr>
        <w:tc>
          <w:tcPr>
            <w:tcW w:w="1078" w:type="pct"/>
            <w:tcBorders>
              <w:top w:val="single" w:sz="4" w:space="0" w:color="auto"/>
              <w:left w:val="single" w:sz="4" w:space="0" w:color="auto"/>
              <w:bottom w:val="single" w:sz="4" w:space="0" w:color="auto"/>
              <w:right w:val="single" w:sz="4" w:space="0" w:color="auto"/>
            </w:tcBorders>
            <w:vAlign w:val="center"/>
          </w:tcPr>
          <w:p w14:paraId="4FCFCDE0" w14:textId="77777777" w:rsidR="00CE29BE" w:rsidRPr="00DB5DEE"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sidRPr="00DB5DEE">
              <w:rPr>
                <w:rFonts w:cs="Calibri"/>
                <w:color w:val="000000"/>
                <w:sz w:val="20"/>
                <w:bdr w:val="nil"/>
                <w:lang w:eastAsia="en-AU"/>
              </w:rPr>
              <w:t>Student - School Identification </w:t>
            </w:r>
          </w:p>
        </w:tc>
        <w:tc>
          <w:tcPr>
            <w:tcW w:w="611" w:type="pct"/>
            <w:tcBorders>
              <w:top w:val="single" w:sz="4" w:space="0" w:color="auto"/>
              <w:left w:val="single" w:sz="4" w:space="0" w:color="auto"/>
              <w:bottom w:val="single" w:sz="4" w:space="0" w:color="auto"/>
              <w:right w:val="single" w:sz="4" w:space="0" w:color="auto"/>
            </w:tcBorders>
            <w:vAlign w:val="center"/>
            <w:hideMark/>
          </w:tcPr>
          <w:p w14:paraId="7219F512"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N/A</w:t>
            </w:r>
          </w:p>
        </w:tc>
        <w:tc>
          <w:tcPr>
            <w:tcW w:w="664" w:type="pct"/>
            <w:tcBorders>
              <w:top w:val="single" w:sz="4" w:space="0" w:color="auto"/>
              <w:left w:val="single" w:sz="4" w:space="0" w:color="auto"/>
              <w:bottom w:val="single" w:sz="4" w:space="0" w:color="auto"/>
              <w:right w:val="single" w:sz="4" w:space="0" w:color="auto"/>
            </w:tcBorders>
            <w:vAlign w:val="center"/>
            <w:hideMark/>
          </w:tcPr>
          <w:p w14:paraId="68DBA68D"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N/A</w:t>
            </w:r>
          </w:p>
        </w:tc>
        <w:tc>
          <w:tcPr>
            <w:tcW w:w="663" w:type="pct"/>
            <w:tcBorders>
              <w:top w:val="single" w:sz="4" w:space="0" w:color="auto"/>
              <w:left w:val="single" w:sz="4" w:space="0" w:color="auto"/>
              <w:bottom w:val="single" w:sz="4" w:space="0" w:color="auto"/>
              <w:right w:val="single" w:sz="4" w:space="0" w:color="auto"/>
            </w:tcBorders>
            <w:vAlign w:val="center"/>
            <w:hideMark/>
          </w:tcPr>
          <w:p w14:paraId="4D916888"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60%</w:t>
            </w:r>
          </w:p>
        </w:tc>
        <w:tc>
          <w:tcPr>
            <w:tcW w:w="663" w:type="pct"/>
            <w:tcBorders>
              <w:top w:val="single" w:sz="4" w:space="0" w:color="auto"/>
              <w:left w:val="single" w:sz="4" w:space="0" w:color="auto"/>
              <w:bottom w:val="single" w:sz="4" w:space="0" w:color="auto"/>
              <w:right w:val="single" w:sz="4" w:space="0" w:color="auto"/>
            </w:tcBorders>
            <w:vAlign w:val="center"/>
            <w:hideMark/>
          </w:tcPr>
          <w:p w14:paraId="5E64062A"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60%</w:t>
            </w:r>
          </w:p>
        </w:tc>
        <w:tc>
          <w:tcPr>
            <w:tcW w:w="663" w:type="pct"/>
            <w:tcBorders>
              <w:top w:val="single" w:sz="4" w:space="0" w:color="auto"/>
              <w:left w:val="single" w:sz="4" w:space="0" w:color="auto"/>
              <w:bottom w:val="single" w:sz="4" w:space="0" w:color="auto"/>
              <w:right w:val="single" w:sz="4" w:space="0" w:color="auto"/>
            </w:tcBorders>
            <w:vAlign w:val="center"/>
            <w:hideMark/>
          </w:tcPr>
          <w:p w14:paraId="3E4D7484"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61%</w:t>
            </w:r>
          </w:p>
        </w:tc>
        <w:tc>
          <w:tcPr>
            <w:tcW w:w="657" w:type="pct"/>
            <w:tcBorders>
              <w:top w:val="single" w:sz="4" w:space="0" w:color="auto"/>
              <w:left w:val="single" w:sz="4" w:space="0" w:color="auto"/>
              <w:bottom w:val="single" w:sz="4" w:space="0" w:color="auto"/>
              <w:right w:val="single" w:sz="4" w:space="0" w:color="auto"/>
            </w:tcBorders>
            <w:vAlign w:val="center"/>
            <w:hideMark/>
          </w:tcPr>
          <w:p w14:paraId="3C7BBE13"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66%</w:t>
            </w:r>
          </w:p>
        </w:tc>
      </w:tr>
    </w:tbl>
    <w:p w14:paraId="5F2A1D85" w14:textId="0937E712" w:rsidR="00CE29BE" w:rsidRDefault="00EA25C5" w:rsidP="00CE29BE">
      <w:pPr>
        <w:pBdr>
          <w:top w:val="nil"/>
          <w:left w:val="nil"/>
          <w:bottom w:val="nil"/>
          <w:right w:val="nil"/>
          <w:between w:val="nil"/>
          <w:bar w:val="nil"/>
        </w:pBdr>
        <w:tabs>
          <w:tab w:val="left" w:pos="1880"/>
          <w:tab w:val="left" w:pos="6177"/>
          <w:tab w:val="left" w:pos="7273"/>
          <w:tab w:val="left" w:pos="8369"/>
        </w:tabs>
        <w:ind w:left="113"/>
        <w:rPr>
          <w:rFonts w:cs="Calibri"/>
          <w:i/>
          <w:iCs/>
          <w:color w:val="000000"/>
          <w:sz w:val="20"/>
          <w:bdr w:val="nil"/>
          <w:lang w:eastAsia="en-AU"/>
        </w:rPr>
      </w:pPr>
      <w:r>
        <w:rPr>
          <w:rFonts w:cs="Calibri"/>
          <w:i/>
          <w:iCs/>
          <w:color w:val="000000"/>
          <w:sz w:val="20"/>
          <w:bdr w:val="nil"/>
          <w:lang w:eastAsia="en-AU"/>
        </w:rPr>
        <w:t>Source: ACT Education Directorate unpublished data.</w:t>
      </w:r>
    </w:p>
    <w:p w14:paraId="6DBB6BD4" w14:textId="77777777" w:rsidR="00CE29BE" w:rsidRPr="00571ECF" w:rsidRDefault="00EA25C5" w:rsidP="00CE29BE">
      <w:pPr>
        <w:pStyle w:val="BSnote"/>
        <w:pBdr>
          <w:top w:val="nil"/>
          <w:left w:val="nil"/>
          <w:bottom w:val="nil"/>
          <w:right w:val="nil"/>
          <w:between w:val="nil"/>
          <w:bar w:val="nil"/>
        </w:pBdr>
        <w:rPr>
          <w:bdr w:val="nil"/>
        </w:rPr>
      </w:pPr>
      <w:r>
        <w:rPr>
          <w:bdr w:val="nil"/>
        </w:rPr>
        <w:t>Note(s):</w:t>
      </w:r>
    </w:p>
    <w:p w14:paraId="4A248F2A" w14:textId="77777777" w:rsidR="00CE29BE" w:rsidRPr="0052391E" w:rsidRDefault="00EA25C5" w:rsidP="00CE29BE">
      <w:pPr>
        <w:numPr>
          <w:ilvl w:val="0"/>
          <w:numId w:val="13"/>
        </w:numPr>
        <w:pBdr>
          <w:top w:val="nil"/>
          <w:left w:val="nil"/>
          <w:bottom w:val="nil"/>
          <w:right w:val="nil"/>
          <w:between w:val="nil"/>
          <w:bar w:val="nil"/>
        </w:pBdr>
        <w:spacing w:before="0" w:after="0"/>
        <w:ind w:left="357" w:hanging="357"/>
        <w:rPr>
          <w:i/>
          <w:iCs/>
          <w:sz w:val="12"/>
          <w:szCs w:val="12"/>
          <w:bdr w:val="nil"/>
          <w:shd w:val="clear" w:color="auto" w:fill="FFFFFF" w:themeFill="background1"/>
        </w:rPr>
      </w:pPr>
      <w:r w:rsidRPr="0052391E">
        <w:rPr>
          <w:sz w:val="18"/>
          <w:szCs w:val="12"/>
          <w:bdr w:val="nil"/>
          <w:shd w:val="clear" w:color="auto" w:fill="FFFFFF" w:themeFill="background1"/>
        </w:rPr>
        <w:t xml:space="preserve">Due </w:t>
      </w:r>
      <w:r>
        <w:rPr>
          <w:sz w:val="18"/>
          <w:szCs w:val="18"/>
          <w:bdr w:val="nil"/>
        </w:rPr>
        <w:t>to the timing of this budget, the 2020 results are available for inclusion against the 2020 target. These have been included for transparency and will be reported in the 2020-21 Annual Report.</w:t>
      </w:r>
    </w:p>
    <w:p w14:paraId="77950E81" w14:textId="77777777" w:rsidR="00CE29BE" w:rsidRPr="0052391E" w:rsidRDefault="00CE29BE" w:rsidP="00CE29BE">
      <w:pPr>
        <w:pBdr>
          <w:top w:val="nil"/>
          <w:left w:val="nil"/>
          <w:bottom w:val="nil"/>
          <w:right w:val="nil"/>
          <w:between w:val="nil"/>
          <w:bar w:val="nil"/>
        </w:pBdr>
        <w:spacing w:before="0" w:after="0"/>
        <w:ind w:left="357"/>
        <w:rPr>
          <w:i/>
          <w:iCs/>
          <w:sz w:val="12"/>
          <w:szCs w:val="12"/>
          <w:bdr w:val="nil"/>
          <w:shd w:val="clear" w:color="auto" w:fill="FFFFFF" w:themeFill="background1"/>
        </w:rPr>
      </w:pPr>
    </w:p>
    <w:p w14:paraId="2C5A594F" w14:textId="77777777" w:rsidR="00CE29BE" w:rsidRDefault="00EA25C5" w:rsidP="00CE29BE">
      <w:pPr>
        <w:pBdr>
          <w:top w:val="nil"/>
          <w:left w:val="nil"/>
          <w:bottom w:val="nil"/>
          <w:right w:val="nil"/>
          <w:between w:val="nil"/>
          <w:bar w:val="nil"/>
        </w:pBdr>
        <w:spacing w:before="0" w:after="0"/>
        <w:rPr>
          <w:rFonts w:cs="Calibri"/>
          <w:bdr w:val="nil"/>
        </w:rPr>
      </w:pPr>
      <w:r>
        <w:rPr>
          <w:rFonts w:cs="Calibri"/>
          <w:b/>
          <w:bdr w:val="nil"/>
        </w:rPr>
        <w:t xml:space="preserve">Table 9: Strategic Indicator 3(b): </w:t>
      </w:r>
      <w:r>
        <w:rPr>
          <w:rFonts w:cs="Calibri"/>
          <w:bdr w:val="nil"/>
        </w:rPr>
        <w:t xml:space="preserve">Increase in Staff School Identification. Baseline year is 2018 as the first year that data became fully accessible to the </w:t>
      </w:r>
      <w:r>
        <w:rPr>
          <w:bdr w:val="nil"/>
        </w:rPr>
        <w:t>Directorate</w:t>
      </w:r>
      <w:r>
        <w:rPr>
          <w:rFonts w:cs="Calibri"/>
          <w:bdr w:val="nil"/>
        </w:rPr>
        <w:t>.</w:t>
      </w:r>
    </w:p>
    <w:p w14:paraId="2120FBA6" w14:textId="77777777" w:rsidR="00CE29BE" w:rsidRDefault="00CE29BE" w:rsidP="00CE29BE">
      <w:pPr>
        <w:pBdr>
          <w:top w:val="nil"/>
          <w:left w:val="nil"/>
          <w:bottom w:val="nil"/>
          <w:right w:val="nil"/>
          <w:between w:val="nil"/>
          <w:bar w:val="nil"/>
        </w:pBdr>
        <w:spacing w:before="0" w:after="0"/>
        <w:rPr>
          <w:rFonts w:cs="Calibri"/>
          <w:bdr w:val="nil"/>
        </w:rPr>
      </w:pPr>
    </w:p>
    <w:p w14:paraId="0962E1E1" w14:textId="461AB5B2" w:rsidR="00CE29BE" w:rsidRDefault="00EA25C5" w:rsidP="00CE29BE">
      <w:pPr>
        <w:pBdr>
          <w:top w:val="nil"/>
          <w:left w:val="nil"/>
          <w:bottom w:val="nil"/>
          <w:right w:val="nil"/>
          <w:between w:val="nil"/>
          <w:bar w:val="nil"/>
        </w:pBdr>
        <w:spacing w:before="0" w:after="0"/>
        <w:rPr>
          <w:rFonts w:cs="Calibri"/>
          <w:bdr w:val="nil"/>
        </w:rPr>
      </w:pPr>
      <w:r>
        <w:rPr>
          <w:rFonts w:cs="Calibri"/>
          <w:bdr w:val="nil"/>
        </w:rPr>
        <w:t>To measure the percentage of staff who report having a strong identification with the school</w:t>
      </w:r>
      <w:bookmarkEnd w:id="21"/>
      <w:r w:rsidR="00627DAD">
        <w:rPr>
          <w:rFonts w:cs="Calibri"/>
          <w:bdr w:val="nil"/>
        </w:rPr>
        <w:t>.</w:t>
      </w:r>
    </w:p>
    <w:tbl>
      <w:tblPr>
        <w:tblW w:w="50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20"/>
        <w:gridCol w:w="1219"/>
        <w:gridCol w:w="1219"/>
        <w:gridCol w:w="1219"/>
        <w:gridCol w:w="1218"/>
        <w:gridCol w:w="1207"/>
      </w:tblGrid>
      <w:tr w:rsidR="00D1285F" w14:paraId="1F19401F" w14:textId="77777777" w:rsidTr="001236EB">
        <w:trPr>
          <w:trHeight w:hRule="exact" w:val="598"/>
        </w:trPr>
        <w:tc>
          <w:tcPr>
            <w:tcW w:w="1080" w:type="pct"/>
            <w:tcBorders>
              <w:top w:val="single" w:sz="4" w:space="0" w:color="auto"/>
              <w:left w:val="single" w:sz="4" w:space="0" w:color="auto"/>
              <w:bottom w:val="single" w:sz="4" w:space="0" w:color="auto"/>
              <w:right w:val="single" w:sz="4" w:space="0" w:color="auto"/>
            </w:tcBorders>
            <w:vAlign w:val="center"/>
            <w:hideMark/>
          </w:tcPr>
          <w:p w14:paraId="31802EA9"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 </w:t>
            </w:r>
          </w:p>
        </w:tc>
        <w:tc>
          <w:tcPr>
            <w:tcW w:w="609" w:type="pct"/>
            <w:tcBorders>
              <w:top w:val="single" w:sz="4" w:space="0" w:color="auto"/>
              <w:left w:val="single" w:sz="4" w:space="0" w:color="auto"/>
              <w:bottom w:val="single" w:sz="4" w:space="0" w:color="auto"/>
              <w:right w:val="single" w:sz="4" w:space="0" w:color="auto"/>
            </w:tcBorders>
            <w:vAlign w:val="center"/>
            <w:hideMark/>
          </w:tcPr>
          <w:p w14:paraId="1D8ACC88"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2016</w:t>
            </w:r>
          </w:p>
        </w:tc>
        <w:tc>
          <w:tcPr>
            <w:tcW w:w="663" w:type="pct"/>
            <w:tcBorders>
              <w:top w:val="single" w:sz="4" w:space="0" w:color="auto"/>
              <w:left w:val="single" w:sz="4" w:space="0" w:color="auto"/>
              <w:bottom w:val="single" w:sz="4" w:space="0" w:color="auto"/>
              <w:right w:val="single" w:sz="4" w:space="0" w:color="auto"/>
            </w:tcBorders>
            <w:vAlign w:val="center"/>
            <w:hideMark/>
          </w:tcPr>
          <w:p w14:paraId="70D54DA7"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2017</w:t>
            </w:r>
          </w:p>
        </w:tc>
        <w:tc>
          <w:tcPr>
            <w:tcW w:w="663" w:type="pct"/>
            <w:tcBorders>
              <w:top w:val="single" w:sz="4" w:space="0" w:color="auto"/>
              <w:left w:val="single" w:sz="4" w:space="0" w:color="auto"/>
              <w:bottom w:val="single" w:sz="4" w:space="0" w:color="auto"/>
              <w:right w:val="single" w:sz="4" w:space="0" w:color="auto"/>
            </w:tcBorders>
            <w:vAlign w:val="center"/>
            <w:hideMark/>
          </w:tcPr>
          <w:p w14:paraId="4210EE1D"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2018</w:t>
            </w:r>
          </w:p>
        </w:tc>
        <w:tc>
          <w:tcPr>
            <w:tcW w:w="663" w:type="pct"/>
            <w:tcBorders>
              <w:top w:val="single" w:sz="4" w:space="0" w:color="auto"/>
              <w:left w:val="single" w:sz="4" w:space="0" w:color="auto"/>
              <w:bottom w:val="single" w:sz="4" w:space="0" w:color="auto"/>
              <w:right w:val="single" w:sz="4" w:space="0" w:color="auto"/>
            </w:tcBorders>
            <w:vAlign w:val="center"/>
            <w:hideMark/>
          </w:tcPr>
          <w:p w14:paraId="1E8B9E7C"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2019</w:t>
            </w:r>
          </w:p>
        </w:tc>
        <w:tc>
          <w:tcPr>
            <w:tcW w:w="663" w:type="pct"/>
            <w:tcBorders>
              <w:top w:val="single" w:sz="4" w:space="0" w:color="auto"/>
              <w:left w:val="single" w:sz="4" w:space="0" w:color="auto"/>
              <w:bottom w:val="single" w:sz="4" w:space="0" w:color="auto"/>
              <w:right w:val="single" w:sz="4" w:space="0" w:color="auto"/>
            </w:tcBorders>
            <w:vAlign w:val="center"/>
            <w:hideMark/>
          </w:tcPr>
          <w:p w14:paraId="6D4BCD9E" w14:textId="77777777" w:rsidR="00CE29BE"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 xml:space="preserve">2020 </w:t>
            </w:r>
          </w:p>
          <w:p w14:paraId="101C06AF" w14:textId="77777777"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Target</w:t>
            </w:r>
          </w:p>
        </w:tc>
        <w:tc>
          <w:tcPr>
            <w:tcW w:w="657" w:type="pct"/>
            <w:tcBorders>
              <w:top w:val="single" w:sz="4" w:space="0" w:color="auto"/>
              <w:left w:val="single" w:sz="4" w:space="0" w:color="auto"/>
              <w:bottom w:val="single" w:sz="4" w:space="0" w:color="auto"/>
              <w:right w:val="single" w:sz="4" w:space="0" w:color="auto"/>
            </w:tcBorders>
            <w:vAlign w:val="center"/>
            <w:hideMark/>
          </w:tcPr>
          <w:p w14:paraId="1E392ACA" w14:textId="77777777" w:rsidR="00CE29BE"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sidRPr="00170017">
              <w:rPr>
                <w:rFonts w:cs="Calibri"/>
                <w:color w:val="000000"/>
                <w:sz w:val="20"/>
                <w:bdr w:val="nil"/>
                <w:lang w:eastAsia="en-AU"/>
              </w:rPr>
              <w:t>20</w:t>
            </w:r>
            <w:r>
              <w:rPr>
                <w:rFonts w:cs="Calibri"/>
                <w:color w:val="000000"/>
                <w:sz w:val="20"/>
                <w:bdr w:val="nil"/>
                <w:lang w:eastAsia="en-AU"/>
              </w:rPr>
              <w:t>20</w:t>
            </w:r>
          </w:p>
          <w:p w14:paraId="122B383D" w14:textId="42847F74"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Actual</w:t>
            </w:r>
            <w:r w:rsidR="0047537C" w:rsidRPr="00BB4B7F">
              <w:rPr>
                <w:rFonts w:eastAsia="Calibri" w:cs="Calibri"/>
                <w:sz w:val="20"/>
                <w:bdr w:val="nil"/>
                <w:vertAlign w:val="superscript"/>
              </w:rPr>
              <w:t>1</w:t>
            </w:r>
          </w:p>
        </w:tc>
      </w:tr>
      <w:tr w:rsidR="00D1285F" w14:paraId="7993BD75" w14:textId="77777777" w:rsidTr="001236EB">
        <w:trPr>
          <w:trHeight w:hRule="exact" w:val="598"/>
        </w:trPr>
        <w:tc>
          <w:tcPr>
            <w:tcW w:w="1080" w:type="pct"/>
            <w:tcBorders>
              <w:top w:val="single" w:sz="4" w:space="0" w:color="auto"/>
              <w:left w:val="single" w:sz="4" w:space="0" w:color="auto"/>
              <w:bottom w:val="single" w:sz="4" w:space="0" w:color="auto"/>
              <w:right w:val="single" w:sz="4" w:space="0" w:color="auto"/>
            </w:tcBorders>
            <w:vAlign w:val="center"/>
          </w:tcPr>
          <w:p w14:paraId="26BDB570" w14:textId="77777777"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Staff – School Identification</w:t>
            </w:r>
          </w:p>
        </w:tc>
        <w:tc>
          <w:tcPr>
            <w:tcW w:w="609" w:type="pct"/>
            <w:tcBorders>
              <w:top w:val="single" w:sz="4" w:space="0" w:color="auto"/>
              <w:left w:val="single" w:sz="4" w:space="0" w:color="auto"/>
              <w:bottom w:val="single" w:sz="4" w:space="0" w:color="auto"/>
              <w:right w:val="single" w:sz="4" w:space="0" w:color="auto"/>
            </w:tcBorders>
            <w:vAlign w:val="center"/>
            <w:hideMark/>
          </w:tcPr>
          <w:p w14:paraId="56E64ACD"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N/A</w:t>
            </w:r>
          </w:p>
        </w:tc>
        <w:tc>
          <w:tcPr>
            <w:tcW w:w="663" w:type="pct"/>
            <w:tcBorders>
              <w:top w:val="single" w:sz="4" w:space="0" w:color="auto"/>
              <w:left w:val="single" w:sz="4" w:space="0" w:color="auto"/>
              <w:bottom w:val="single" w:sz="4" w:space="0" w:color="auto"/>
              <w:right w:val="single" w:sz="4" w:space="0" w:color="auto"/>
            </w:tcBorders>
            <w:vAlign w:val="center"/>
            <w:hideMark/>
          </w:tcPr>
          <w:p w14:paraId="5BD06E64"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N/A</w:t>
            </w:r>
          </w:p>
        </w:tc>
        <w:tc>
          <w:tcPr>
            <w:tcW w:w="663" w:type="pct"/>
            <w:tcBorders>
              <w:top w:val="single" w:sz="4" w:space="0" w:color="auto"/>
              <w:left w:val="single" w:sz="4" w:space="0" w:color="auto"/>
              <w:bottom w:val="single" w:sz="4" w:space="0" w:color="auto"/>
              <w:right w:val="single" w:sz="4" w:space="0" w:color="auto"/>
            </w:tcBorders>
            <w:vAlign w:val="center"/>
            <w:hideMark/>
          </w:tcPr>
          <w:p w14:paraId="6627DCF3"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91%</w:t>
            </w:r>
          </w:p>
        </w:tc>
        <w:tc>
          <w:tcPr>
            <w:tcW w:w="663" w:type="pct"/>
            <w:tcBorders>
              <w:top w:val="single" w:sz="4" w:space="0" w:color="auto"/>
              <w:left w:val="single" w:sz="4" w:space="0" w:color="auto"/>
              <w:bottom w:val="single" w:sz="4" w:space="0" w:color="auto"/>
              <w:right w:val="single" w:sz="4" w:space="0" w:color="auto"/>
            </w:tcBorders>
            <w:vAlign w:val="center"/>
            <w:hideMark/>
          </w:tcPr>
          <w:p w14:paraId="22544253"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89%</w:t>
            </w:r>
          </w:p>
        </w:tc>
        <w:tc>
          <w:tcPr>
            <w:tcW w:w="663" w:type="pct"/>
            <w:tcBorders>
              <w:top w:val="single" w:sz="4" w:space="0" w:color="auto"/>
              <w:left w:val="single" w:sz="4" w:space="0" w:color="auto"/>
              <w:bottom w:val="single" w:sz="4" w:space="0" w:color="auto"/>
              <w:right w:val="single" w:sz="4" w:space="0" w:color="auto"/>
            </w:tcBorders>
            <w:vAlign w:val="center"/>
            <w:hideMark/>
          </w:tcPr>
          <w:p w14:paraId="15814126"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92%</w:t>
            </w:r>
          </w:p>
        </w:tc>
        <w:tc>
          <w:tcPr>
            <w:tcW w:w="657" w:type="pct"/>
            <w:tcBorders>
              <w:top w:val="single" w:sz="4" w:space="0" w:color="auto"/>
              <w:left w:val="single" w:sz="4" w:space="0" w:color="auto"/>
              <w:bottom w:val="single" w:sz="4" w:space="0" w:color="auto"/>
              <w:right w:val="single" w:sz="4" w:space="0" w:color="auto"/>
            </w:tcBorders>
            <w:vAlign w:val="center"/>
            <w:hideMark/>
          </w:tcPr>
          <w:p w14:paraId="1AACFDDD"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92%</w:t>
            </w:r>
          </w:p>
        </w:tc>
      </w:tr>
    </w:tbl>
    <w:p w14:paraId="33D817DB" w14:textId="40A858A9" w:rsidR="00CE29BE" w:rsidRDefault="00EA25C5" w:rsidP="00CE29BE">
      <w:pPr>
        <w:pBdr>
          <w:top w:val="nil"/>
          <w:left w:val="nil"/>
          <w:bottom w:val="nil"/>
          <w:right w:val="nil"/>
          <w:between w:val="nil"/>
          <w:bar w:val="nil"/>
        </w:pBdr>
        <w:tabs>
          <w:tab w:val="left" w:pos="1880"/>
          <w:tab w:val="left" w:pos="6177"/>
          <w:tab w:val="left" w:pos="7273"/>
          <w:tab w:val="left" w:pos="8369"/>
        </w:tabs>
        <w:ind w:left="113"/>
        <w:rPr>
          <w:rFonts w:cs="Calibri"/>
          <w:i/>
          <w:iCs/>
          <w:color w:val="000000"/>
          <w:sz w:val="20"/>
          <w:bdr w:val="nil"/>
          <w:lang w:eastAsia="en-AU"/>
        </w:rPr>
      </w:pPr>
      <w:r>
        <w:rPr>
          <w:rFonts w:cs="Calibri"/>
          <w:i/>
          <w:iCs/>
          <w:color w:val="000000"/>
          <w:sz w:val="20"/>
          <w:bdr w:val="nil"/>
          <w:lang w:eastAsia="en-AU"/>
        </w:rPr>
        <w:t>Source: ACT Education Directorate unpublished data.</w:t>
      </w:r>
    </w:p>
    <w:p w14:paraId="04180B32" w14:textId="77777777" w:rsidR="00CE29BE" w:rsidRPr="00571ECF" w:rsidRDefault="00EA25C5" w:rsidP="00CE29BE">
      <w:pPr>
        <w:pStyle w:val="BSnote"/>
        <w:pBdr>
          <w:top w:val="nil"/>
          <w:left w:val="nil"/>
          <w:bottom w:val="nil"/>
          <w:right w:val="nil"/>
          <w:between w:val="nil"/>
          <w:bar w:val="nil"/>
        </w:pBdr>
        <w:rPr>
          <w:bdr w:val="nil"/>
        </w:rPr>
      </w:pPr>
      <w:r>
        <w:rPr>
          <w:bdr w:val="nil"/>
        </w:rPr>
        <w:t>Note(s):</w:t>
      </w:r>
    </w:p>
    <w:p w14:paraId="29724074" w14:textId="77777777" w:rsidR="00CE29BE" w:rsidRPr="00A53956" w:rsidRDefault="00EA25C5" w:rsidP="00CE29BE">
      <w:pPr>
        <w:numPr>
          <w:ilvl w:val="0"/>
          <w:numId w:val="14"/>
        </w:numPr>
        <w:pBdr>
          <w:top w:val="nil"/>
          <w:left w:val="nil"/>
          <w:bottom w:val="nil"/>
          <w:right w:val="nil"/>
          <w:between w:val="nil"/>
          <w:bar w:val="nil"/>
        </w:pBdr>
        <w:spacing w:before="0" w:after="0"/>
        <w:rPr>
          <w:i/>
          <w:iCs/>
          <w:sz w:val="12"/>
          <w:szCs w:val="12"/>
          <w:bdr w:val="nil"/>
          <w:shd w:val="clear" w:color="auto" w:fill="FFFFFF" w:themeFill="background1"/>
        </w:rPr>
      </w:pPr>
      <w:r w:rsidRPr="00A53956">
        <w:rPr>
          <w:sz w:val="18"/>
          <w:szCs w:val="12"/>
          <w:bdr w:val="nil"/>
          <w:shd w:val="clear" w:color="auto" w:fill="FFFFFF" w:themeFill="background1"/>
        </w:rPr>
        <w:t xml:space="preserve">Due </w:t>
      </w:r>
      <w:r w:rsidRPr="00A53956">
        <w:rPr>
          <w:sz w:val="18"/>
          <w:szCs w:val="18"/>
          <w:bdr w:val="nil"/>
        </w:rPr>
        <w:t>to the timing of this budget, the 2020 results are available for inclusion against the 2020 target. These have been included for transparency and will be reported in the 2020-21 Annual Report.</w:t>
      </w:r>
    </w:p>
    <w:p w14:paraId="1F1F59F7" w14:textId="77777777" w:rsidR="00CE29BE" w:rsidRDefault="00EA25C5">
      <w:pPr>
        <w:pBdr>
          <w:top w:val="nil"/>
          <w:left w:val="nil"/>
          <w:bottom w:val="nil"/>
          <w:right w:val="nil"/>
          <w:between w:val="nil"/>
          <w:bar w:val="nil"/>
        </w:pBdr>
        <w:spacing w:before="0" w:after="0"/>
        <w:rPr>
          <w:rFonts w:cs="Calibri"/>
          <w:b/>
          <w:bdr w:val="nil"/>
        </w:rPr>
      </w:pPr>
      <w:r>
        <w:rPr>
          <w:rFonts w:cs="Calibri"/>
          <w:b/>
          <w:bdr w:val="nil"/>
        </w:rPr>
        <w:br w:type="page"/>
      </w:r>
    </w:p>
    <w:p w14:paraId="10CB1893" w14:textId="77777777" w:rsidR="00CE29BE" w:rsidRDefault="00EA25C5" w:rsidP="00CE29BE">
      <w:pPr>
        <w:pBdr>
          <w:top w:val="nil"/>
          <w:left w:val="nil"/>
          <w:bottom w:val="nil"/>
          <w:right w:val="nil"/>
          <w:between w:val="nil"/>
          <w:bar w:val="nil"/>
        </w:pBdr>
        <w:spacing w:before="0" w:after="0"/>
        <w:rPr>
          <w:rFonts w:cs="Calibri"/>
          <w:highlight w:val="yellow"/>
          <w:bdr w:val="nil"/>
        </w:rPr>
      </w:pPr>
      <w:r>
        <w:rPr>
          <w:rFonts w:cs="Calibri"/>
          <w:b/>
          <w:bdr w:val="nil"/>
        </w:rPr>
        <w:t xml:space="preserve">Table 10: Strategic Indicator 3(c): </w:t>
      </w:r>
      <w:r>
        <w:rPr>
          <w:rFonts w:cs="Calibri"/>
          <w:bdr w:val="nil"/>
        </w:rPr>
        <w:t>Increase in Parent/Carer School Identification. Baseline year is 2018 as the first year that data became fully accessible to the Directorate.</w:t>
      </w:r>
    </w:p>
    <w:p w14:paraId="5A7A6996" w14:textId="77777777" w:rsidR="00CE29BE" w:rsidRDefault="00CE29BE" w:rsidP="00CE29BE">
      <w:pPr>
        <w:pBdr>
          <w:top w:val="nil"/>
          <w:left w:val="nil"/>
          <w:bottom w:val="nil"/>
          <w:right w:val="nil"/>
          <w:between w:val="nil"/>
          <w:bar w:val="nil"/>
        </w:pBdr>
        <w:spacing w:before="0" w:after="0"/>
        <w:rPr>
          <w:rFonts w:cs="Calibri"/>
          <w:bdr w:val="nil"/>
        </w:rPr>
      </w:pPr>
    </w:p>
    <w:p w14:paraId="25318373" w14:textId="631CF72D" w:rsidR="00CE29BE" w:rsidRDefault="00EA25C5" w:rsidP="00CE29BE">
      <w:pPr>
        <w:pBdr>
          <w:top w:val="nil"/>
          <w:left w:val="nil"/>
          <w:bottom w:val="nil"/>
          <w:right w:val="nil"/>
          <w:between w:val="nil"/>
          <w:bar w:val="nil"/>
        </w:pBdr>
        <w:spacing w:before="0" w:after="0"/>
        <w:rPr>
          <w:rFonts w:cs="Calibri"/>
          <w:bdr w:val="nil"/>
        </w:rPr>
      </w:pPr>
      <w:r>
        <w:rPr>
          <w:rFonts w:cs="Calibri"/>
          <w:bdr w:val="nil"/>
        </w:rPr>
        <w:t>To measure the percentage of parents/carers who report having a strong identification with the school</w:t>
      </w:r>
      <w:r w:rsidR="00627DAD">
        <w:rPr>
          <w:rFonts w:cs="Calibri"/>
          <w:bdr w:val="nil"/>
        </w:rPr>
        <w:t>.</w:t>
      </w:r>
    </w:p>
    <w:p w14:paraId="778C9217" w14:textId="77777777" w:rsidR="00CE29BE" w:rsidRDefault="00CE29BE" w:rsidP="00CE29BE">
      <w:pPr>
        <w:pBdr>
          <w:top w:val="nil"/>
          <w:left w:val="nil"/>
          <w:bottom w:val="nil"/>
          <w:right w:val="nil"/>
          <w:between w:val="nil"/>
          <w:bar w:val="nil"/>
        </w:pBdr>
        <w:spacing w:before="0" w:after="0"/>
        <w:rPr>
          <w:rFonts w:cs="Calibri"/>
          <w:bdr w:val="nil"/>
        </w:rPr>
      </w:pPr>
    </w:p>
    <w:tbl>
      <w:tblPr>
        <w:tblW w:w="50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115"/>
        <w:gridCol w:w="1212"/>
        <w:gridCol w:w="1212"/>
        <w:gridCol w:w="1212"/>
        <w:gridCol w:w="1212"/>
        <w:gridCol w:w="1206"/>
      </w:tblGrid>
      <w:tr w:rsidR="00D1285F" w14:paraId="1E287DC7" w14:textId="77777777" w:rsidTr="001236EB">
        <w:trPr>
          <w:trHeight w:hRule="exact" w:val="618"/>
        </w:trPr>
        <w:tc>
          <w:tcPr>
            <w:tcW w:w="1077" w:type="pct"/>
            <w:tcBorders>
              <w:top w:val="single" w:sz="4" w:space="0" w:color="auto"/>
              <w:left w:val="single" w:sz="4" w:space="0" w:color="auto"/>
              <w:bottom w:val="single" w:sz="4" w:space="0" w:color="auto"/>
              <w:right w:val="single" w:sz="4" w:space="0" w:color="auto"/>
            </w:tcBorders>
            <w:vAlign w:val="center"/>
            <w:hideMark/>
          </w:tcPr>
          <w:p w14:paraId="66CD68D9"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 </w:t>
            </w:r>
          </w:p>
        </w:tc>
        <w:tc>
          <w:tcPr>
            <w:tcW w:w="610" w:type="pct"/>
            <w:tcBorders>
              <w:top w:val="single" w:sz="4" w:space="0" w:color="auto"/>
              <w:left w:val="single" w:sz="4" w:space="0" w:color="auto"/>
              <w:bottom w:val="single" w:sz="4" w:space="0" w:color="auto"/>
              <w:right w:val="single" w:sz="4" w:space="0" w:color="auto"/>
            </w:tcBorders>
            <w:vAlign w:val="center"/>
            <w:hideMark/>
          </w:tcPr>
          <w:p w14:paraId="713C4DA2"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2016</w:t>
            </w:r>
          </w:p>
        </w:tc>
        <w:tc>
          <w:tcPr>
            <w:tcW w:w="663" w:type="pct"/>
            <w:tcBorders>
              <w:top w:val="single" w:sz="4" w:space="0" w:color="auto"/>
              <w:left w:val="single" w:sz="4" w:space="0" w:color="auto"/>
              <w:bottom w:val="single" w:sz="4" w:space="0" w:color="auto"/>
              <w:right w:val="single" w:sz="4" w:space="0" w:color="auto"/>
            </w:tcBorders>
            <w:vAlign w:val="center"/>
            <w:hideMark/>
          </w:tcPr>
          <w:p w14:paraId="317B22E8"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2017</w:t>
            </w:r>
          </w:p>
        </w:tc>
        <w:tc>
          <w:tcPr>
            <w:tcW w:w="663" w:type="pct"/>
            <w:tcBorders>
              <w:top w:val="single" w:sz="4" w:space="0" w:color="auto"/>
              <w:left w:val="single" w:sz="4" w:space="0" w:color="auto"/>
              <w:bottom w:val="single" w:sz="4" w:space="0" w:color="auto"/>
              <w:right w:val="single" w:sz="4" w:space="0" w:color="auto"/>
            </w:tcBorders>
            <w:vAlign w:val="center"/>
            <w:hideMark/>
          </w:tcPr>
          <w:p w14:paraId="5BF6FD37" w14:textId="77777777" w:rsidR="00CE29BE" w:rsidRPr="00A53956" w:rsidRDefault="00EA25C5" w:rsidP="00CE29BE">
            <w:pPr>
              <w:pBdr>
                <w:top w:val="nil"/>
                <w:left w:val="nil"/>
                <w:bottom w:val="nil"/>
                <w:right w:val="nil"/>
                <w:between w:val="nil"/>
                <w:bar w:val="nil"/>
              </w:pBdr>
              <w:jc w:val="center"/>
              <w:rPr>
                <w:rFonts w:cs="Calibri"/>
                <w:color w:val="000000"/>
                <w:sz w:val="20"/>
                <w:bdr w:val="nil"/>
                <w:vertAlign w:val="superscript"/>
                <w:lang w:eastAsia="en-AU"/>
              </w:rPr>
            </w:pPr>
            <w:r w:rsidRPr="00170017">
              <w:rPr>
                <w:rFonts w:cs="Calibri"/>
                <w:color w:val="000000"/>
                <w:sz w:val="20"/>
                <w:bdr w:val="nil"/>
                <w:lang w:eastAsia="en-AU"/>
              </w:rPr>
              <w:t>2018</w:t>
            </w:r>
            <w:r>
              <w:rPr>
                <w:rFonts w:cs="Calibri"/>
                <w:color w:val="000000"/>
                <w:sz w:val="20"/>
                <w:bdr w:val="nil"/>
                <w:vertAlign w:val="superscript"/>
                <w:lang w:eastAsia="en-AU"/>
              </w:rPr>
              <w:t>1</w:t>
            </w:r>
          </w:p>
        </w:tc>
        <w:tc>
          <w:tcPr>
            <w:tcW w:w="663" w:type="pct"/>
            <w:tcBorders>
              <w:top w:val="single" w:sz="4" w:space="0" w:color="auto"/>
              <w:left w:val="single" w:sz="4" w:space="0" w:color="auto"/>
              <w:bottom w:val="single" w:sz="4" w:space="0" w:color="auto"/>
              <w:right w:val="single" w:sz="4" w:space="0" w:color="auto"/>
            </w:tcBorders>
            <w:vAlign w:val="center"/>
            <w:hideMark/>
          </w:tcPr>
          <w:p w14:paraId="2D5D0624" w14:textId="77777777" w:rsidR="00CE29BE" w:rsidRPr="00170017" w:rsidRDefault="00EA25C5" w:rsidP="00CE29BE">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2019</w:t>
            </w:r>
          </w:p>
        </w:tc>
        <w:tc>
          <w:tcPr>
            <w:tcW w:w="663" w:type="pct"/>
            <w:tcBorders>
              <w:top w:val="single" w:sz="4" w:space="0" w:color="auto"/>
              <w:left w:val="single" w:sz="4" w:space="0" w:color="auto"/>
              <w:bottom w:val="single" w:sz="4" w:space="0" w:color="auto"/>
              <w:right w:val="single" w:sz="4" w:space="0" w:color="auto"/>
            </w:tcBorders>
            <w:vAlign w:val="center"/>
            <w:hideMark/>
          </w:tcPr>
          <w:p w14:paraId="64C160C7" w14:textId="77777777" w:rsidR="00CE29BE"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 xml:space="preserve">2020 </w:t>
            </w:r>
          </w:p>
          <w:p w14:paraId="69AA99FE" w14:textId="77777777"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Target</w:t>
            </w:r>
          </w:p>
        </w:tc>
        <w:tc>
          <w:tcPr>
            <w:tcW w:w="660" w:type="pct"/>
            <w:tcBorders>
              <w:top w:val="single" w:sz="4" w:space="0" w:color="auto"/>
              <w:left w:val="single" w:sz="4" w:space="0" w:color="auto"/>
              <w:bottom w:val="single" w:sz="4" w:space="0" w:color="auto"/>
              <w:right w:val="single" w:sz="4" w:space="0" w:color="auto"/>
            </w:tcBorders>
            <w:vAlign w:val="center"/>
            <w:hideMark/>
          </w:tcPr>
          <w:p w14:paraId="50E28E19" w14:textId="77777777" w:rsidR="00CE29BE"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sidRPr="00170017">
              <w:rPr>
                <w:rFonts w:cs="Calibri"/>
                <w:color w:val="000000"/>
                <w:sz w:val="20"/>
                <w:bdr w:val="nil"/>
                <w:lang w:eastAsia="en-AU"/>
              </w:rPr>
              <w:t>20</w:t>
            </w:r>
            <w:r>
              <w:rPr>
                <w:rFonts w:cs="Calibri"/>
                <w:color w:val="000000"/>
                <w:sz w:val="20"/>
                <w:bdr w:val="nil"/>
                <w:lang w:eastAsia="en-AU"/>
              </w:rPr>
              <w:t>20</w:t>
            </w:r>
          </w:p>
          <w:p w14:paraId="1E723358" w14:textId="658E74D2"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Actual</w:t>
            </w:r>
            <w:r w:rsidR="0047537C" w:rsidRPr="001236EB">
              <w:rPr>
                <w:rFonts w:cs="Calibri"/>
                <w:color w:val="000000"/>
                <w:sz w:val="20"/>
                <w:bdr w:val="nil"/>
                <w:vertAlign w:val="superscript"/>
                <w:lang w:eastAsia="en-AU"/>
              </w:rPr>
              <w:t>2</w:t>
            </w:r>
          </w:p>
        </w:tc>
      </w:tr>
      <w:tr w:rsidR="00D1285F" w14:paraId="5C877DF5" w14:textId="77777777" w:rsidTr="001236EB">
        <w:trPr>
          <w:trHeight w:hRule="exact" w:val="730"/>
        </w:trPr>
        <w:tc>
          <w:tcPr>
            <w:tcW w:w="1077" w:type="pct"/>
            <w:tcBorders>
              <w:top w:val="single" w:sz="4" w:space="0" w:color="auto"/>
              <w:left w:val="single" w:sz="4" w:space="0" w:color="auto"/>
              <w:bottom w:val="single" w:sz="4" w:space="0" w:color="auto"/>
              <w:right w:val="single" w:sz="4" w:space="0" w:color="auto"/>
            </w:tcBorders>
            <w:vAlign w:val="center"/>
          </w:tcPr>
          <w:p w14:paraId="126E07B9" w14:textId="77777777" w:rsidR="00CE29BE" w:rsidRPr="00170017" w:rsidRDefault="00EA25C5" w:rsidP="00CE29BE">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Parent/Carer – School Identification</w:t>
            </w:r>
          </w:p>
        </w:tc>
        <w:tc>
          <w:tcPr>
            <w:tcW w:w="610" w:type="pct"/>
            <w:tcBorders>
              <w:top w:val="single" w:sz="4" w:space="0" w:color="auto"/>
              <w:left w:val="single" w:sz="4" w:space="0" w:color="auto"/>
              <w:bottom w:val="single" w:sz="4" w:space="0" w:color="auto"/>
              <w:right w:val="single" w:sz="4" w:space="0" w:color="auto"/>
            </w:tcBorders>
            <w:vAlign w:val="center"/>
            <w:hideMark/>
          </w:tcPr>
          <w:p w14:paraId="222B022D"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N/A</w:t>
            </w:r>
          </w:p>
        </w:tc>
        <w:tc>
          <w:tcPr>
            <w:tcW w:w="663" w:type="pct"/>
            <w:tcBorders>
              <w:top w:val="single" w:sz="4" w:space="0" w:color="auto"/>
              <w:left w:val="single" w:sz="4" w:space="0" w:color="auto"/>
              <w:bottom w:val="single" w:sz="4" w:space="0" w:color="auto"/>
              <w:right w:val="single" w:sz="4" w:space="0" w:color="auto"/>
            </w:tcBorders>
            <w:vAlign w:val="center"/>
            <w:hideMark/>
          </w:tcPr>
          <w:p w14:paraId="66FF3423"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sidRPr="00170017">
              <w:rPr>
                <w:rFonts w:cs="Calibri"/>
                <w:color w:val="000000"/>
                <w:sz w:val="20"/>
                <w:bdr w:val="nil"/>
                <w:lang w:eastAsia="en-AU"/>
              </w:rPr>
              <w:t>N/A</w:t>
            </w:r>
          </w:p>
        </w:tc>
        <w:tc>
          <w:tcPr>
            <w:tcW w:w="663" w:type="pct"/>
            <w:tcBorders>
              <w:top w:val="single" w:sz="4" w:space="0" w:color="auto"/>
              <w:left w:val="single" w:sz="4" w:space="0" w:color="auto"/>
              <w:bottom w:val="single" w:sz="4" w:space="0" w:color="auto"/>
              <w:right w:val="single" w:sz="4" w:space="0" w:color="auto"/>
            </w:tcBorders>
            <w:vAlign w:val="center"/>
            <w:hideMark/>
          </w:tcPr>
          <w:p w14:paraId="678020F8"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86%</w:t>
            </w:r>
          </w:p>
        </w:tc>
        <w:tc>
          <w:tcPr>
            <w:tcW w:w="663" w:type="pct"/>
            <w:tcBorders>
              <w:top w:val="single" w:sz="4" w:space="0" w:color="auto"/>
              <w:left w:val="single" w:sz="4" w:space="0" w:color="auto"/>
              <w:bottom w:val="single" w:sz="4" w:space="0" w:color="auto"/>
              <w:right w:val="single" w:sz="4" w:space="0" w:color="auto"/>
            </w:tcBorders>
            <w:vAlign w:val="center"/>
            <w:hideMark/>
          </w:tcPr>
          <w:p w14:paraId="397DA668"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73%</w:t>
            </w:r>
          </w:p>
        </w:tc>
        <w:tc>
          <w:tcPr>
            <w:tcW w:w="663" w:type="pct"/>
            <w:tcBorders>
              <w:top w:val="single" w:sz="4" w:space="0" w:color="auto"/>
              <w:left w:val="single" w:sz="4" w:space="0" w:color="auto"/>
              <w:bottom w:val="single" w:sz="4" w:space="0" w:color="auto"/>
              <w:right w:val="single" w:sz="4" w:space="0" w:color="auto"/>
            </w:tcBorders>
            <w:vAlign w:val="center"/>
            <w:hideMark/>
          </w:tcPr>
          <w:p w14:paraId="2465B53B"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74%</w:t>
            </w:r>
          </w:p>
        </w:tc>
        <w:tc>
          <w:tcPr>
            <w:tcW w:w="660" w:type="pct"/>
            <w:tcBorders>
              <w:top w:val="single" w:sz="4" w:space="0" w:color="auto"/>
              <w:left w:val="single" w:sz="4" w:space="0" w:color="auto"/>
              <w:bottom w:val="single" w:sz="4" w:space="0" w:color="auto"/>
              <w:right w:val="single" w:sz="4" w:space="0" w:color="auto"/>
            </w:tcBorders>
            <w:vAlign w:val="center"/>
            <w:hideMark/>
          </w:tcPr>
          <w:p w14:paraId="6CE65CEA" w14:textId="77777777" w:rsidR="00CE29BE" w:rsidRPr="00170017" w:rsidRDefault="00EA25C5">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82%</w:t>
            </w:r>
          </w:p>
        </w:tc>
      </w:tr>
    </w:tbl>
    <w:p w14:paraId="54F81112" w14:textId="155E21EE" w:rsidR="00CE29BE" w:rsidRDefault="00EA25C5" w:rsidP="00CE29BE">
      <w:pPr>
        <w:pBdr>
          <w:top w:val="nil"/>
          <w:left w:val="nil"/>
          <w:bottom w:val="nil"/>
          <w:right w:val="nil"/>
          <w:between w:val="nil"/>
          <w:bar w:val="nil"/>
        </w:pBdr>
        <w:tabs>
          <w:tab w:val="left" w:pos="1880"/>
          <w:tab w:val="left" w:pos="6177"/>
          <w:tab w:val="left" w:pos="7273"/>
          <w:tab w:val="left" w:pos="8369"/>
        </w:tabs>
        <w:ind w:left="113"/>
        <w:rPr>
          <w:rFonts w:cs="Calibri"/>
          <w:i/>
          <w:iCs/>
          <w:color w:val="000000"/>
          <w:sz w:val="20"/>
          <w:bdr w:val="nil"/>
          <w:lang w:eastAsia="en-AU"/>
        </w:rPr>
      </w:pPr>
      <w:r>
        <w:rPr>
          <w:rFonts w:cs="Calibri"/>
          <w:i/>
          <w:iCs/>
          <w:color w:val="000000"/>
          <w:sz w:val="20"/>
          <w:bdr w:val="nil"/>
          <w:lang w:eastAsia="en-AU"/>
        </w:rPr>
        <w:t>Source: ACT Education Directorate unpublished data.</w:t>
      </w:r>
    </w:p>
    <w:p w14:paraId="4BB3BD0D" w14:textId="77777777" w:rsidR="00CE29BE" w:rsidRDefault="00EA25C5" w:rsidP="00CE29BE">
      <w:pPr>
        <w:pStyle w:val="BSnote"/>
        <w:pBdr>
          <w:top w:val="nil"/>
          <w:left w:val="nil"/>
          <w:bottom w:val="nil"/>
          <w:right w:val="nil"/>
          <w:between w:val="nil"/>
          <w:bar w:val="nil"/>
        </w:pBdr>
        <w:rPr>
          <w:bdr w:val="nil"/>
        </w:rPr>
      </w:pPr>
      <w:r>
        <w:rPr>
          <w:bdr w:val="nil"/>
        </w:rPr>
        <w:t>Note(s):</w:t>
      </w:r>
    </w:p>
    <w:p w14:paraId="49686993" w14:textId="69E99DFA" w:rsidR="00CE29BE" w:rsidRPr="00A53956" w:rsidRDefault="00EA25C5" w:rsidP="00CE29BE">
      <w:pPr>
        <w:numPr>
          <w:ilvl w:val="0"/>
          <w:numId w:val="15"/>
        </w:numPr>
        <w:pBdr>
          <w:top w:val="nil"/>
          <w:left w:val="nil"/>
          <w:bottom w:val="nil"/>
          <w:right w:val="nil"/>
          <w:between w:val="nil"/>
          <w:bar w:val="nil"/>
        </w:pBdr>
        <w:spacing w:before="0" w:after="0"/>
        <w:rPr>
          <w:sz w:val="18"/>
          <w:szCs w:val="12"/>
          <w:bdr w:val="nil"/>
          <w:shd w:val="clear" w:color="auto" w:fill="FFFFFF" w:themeFill="background1"/>
        </w:rPr>
      </w:pPr>
      <w:r w:rsidRPr="00A53956">
        <w:rPr>
          <w:sz w:val="18"/>
          <w:szCs w:val="12"/>
          <w:bdr w:val="nil"/>
          <w:shd w:val="clear" w:color="auto" w:fill="FFFFFF" w:themeFill="background1"/>
        </w:rPr>
        <w:t>The 2018 result is not directly comparable to the 2019 result due to a change in the composition of the School Identification domain.</w:t>
      </w:r>
    </w:p>
    <w:p w14:paraId="45A6FBAD" w14:textId="4630EBC0" w:rsidR="00CE29BE" w:rsidRPr="00A53956" w:rsidRDefault="00EA25C5" w:rsidP="00CE29BE">
      <w:pPr>
        <w:numPr>
          <w:ilvl w:val="0"/>
          <w:numId w:val="14"/>
        </w:numPr>
        <w:pBdr>
          <w:top w:val="nil"/>
          <w:left w:val="nil"/>
          <w:bottom w:val="nil"/>
          <w:right w:val="nil"/>
          <w:between w:val="nil"/>
          <w:bar w:val="nil"/>
        </w:pBdr>
        <w:spacing w:before="0" w:after="0"/>
        <w:rPr>
          <w:sz w:val="18"/>
          <w:szCs w:val="12"/>
          <w:bdr w:val="nil"/>
          <w:shd w:val="clear" w:color="auto" w:fill="FFFFFF" w:themeFill="background1"/>
        </w:rPr>
      </w:pPr>
      <w:r w:rsidRPr="00A53956">
        <w:rPr>
          <w:sz w:val="18"/>
          <w:szCs w:val="12"/>
          <w:bdr w:val="nil"/>
          <w:shd w:val="clear" w:color="auto" w:fill="FFFFFF" w:themeFill="background1"/>
        </w:rPr>
        <w:t xml:space="preserve">Due to the timing of this budget, the 2020 </w:t>
      </w:r>
      <w:r w:rsidR="00F862F1">
        <w:rPr>
          <w:sz w:val="18"/>
          <w:szCs w:val="12"/>
          <w:bdr w:val="nil"/>
          <w:shd w:val="clear" w:color="auto" w:fill="FFFFFF" w:themeFill="background1"/>
        </w:rPr>
        <w:t xml:space="preserve">actual </w:t>
      </w:r>
      <w:r w:rsidRPr="00A53956">
        <w:rPr>
          <w:sz w:val="18"/>
          <w:szCs w:val="12"/>
          <w:bdr w:val="nil"/>
          <w:shd w:val="clear" w:color="auto" w:fill="FFFFFF" w:themeFill="background1"/>
        </w:rPr>
        <w:t>results are available for inclusion against the 2020 target. These have been included for transparency and will be reported in the 2020-21 Annual Report.</w:t>
      </w:r>
    </w:p>
    <w:p w14:paraId="3211FC6E" w14:textId="77777777" w:rsidR="00CE29BE" w:rsidRDefault="00EA25C5" w:rsidP="00CE29BE">
      <w:pPr>
        <w:pStyle w:val="Normal3"/>
        <w:pBdr>
          <w:top w:val="nil"/>
          <w:left w:val="nil"/>
          <w:bottom w:val="nil"/>
          <w:right w:val="nil"/>
          <w:between w:val="nil"/>
          <w:bar w:val="nil"/>
        </w:pBdr>
        <w:rPr>
          <w:bdr w:val="nil"/>
        </w:rPr>
      </w:pPr>
      <w:r>
        <w:t xml:space="preserve"> </w:t>
      </w:r>
    </w:p>
    <w:p w14:paraId="770DE6F8" w14:textId="77777777" w:rsidR="00CE29BE" w:rsidRDefault="00EA25C5" w:rsidP="00CE29BE">
      <w:pPr>
        <w:pStyle w:val="Heading2"/>
        <w:pageBreakBefore/>
        <w:pBdr>
          <w:top w:val="nil"/>
          <w:left w:val="nil"/>
          <w:bottom w:val="nil"/>
          <w:right w:val="nil"/>
          <w:between w:val="nil"/>
          <w:bar w:val="nil"/>
        </w:pBdr>
        <w:rPr>
          <w:bdr w:val="nil"/>
        </w:rPr>
      </w:pPr>
      <w:bookmarkStart w:id="22" w:name="_Toc452467799"/>
      <w:bookmarkStart w:id="23" w:name="_Toc63161009"/>
      <w:r>
        <w:rPr>
          <w:bdr w:val="nil"/>
        </w:rPr>
        <w:t>Output Classes</w:t>
      </w:r>
      <w:bookmarkEnd w:id="22"/>
      <w:bookmarkEnd w:id="23"/>
    </w:p>
    <w:p w14:paraId="6B629E38" w14:textId="0A3FC98C" w:rsidR="00CE29BE" w:rsidRPr="00A659BA" w:rsidRDefault="00EA25C5" w:rsidP="00CE29BE">
      <w:pPr>
        <w:pStyle w:val="Normal4"/>
        <w:pBdr>
          <w:top w:val="nil"/>
          <w:left w:val="nil"/>
          <w:bottom w:val="nil"/>
          <w:right w:val="nil"/>
          <w:between w:val="nil"/>
          <w:bar w:val="nil"/>
        </w:pBdr>
        <w:rPr>
          <w:bdr w:val="nil"/>
        </w:rPr>
      </w:pPr>
      <w:r>
        <w:rPr>
          <w:bdr w:val="nil"/>
        </w:rPr>
        <w:t>At the February 2020 census, there were 50,272 students enrolled in 88 public schools operated by the ACT Government. Of that figure, 31,772 students were enrolled in preschool and primary school (63.2%), 11,844 were enrolled in high school (</w:t>
      </w:r>
      <w:r>
        <w:rPr>
          <w:color w:val="000000"/>
          <w:bdr w:val="nil"/>
        </w:rPr>
        <w:t>23.6%</w:t>
      </w:r>
      <w:r>
        <w:rPr>
          <w:bdr w:val="nil"/>
        </w:rPr>
        <w:t xml:space="preserve">), and </w:t>
      </w:r>
      <w:r>
        <w:rPr>
          <w:color w:val="000000"/>
          <w:bdr w:val="nil"/>
        </w:rPr>
        <w:t>6,656</w:t>
      </w:r>
      <w:r>
        <w:rPr>
          <w:bdr w:val="nil"/>
        </w:rPr>
        <w:t xml:space="preserve"> were enrolled in college (</w:t>
      </w:r>
      <w:r>
        <w:rPr>
          <w:color w:val="000000"/>
          <w:bdr w:val="nil"/>
        </w:rPr>
        <w:t>13.2</w:t>
      </w:r>
      <w:r>
        <w:rPr>
          <w:bdr w:val="nil"/>
        </w:rPr>
        <w:t>%).</w:t>
      </w:r>
    </w:p>
    <w:p w14:paraId="415CBA5D" w14:textId="77777777" w:rsidR="00CE29BE" w:rsidRPr="00B55A4D" w:rsidRDefault="00EA25C5" w:rsidP="00CE29BE">
      <w:pPr>
        <w:pStyle w:val="Heading3"/>
        <w:pBdr>
          <w:top w:val="nil"/>
          <w:left w:val="nil"/>
          <w:bottom w:val="nil"/>
          <w:right w:val="nil"/>
          <w:between w:val="nil"/>
          <w:bar w:val="nil"/>
        </w:pBdr>
        <w:rPr>
          <w:bdr w:val="nil"/>
        </w:rPr>
      </w:pPr>
      <w:bookmarkStart w:id="24" w:name="_Toc63161010"/>
      <w:r>
        <w:rPr>
          <w:bdr w:val="nil"/>
        </w:rPr>
        <w:t xml:space="preserve">Output Class </w:t>
      </w:r>
      <w:r w:rsidRPr="00B55A4D">
        <w:rPr>
          <w:bdr w:val="nil"/>
        </w:rPr>
        <w:t xml:space="preserve">1: </w:t>
      </w:r>
      <w:r>
        <w:rPr>
          <w:bdr w:val="nil"/>
        </w:rPr>
        <w:t xml:space="preserve"> </w:t>
      </w:r>
      <w:r w:rsidRPr="00B55A4D">
        <w:rPr>
          <w:bdr w:val="nil"/>
        </w:rPr>
        <w:t>Public School Education</w:t>
      </w:r>
      <w:bookmarkEnd w:id="24"/>
    </w:p>
    <w:p w14:paraId="1D664A8B" w14:textId="77777777" w:rsidR="00CE29BE" w:rsidRPr="00751D56" w:rsidRDefault="00EA25C5" w:rsidP="00CE29BE">
      <w:pPr>
        <w:pStyle w:val="Caption"/>
        <w:pBdr>
          <w:top w:val="nil"/>
          <w:left w:val="nil"/>
          <w:bottom w:val="nil"/>
          <w:right w:val="nil"/>
          <w:between w:val="nil"/>
          <w:bar w:val="nil"/>
        </w:pBdr>
        <w:rPr>
          <w:sz w:val="24"/>
          <w:szCs w:val="24"/>
          <w:bdr w:val="nil"/>
        </w:rPr>
      </w:pPr>
      <w:r w:rsidRPr="00751D56">
        <w:rPr>
          <w:sz w:val="24"/>
          <w:szCs w:val="24"/>
          <w:bdr w:val="nil"/>
        </w:rPr>
        <w:t>Table 11:  Output Class 1:  Public School Education</w:t>
      </w:r>
    </w:p>
    <w:tbl>
      <w:tblPr>
        <w:tblW w:w="9060" w:type="dxa"/>
        <w:tblLayout w:type="fixed"/>
        <w:tblLook w:val="0600" w:firstRow="0" w:lastRow="0" w:firstColumn="0" w:lastColumn="0" w:noHBand="1" w:noVBand="1"/>
      </w:tblPr>
      <w:tblGrid>
        <w:gridCol w:w="4695"/>
        <w:gridCol w:w="540"/>
        <w:gridCol w:w="2175"/>
        <w:gridCol w:w="1650"/>
      </w:tblGrid>
      <w:tr w:rsidR="00D1285F" w14:paraId="1A5B1B5B"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78467848"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2814E6E"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5AA9791"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C858C10"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D1285F" w14:paraId="3CEC26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0" w:type="dxa"/>
              <w:right w:w="0" w:type="dxa"/>
            </w:tcMar>
          </w:tcPr>
          <w:p w14:paraId="343527DC"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7646E66E"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1902FD0E"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22B2B590"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D1285F" w14:paraId="569BC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4AA06AF0"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733476B"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5477942"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3203CB51"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D1285F" w14:paraId="398FC1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30A08238" w14:textId="1CDEE70C"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r w:rsidR="00ED55A8" w:rsidRPr="00ED55A8">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8B073FD"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45E7BFD"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910,244</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7C772E5"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954,861</w:t>
            </w:r>
          </w:p>
        </w:tc>
      </w:tr>
      <w:tr w:rsidR="00D1285F" w14:paraId="7F72BD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5AF23967"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99119C2"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E95EC2F"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769,503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892B692"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818,869</w:t>
            </w:r>
          </w:p>
        </w:tc>
      </w:tr>
    </w:tbl>
    <w:p w14:paraId="6FD53100" w14:textId="77777777" w:rsidR="00CE29BE" w:rsidRDefault="00EA25C5" w:rsidP="00CE29BE">
      <w:pPr>
        <w:pStyle w:val="BSnote"/>
        <w:pBdr>
          <w:top w:val="nil"/>
          <w:left w:val="nil"/>
          <w:bottom w:val="nil"/>
          <w:right w:val="nil"/>
          <w:between w:val="nil"/>
          <w:bar w:val="nil"/>
        </w:pBdr>
        <w:rPr>
          <w:bdr w:val="nil"/>
        </w:rPr>
      </w:pPr>
      <w:r>
        <w:rPr>
          <w:bdr w:val="nil"/>
        </w:rPr>
        <w:t>Note(s):</w:t>
      </w:r>
    </w:p>
    <w:p w14:paraId="60C5BAEB" w14:textId="047188FF" w:rsidR="00CE29BE" w:rsidRPr="00CE29BE" w:rsidRDefault="00EA25C5" w:rsidP="002B52BD">
      <w:pPr>
        <w:pStyle w:val="BSnoteslist"/>
        <w:numPr>
          <w:ilvl w:val="0"/>
          <w:numId w:val="35"/>
        </w:numPr>
        <w:pBdr>
          <w:top w:val="nil"/>
          <w:left w:val="nil"/>
          <w:bottom w:val="nil"/>
          <w:right w:val="nil"/>
          <w:between w:val="nil"/>
          <w:bar w:val="nil"/>
        </w:pBdr>
        <w:rPr>
          <w:bdr w:val="nil"/>
        </w:rPr>
      </w:pPr>
      <w:r w:rsidRPr="00CE29BE">
        <w:rPr>
          <w:bdr w:val="nil"/>
        </w:rPr>
        <w:t xml:space="preserve">Total cost </w:t>
      </w:r>
      <w:r w:rsidRPr="00CE29BE">
        <w:rPr>
          <w:szCs w:val="16"/>
          <w:bdr w:val="nil"/>
        </w:rPr>
        <w:t>includes</w:t>
      </w:r>
      <w:r w:rsidRPr="00CE29BE">
        <w:rPr>
          <w:bdr w:val="nil"/>
        </w:rPr>
        <w:t xml:space="preserve"> depreciation and amortisation of $</w:t>
      </w:r>
      <w:r w:rsidR="00CE29BE">
        <w:rPr>
          <w:bdr w:val="nil"/>
        </w:rPr>
        <w:t>72.462</w:t>
      </w:r>
      <w:r w:rsidRPr="00CE29BE">
        <w:rPr>
          <w:bdr w:val="nil"/>
        </w:rPr>
        <w:t> million in 2019-20 and $</w:t>
      </w:r>
      <w:r w:rsidR="00A91A62">
        <w:rPr>
          <w:bdr w:val="nil"/>
        </w:rPr>
        <w:t>76.809</w:t>
      </w:r>
      <w:r w:rsidRPr="00CE29BE">
        <w:rPr>
          <w:bdr w:val="nil"/>
        </w:rPr>
        <w:t> million in 2020-21.</w:t>
      </w:r>
    </w:p>
    <w:p w14:paraId="1CA0B532" w14:textId="77777777" w:rsidR="00CE29BE" w:rsidRDefault="00CE29BE" w:rsidP="00CE29BE">
      <w:pPr>
        <w:pStyle w:val="BSnoteslist"/>
        <w:numPr>
          <w:ilvl w:val="0"/>
          <w:numId w:val="0"/>
        </w:numPr>
        <w:pBdr>
          <w:top w:val="nil"/>
          <w:left w:val="nil"/>
          <w:bottom w:val="nil"/>
          <w:right w:val="nil"/>
          <w:between w:val="nil"/>
          <w:bar w:val="nil"/>
        </w:pBdr>
        <w:ind w:left="360" w:hanging="360"/>
        <w:rPr>
          <w:bdr w:val="nil"/>
        </w:rPr>
      </w:pPr>
    </w:p>
    <w:p w14:paraId="5C540140" w14:textId="77777777" w:rsidR="00CE29BE" w:rsidRDefault="00EA25C5" w:rsidP="00CE29BE">
      <w:pPr>
        <w:pStyle w:val="Heading4"/>
        <w:pBdr>
          <w:top w:val="nil"/>
          <w:left w:val="nil"/>
          <w:bottom w:val="nil"/>
          <w:right w:val="nil"/>
          <w:between w:val="nil"/>
          <w:bar w:val="nil"/>
        </w:pBdr>
        <w:rPr>
          <w:bdr w:val="nil"/>
        </w:rPr>
      </w:pPr>
      <w:r>
        <w:rPr>
          <w:bdr w:val="nil"/>
        </w:rPr>
        <w:t>Output 1.</w:t>
      </w:r>
      <w:r w:rsidRPr="00B55A4D">
        <w:rPr>
          <w:bdr w:val="nil"/>
        </w:rPr>
        <w:t xml:space="preserve">1: </w:t>
      </w:r>
      <w:r>
        <w:rPr>
          <w:bdr w:val="nil"/>
        </w:rPr>
        <w:t xml:space="preserve"> </w:t>
      </w:r>
      <w:r w:rsidRPr="00B55A4D">
        <w:rPr>
          <w:bdr w:val="nil"/>
        </w:rPr>
        <w:t>Public Primary School Education</w:t>
      </w:r>
    </w:p>
    <w:p w14:paraId="1DC0D609" w14:textId="77777777" w:rsidR="00CE29BE" w:rsidRDefault="00EA25C5" w:rsidP="00CE29BE">
      <w:pPr>
        <w:pStyle w:val="Normal4"/>
        <w:pBdr>
          <w:top w:val="nil"/>
          <w:left w:val="nil"/>
          <w:bottom w:val="nil"/>
          <w:right w:val="nil"/>
          <w:between w:val="nil"/>
          <w:bar w:val="nil"/>
        </w:pBdr>
        <w:rPr>
          <w:bdr w:val="nil"/>
        </w:rPr>
      </w:pPr>
      <w:r>
        <w:rPr>
          <w:bdr w:val="nil"/>
        </w:rPr>
        <w:t xml:space="preserve">Public primary school education spans the years from preschool to year 6. Learning opportunities in the primary years are designed to allow each student to experience success and achieve high quality learning outcomes. </w:t>
      </w:r>
    </w:p>
    <w:p w14:paraId="09DFCC53" w14:textId="77777777" w:rsidR="00CE29BE" w:rsidRDefault="00EA25C5" w:rsidP="00CE29BE">
      <w:pPr>
        <w:pStyle w:val="Normal4"/>
        <w:pBdr>
          <w:top w:val="nil"/>
          <w:left w:val="nil"/>
          <w:bottom w:val="nil"/>
          <w:right w:val="nil"/>
          <w:between w:val="nil"/>
          <w:bar w:val="nil"/>
        </w:pBdr>
        <w:rPr>
          <w:bdr w:val="nil"/>
        </w:rPr>
      </w:pPr>
      <w:r>
        <w:rPr>
          <w:bdr w:val="nil"/>
        </w:rPr>
        <w:t>Each school maximises opportunities for students to develop knowledge, understanding, skills and values through implementing curriculum, assessment and reporting using the ACT curriculum framework, the Australian Curriculum and the Early Years Learning Framework. Schools partner with parents, carers and the community to enhance student outcomes.</w:t>
      </w:r>
    </w:p>
    <w:p w14:paraId="69AE3057" w14:textId="77777777" w:rsidR="00CE29BE" w:rsidRDefault="00EA25C5" w:rsidP="00CE29BE">
      <w:pPr>
        <w:pStyle w:val="Normal4"/>
        <w:pBdr>
          <w:top w:val="nil"/>
          <w:left w:val="nil"/>
          <w:bottom w:val="nil"/>
          <w:right w:val="nil"/>
          <w:between w:val="nil"/>
          <w:bar w:val="nil"/>
        </w:pBdr>
        <w:rPr>
          <w:bdr w:val="nil"/>
        </w:rPr>
      </w:pPr>
      <w:r>
        <w:rPr>
          <w:bdr w:val="nil"/>
        </w:rPr>
        <w:t>The Directorate is responsible for the regulation of early childhood education and care services.  Assessment and monitoring of early childhood education and care services contributes to ensuring quality education and care is provided to children accessing these services.  Early childhood education and care services include ACT public preschools, independent preschools, family day care, long day care and school age care programs.</w:t>
      </w:r>
    </w:p>
    <w:p w14:paraId="5A816F8B" w14:textId="77777777" w:rsidR="00CE29BE" w:rsidRPr="00B86090" w:rsidRDefault="00EA25C5" w:rsidP="00CE29BE">
      <w:pPr>
        <w:pStyle w:val="BSbullet1"/>
        <w:keepNext/>
        <w:keepLines/>
        <w:numPr>
          <w:ilvl w:val="0"/>
          <w:numId w:val="0"/>
        </w:numPr>
        <w:pBdr>
          <w:top w:val="nil"/>
          <w:left w:val="nil"/>
          <w:bottom w:val="nil"/>
          <w:right w:val="nil"/>
          <w:between w:val="nil"/>
          <w:bar w:val="nil"/>
        </w:pBdr>
        <w:rPr>
          <w:b/>
          <w:bdr w:val="nil"/>
        </w:rPr>
      </w:pPr>
      <w:r w:rsidRPr="00B86090">
        <w:rPr>
          <w:b/>
          <w:bdr w:val="nil"/>
        </w:rPr>
        <w:t xml:space="preserve">Table </w:t>
      </w:r>
      <w:r>
        <w:rPr>
          <w:b/>
          <w:bdr w:val="nil"/>
        </w:rPr>
        <w:t>12</w:t>
      </w:r>
      <w:r w:rsidRPr="00B86090">
        <w:rPr>
          <w:b/>
          <w:bdr w:val="nil"/>
        </w:rPr>
        <w:t>:</w:t>
      </w:r>
      <w:r>
        <w:rPr>
          <w:b/>
          <w:bdr w:val="nil"/>
        </w:rPr>
        <w:t xml:space="preserve">  </w:t>
      </w:r>
      <w:r w:rsidRPr="00B86090">
        <w:rPr>
          <w:b/>
          <w:bdr w:val="nil"/>
        </w:rPr>
        <w:t xml:space="preserve">Output 1.1:  </w:t>
      </w:r>
      <w:r w:rsidRPr="00B55A4D">
        <w:rPr>
          <w:b/>
          <w:bdr w:val="nil"/>
        </w:rPr>
        <w:t>Public Primary School Education</w:t>
      </w:r>
    </w:p>
    <w:tbl>
      <w:tblPr>
        <w:tblW w:w="9060" w:type="dxa"/>
        <w:tblLayout w:type="fixed"/>
        <w:tblLook w:val="0600" w:firstRow="0" w:lastRow="0" w:firstColumn="0" w:lastColumn="0" w:noHBand="1" w:noVBand="1"/>
      </w:tblPr>
      <w:tblGrid>
        <w:gridCol w:w="4695"/>
        <w:gridCol w:w="540"/>
        <w:gridCol w:w="2175"/>
        <w:gridCol w:w="1650"/>
      </w:tblGrid>
      <w:tr w:rsidR="00D1285F" w14:paraId="57A5EF75"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2A0FD97"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52D5861"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7A468DE"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957C825"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D1285F" w14:paraId="33CB1B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13E0484E"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1E4281EC"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787F0D4D"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3D2E499F"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D1285F" w14:paraId="1FABF7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1FCF6AD"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0900ECF"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194EB60"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91682FC"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D1285F" w14:paraId="5EE03A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234F6AA4"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8BADB43"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37A7054"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456,649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B34424C"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490,178</w:t>
            </w:r>
          </w:p>
        </w:tc>
      </w:tr>
      <w:tr w:rsidR="00D1285F" w14:paraId="6D3327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5B2383CB"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C83E13A"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A647025"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380,471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A2F21DF"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399,332</w:t>
            </w:r>
          </w:p>
        </w:tc>
      </w:tr>
    </w:tbl>
    <w:p w14:paraId="5E6FE809" w14:textId="77777777" w:rsidR="00CE29BE" w:rsidRPr="00B55A4D" w:rsidRDefault="00EA25C5" w:rsidP="00CE29BE">
      <w:pPr>
        <w:pBdr>
          <w:top w:val="nil"/>
          <w:left w:val="nil"/>
          <w:bottom w:val="nil"/>
          <w:right w:val="nil"/>
          <w:between w:val="nil"/>
          <w:bar w:val="nil"/>
        </w:pBdr>
        <w:spacing w:before="0" w:after="0"/>
        <w:rPr>
          <w:sz w:val="18"/>
          <w:szCs w:val="24"/>
          <w:bdr w:val="nil"/>
        </w:rPr>
      </w:pPr>
      <w:r>
        <w:rPr>
          <w:bdr w:val="nil"/>
        </w:rPr>
        <w:br w:type="page"/>
      </w:r>
    </w:p>
    <w:p w14:paraId="06258826" w14:textId="77777777" w:rsidR="00CE29BE" w:rsidRDefault="00EA25C5" w:rsidP="00CE29BE">
      <w:pPr>
        <w:pStyle w:val="Heading4"/>
        <w:pBdr>
          <w:top w:val="nil"/>
          <w:left w:val="nil"/>
          <w:bottom w:val="nil"/>
          <w:right w:val="nil"/>
          <w:between w:val="nil"/>
          <w:bar w:val="nil"/>
        </w:pBdr>
        <w:rPr>
          <w:bdr w:val="nil"/>
        </w:rPr>
      </w:pPr>
      <w:r w:rsidRPr="00B55A4D">
        <w:rPr>
          <w:bdr w:val="nil"/>
        </w:rPr>
        <w:t xml:space="preserve">Output 1.2: </w:t>
      </w:r>
      <w:r>
        <w:rPr>
          <w:bdr w:val="nil"/>
        </w:rPr>
        <w:t xml:space="preserve"> </w:t>
      </w:r>
      <w:r w:rsidRPr="00B55A4D">
        <w:rPr>
          <w:bdr w:val="nil"/>
        </w:rPr>
        <w:t>Public High School Education</w:t>
      </w:r>
    </w:p>
    <w:p w14:paraId="68E4DC57" w14:textId="77777777" w:rsidR="00CE29BE" w:rsidRDefault="00EA25C5" w:rsidP="00CE29BE">
      <w:pPr>
        <w:pStyle w:val="Normal4"/>
        <w:pBdr>
          <w:top w:val="nil"/>
          <w:left w:val="nil"/>
          <w:bottom w:val="nil"/>
          <w:right w:val="nil"/>
          <w:between w:val="nil"/>
          <w:bar w:val="nil"/>
        </w:pBdr>
        <w:rPr>
          <w:bdr w:val="nil"/>
        </w:rPr>
      </w:pPr>
      <w:r>
        <w:rPr>
          <w:bdr w:val="nil"/>
        </w:rPr>
        <w:t xml:space="preserve">Public high school education covers years 7 to 10.  Each school organises its curriculum to maximise opportunities for students to develop the knowledge, understanding, skills and values articulated in the ACT curriculum framework and progressively the Australian Curriculum. </w:t>
      </w:r>
    </w:p>
    <w:p w14:paraId="2EE5DAD6" w14:textId="77777777" w:rsidR="00CE29BE" w:rsidRDefault="00EA25C5" w:rsidP="00CE29BE">
      <w:pPr>
        <w:pStyle w:val="Normal4"/>
        <w:pBdr>
          <w:top w:val="nil"/>
          <w:left w:val="nil"/>
          <w:bottom w:val="nil"/>
          <w:right w:val="nil"/>
          <w:between w:val="nil"/>
          <w:bar w:val="nil"/>
        </w:pBdr>
        <w:rPr>
          <w:bdr w:val="nil"/>
        </w:rPr>
      </w:pPr>
      <w:r>
        <w:rPr>
          <w:bdr w:val="nil"/>
        </w:rPr>
        <w:t>ACT public high schools offer a comprehensive education across all key learning areas.  The focus is on providing challenging and engaging learning, building relationships based on mutual trust and respect, and connecting students to the outside world.  School programs develop students’ critical thinking, problem solving, interpersonal and teamwork skills to empower students to contribute positively to their community.  Schools partner with parents, carers and the community to enhance student outcomes.</w:t>
      </w:r>
    </w:p>
    <w:p w14:paraId="4309066E" w14:textId="77777777" w:rsidR="00CE29BE" w:rsidRPr="00B55A4D" w:rsidRDefault="00EA25C5" w:rsidP="00CE29BE">
      <w:pPr>
        <w:pStyle w:val="BSbullet1"/>
        <w:keepNext/>
        <w:keepLines/>
        <w:numPr>
          <w:ilvl w:val="0"/>
          <w:numId w:val="0"/>
        </w:numPr>
        <w:pBdr>
          <w:top w:val="nil"/>
          <w:left w:val="nil"/>
          <w:bottom w:val="nil"/>
          <w:right w:val="nil"/>
          <w:between w:val="nil"/>
          <w:bar w:val="nil"/>
        </w:pBdr>
        <w:rPr>
          <w:b/>
          <w:bdr w:val="nil"/>
        </w:rPr>
      </w:pPr>
      <w:r w:rsidRPr="00B86090">
        <w:rPr>
          <w:b/>
          <w:bdr w:val="nil"/>
        </w:rPr>
        <w:t xml:space="preserve">Table </w:t>
      </w:r>
      <w:r>
        <w:rPr>
          <w:b/>
          <w:bdr w:val="nil"/>
        </w:rPr>
        <w:t>13</w:t>
      </w:r>
      <w:r w:rsidRPr="00B86090">
        <w:rPr>
          <w:b/>
          <w:bdr w:val="nil"/>
        </w:rPr>
        <w:t>:</w:t>
      </w:r>
      <w:r>
        <w:rPr>
          <w:b/>
          <w:bdr w:val="nil"/>
        </w:rPr>
        <w:t xml:space="preserve">  </w:t>
      </w:r>
      <w:r w:rsidRPr="00B86090">
        <w:rPr>
          <w:b/>
          <w:bdr w:val="nil"/>
        </w:rPr>
        <w:t>O</w:t>
      </w:r>
      <w:r w:rsidRPr="00B55A4D">
        <w:rPr>
          <w:b/>
          <w:bdr w:val="nil"/>
        </w:rPr>
        <w:t>utput 1.2:  Public High School Education</w:t>
      </w:r>
    </w:p>
    <w:tbl>
      <w:tblPr>
        <w:tblW w:w="9060" w:type="dxa"/>
        <w:tblLayout w:type="fixed"/>
        <w:tblLook w:val="0600" w:firstRow="0" w:lastRow="0" w:firstColumn="0" w:lastColumn="0" w:noHBand="1" w:noVBand="1"/>
      </w:tblPr>
      <w:tblGrid>
        <w:gridCol w:w="4695"/>
        <w:gridCol w:w="540"/>
        <w:gridCol w:w="2175"/>
        <w:gridCol w:w="1650"/>
      </w:tblGrid>
      <w:tr w:rsidR="00D1285F" w14:paraId="2B5D01DC"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4C4876C3"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300F7A6"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72968DB"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AA87352"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D1285F" w14:paraId="4B9344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2A1D0C25"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3767BC43"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21AE217F"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3047BFBB"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D1285F" w14:paraId="495E5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6BB4B4C1"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E8741EF"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5F91E00"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100DE55"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D1285F" w14:paraId="14E530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436E0100"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E2928FA"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C15DFB4"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224,114</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E33D0FC"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233,285</w:t>
            </w:r>
          </w:p>
        </w:tc>
      </w:tr>
      <w:tr w:rsidR="00D1285F" w14:paraId="75ED59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7755BDA"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C51948F"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0BD0E09"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192,467</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FD0522C"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202,402</w:t>
            </w:r>
          </w:p>
        </w:tc>
      </w:tr>
    </w:tbl>
    <w:p w14:paraId="2D83ACB4" w14:textId="77777777" w:rsidR="00CE29BE" w:rsidRPr="00B55A4D" w:rsidRDefault="00CE29BE" w:rsidP="00CE29BE">
      <w:pPr>
        <w:pStyle w:val="BSnoteslist"/>
        <w:numPr>
          <w:ilvl w:val="0"/>
          <w:numId w:val="0"/>
        </w:numPr>
        <w:pBdr>
          <w:top w:val="nil"/>
          <w:left w:val="nil"/>
          <w:bottom w:val="nil"/>
          <w:right w:val="nil"/>
          <w:between w:val="nil"/>
          <w:bar w:val="nil"/>
        </w:pBdr>
        <w:ind w:left="360" w:hanging="360"/>
        <w:rPr>
          <w:bdr w:val="nil"/>
        </w:rPr>
      </w:pPr>
    </w:p>
    <w:p w14:paraId="2F8551A1" w14:textId="77777777" w:rsidR="00CE29BE" w:rsidRDefault="00EA25C5" w:rsidP="00CE29BE">
      <w:pPr>
        <w:pStyle w:val="Heading4"/>
        <w:pBdr>
          <w:top w:val="nil"/>
          <w:left w:val="nil"/>
          <w:bottom w:val="nil"/>
          <w:right w:val="nil"/>
          <w:between w:val="nil"/>
          <w:bar w:val="nil"/>
        </w:pBdr>
        <w:rPr>
          <w:bdr w:val="nil"/>
        </w:rPr>
      </w:pPr>
      <w:r w:rsidRPr="00B55A4D">
        <w:rPr>
          <w:bdr w:val="nil"/>
        </w:rPr>
        <w:t xml:space="preserve">Output 1.3: </w:t>
      </w:r>
      <w:r>
        <w:rPr>
          <w:bdr w:val="nil"/>
        </w:rPr>
        <w:t xml:space="preserve"> </w:t>
      </w:r>
      <w:r w:rsidRPr="00B55A4D">
        <w:rPr>
          <w:bdr w:val="nil"/>
        </w:rPr>
        <w:t>Public Secondary College Education</w:t>
      </w:r>
    </w:p>
    <w:p w14:paraId="289957F8" w14:textId="77777777" w:rsidR="00CE29BE" w:rsidRDefault="00EA25C5" w:rsidP="00CE29BE">
      <w:pPr>
        <w:pStyle w:val="Normal4"/>
        <w:pBdr>
          <w:top w:val="nil"/>
          <w:left w:val="nil"/>
          <w:bottom w:val="nil"/>
          <w:right w:val="nil"/>
          <w:between w:val="nil"/>
          <w:bar w:val="nil"/>
        </w:pBdr>
        <w:rPr>
          <w:bdr w:val="nil"/>
        </w:rPr>
      </w:pPr>
      <w:r>
        <w:rPr>
          <w:bdr w:val="nil"/>
        </w:rPr>
        <w:t xml:space="preserve">Public secondary college education covers years 11 and 12.  ACT public secondary colleges offer courses catering for a broad range of student needs and interests.  Courses are accredited by the ACT Board of Senior Secondary Studies (BSSS).  Students can obtain an ACT Senior Secondary Certificate on successful completion of year 11 and 12 studies.  Students can also opt to obtain an Australian Tertiary Admissions Rank (ATAR) on successful completion of enough T or H courses and completion of the ACT Scaling Test in Year 12. Students may also achieve a recognised vocational certificate on successful completion of </w:t>
      </w:r>
      <w:r>
        <w:rPr>
          <w:bdr w:val="nil"/>
        </w:rPr>
        <w:br/>
        <w:t>V courses.</w:t>
      </w:r>
    </w:p>
    <w:p w14:paraId="1DD08DB4" w14:textId="77777777" w:rsidR="00CE29BE" w:rsidRDefault="00EA25C5" w:rsidP="00CE29BE">
      <w:pPr>
        <w:pStyle w:val="BSbullet10"/>
        <w:pBdr>
          <w:top w:val="nil"/>
          <w:left w:val="nil"/>
          <w:bottom w:val="nil"/>
          <w:right w:val="nil"/>
          <w:between w:val="nil"/>
          <w:bar w:val="nil"/>
        </w:pBdr>
        <w:spacing w:before="80" w:after="0"/>
        <w:jc w:val="left"/>
        <w:rPr>
          <w:bdr w:val="nil"/>
        </w:rPr>
      </w:pPr>
      <w:r>
        <w:rPr>
          <w:bdr w:val="nil"/>
        </w:rPr>
        <w:t>A courses – courses accredited as educationally sound and appropriate for students in years 11 and 12;</w:t>
      </w:r>
    </w:p>
    <w:p w14:paraId="64D8E63D" w14:textId="77777777" w:rsidR="00CE29BE" w:rsidRDefault="00EA25C5" w:rsidP="00CE29BE">
      <w:pPr>
        <w:pStyle w:val="BSbullet10"/>
        <w:pBdr>
          <w:top w:val="nil"/>
          <w:left w:val="nil"/>
          <w:bottom w:val="nil"/>
          <w:right w:val="nil"/>
          <w:between w:val="nil"/>
          <w:bar w:val="nil"/>
        </w:pBdr>
        <w:spacing w:before="80" w:after="0"/>
        <w:jc w:val="left"/>
        <w:rPr>
          <w:bdr w:val="nil"/>
        </w:rPr>
      </w:pPr>
      <w:r>
        <w:rPr>
          <w:bdr w:val="nil"/>
        </w:rPr>
        <w:t>T courses – accredited courses leading to higher education and can contribute towards ATAR calculations;</w:t>
      </w:r>
    </w:p>
    <w:p w14:paraId="7005A6AC" w14:textId="77777777" w:rsidR="00CE29BE" w:rsidRDefault="00EA25C5" w:rsidP="00CE29BE">
      <w:pPr>
        <w:pStyle w:val="BSbullet10"/>
        <w:pBdr>
          <w:top w:val="nil"/>
          <w:left w:val="nil"/>
          <w:bottom w:val="nil"/>
          <w:right w:val="nil"/>
          <w:between w:val="nil"/>
          <w:bar w:val="nil"/>
        </w:pBdr>
        <w:spacing w:before="80" w:after="0"/>
        <w:jc w:val="left"/>
        <w:rPr>
          <w:bdr w:val="nil"/>
        </w:rPr>
      </w:pPr>
      <w:r>
        <w:rPr>
          <w:bdr w:val="nil"/>
        </w:rPr>
        <w:t xml:space="preserve">M courses – accredited courses providing appropriate educational experiences for students who satisfy specific disability criteria; </w:t>
      </w:r>
    </w:p>
    <w:p w14:paraId="23D7FFA2" w14:textId="77777777" w:rsidR="00CE29BE" w:rsidRDefault="00EA25C5" w:rsidP="00CE29BE">
      <w:pPr>
        <w:pStyle w:val="BSbullet10"/>
        <w:pBdr>
          <w:top w:val="nil"/>
          <w:left w:val="nil"/>
          <w:bottom w:val="nil"/>
          <w:right w:val="nil"/>
          <w:between w:val="nil"/>
          <w:bar w:val="nil"/>
        </w:pBdr>
        <w:spacing w:before="80" w:after="0"/>
        <w:jc w:val="left"/>
        <w:rPr>
          <w:bdr w:val="nil"/>
        </w:rPr>
      </w:pPr>
      <w:r>
        <w:rPr>
          <w:bdr w:val="nil"/>
        </w:rPr>
        <w:t>R courses – acknowledging community service, sporting, cultural, work exploration and college based extra-curricular activity;</w:t>
      </w:r>
    </w:p>
    <w:p w14:paraId="3076BA1A" w14:textId="77777777" w:rsidR="00CE29BE" w:rsidRDefault="00EA25C5" w:rsidP="00CE29BE">
      <w:pPr>
        <w:pStyle w:val="BSbullet10"/>
        <w:pBdr>
          <w:top w:val="nil"/>
          <w:left w:val="nil"/>
          <w:bottom w:val="nil"/>
          <w:right w:val="nil"/>
          <w:between w:val="nil"/>
          <w:bar w:val="nil"/>
        </w:pBdr>
        <w:spacing w:before="80" w:after="0"/>
        <w:jc w:val="left"/>
        <w:rPr>
          <w:bdr w:val="nil"/>
        </w:rPr>
      </w:pPr>
      <w:r>
        <w:rPr>
          <w:bdr w:val="nil"/>
        </w:rPr>
        <w:t>H courses – accredited by an Australian university as contributing towards an undergraduate degree and recognised by the BSSS; and can contribute towards ATAR calculations;</w:t>
      </w:r>
    </w:p>
    <w:p w14:paraId="55CE3F86" w14:textId="77777777" w:rsidR="00CE29BE" w:rsidRDefault="00EA25C5" w:rsidP="00CE29BE">
      <w:pPr>
        <w:pStyle w:val="BSbullet10"/>
        <w:pBdr>
          <w:top w:val="nil"/>
          <w:left w:val="nil"/>
          <w:bottom w:val="nil"/>
          <w:right w:val="nil"/>
          <w:between w:val="nil"/>
          <w:bar w:val="nil"/>
        </w:pBdr>
        <w:spacing w:before="80" w:after="0"/>
        <w:jc w:val="left"/>
        <w:rPr>
          <w:bdr w:val="nil"/>
        </w:rPr>
      </w:pPr>
      <w:r>
        <w:rPr>
          <w:bdr w:val="nil"/>
        </w:rPr>
        <w:t>V courses – accredited courses which can culminate in a nationally recognised vocational certificate or statement of attainment;</w:t>
      </w:r>
    </w:p>
    <w:p w14:paraId="6467EDD7" w14:textId="77777777" w:rsidR="00CE29BE" w:rsidRDefault="00EA25C5" w:rsidP="00CE29BE">
      <w:pPr>
        <w:pStyle w:val="BSbullet10"/>
        <w:pBdr>
          <w:top w:val="nil"/>
          <w:left w:val="nil"/>
          <w:bottom w:val="nil"/>
          <w:right w:val="nil"/>
          <w:between w:val="nil"/>
          <w:bar w:val="nil"/>
        </w:pBdr>
        <w:spacing w:before="80" w:after="0"/>
        <w:jc w:val="left"/>
        <w:rPr>
          <w:bdr w:val="nil"/>
        </w:rPr>
      </w:pPr>
      <w:r>
        <w:rPr>
          <w:bdr w:val="nil"/>
        </w:rPr>
        <w:t>C Courses – competency based courses which can culminate in a nationally recognised vocational certificate or statement of attainment; and</w:t>
      </w:r>
    </w:p>
    <w:p w14:paraId="021C3C1B" w14:textId="77777777" w:rsidR="00CE29BE" w:rsidRDefault="00EA25C5" w:rsidP="00CE29BE">
      <w:pPr>
        <w:pStyle w:val="BSbullet10"/>
        <w:pBdr>
          <w:top w:val="nil"/>
          <w:left w:val="nil"/>
          <w:bottom w:val="nil"/>
          <w:right w:val="nil"/>
          <w:between w:val="nil"/>
          <w:bar w:val="nil"/>
        </w:pBdr>
        <w:spacing w:before="80" w:after="0"/>
        <w:jc w:val="left"/>
        <w:rPr>
          <w:bdr w:val="nil"/>
        </w:rPr>
      </w:pPr>
      <w:r>
        <w:rPr>
          <w:bdr w:val="nil"/>
        </w:rPr>
        <w:t>E courses – courses given as recognition for externally studied nationally recognised vocational qualifications completed during Years 11 and 12.</w:t>
      </w:r>
    </w:p>
    <w:p w14:paraId="103A99F9" w14:textId="77777777" w:rsidR="00CE29BE" w:rsidRPr="00B55A4D" w:rsidRDefault="00EA25C5" w:rsidP="00CE29BE">
      <w:pPr>
        <w:pStyle w:val="BSbullet1"/>
        <w:keepNext/>
        <w:keepLines/>
        <w:numPr>
          <w:ilvl w:val="0"/>
          <w:numId w:val="0"/>
        </w:numPr>
        <w:pBdr>
          <w:top w:val="nil"/>
          <w:left w:val="nil"/>
          <w:bottom w:val="nil"/>
          <w:right w:val="nil"/>
          <w:between w:val="nil"/>
          <w:bar w:val="nil"/>
        </w:pBdr>
        <w:rPr>
          <w:b/>
          <w:bdr w:val="nil"/>
        </w:rPr>
      </w:pPr>
      <w:r w:rsidRPr="00B86090">
        <w:rPr>
          <w:b/>
          <w:bdr w:val="nil"/>
        </w:rPr>
        <w:t xml:space="preserve">Table </w:t>
      </w:r>
      <w:r>
        <w:rPr>
          <w:b/>
          <w:bdr w:val="nil"/>
        </w:rPr>
        <w:t>14</w:t>
      </w:r>
      <w:r w:rsidRPr="00B86090">
        <w:rPr>
          <w:b/>
          <w:bdr w:val="nil"/>
        </w:rPr>
        <w:t>:</w:t>
      </w:r>
      <w:r>
        <w:rPr>
          <w:b/>
          <w:bdr w:val="nil"/>
        </w:rPr>
        <w:t xml:space="preserve">  </w:t>
      </w:r>
      <w:r w:rsidRPr="00B86090">
        <w:rPr>
          <w:b/>
          <w:bdr w:val="nil"/>
        </w:rPr>
        <w:t>Output 1</w:t>
      </w:r>
      <w:r w:rsidRPr="00B55A4D">
        <w:rPr>
          <w:b/>
          <w:bdr w:val="nil"/>
        </w:rPr>
        <w:t>.3:  Public Secondary College Education</w:t>
      </w:r>
    </w:p>
    <w:tbl>
      <w:tblPr>
        <w:tblW w:w="9060" w:type="dxa"/>
        <w:tblLayout w:type="fixed"/>
        <w:tblLook w:val="0600" w:firstRow="0" w:lastRow="0" w:firstColumn="0" w:lastColumn="0" w:noHBand="1" w:noVBand="1"/>
      </w:tblPr>
      <w:tblGrid>
        <w:gridCol w:w="4695"/>
        <w:gridCol w:w="540"/>
        <w:gridCol w:w="2175"/>
        <w:gridCol w:w="1650"/>
      </w:tblGrid>
      <w:tr w:rsidR="00D1285F" w14:paraId="7945EB7F"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331A7D9"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300F7C4"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72DDC11"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560450E"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D1285F" w14:paraId="33EC6F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A6856EF"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5FDBC299"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0CC55521"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095F9BE6"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D1285F" w14:paraId="646986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08E480A"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D6E6DEB"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07B9262"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FAB946A"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D1285F" w14:paraId="212300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3F481E2D"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CBA7771"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88514C0"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140,876</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479D668"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142,106</w:t>
            </w:r>
          </w:p>
        </w:tc>
      </w:tr>
      <w:tr w:rsidR="00D1285F" w14:paraId="27D3D6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56CEECAD"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B5A81DC"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A34CD08"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119,808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6AA8C44"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128,638</w:t>
            </w:r>
          </w:p>
        </w:tc>
      </w:tr>
    </w:tbl>
    <w:p w14:paraId="04E48F55" w14:textId="77777777" w:rsidR="00CE29BE" w:rsidRDefault="00EA25C5" w:rsidP="00CE29BE">
      <w:pPr>
        <w:pStyle w:val="Heading4"/>
        <w:pBdr>
          <w:top w:val="nil"/>
          <w:left w:val="nil"/>
          <w:bottom w:val="nil"/>
          <w:right w:val="nil"/>
          <w:between w:val="nil"/>
          <w:bar w:val="nil"/>
        </w:pBdr>
        <w:rPr>
          <w:bdr w:val="nil"/>
        </w:rPr>
      </w:pPr>
      <w:r w:rsidRPr="00B55A4D">
        <w:rPr>
          <w:bdr w:val="nil"/>
        </w:rPr>
        <w:t xml:space="preserve">Output 1.4: </w:t>
      </w:r>
      <w:r>
        <w:rPr>
          <w:bdr w:val="nil"/>
        </w:rPr>
        <w:t xml:space="preserve"> </w:t>
      </w:r>
      <w:r w:rsidRPr="00B55A4D">
        <w:rPr>
          <w:bdr w:val="nil"/>
        </w:rPr>
        <w:t>Disability Education in Public Schools</w:t>
      </w:r>
    </w:p>
    <w:p w14:paraId="4F5B51F8" w14:textId="77777777" w:rsidR="00CE29BE" w:rsidRDefault="00EA25C5" w:rsidP="00CE29BE">
      <w:pPr>
        <w:pStyle w:val="Normal4"/>
        <w:pBdr>
          <w:top w:val="nil"/>
          <w:left w:val="nil"/>
          <w:bottom w:val="nil"/>
          <w:right w:val="nil"/>
          <w:between w:val="nil"/>
          <w:bar w:val="nil"/>
        </w:pBdr>
        <w:rPr>
          <w:bdr w:val="nil"/>
        </w:rPr>
      </w:pPr>
      <w:r>
        <w:rPr>
          <w:bdr w:val="nil"/>
        </w:rPr>
        <w:t xml:space="preserve">A range of programs are available in ACT public schools for students with a disability.  These include access to specialist schools, specific classes or units in mainstream schools, and participation in mainstream classes with the support to access the educational programs offered by the school.  Students accessing a disability program have an Individual Learning Plan (ILP).  The ILP is developed in partnership between the school, family, student (where appropriate) and other professionals. </w:t>
      </w:r>
    </w:p>
    <w:p w14:paraId="7D6489BB" w14:textId="77777777" w:rsidR="00CE29BE" w:rsidRDefault="00EA25C5" w:rsidP="00CE29BE">
      <w:pPr>
        <w:pStyle w:val="Normal4"/>
        <w:pBdr>
          <w:top w:val="nil"/>
          <w:left w:val="nil"/>
          <w:bottom w:val="nil"/>
          <w:right w:val="nil"/>
          <w:between w:val="nil"/>
          <w:bar w:val="nil"/>
        </w:pBdr>
        <w:rPr>
          <w:bdr w:val="nil"/>
        </w:rPr>
      </w:pPr>
      <w:r>
        <w:rPr>
          <w:bdr w:val="nil"/>
        </w:rPr>
        <w:t>Parents and schools work together in developing and reviewing each student’s ILP, which identifies educational goals.  Student progress against the ILP is reviewed annually or more frequently as required.</w:t>
      </w:r>
    </w:p>
    <w:p w14:paraId="1504C7B1" w14:textId="77777777" w:rsidR="00CE29BE" w:rsidRDefault="00EA25C5" w:rsidP="00CE29BE">
      <w:pPr>
        <w:pStyle w:val="Normal4"/>
        <w:pBdr>
          <w:top w:val="nil"/>
          <w:left w:val="nil"/>
          <w:bottom w:val="nil"/>
          <w:right w:val="nil"/>
          <w:between w:val="nil"/>
          <w:bar w:val="nil"/>
        </w:pBdr>
        <w:rPr>
          <w:bdr w:val="nil"/>
        </w:rPr>
      </w:pPr>
      <w:r>
        <w:rPr>
          <w:bdr w:val="nil"/>
        </w:rPr>
        <w:t xml:space="preserve">The Directorate provides personal care support in ACT public schools, as an in-kind contribution to the National Disability Insurance Scheme.  </w:t>
      </w:r>
    </w:p>
    <w:p w14:paraId="736D9568" w14:textId="77777777" w:rsidR="00CE29BE" w:rsidRPr="00B86090" w:rsidRDefault="00EA25C5" w:rsidP="00CE29BE">
      <w:pPr>
        <w:pBdr>
          <w:top w:val="nil"/>
          <w:left w:val="nil"/>
          <w:bottom w:val="nil"/>
          <w:right w:val="nil"/>
          <w:between w:val="nil"/>
          <w:bar w:val="nil"/>
        </w:pBdr>
        <w:rPr>
          <w:b/>
          <w:bdr w:val="nil"/>
        </w:rPr>
      </w:pPr>
      <w:r w:rsidRPr="00B86090">
        <w:rPr>
          <w:b/>
          <w:bdr w:val="nil"/>
        </w:rPr>
        <w:t xml:space="preserve">Table </w:t>
      </w:r>
      <w:r>
        <w:rPr>
          <w:b/>
          <w:bdr w:val="nil"/>
        </w:rPr>
        <w:t xml:space="preserve">15:  Output 1.4:  </w:t>
      </w:r>
      <w:r w:rsidRPr="00B55A4D">
        <w:rPr>
          <w:b/>
          <w:bdr w:val="nil"/>
        </w:rPr>
        <w:t>Disability Education in Public Schools</w:t>
      </w:r>
    </w:p>
    <w:tbl>
      <w:tblPr>
        <w:tblW w:w="9060" w:type="dxa"/>
        <w:tblLayout w:type="fixed"/>
        <w:tblLook w:val="0600" w:firstRow="0" w:lastRow="0" w:firstColumn="0" w:lastColumn="0" w:noHBand="1" w:noVBand="1"/>
      </w:tblPr>
      <w:tblGrid>
        <w:gridCol w:w="4695"/>
        <w:gridCol w:w="540"/>
        <w:gridCol w:w="2175"/>
        <w:gridCol w:w="1650"/>
      </w:tblGrid>
      <w:tr w:rsidR="00D1285F" w14:paraId="36320A77"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4E09BB41"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6618BD8"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73ED880"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1048A14"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D1285F" w14:paraId="3F49B4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38C851F8"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77FD6FA8"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50B174B2"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42D6A376"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D1285F" w14:paraId="4CB8F0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9A5C771"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7E0E50F"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9C05454"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26FF939"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D1285F" w14:paraId="6A054A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6DE87A4A"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AA8566E"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7088303"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88,605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C970E1E"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89,292</w:t>
            </w:r>
          </w:p>
        </w:tc>
      </w:tr>
      <w:tr w:rsidR="00D1285F" w14:paraId="61D5C7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6806D8EC"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9BCD52F"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C4B6B28"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76,757</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45A9368"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88,497</w:t>
            </w:r>
          </w:p>
        </w:tc>
      </w:tr>
    </w:tbl>
    <w:p w14:paraId="614A1DF2" w14:textId="77777777" w:rsidR="00CE29BE" w:rsidRDefault="00EA25C5" w:rsidP="00CE29BE">
      <w:pPr>
        <w:pBdr>
          <w:top w:val="nil"/>
          <w:left w:val="nil"/>
          <w:bottom w:val="nil"/>
          <w:right w:val="nil"/>
          <w:between w:val="nil"/>
          <w:bar w:val="nil"/>
        </w:pBdr>
        <w:spacing w:before="0" w:after="0"/>
        <w:rPr>
          <w:bdr w:val="nil"/>
        </w:rPr>
      </w:pPr>
      <w:r>
        <w:rPr>
          <w:bdr w:val="nil"/>
        </w:rPr>
        <w:br w:type="page"/>
      </w:r>
    </w:p>
    <w:p w14:paraId="736BA720" w14:textId="77777777" w:rsidR="00CE29BE" w:rsidRPr="00B55A4D" w:rsidRDefault="00EA25C5" w:rsidP="00CE29BE">
      <w:pPr>
        <w:pStyle w:val="Heading3"/>
        <w:pBdr>
          <w:top w:val="nil"/>
          <w:left w:val="nil"/>
          <w:bottom w:val="nil"/>
          <w:right w:val="nil"/>
          <w:between w:val="nil"/>
          <w:bar w:val="nil"/>
        </w:pBdr>
        <w:rPr>
          <w:bdr w:val="nil"/>
        </w:rPr>
      </w:pPr>
      <w:bookmarkStart w:id="25" w:name="_Toc63161011"/>
      <w:r>
        <w:rPr>
          <w:bdr w:val="nil"/>
        </w:rPr>
        <w:t>Output Class 2</w:t>
      </w:r>
      <w:r w:rsidRPr="00B55A4D">
        <w:rPr>
          <w:bdr w:val="nil"/>
        </w:rPr>
        <w:t xml:space="preserve">: </w:t>
      </w:r>
      <w:r>
        <w:rPr>
          <w:bdr w:val="nil"/>
        </w:rPr>
        <w:t xml:space="preserve"> </w:t>
      </w:r>
      <w:r w:rsidRPr="00B55A4D">
        <w:rPr>
          <w:bdr w:val="nil"/>
        </w:rPr>
        <w:t>Non-Government Education</w:t>
      </w:r>
      <w:bookmarkEnd w:id="25"/>
    </w:p>
    <w:p w14:paraId="03F76B24" w14:textId="77777777" w:rsidR="00CE29BE" w:rsidRPr="00751D56" w:rsidRDefault="00EA25C5" w:rsidP="00CE29BE">
      <w:pPr>
        <w:pStyle w:val="Caption"/>
        <w:pBdr>
          <w:top w:val="nil"/>
          <w:left w:val="nil"/>
          <w:bottom w:val="nil"/>
          <w:right w:val="nil"/>
          <w:between w:val="nil"/>
          <w:bar w:val="nil"/>
        </w:pBdr>
        <w:rPr>
          <w:sz w:val="24"/>
          <w:szCs w:val="24"/>
          <w:bdr w:val="nil"/>
        </w:rPr>
      </w:pPr>
      <w:r w:rsidRPr="00751D56">
        <w:rPr>
          <w:sz w:val="24"/>
          <w:szCs w:val="24"/>
          <w:bdr w:val="nil"/>
        </w:rPr>
        <w:t>Table 16:  Output Class 2:  Non-Government Education</w:t>
      </w:r>
    </w:p>
    <w:tbl>
      <w:tblPr>
        <w:tblW w:w="9060" w:type="dxa"/>
        <w:tblLayout w:type="fixed"/>
        <w:tblLook w:val="0600" w:firstRow="0" w:lastRow="0" w:firstColumn="0" w:lastColumn="0" w:noHBand="1" w:noVBand="1"/>
      </w:tblPr>
      <w:tblGrid>
        <w:gridCol w:w="4695"/>
        <w:gridCol w:w="540"/>
        <w:gridCol w:w="2175"/>
        <w:gridCol w:w="1650"/>
      </w:tblGrid>
      <w:tr w:rsidR="00D1285F" w14:paraId="4520B93C"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45D608F0"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F21B641"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B59B801"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BF4B06B"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D1285F" w14:paraId="3D5FD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0" w:type="dxa"/>
              <w:right w:w="0" w:type="dxa"/>
            </w:tcMar>
          </w:tcPr>
          <w:p w14:paraId="136F0DC3"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266FB8F3"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27170437"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390985D3"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D1285F" w14:paraId="04FD23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03A4781"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6D5F67A"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95DA5A1"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8A7B5FA"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D1285F" w14:paraId="345AD5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7E3ED3AC" w14:textId="5D18E44B"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w:t>
            </w:r>
            <w:r w:rsidRPr="001236EB">
              <w:rPr>
                <w:rFonts w:eastAsia="Calibri" w:cs="Calibri"/>
                <w:b/>
                <w:color w:val="000000"/>
                <w:sz w:val="18"/>
                <w:bdr w:val="nil"/>
              </w:rPr>
              <w:t>t</w:t>
            </w:r>
            <w:r w:rsidR="00627DAD" w:rsidRPr="001236EB">
              <w:rPr>
                <w:rFonts w:eastAsia="Calibri" w:cs="Calibri"/>
                <w:b/>
                <w:sz w:val="20"/>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B4B63DF"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6433B8E"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3,500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C506C62"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4,699</w:t>
            </w:r>
          </w:p>
        </w:tc>
      </w:tr>
      <w:tr w:rsidR="00D1285F" w14:paraId="6E4E80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1BBC7620"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80C6412"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E67D416"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2,988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040501E"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4,019</w:t>
            </w:r>
          </w:p>
        </w:tc>
      </w:tr>
    </w:tbl>
    <w:p w14:paraId="5495C40E" w14:textId="77777777" w:rsidR="00CE29BE" w:rsidRDefault="00EA25C5" w:rsidP="00CE29BE">
      <w:pPr>
        <w:pStyle w:val="BSnote"/>
        <w:pBdr>
          <w:top w:val="nil"/>
          <w:left w:val="nil"/>
          <w:bottom w:val="nil"/>
          <w:right w:val="nil"/>
          <w:between w:val="nil"/>
          <w:bar w:val="nil"/>
        </w:pBdr>
        <w:rPr>
          <w:bdr w:val="nil"/>
        </w:rPr>
      </w:pPr>
      <w:r>
        <w:rPr>
          <w:bdr w:val="nil"/>
        </w:rPr>
        <w:t>Note(s):</w:t>
      </w:r>
    </w:p>
    <w:p w14:paraId="108F401B" w14:textId="5DCF7AF0" w:rsidR="00CE29BE" w:rsidRDefault="00EA25C5" w:rsidP="00CE29BE">
      <w:pPr>
        <w:pStyle w:val="BSnoteslist"/>
        <w:numPr>
          <w:ilvl w:val="0"/>
          <w:numId w:val="17"/>
        </w:numPr>
        <w:pBdr>
          <w:top w:val="nil"/>
          <w:left w:val="nil"/>
          <w:bottom w:val="nil"/>
          <w:right w:val="nil"/>
          <w:between w:val="nil"/>
          <w:bar w:val="nil"/>
        </w:pBdr>
        <w:rPr>
          <w:bdr w:val="nil"/>
        </w:rPr>
      </w:pPr>
      <w:r>
        <w:rPr>
          <w:bdr w:val="nil"/>
        </w:rPr>
        <w:t xml:space="preserve">Total cost </w:t>
      </w:r>
      <w:r w:rsidRPr="000A2EC2">
        <w:rPr>
          <w:szCs w:val="16"/>
          <w:bdr w:val="nil"/>
        </w:rPr>
        <w:t>includes</w:t>
      </w:r>
      <w:r>
        <w:rPr>
          <w:bdr w:val="nil"/>
        </w:rPr>
        <w:t xml:space="preserve"> depreciation and amortisati</w:t>
      </w:r>
      <w:r w:rsidRPr="00515F8F">
        <w:rPr>
          <w:bdr w:val="nil"/>
        </w:rPr>
        <w:t>on of $0.</w:t>
      </w:r>
      <w:r w:rsidR="00A91A62">
        <w:rPr>
          <w:bdr w:val="nil"/>
        </w:rPr>
        <w:t>112</w:t>
      </w:r>
      <w:r w:rsidRPr="00515F8F">
        <w:rPr>
          <w:bdr w:val="nil"/>
        </w:rPr>
        <w:t> mill</w:t>
      </w:r>
      <w:r>
        <w:rPr>
          <w:bdr w:val="nil"/>
        </w:rPr>
        <w:t>ion in 2019-20 and $0.209</w:t>
      </w:r>
      <w:r w:rsidRPr="00515F8F">
        <w:rPr>
          <w:bdr w:val="nil"/>
        </w:rPr>
        <w:t> mi</w:t>
      </w:r>
      <w:r>
        <w:rPr>
          <w:bdr w:val="nil"/>
        </w:rPr>
        <w:t>llion in 2020-21.</w:t>
      </w:r>
    </w:p>
    <w:p w14:paraId="629AF850" w14:textId="77777777" w:rsidR="00CE29BE" w:rsidRDefault="00CE29BE" w:rsidP="00CE29BE">
      <w:pPr>
        <w:pStyle w:val="BSnoteslist"/>
        <w:numPr>
          <w:ilvl w:val="0"/>
          <w:numId w:val="0"/>
        </w:numPr>
        <w:pBdr>
          <w:top w:val="nil"/>
          <w:left w:val="nil"/>
          <w:bottom w:val="nil"/>
          <w:right w:val="nil"/>
          <w:between w:val="nil"/>
          <w:bar w:val="nil"/>
        </w:pBdr>
        <w:ind w:left="360" w:hanging="360"/>
        <w:rPr>
          <w:bdr w:val="nil"/>
        </w:rPr>
      </w:pPr>
    </w:p>
    <w:p w14:paraId="6E351137" w14:textId="77777777" w:rsidR="00CE29BE" w:rsidRDefault="00EA25C5" w:rsidP="00CE29BE">
      <w:pPr>
        <w:pStyle w:val="Heading4"/>
        <w:pBdr>
          <w:top w:val="nil"/>
          <w:left w:val="nil"/>
          <w:bottom w:val="nil"/>
          <w:right w:val="nil"/>
          <w:between w:val="nil"/>
          <w:bar w:val="nil"/>
        </w:pBdr>
        <w:rPr>
          <w:bdr w:val="nil"/>
        </w:rPr>
      </w:pPr>
      <w:r>
        <w:rPr>
          <w:bdr w:val="nil"/>
        </w:rPr>
        <w:t>Output 2</w:t>
      </w:r>
      <w:r w:rsidRPr="00B55A4D">
        <w:rPr>
          <w:bdr w:val="nil"/>
        </w:rPr>
        <w:t xml:space="preserve">.1: </w:t>
      </w:r>
      <w:r>
        <w:rPr>
          <w:bdr w:val="nil"/>
        </w:rPr>
        <w:t xml:space="preserve"> </w:t>
      </w:r>
      <w:r w:rsidRPr="00B55A4D">
        <w:rPr>
          <w:bdr w:val="nil"/>
        </w:rPr>
        <w:t>Non Government School Education</w:t>
      </w:r>
    </w:p>
    <w:p w14:paraId="04E26A5D" w14:textId="77777777" w:rsidR="00CE29BE" w:rsidRDefault="00EA25C5" w:rsidP="00CE29BE">
      <w:pPr>
        <w:pStyle w:val="Normal4"/>
        <w:pBdr>
          <w:top w:val="nil"/>
          <w:left w:val="nil"/>
          <w:bottom w:val="nil"/>
          <w:right w:val="nil"/>
          <w:between w:val="nil"/>
          <w:bar w:val="nil"/>
        </w:pBdr>
        <w:rPr>
          <w:bdr w:val="nil"/>
        </w:rPr>
      </w:pPr>
      <w:r>
        <w:rPr>
          <w:bdr w:val="nil"/>
        </w:rPr>
        <w:t>The Directorate contributes to the maintenance of standards in non-government schools and home education through registration and the BSSS accreditation and certification of senior secondary courses.  The Directorate also undertakes the administration and payment of Commonwealth and ACT Government grants.</w:t>
      </w:r>
    </w:p>
    <w:p w14:paraId="7D171D2A" w14:textId="77777777" w:rsidR="00CE29BE" w:rsidRDefault="00EA25C5" w:rsidP="00CE29BE">
      <w:pPr>
        <w:pStyle w:val="Normal4"/>
        <w:pBdr>
          <w:top w:val="nil"/>
          <w:left w:val="nil"/>
          <w:bottom w:val="nil"/>
          <w:right w:val="nil"/>
          <w:between w:val="nil"/>
          <w:bar w:val="nil"/>
        </w:pBdr>
        <w:rPr>
          <w:bdr w:val="nil"/>
        </w:rPr>
      </w:pPr>
      <w:r>
        <w:rPr>
          <w:bdr w:val="nil"/>
        </w:rPr>
        <w:t xml:space="preserve">In addition to the funds provided by the Directorate in Output Class 2, both the ACT and Commonwealth Governments provide funding to </w:t>
      </w:r>
      <w:r>
        <w:rPr>
          <w:bdr w:val="nil"/>
          <w:lang w:eastAsia="ko-KR"/>
        </w:rPr>
        <w:t>non-government</w:t>
      </w:r>
      <w:r>
        <w:rPr>
          <w:bdr w:val="nil"/>
        </w:rPr>
        <w:t xml:space="preserve"> schools through the Territorial appropriation.</w:t>
      </w:r>
    </w:p>
    <w:p w14:paraId="7AC6DAFA" w14:textId="77777777" w:rsidR="00CE29BE" w:rsidRPr="00B86090" w:rsidRDefault="00EA25C5" w:rsidP="00CE29BE">
      <w:pPr>
        <w:pBdr>
          <w:top w:val="nil"/>
          <w:left w:val="nil"/>
          <w:bottom w:val="nil"/>
          <w:right w:val="nil"/>
          <w:between w:val="nil"/>
          <w:bar w:val="nil"/>
        </w:pBdr>
        <w:rPr>
          <w:b/>
          <w:bdr w:val="nil"/>
        </w:rPr>
      </w:pPr>
      <w:r w:rsidRPr="00B86090">
        <w:rPr>
          <w:b/>
          <w:bdr w:val="nil"/>
        </w:rPr>
        <w:t xml:space="preserve">Table </w:t>
      </w:r>
      <w:r>
        <w:rPr>
          <w:b/>
          <w:bdr w:val="nil"/>
        </w:rPr>
        <w:t>17</w:t>
      </w:r>
      <w:r w:rsidRPr="00B86090">
        <w:rPr>
          <w:b/>
          <w:bdr w:val="nil"/>
        </w:rPr>
        <w:t>:</w:t>
      </w:r>
      <w:r>
        <w:rPr>
          <w:b/>
          <w:bdr w:val="nil"/>
        </w:rPr>
        <w:t xml:space="preserve">  </w:t>
      </w:r>
      <w:r w:rsidRPr="00B86090">
        <w:rPr>
          <w:b/>
          <w:bdr w:val="nil"/>
        </w:rPr>
        <w:t>Output 2.1</w:t>
      </w:r>
      <w:r w:rsidRPr="00B55A4D">
        <w:rPr>
          <w:b/>
          <w:bdr w:val="nil"/>
        </w:rPr>
        <w:t>:  Non Government School Education</w:t>
      </w:r>
    </w:p>
    <w:tbl>
      <w:tblPr>
        <w:tblW w:w="9060" w:type="dxa"/>
        <w:tblLayout w:type="fixed"/>
        <w:tblLook w:val="0600" w:firstRow="0" w:lastRow="0" w:firstColumn="0" w:lastColumn="0" w:noHBand="1" w:noVBand="1"/>
      </w:tblPr>
      <w:tblGrid>
        <w:gridCol w:w="4695"/>
        <w:gridCol w:w="540"/>
        <w:gridCol w:w="2175"/>
        <w:gridCol w:w="1650"/>
      </w:tblGrid>
      <w:tr w:rsidR="00D1285F" w14:paraId="14F80A0D"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9CB9970"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52CA37D3"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2CC8733"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B6B786E"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D1285F" w14:paraId="26742F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AA65264"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29B38C9D"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6826250B"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1A68182D"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D1285F" w14:paraId="44637E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524FCB7F"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A3E9A3B" w14:textId="77777777" w:rsidR="00D1285F" w:rsidRDefault="00D1285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EAFB422"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59E4901" w14:textId="77777777" w:rsidR="00D1285F" w:rsidRDefault="00EA25C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D1285F" w14:paraId="338227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37EE9997"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57870EDF"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35252C1"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3,500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83DBCD6"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4,699</w:t>
            </w:r>
          </w:p>
        </w:tc>
      </w:tr>
      <w:tr w:rsidR="00D1285F" w14:paraId="76EA79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23453BB4" w14:textId="77777777" w:rsidR="00D1285F" w:rsidRDefault="00EA25C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210289B" w14:textId="77777777" w:rsidR="00D1285F" w:rsidRDefault="00D1285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0F28F56"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2,988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471A597" w14:textId="77777777" w:rsidR="00D1285F" w:rsidRDefault="00EA25C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4,019</w:t>
            </w:r>
          </w:p>
        </w:tc>
      </w:tr>
    </w:tbl>
    <w:p w14:paraId="1C4065AC" w14:textId="77777777" w:rsidR="00CE29BE" w:rsidRPr="00B55A4D" w:rsidRDefault="00CE29BE" w:rsidP="00CE29BE">
      <w:pPr>
        <w:pStyle w:val="BSnoteslist"/>
        <w:numPr>
          <w:ilvl w:val="0"/>
          <w:numId w:val="0"/>
        </w:numPr>
        <w:pBdr>
          <w:top w:val="nil"/>
          <w:left w:val="nil"/>
          <w:bottom w:val="nil"/>
          <w:right w:val="nil"/>
          <w:between w:val="nil"/>
          <w:bar w:val="nil"/>
        </w:pBdr>
        <w:ind w:left="360" w:hanging="360"/>
        <w:rPr>
          <w:b/>
          <w:sz w:val="24"/>
          <w:szCs w:val="20"/>
          <w:bdr w:val="nil"/>
        </w:rPr>
      </w:pPr>
    </w:p>
    <w:p w14:paraId="6D8937B2" w14:textId="77777777" w:rsidR="00CE29BE" w:rsidRDefault="00EA25C5" w:rsidP="00CE29BE">
      <w:pPr>
        <w:pStyle w:val="BSnoteslist"/>
        <w:numPr>
          <w:ilvl w:val="0"/>
          <w:numId w:val="0"/>
        </w:numPr>
        <w:pBdr>
          <w:top w:val="nil"/>
          <w:left w:val="nil"/>
          <w:bottom w:val="nil"/>
          <w:right w:val="nil"/>
          <w:between w:val="nil"/>
          <w:bar w:val="nil"/>
        </w:pBdr>
        <w:rPr>
          <w:b/>
          <w:sz w:val="24"/>
          <w:szCs w:val="20"/>
          <w:bdr w:val="nil"/>
        </w:rPr>
      </w:pPr>
      <w:r>
        <w:rPr>
          <w:b/>
          <w:sz w:val="24"/>
          <w:szCs w:val="20"/>
          <w:bdr w:val="nil"/>
        </w:rPr>
        <w:t>Grants Paid to Non-Government Schools</w:t>
      </w:r>
    </w:p>
    <w:p w14:paraId="442A9B0E" w14:textId="77777777" w:rsidR="00CE29BE" w:rsidRDefault="00CE29BE" w:rsidP="00CE29BE">
      <w:pPr>
        <w:pStyle w:val="BSnoteslist"/>
        <w:numPr>
          <w:ilvl w:val="0"/>
          <w:numId w:val="0"/>
        </w:numPr>
        <w:pBdr>
          <w:top w:val="nil"/>
          <w:left w:val="nil"/>
          <w:bottom w:val="nil"/>
          <w:right w:val="nil"/>
          <w:between w:val="nil"/>
          <w:bar w:val="nil"/>
        </w:pBdr>
        <w:rPr>
          <w:b/>
          <w:sz w:val="24"/>
          <w:szCs w:val="20"/>
          <w:bdr w:val="nil"/>
        </w:rPr>
      </w:pPr>
    </w:p>
    <w:p w14:paraId="318B3770" w14:textId="77777777" w:rsidR="00CE29BE" w:rsidRDefault="00EA25C5" w:rsidP="00CE29BE">
      <w:pPr>
        <w:pStyle w:val="BSnoteslist"/>
        <w:numPr>
          <w:ilvl w:val="0"/>
          <w:numId w:val="0"/>
        </w:numPr>
        <w:pBdr>
          <w:top w:val="nil"/>
          <w:left w:val="nil"/>
          <w:bottom w:val="nil"/>
          <w:right w:val="nil"/>
          <w:between w:val="nil"/>
          <w:bar w:val="nil"/>
        </w:pBdr>
        <w:rPr>
          <w:b/>
          <w:sz w:val="24"/>
          <w:szCs w:val="20"/>
          <w:bdr w:val="nil"/>
        </w:rPr>
      </w:pPr>
      <w:r w:rsidRPr="00B55A4D">
        <w:rPr>
          <w:b/>
          <w:sz w:val="24"/>
          <w:szCs w:val="20"/>
          <w:bdr w:val="nil"/>
        </w:rPr>
        <w:t xml:space="preserve">Table </w:t>
      </w:r>
      <w:r>
        <w:rPr>
          <w:b/>
          <w:sz w:val="24"/>
          <w:szCs w:val="20"/>
          <w:bdr w:val="nil"/>
        </w:rPr>
        <w:t>18</w:t>
      </w:r>
      <w:r w:rsidRPr="00B55A4D">
        <w:rPr>
          <w:b/>
          <w:sz w:val="24"/>
          <w:szCs w:val="20"/>
          <w:bdr w:val="nil"/>
        </w:rPr>
        <w:t>:</w:t>
      </w:r>
      <w:r>
        <w:rPr>
          <w:b/>
          <w:sz w:val="24"/>
          <w:szCs w:val="20"/>
          <w:bdr w:val="nil"/>
        </w:rPr>
        <w:t xml:space="preserve">  Grants Paid to Non-Government Schools (funded through Territorial Appropriation)</w:t>
      </w:r>
    </w:p>
    <w:tbl>
      <w:tblPr>
        <w:tblW w:w="4966" w:type="pct"/>
        <w:tblBorders>
          <w:top w:val="single" w:sz="12" w:space="0" w:color="000000"/>
          <w:bottom w:val="single" w:sz="12" w:space="0" w:color="000000"/>
          <w:insideH w:val="single" w:sz="6" w:space="0" w:color="000000"/>
        </w:tblBorders>
        <w:tblLook w:val="04A0" w:firstRow="1" w:lastRow="0" w:firstColumn="1" w:lastColumn="0" w:noHBand="0" w:noVBand="1"/>
      </w:tblPr>
      <w:tblGrid>
        <w:gridCol w:w="5105"/>
        <w:gridCol w:w="2200"/>
        <w:gridCol w:w="1660"/>
      </w:tblGrid>
      <w:tr w:rsidR="00D1285F" w14:paraId="61D686C7" w14:textId="77777777" w:rsidTr="00CE29BE">
        <w:trPr>
          <w:tblHeader/>
        </w:trPr>
        <w:tc>
          <w:tcPr>
            <w:tcW w:w="2847" w:type="pct"/>
            <w:tcBorders>
              <w:top w:val="single" w:sz="4" w:space="0" w:color="auto"/>
              <w:left w:val="nil"/>
              <w:bottom w:val="single" w:sz="4" w:space="0" w:color="auto"/>
              <w:right w:val="nil"/>
            </w:tcBorders>
          </w:tcPr>
          <w:p w14:paraId="44DA84E0" w14:textId="77777777" w:rsidR="00CE29BE" w:rsidRPr="00E00397" w:rsidRDefault="00CE29BE">
            <w:pPr>
              <w:pStyle w:val="BStabletext"/>
              <w:pBdr>
                <w:top w:val="nil"/>
                <w:left w:val="nil"/>
                <w:bottom w:val="nil"/>
                <w:right w:val="nil"/>
                <w:between w:val="nil"/>
                <w:bar w:val="nil"/>
              </w:pBdr>
              <w:rPr>
                <w:sz w:val="18"/>
                <w:szCs w:val="18"/>
                <w:bdr w:val="nil"/>
              </w:rPr>
            </w:pPr>
          </w:p>
        </w:tc>
        <w:tc>
          <w:tcPr>
            <w:tcW w:w="1227" w:type="pct"/>
            <w:tcBorders>
              <w:top w:val="single" w:sz="4" w:space="0" w:color="auto"/>
              <w:left w:val="nil"/>
              <w:bottom w:val="single" w:sz="4" w:space="0" w:color="auto"/>
              <w:right w:val="nil"/>
            </w:tcBorders>
            <w:hideMark/>
          </w:tcPr>
          <w:p w14:paraId="0E286044" w14:textId="77777777" w:rsidR="00CE29BE" w:rsidRPr="00E00397" w:rsidRDefault="00EA25C5">
            <w:pPr>
              <w:pStyle w:val="BStableheading"/>
              <w:framePr w:wrap="auto" w:vAnchor="margin" w:yAlign="inline"/>
              <w:pBdr>
                <w:top w:val="nil"/>
                <w:left w:val="nil"/>
                <w:bottom w:val="nil"/>
                <w:right w:val="nil"/>
                <w:between w:val="nil"/>
                <w:bar w:val="nil"/>
              </w:pBdr>
              <w:rPr>
                <w:sz w:val="18"/>
                <w:szCs w:val="18"/>
                <w:bdr w:val="nil"/>
              </w:rPr>
            </w:pPr>
            <w:r>
              <w:rPr>
                <w:sz w:val="18"/>
                <w:szCs w:val="18"/>
                <w:bdr w:val="nil"/>
              </w:rPr>
              <w:t>2019-20</w:t>
            </w:r>
          </w:p>
          <w:p w14:paraId="3E01D0D8" w14:textId="77777777" w:rsidR="00CE29BE" w:rsidRPr="00E00397" w:rsidRDefault="00EA25C5">
            <w:pPr>
              <w:pStyle w:val="BStableheading"/>
              <w:framePr w:wrap="auto" w:vAnchor="margin" w:yAlign="inline"/>
              <w:pBdr>
                <w:top w:val="nil"/>
                <w:left w:val="nil"/>
                <w:bottom w:val="nil"/>
                <w:right w:val="nil"/>
                <w:between w:val="nil"/>
                <w:bar w:val="nil"/>
              </w:pBdr>
              <w:rPr>
                <w:sz w:val="18"/>
                <w:szCs w:val="18"/>
                <w:bdr w:val="nil"/>
              </w:rPr>
            </w:pPr>
            <w:r>
              <w:rPr>
                <w:sz w:val="18"/>
                <w:szCs w:val="18"/>
                <w:bdr w:val="nil"/>
              </w:rPr>
              <w:t>Audited</w:t>
            </w:r>
            <w:r w:rsidRPr="00E00397">
              <w:rPr>
                <w:sz w:val="18"/>
                <w:szCs w:val="18"/>
                <w:bdr w:val="nil"/>
              </w:rPr>
              <w:t xml:space="preserve"> Outcome</w:t>
            </w:r>
          </w:p>
          <w:p w14:paraId="66B5B486" w14:textId="77777777" w:rsidR="00CE29BE" w:rsidRPr="00E00397" w:rsidRDefault="00EA25C5">
            <w:pPr>
              <w:pStyle w:val="BStableheading"/>
              <w:framePr w:wrap="auto" w:vAnchor="margin" w:yAlign="inline"/>
              <w:pBdr>
                <w:top w:val="nil"/>
                <w:left w:val="nil"/>
                <w:bottom w:val="nil"/>
                <w:right w:val="nil"/>
                <w:between w:val="nil"/>
                <w:bar w:val="nil"/>
              </w:pBdr>
              <w:rPr>
                <w:sz w:val="18"/>
                <w:szCs w:val="18"/>
                <w:bdr w:val="nil"/>
              </w:rPr>
            </w:pPr>
            <w:r w:rsidRPr="00E00397">
              <w:rPr>
                <w:sz w:val="18"/>
                <w:szCs w:val="18"/>
                <w:bdr w:val="nil"/>
              </w:rPr>
              <w:t>$’000</w:t>
            </w:r>
          </w:p>
        </w:tc>
        <w:tc>
          <w:tcPr>
            <w:tcW w:w="926" w:type="pct"/>
            <w:tcBorders>
              <w:top w:val="single" w:sz="4" w:space="0" w:color="auto"/>
              <w:left w:val="nil"/>
              <w:bottom w:val="single" w:sz="4" w:space="0" w:color="auto"/>
              <w:right w:val="nil"/>
            </w:tcBorders>
            <w:hideMark/>
          </w:tcPr>
          <w:p w14:paraId="63DB7283" w14:textId="77777777" w:rsidR="00CE29BE" w:rsidRPr="00E00397" w:rsidRDefault="00EA25C5">
            <w:pPr>
              <w:pStyle w:val="BStableheading"/>
              <w:framePr w:wrap="auto" w:vAnchor="margin" w:yAlign="inline"/>
              <w:pBdr>
                <w:top w:val="nil"/>
                <w:left w:val="nil"/>
                <w:bottom w:val="nil"/>
                <w:right w:val="nil"/>
                <w:between w:val="nil"/>
                <w:bar w:val="nil"/>
              </w:pBdr>
              <w:rPr>
                <w:sz w:val="18"/>
                <w:szCs w:val="18"/>
                <w:bdr w:val="nil"/>
              </w:rPr>
            </w:pPr>
            <w:r>
              <w:rPr>
                <w:sz w:val="18"/>
                <w:szCs w:val="18"/>
                <w:bdr w:val="nil"/>
              </w:rPr>
              <w:t>2020-21</w:t>
            </w:r>
          </w:p>
          <w:p w14:paraId="74C4F2C3" w14:textId="77777777" w:rsidR="00CE29BE" w:rsidRPr="00E00397" w:rsidRDefault="00EA25C5">
            <w:pPr>
              <w:pStyle w:val="BStableheading"/>
              <w:framePr w:wrap="auto" w:vAnchor="margin" w:yAlign="inline"/>
              <w:pBdr>
                <w:top w:val="nil"/>
                <w:left w:val="nil"/>
                <w:bottom w:val="nil"/>
                <w:right w:val="nil"/>
                <w:between w:val="nil"/>
                <w:bar w:val="nil"/>
              </w:pBdr>
              <w:rPr>
                <w:sz w:val="18"/>
                <w:szCs w:val="18"/>
                <w:bdr w:val="nil"/>
              </w:rPr>
            </w:pPr>
            <w:r w:rsidRPr="00E00397">
              <w:rPr>
                <w:sz w:val="18"/>
                <w:szCs w:val="18"/>
                <w:bdr w:val="nil"/>
              </w:rPr>
              <w:t>Budget</w:t>
            </w:r>
          </w:p>
          <w:p w14:paraId="42A2279D" w14:textId="77777777" w:rsidR="00CE29BE" w:rsidRPr="00E00397" w:rsidRDefault="00EA25C5">
            <w:pPr>
              <w:pStyle w:val="BStableheading"/>
              <w:framePr w:wrap="auto" w:vAnchor="margin" w:yAlign="inline"/>
              <w:pBdr>
                <w:top w:val="nil"/>
                <w:left w:val="nil"/>
                <w:bottom w:val="nil"/>
                <w:right w:val="nil"/>
                <w:between w:val="nil"/>
                <w:bar w:val="nil"/>
              </w:pBdr>
              <w:rPr>
                <w:sz w:val="18"/>
                <w:szCs w:val="18"/>
                <w:bdr w:val="nil"/>
              </w:rPr>
            </w:pPr>
            <w:r w:rsidRPr="00E00397">
              <w:rPr>
                <w:sz w:val="18"/>
                <w:szCs w:val="18"/>
                <w:bdr w:val="nil"/>
              </w:rPr>
              <w:t>$’000</w:t>
            </w:r>
          </w:p>
        </w:tc>
      </w:tr>
      <w:tr w:rsidR="00D1285F" w14:paraId="7C0D4B6C" w14:textId="77777777" w:rsidTr="00CE29BE">
        <w:trPr>
          <w:trHeight w:val="227"/>
        </w:trPr>
        <w:tc>
          <w:tcPr>
            <w:tcW w:w="2847" w:type="pct"/>
            <w:tcBorders>
              <w:top w:val="single" w:sz="4" w:space="0" w:color="auto"/>
              <w:left w:val="nil"/>
              <w:bottom w:val="nil"/>
              <w:right w:val="nil"/>
            </w:tcBorders>
            <w:hideMark/>
          </w:tcPr>
          <w:p w14:paraId="7DFD6AD6" w14:textId="77777777" w:rsidR="00CE29BE" w:rsidRPr="00E00397" w:rsidRDefault="00EA25C5">
            <w:pPr>
              <w:pStyle w:val="BStabletext"/>
              <w:pBdr>
                <w:top w:val="nil"/>
                <w:left w:val="nil"/>
                <w:bottom w:val="nil"/>
                <w:right w:val="nil"/>
                <w:between w:val="nil"/>
                <w:bar w:val="nil"/>
              </w:pBdr>
              <w:rPr>
                <w:rStyle w:val="Strong"/>
                <w:bCs/>
                <w:sz w:val="18"/>
                <w:szCs w:val="18"/>
                <w:bdr w:val="nil"/>
              </w:rPr>
            </w:pPr>
            <w:r w:rsidRPr="00E00397">
              <w:rPr>
                <w:rStyle w:val="Strong"/>
                <w:b w:val="0"/>
                <w:sz w:val="18"/>
                <w:szCs w:val="18"/>
                <w:bdr w:val="nil"/>
              </w:rPr>
              <w:t>ACT Government Grants</w:t>
            </w:r>
            <w:r w:rsidRPr="00E00397">
              <w:rPr>
                <w:rStyle w:val="Strong"/>
                <w:b w:val="0"/>
                <w:sz w:val="18"/>
                <w:szCs w:val="18"/>
                <w:bdr w:val="nil"/>
                <w:vertAlign w:val="superscript"/>
              </w:rPr>
              <w:t>1</w:t>
            </w:r>
          </w:p>
        </w:tc>
        <w:tc>
          <w:tcPr>
            <w:tcW w:w="1227" w:type="pct"/>
            <w:tcBorders>
              <w:top w:val="single" w:sz="4" w:space="0" w:color="auto"/>
              <w:left w:val="nil"/>
              <w:bottom w:val="nil"/>
              <w:right w:val="nil"/>
            </w:tcBorders>
          </w:tcPr>
          <w:p w14:paraId="7DF89F2E" w14:textId="7A267885" w:rsidR="00CE29BE" w:rsidRPr="00E00397" w:rsidRDefault="00157664" w:rsidP="00CE29BE">
            <w:pPr>
              <w:pStyle w:val="BStablefigures"/>
              <w:pBdr>
                <w:top w:val="nil"/>
                <w:left w:val="nil"/>
                <w:bottom w:val="nil"/>
                <w:right w:val="nil"/>
                <w:between w:val="nil"/>
                <w:bar w:val="nil"/>
              </w:pBdr>
              <w:rPr>
                <w:sz w:val="18"/>
                <w:szCs w:val="18"/>
                <w:bdr w:val="nil"/>
              </w:rPr>
            </w:pPr>
            <w:r>
              <w:rPr>
                <w:sz w:val="18"/>
                <w:szCs w:val="18"/>
                <w:bdr w:val="nil"/>
              </w:rPr>
              <w:t>68,253</w:t>
            </w:r>
          </w:p>
        </w:tc>
        <w:tc>
          <w:tcPr>
            <w:tcW w:w="926" w:type="pct"/>
            <w:tcBorders>
              <w:top w:val="single" w:sz="4" w:space="0" w:color="auto"/>
              <w:left w:val="nil"/>
              <w:bottom w:val="nil"/>
              <w:right w:val="nil"/>
            </w:tcBorders>
          </w:tcPr>
          <w:p w14:paraId="45FFA943" w14:textId="402C535A" w:rsidR="00CE29BE" w:rsidRPr="00E00397" w:rsidRDefault="00157664">
            <w:pPr>
              <w:pStyle w:val="BStablefigures"/>
              <w:pBdr>
                <w:top w:val="nil"/>
                <w:left w:val="nil"/>
                <w:bottom w:val="nil"/>
                <w:right w:val="nil"/>
                <w:between w:val="nil"/>
                <w:bar w:val="nil"/>
              </w:pBdr>
              <w:rPr>
                <w:sz w:val="18"/>
                <w:szCs w:val="18"/>
                <w:bdr w:val="nil"/>
              </w:rPr>
            </w:pPr>
            <w:r>
              <w:rPr>
                <w:sz w:val="18"/>
                <w:szCs w:val="18"/>
                <w:bdr w:val="nil"/>
              </w:rPr>
              <w:t>69,707</w:t>
            </w:r>
          </w:p>
        </w:tc>
      </w:tr>
      <w:tr w:rsidR="00D1285F" w14:paraId="1337CC7A" w14:textId="77777777" w:rsidTr="00CE29BE">
        <w:trPr>
          <w:trHeight w:val="227"/>
        </w:trPr>
        <w:tc>
          <w:tcPr>
            <w:tcW w:w="2847" w:type="pct"/>
            <w:tcBorders>
              <w:top w:val="nil"/>
              <w:left w:val="nil"/>
              <w:bottom w:val="single" w:sz="6" w:space="0" w:color="000000"/>
              <w:right w:val="nil"/>
            </w:tcBorders>
            <w:hideMark/>
          </w:tcPr>
          <w:p w14:paraId="25137781" w14:textId="77777777" w:rsidR="00CE29BE" w:rsidRPr="00E00397" w:rsidRDefault="00EA25C5">
            <w:pPr>
              <w:pStyle w:val="BStabletext"/>
              <w:pBdr>
                <w:top w:val="nil"/>
                <w:left w:val="nil"/>
                <w:bottom w:val="nil"/>
                <w:right w:val="nil"/>
                <w:between w:val="nil"/>
                <w:bar w:val="nil"/>
              </w:pBdr>
              <w:rPr>
                <w:sz w:val="18"/>
                <w:szCs w:val="18"/>
                <w:bdr w:val="nil"/>
              </w:rPr>
            </w:pPr>
            <w:r w:rsidRPr="00E00397">
              <w:rPr>
                <w:sz w:val="18"/>
                <w:szCs w:val="18"/>
                <w:bdr w:val="nil"/>
              </w:rPr>
              <w:t>Commonwealth Government Grants</w:t>
            </w:r>
            <w:r w:rsidRPr="00E00397">
              <w:rPr>
                <w:sz w:val="18"/>
                <w:szCs w:val="18"/>
                <w:bdr w:val="nil"/>
                <w:vertAlign w:val="superscript"/>
              </w:rPr>
              <w:t>2</w:t>
            </w:r>
          </w:p>
        </w:tc>
        <w:tc>
          <w:tcPr>
            <w:tcW w:w="1227" w:type="pct"/>
            <w:tcBorders>
              <w:top w:val="nil"/>
              <w:left w:val="nil"/>
              <w:bottom w:val="single" w:sz="6" w:space="0" w:color="000000"/>
              <w:right w:val="nil"/>
            </w:tcBorders>
          </w:tcPr>
          <w:p w14:paraId="76DC60B5" w14:textId="257AB210" w:rsidR="00CE29BE" w:rsidRPr="00E00397" w:rsidRDefault="00157664" w:rsidP="00CE29BE">
            <w:pPr>
              <w:pStyle w:val="BStablefigures"/>
              <w:pBdr>
                <w:top w:val="nil"/>
                <w:left w:val="nil"/>
                <w:bottom w:val="nil"/>
                <w:right w:val="nil"/>
                <w:between w:val="nil"/>
                <w:bar w:val="nil"/>
              </w:pBdr>
              <w:rPr>
                <w:sz w:val="18"/>
                <w:szCs w:val="18"/>
                <w:bdr w:val="nil"/>
              </w:rPr>
            </w:pPr>
            <w:r>
              <w:rPr>
                <w:sz w:val="18"/>
                <w:szCs w:val="18"/>
                <w:bdr w:val="nil"/>
              </w:rPr>
              <w:t>272,811</w:t>
            </w:r>
          </w:p>
        </w:tc>
        <w:tc>
          <w:tcPr>
            <w:tcW w:w="926" w:type="pct"/>
            <w:tcBorders>
              <w:top w:val="nil"/>
              <w:left w:val="nil"/>
              <w:bottom w:val="single" w:sz="6" w:space="0" w:color="000000"/>
              <w:right w:val="nil"/>
            </w:tcBorders>
          </w:tcPr>
          <w:p w14:paraId="7F76FF94" w14:textId="42D125DB" w:rsidR="00CE29BE" w:rsidRPr="00E00397" w:rsidRDefault="00157664" w:rsidP="00CE29BE">
            <w:pPr>
              <w:pStyle w:val="BStablefigures"/>
              <w:pBdr>
                <w:top w:val="nil"/>
                <w:left w:val="nil"/>
                <w:bottom w:val="nil"/>
                <w:right w:val="nil"/>
                <w:between w:val="nil"/>
                <w:bar w:val="nil"/>
              </w:pBdr>
              <w:rPr>
                <w:sz w:val="18"/>
                <w:szCs w:val="18"/>
                <w:bdr w:val="nil"/>
              </w:rPr>
            </w:pPr>
            <w:r>
              <w:rPr>
                <w:sz w:val="18"/>
                <w:szCs w:val="18"/>
                <w:bdr w:val="nil"/>
              </w:rPr>
              <w:t>250,979</w:t>
            </w:r>
          </w:p>
        </w:tc>
      </w:tr>
      <w:tr w:rsidR="00D1285F" w14:paraId="1693873C" w14:textId="77777777" w:rsidTr="00CE29BE">
        <w:trPr>
          <w:trHeight w:val="227"/>
        </w:trPr>
        <w:tc>
          <w:tcPr>
            <w:tcW w:w="2847" w:type="pct"/>
            <w:tcBorders>
              <w:top w:val="single" w:sz="6" w:space="0" w:color="000000"/>
              <w:left w:val="nil"/>
              <w:bottom w:val="single" w:sz="4" w:space="0" w:color="auto"/>
              <w:right w:val="nil"/>
            </w:tcBorders>
            <w:hideMark/>
          </w:tcPr>
          <w:p w14:paraId="5EAC1399" w14:textId="77777777" w:rsidR="00CE29BE" w:rsidRPr="00E00397" w:rsidRDefault="00EA25C5">
            <w:pPr>
              <w:pStyle w:val="BStabletext"/>
              <w:pBdr>
                <w:top w:val="nil"/>
                <w:left w:val="nil"/>
                <w:bottom w:val="nil"/>
                <w:right w:val="nil"/>
                <w:between w:val="nil"/>
                <w:bar w:val="nil"/>
              </w:pBdr>
              <w:rPr>
                <w:rStyle w:val="Strong"/>
                <w:bCs/>
                <w:sz w:val="18"/>
                <w:szCs w:val="18"/>
                <w:bdr w:val="nil"/>
              </w:rPr>
            </w:pPr>
            <w:r w:rsidRPr="00E00397">
              <w:rPr>
                <w:b/>
                <w:sz w:val="18"/>
                <w:szCs w:val="18"/>
                <w:bdr w:val="nil"/>
              </w:rPr>
              <w:t>Total</w:t>
            </w:r>
          </w:p>
        </w:tc>
        <w:tc>
          <w:tcPr>
            <w:tcW w:w="1227" w:type="pct"/>
            <w:tcBorders>
              <w:top w:val="single" w:sz="6" w:space="0" w:color="000000"/>
              <w:left w:val="nil"/>
              <w:bottom w:val="single" w:sz="4" w:space="0" w:color="auto"/>
              <w:right w:val="nil"/>
            </w:tcBorders>
          </w:tcPr>
          <w:p w14:paraId="0A78C607" w14:textId="05B263FF" w:rsidR="00CE29BE" w:rsidRPr="00E00397" w:rsidRDefault="00157664" w:rsidP="00CE29BE">
            <w:pPr>
              <w:pStyle w:val="BStablefigures"/>
              <w:pBdr>
                <w:top w:val="nil"/>
                <w:left w:val="nil"/>
                <w:bottom w:val="nil"/>
                <w:right w:val="nil"/>
                <w:between w:val="nil"/>
                <w:bar w:val="nil"/>
              </w:pBdr>
              <w:rPr>
                <w:b/>
                <w:sz w:val="18"/>
                <w:szCs w:val="18"/>
                <w:bdr w:val="nil"/>
              </w:rPr>
            </w:pPr>
            <w:r>
              <w:rPr>
                <w:b/>
                <w:sz w:val="18"/>
                <w:szCs w:val="18"/>
                <w:bdr w:val="nil"/>
              </w:rPr>
              <w:t>341,064</w:t>
            </w:r>
          </w:p>
        </w:tc>
        <w:tc>
          <w:tcPr>
            <w:tcW w:w="926" w:type="pct"/>
            <w:tcBorders>
              <w:top w:val="single" w:sz="6" w:space="0" w:color="000000"/>
              <w:left w:val="nil"/>
              <w:bottom w:val="single" w:sz="4" w:space="0" w:color="auto"/>
              <w:right w:val="nil"/>
            </w:tcBorders>
          </w:tcPr>
          <w:p w14:paraId="5651AE2B" w14:textId="05F8EF52" w:rsidR="00CE29BE" w:rsidRPr="00E00397" w:rsidRDefault="00157664" w:rsidP="00CE29BE">
            <w:pPr>
              <w:pStyle w:val="BStablefigures"/>
              <w:pBdr>
                <w:top w:val="nil"/>
                <w:left w:val="nil"/>
                <w:bottom w:val="nil"/>
                <w:right w:val="nil"/>
                <w:between w:val="nil"/>
                <w:bar w:val="nil"/>
              </w:pBdr>
              <w:rPr>
                <w:b/>
                <w:sz w:val="18"/>
                <w:szCs w:val="18"/>
                <w:bdr w:val="nil"/>
              </w:rPr>
            </w:pPr>
            <w:r>
              <w:rPr>
                <w:b/>
                <w:sz w:val="18"/>
                <w:szCs w:val="18"/>
                <w:bdr w:val="nil"/>
              </w:rPr>
              <w:t>320,686</w:t>
            </w:r>
          </w:p>
        </w:tc>
      </w:tr>
    </w:tbl>
    <w:p w14:paraId="34B7B395" w14:textId="77777777" w:rsidR="00CE29BE" w:rsidRDefault="00EA25C5" w:rsidP="00A91A62">
      <w:pPr>
        <w:pStyle w:val="BSnote"/>
        <w:pBdr>
          <w:top w:val="nil"/>
          <w:left w:val="nil"/>
          <w:bottom w:val="nil"/>
          <w:right w:val="nil"/>
          <w:between w:val="nil"/>
          <w:bar w:val="nil"/>
        </w:pBdr>
        <w:rPr>
          <w:bdr w:val="nil"/>
        </w:rPr>
      </w:pPr>
      <w:r>
        <w:rPr>
          <w:bdr w:val="nil"/>
        </w:rPr>
        <w:t>Note(s):</w:t>
      </w:r>
    </w:p>
    <w:p w14:paraId="06712A1B" w14:textId="77777777" w:rsidR="00CE29BE" w:rsidRPr="00A05D44" w:rsidRDefault="00EA25C5" w:rsidP="00A91A62">
      <w:pPr>
        <w:pStyle w:val="BSnoteslist"/>
        <w:numPr>
          <w:ilvl w:val="0"/>
          <w:numId w:val="18"/>
        </w:numPr>
        <w:pBdr>
          <w:top w:val="nil"/>
          <w:left w:val="nil"/>
          <w:bottom w:val="nil"/>
          <w:right w:val="nil"/>
          <w:between w:val="nil"/>
          <w:bar w:val="nil"/>
        </w:pBdr>
        <w:ind w:left="426" w:hanging="426"/>
        <w:rPr>
          <w:bdr w:val="nil"/>
        </w:rPr>
      </w:pPr>
      <w:r w:rsidRPr="00C571AD">
        <w:rPr>
          <w:bdr w:val="nil"/>
        </w:rPr>
        <w:t xml:space="preserve">The increase in ACT Government Grants in the </w:t>
      </w:r>
      <w:r>
        <w:rPr>
          <w:bdr w:val="nil"/>
        </w:rPr>
        <w:t>2020-21</w:t>
      </w:r>
      <w:r w:rsidRPr="00C571AD">
        <w:rPr>
          <w:bdr w:val="nil"/>
        </w:rPr>
        <w:t xml:space="preserve"> Budget compared to the </w:t>
      </w:r>
      <w:r>
        <w:rPr>
          <w:bdr w:val="nil"/>
        </w:rPr>
        <w:t>2019-20</w:t>
      </w:r>
      <w:r w:rsidRPr="00C571AD">
        <w:rPr>
          <w:bdr w:val="nil"/>
        </w:rPr>
        <w:t xml:space="preserve"> </w:t>
      </w:r>
      <w:r>
        <w:rPr>
          <w:bdr w:val="nil"/>
        </w:rPr>
        <w:t>audited</w:t>
      </w:r>
      <w:r w:rsidRPr="00C571AD">
        <w:rPr>
          <w:bdr w:val="nil"/>
        </w:rPr>
        <w:t xml:space="preserve"> outcome mainly </w:t>
      </w:r>
      <w:r w:rsidRPr="00A05D44">
        <w:rPr>
          <w:bdr w:val="nil"/>
        </w:rPr>
        <w:t>relates to indexation of recurrent grants, partially offset by the transition of funding to 20 per cent of the Schooling Resource Standard in line with the Commonwealth funding model.</w:t>
      </w:r>
    </w:p>
    <w:p w14:paraId="6FDBE61E" w14:textId="77777777" w:rsidR="00ED55A8" w:rsidRDefault="00EA25C5" w:rsidP="00A91A62">
      <w:pPr>
        <w:pStyle w:val="BSnoteslist"/>
        <w:numPr>
          <w:ilvl w:val="0"/>
          <w:numId w:val="18"/>
        </w:numPr>
        <w:pBdr>
          <w:top w:val="nil"/>
          <w:left w:val="nil"/>
          <w:bottom w:val="nil"/>
          <w:right w:val="nil"/>
          <w:between w:val="nil"/>
          <w:bar w:val="nil"/>
        </w:pBdr>
        <w:ind w:left="426" w:hanging="426"/>
        <w:rPr>
          <w:bdr w:val="nil"/>
        </w:rPr>
      </w:pPr>
      <w:r w:rsidRPr="00A05D44">
        <w:rPr>
          <w:bdr w:val="nil"/>
        </w:rPr>
        <w:t xml:space="preserve">The decrease in Commonwealth Government Grants in the </w:t>
      </w:r>
      <w:r>
        <w:rPr>
          <w:bdr w:val="nil"/>
        </w:rPr>
        <w:t>2020-21</w:t>
      </w:r>
      <w:r w:rsidRPr="00A05D44">
        <w:rPr>
          <w:bdr w:val="nil"/>
        </w:rPr>
        <w:t xml:space="preserve"> Budget compared to the </w:t>
      </w:r>
      <w:r>
        <w:rPr>
          <w:bdr w:val="nil"/>
        </w:rPr>
        <w:t>2019-20</w:t>
      </w:r>
      <w:r w:rsidRPr="00A05D44">
        <w:rPr>
          <w:bdr w:val="nil"/>
        </w:rPr>
        <w:t xml:space="preserve"> </w:t>
      </w:r>
      <w:r>
        <w:rPr>
          <w:bdr w:val="nil"/>
        </w:rPr>
        <w:t>audited</w:t>
      </w:r>
      <w:r w:rsidRPr="00A05D44">
        <w:rPr>
          <w:bdr w:val="nil"/>
        </w:rPr>
        <w:t xml:space="preserve"> outcome mainly relates to the transition of funding to 80 per cent of the Schooling Resource Standard in line with the Commonwealth funding model</w:t>
      </w:r>
      <w:r w:rsidR="00A91A62">
        <w:rPr>
          <w:bdr w:val="nil"/>
        </w:rPr>
        <w:t xml:space="preserve">. In addition, the Commonwealth Government </w:t>
      </w:r>
      <w:r w:rsidR="00A91A62" w:rsidRPr="002A26B0">
        <w:rPr>
          <w:bdr w:val="nil"/>
        </w:rPr>
        <w:t>pre-pa</w:t>
      </w:r>
      <w:r w:rsidR="00A91A62">
        <w:rPr>
          <w:bdr w:val="nil"/>
        </w:rPr>
        <w:t>id</w:t>
      </w:r>
      <w:r w:rsidR="00A91A62" w:rsidRPr="002A26B0">
        <w:rPr>
          <w:bdr w:val="nil"/>
        </w:rPr>
        <w:t xml:space="preserve"> some non-government school </w:t>
      </w:r>
      <w:r w:rsidR="0037640D">
        <w:rPr>
          <w:bdr w:val="nil"/>
        </w:rPr>
        <w:t xml:space="preserve">2020-21 </w:t>
      </w:r>
      <w:r w:rsidR="00A91A62" w:rsidRPr="002A26B0">
        <w:rPr>
          <w:bdr w:val="nil"/>
        </w:rPr>
        <w:t>grants in 2019-20 as well as the provision of special assistance school hygiene funding</w:t>
      </w:r>
      <w:r w:rsidR="00A91A62">
        <w:rPr>
          <w:bdr w:val="nil"/>
        </w:rPr>
        <w:t xml:space="preserve"> relating to</w:t>
      </w:r>
      <w:r w:rsidR="00A91A62" w:rsidRPr="002A26B0">
        <w:rPr>
          <w:bdr w:val="nil"/>
        </w:rPr>
        <w:t xml:space="preserve"> the </w:t>
      </w:r>
    </w:p>
    <w:p w14:paraId="3E691285" w14:textId="2A67EC2B" w:rsidR="00CE29BE" w:rsidRPr="00A05D44" w:rsidRDefault="00A91A62" w:rsidP="00ED55A8">
      <w:pPr>
        <w:pStyle w:val="BSnoteslist"/>
        <w:numPr>
          <w:ilvl w:val="0"/>
          <w:numId w:val="0"/>
        </w:numPr>
        <w:pBdr>
          <w:top w:val="nil"/>
          <w:left w:val="nil"/>
          <w:bottom w:val="nil"/>
          <w:right w:val="nil"/>
          <w:between w:val="nil"/>
          <w:bar w:val="nil"/>
        </w:pBdr>
        <w:ind w:left="426"/>
        <w:rPr>
          <w:bdr w:val="nil"/>
        </w:rPr>
      </w:pPr>
      <w:r w:rsidRPr="002A26B0">
        <w:rPr>
          <w:bdr w:val="nil"/>
        </w:rPr>
        <w:t>COVID-19 Pandemic</w:t>
      </w:r>
      <w:r>
        <w:rPr>
          <w:bdr w:val="nil"/>
        </w:rPr>
        <w:t xml:space="preserve">. This is </w:t>
      </w:r>
      <w:r w:rsidR="00EA25C5" w:rsidRPr="00A05D44">
        <w:rPr>
          <w:bdr w:val="nil"/>
        </w:rPr>
        <w:t>partially offset by indexation of recurrent grants.</w:t>
      </w:r>
    </w:p>
    <w:p w14:paraId="5FF84172" w14:textId="77777777" w:rsidR="00CE29BE" w:rsidRDefault="00EA25C5" w:rsidP="00CE29BE">
      <w:pPr>
        <w:pStyle w:val="Heading2"/>
        <w:pageBreakBefore/>
        <w:pBdr>
          <w:top w:val="nil"/>
          <w:left w:val="nil"/>
          <w:bottom w:val="nil"/>
          <w:right w:val="nil"/>
          <w:between w:val="nil"/>
          <w:bar w:val="nil"/>
        </w:pBdr>
        <w:rPr>
          <w:bdr w:val="nil"/>
        </w:rPr>
      </w:pPr>
      <w:bookmarkStart w:id="26" w:name="_Toc452467800"/>
      <w:bookmarkStart w:id="27" w:name="_Toc63161012"/>
      <w:r>
        <w:rPr>
          <w:bdr w:val="nil"/>
        </w:rPr>
        <w:t>Accountability Indicators</w:t>
      </w:r>
      <w:bookmarkEnd w:id="26"/>
      <w:bookmarkEnd w:id="27"/>
    </w:p>
    <w:p w14:paraId="51F3970B" w14:textId="77777777" w:rsidR="00CE29BE" w:rsidRDefault="00EA25C5" w:rsidP="00CE29BE">
      <w:pPr>
        <w:pStyle w:val="Heading3"/>
        <w:pBdr>
          <w:top w:val="nil"/>
          <w:left w:val="nil"/>
          <w:bottom w:val="nil"/>
          <w:right w:val="nil"/>
          <w:between w:val="nil"/>
          <w:bar w:val="nil"/>
        </w:pBdr>
        <w:rPr>
          <w:bdr w:val="nil"/>
        </w:rPr>
      </w:pPr>
      <w:bookmarkStart w:id="28" w:name="_Toc63161013"/>
      <w:r>
        <w:rPr>
          <w:bdr w:val="nil"/>
        </w:rPr>
        <w:t>Output Cla</w:t>
      </w:r>
      <w:r w:rsidRPr="0069581E">
        <w:rPr>
          <w:bdr w:val="nil"/>
        </w:rPr>
        <w:t xml:space="preserve">ss 1: </w:t>
      </w:r>
      <w:r>
        <w:rPr>
          <w:bdr w:val="nil"/>
        </w:rPr>
        <w:t xml:space="preserve"> </w:t>
      </w:r>
      <w:r w:rsidRPr="0069581E">
        <w:rPr>
          <w:bdr w:val="nil"/>
        </w:rPr>
        <w:t>Public School Education</w:t>
      </w:r>
      <w:bookmarkEnd w:id="28"/>
    </w:p>
    <w:p w14:paraId="08F658AA" w14:textId="77777777" w:rsidR="00CE29BE" w:rsidRDefault="00EA25C5" w:rsidP="00CE29BE">
      <w:pPr>
        <w:pStyle w:val="Caption2"/>
        <w:pBdr>
          <w:top w:val="nil"/>
          <w:left w:val="nil"/>
          <w:bottom w:val="nil"/>
          <w:right w:val="nil"/>
          <w:between w:val="nil"/>
          <w:bar w:val="nil"/>
        </w:pBdr>
        <w:rPr>
          <w:b w:val="0"/>
          <w:bdr w:val="nil"/>
        </w:rPr>
      </w:pPr>
      <w:r>
        <w:rPr>
          <w:b w:val="0"/>
          <w:bdr w:val="nil"/>
        </w:rPr>
        <w:t xml:space="preserve">The Directorate has reviewed the accountability indicators for public school education to align with the implementation of the phased approach of the Future of Education initiative. The Future of Education initiative will evolve over the next ten years and the Directorate anticipates there will be continuous refinement of accountability indicators and measures over the course of this time. </w:t>
      </w:r>
    </w:p>
    <w:p w14:paraId="6DB43929" w14:textId="77777777" w:rsidR="00CE29BE" w:rsidRPr="000A5A7E" w:rsidRDefault="00EA25C5" w:rsidP="00CE29BE">
      <w:pPr>
        <w:pBdr>
          <w:top w:val="nil"/>
          <w:left w:val="nil"/>
          <w:bottom w:val="nil"/>
          <w:right w:val="nil"/>
          <w:between w:val="nil"/>
          <w:bar w:val="nil"/>
        </w:pBdr>
        <w:rPr>
          <w:sz w:val="22"/>
          <w:szCs w:val="18"/>
          <w:bdr w:val="nil"/>
        </w:rPr>
      </w:pPr>
      <w:r>
        <w:rPr>
          <w:sz w:val="22"/>
          <w:szCs w:val="18"/>
          <w:bdr w:val="nil"/>
        </w:rPr>
        <w:t xml:space="preserve">The half-yearly statement of performance report (31 December 2020) pursuant to section 30E of the </w:t>
      </w:r>
      <w:r>
        <w:rPr>
          <w:i/>
          <w:iCs/>
          <w:sz w:val="22"/>
          <w:szCs w:val="18"/>
          <w:bdr w:val="nil"/>
        </w:rPr>
        <w:t>Financial Management Act 1996</w:t>
      </w:r>
      <w:r>
        <w:rPr>
          <w:sz w:val="22"/>
          <w:szCs w:val="18"/>
          <w:bdr w:val="nil"/>
        </w:rPr>
        <w:t xml:space="preserve"> is presented in combination with these budget statements. Contextual information on each output class can be found in the ‘Output Classes’ section of this </w:t>
      </w:r>
      <w:r w:rsidRPr="000A5A7E">
        <w:rPr>
          <w:sz w:val="22"/>
          <w:szCs w:val="18"/>
          <w:bdr w:val="nil"/>
        </w:rPr>
        <w:t>budget statement.</w:t>
      </w:r>
    </w:p>
    <w:p w14:paraId="3601DE12" w14:textId="77777777" w:rsidR="00CE29BE" w:rsidRPr="000A5A7E" w:rsidRDefault="00EA25C5" w:rsidP="00CE29BE">
      <w:pPr>
        <w:pBdr>
          <w:top w:val="nil"/>
          <w:left w:val="nil"/>
          <w:bottom w:val="nil"/>
          <w:right w:val="nil"/>
          <w:between w:val="nil"/>
          <w:bar w:val="nil"/>
        </w:pBdr>
        <w:rPr>
          <w:i/>
          <w:iCs/>
          <w:sz w:val="22"/>
          <w:szCs w:val="18"/>
          <w:bdr w:val="nil"/>
        </w:rPr>
      </w:pPr>
      <w:r w:rsidRPr="000A5A7E">
        <w:rPr>
          <w:sz w:val="22"/>
          <w:szCs w:val="18"/>
          <w:bdr w:val="nil"/>
        </w:rPr>
        <w:t xml:space="preserve">Information on the 2019-20 targets and outcomes can be found in the Statement of Performance included in the 2019-20 Annual Report available at </w:t>
      </w:r>
      <w:hyperlink r:id="rId17" w:history="1">
        <w:r w:rsidRPr="000A5A7E">
          <w:rPr>
            <w:rStyle w:val="Hyperlink"/>
            <w:sz w:val="22"/>
            <w:szCs w:val="18"/>
            <w:bdr w:val="nil"/>
          </w:rPr>
          <w:t>https://www.education.act.gov.au/about-us/policies-and-publications/publications_a-z/annual-report</w:t>
        </w:r>
      </w:hyperlink>
      <w:r w:rsidRPr="000A5A7E">
        <w:rPr>
          <w:sz w:val="22"/>
          <w:szCs w:val="18"/>
          <w:bdr w:val="nil"/>
        </w:rPr>
        <w:t>.</w:t>
      </w:r>
    </w:p>
    <w:p w14:paraId="00B11BE7" w14:textId="77777777" w:rsidR="00CE29BE" w:rsidRDefault="00EA25C5" w:rsidP="00CE29BE">
      <w:pPr>
        <w:pStyle w:val="Caption"/>
        <w:pBdr>
          <w:top w:val="nil"/>
          <w:left w:val="nil"/>
          <w:bottom w:val="nil"/>
          <w:right w:val="nil"/>
          <w:between w:val="nil"/>
          <w:bar w:val="nil"/>
        </w:pBdr>
        <w:rPr>
          <w:noProof/>
          <w:bdr w:val="nil"/>
        </w:rPr>
      </w:pPr>
      <w:r>
        <w:rPr>
          <w:bdr w:val="nil"/>
        </w:rPr>
        <w:t>Table 19</w:t>
      </w:r>
      <w:r>
        <w:rPr>
          <w:noProof/>
          <w:bdr w:val="nil"/>
        </w:rPr>
        <w:t>:</w:t>
      </w:r>
      <w:r>
        <w:rPr>
          <w:bdr w:val="nil"/>
        </w:rPr>
        <w:t xml:space="preserve">  Accountability Indicators</w:t>
      </w:r>
      <w:r>
        <w:rPr>
          <w:noProof/>
          <w:bdr w:val="nil"/>
        </w:rPr>
        <w:t xml:space="preserve"> </w:t>
      </w:r>
    </w:p>
    <w:tbl>
      <w:tblPr>
        <w:tblW w:w="5000" w:type="pct"/>
        <w:tblBorders>
          <w:top w:val="single" w:sz="12" w:space="0" w:color="000000"/>
          <w:bottom w:val="single" w:sz="12" w:space="0" w:color="000000"/>
        </w:tblBorders>
        <w:tblLook w:val="04A0" w:firstRow="1" w:lastRow="0" w:firstColumn="1" w:lastColumn="0" w:noHBand="0" w:noVBand="1"/>
      </w:tblPr>
      <w:tblGrid>
        <w:gridCol w:w="3355"/>
        <w:gridCol w:w="1560"/>
        <w:gridCol w:w="1560"/>
        <w:gridCol w:w="1565"/>
        <w:gridCol w:w="986"/>
      </w:tblGrid>
      <w:tr w:rsidR="00D1285F" w14:paraId="38AA17F3" w14:textId="77777777" w:rsidTr="00CE29BE">
        <w:trPr>
          <w:tblHeader/>
        </w:trPr>
        <w:tc>
          <w:tcPr>
            <w:tcW w:w="1859" w:type="pct"/>
            <w:tcBorders>
              <w:top w:val="single" w:sz="12" w:space="0" w:color="000000"/>
              <w:left w:val="nil"/>
              <w:bottom w:val="single" w:sz="12" w:space="0" w:color="000000"/>
              <w:right w:val="nil"/>
            </w:tcBorders>
            <w:vAlign w:val="center"/>
          </w:tcPr>
          <w:p w14:paraId="25882BB6" w14:textId="77777777" w:rsidR="00CE29BE" w:rsidRPr="00004A64" w:rsidRDefault="00EA25C5" w:rsidP="00CE29BE">
            <w:pPr>
              <w:pStyle w:val="BStabletext"/>
              <w:pBdr>
                <w:top w:val="nil"/>
                <w:left w:val="nil"/>
                <w:bottom w:val="nil"/>
                <w:right w:val="nil"/>
                <w:between w:val="nil"/>
                <w:bar w:val="nil"/>
              </w:pBdr>
              <w:rPr>
                <w:b/>
                <w:bdr w:val="nil"/>
              </w:rPr>
            </w:pPr>
            <w:r w:rsidRPr="00004A64">
              <w:rPr>
                <w:b/>
                <w:bdr w:val="nil"/>
              </w:rPr>
              <w:t>Output Cl</w:t>
            </w:r>
            <w:r w:rsidRPr="0069581E">
              <w:rPr>
                <w:b/>
                <w:bdr w:val="nil"/>
              </w:rPr>
              <w:t>ass 1 - Public School Education</w:t>
            </w:r>
          </w:p>
        </w:tc>
        <w:tc>
          <w:tcPr>
            <w:tcW w:w="864" w:type="pct"/>
            <w:tcBorders>
              <w:top w:val="single" w:sz="12" w:space="0" w:color="000000"/>
              <w:left w:val="nil"/>
              <w:bottom w:val="single" w:sz="12" w:space="0" w:color="000000"/>
              <w:right w:val="nil"/>
            </w:tcBorders>
            <w:hideMark/>
          </w:tcPr>
          <w:p w14:paraId="7401A0D5" w14:textId="77777777" w:rsidR="00CE29BE" w:rsidRPr="00EF1DF8" w:rsidRDefault="00EA25C5" w:rsidP="00CE29BE">
            <w:pPr>
              <w:pStyle w:val="BStableheading1"/>
              <w:framePr w:wrap="auto" w:vAnchor="margin" w:yAlign="inline"/>
              <w:pBdr>
                <w:top w:val="nil"/>
                <w:left w:val="nil"/>
                <w:bottom w:val="nil"/>
                <w:right w:val="nil"/>
                <w:between w:val="nil"/>
                <w:bar w:val="nil"/>
              </w:pBdr>
              <w:rPr>
                <w:bdr w:val="nil"/>
              </w:rPr>
            </w:pPr>
            <w:r w:rsidRPr="00EF1DF8">
              <w:rPr>
                <w:bdr w:val="nil"/>
              </w:rPr>
              <w:t>2020-21</w:t>
            </w:r>
          </w:p>
          <w:p w14:paraId="7D840E2A" w14:textId="77777777" w:rsidR="00CE29BE" w:rsidRPr="00EF1DF8" w:rsidRDefault="00EA25C5" w:rsidP="00CE29BE">
            <w:pPr>
              <w:pStyle w:val="BStableheading1"/>
              <w:framePr w:wrap="auto" w:vAnchor="margin" w:yAlign="inline"/>
              <w:pBdr>
                <w:top w:val="nil"/>
                <w:left w:val="nil"/>
                <w:bottom w:val="nil"/>
                <w:right w:val="nil"/>
                <w:between w:val="nil"/>
                <w:bar w:val="nil"/>
              </w:pBdr>
              <w:rPr>
                <w:bdr w:val="nil"/>
              </w:rPr>
            </w:pPr>
            <w:r w:rsidRPr="00EF1DF8">
              <w:rPr>
                <w:bdr w:val="nil"/>
              </w:rPr>
              <w:t>Targets</w:t>
            </w:r>
          </w:p>
        </w:tc>
        <w:tc>
          <w:tcPr>
            <w:tcW w:w="864" w:type="pct"/>
            <w:tcBorders>
              <w:top w:val="single" w:sz="12" w:space="0" w:color="000000"/>
              <w:left w:val="nil"/>
              <w:bottom w:val="single" w:sz="12" w:space="0" w:color="000000"/>
              <w:right w:val="nil"/>
            </w:tcBorders>
            <w:hideMark/>
          </w:tcPr>
          <w:p w14:paraId="4E205060" w14:textId="77777777" w:rsidR="00CE29BE" w:rsidRPr="00EF1DF8" w:rsidRDefault="00EA25C5" w:rsidP="00CE29BE">
            <w:pPr>
              <w:pStyle w:val="BStableheading1"/>
              <w:framePr w:wrap="auto" w:vAnchor="margin" w:yAlign="inline"/>
              <w:pBdr>
                <w:top w:val="nil"/>
                <w:left w:val="nil"/>
                <w:bottom w:val="nil"/>
                <w:right w:val="nil"/>
                <w:between w:val="nil"/>
                <w:bar w:val="nil"/>
              </w:pBdr>
              <w:rPr>
                <w:bdr w:val="nil"/>
              </w:rPr>
            </w:pPr>
            <w:r w:rsidRPr="00EF1DF8">
              <w:rPr>
                <w:bdr w:val="nil"/>
              </w:rPr>
              <w:t>2020-21</w:t>
            </w:r>
          </w:p>
          <w:p w14:paraId="48B85B1A" w14:textId="77777777" w:rsidR="00CE29BE" w:rsidRPr="00EF1DF8" w:rsidRDefault="00EA25C5" w:rsidP="00CE29BE">
            <w:pPr>
              <w:pStyle w:val="BStableheading1"/>
              <w:framePr w:wrap="auto" w:vAnchor="margin" w:yAlign="inline"/>
              <w:pBdr>
                <w:top w:val="nil"/>
                <w:left w:val="nil"/>
                <w:bottom w:val="nil"/>
                <w:right w:val="nil"/>
                <w:between w:val="nil"/>
                <w:bar w:val="nil"/>
              </w:pBdr>
              <w:rPr>
                <w:bdr w:val="nil"/>
              </w:rPr>
            </w:pPr>
            <w:r w:rsidRPr="00EF1DF8">
              <w:rPr>
                <w:bdr w:val="nil"/>
              </w:rPr>
              <w:t>YTD Targets</w:t>
            </w:r>
          </w:p>
        </w:tc>
        <w:tc>
          <w:tcPr>
            <w:tcW w:w="867" w:type="pct"/>
            <w:tcBorders>
              <w:top w:val="single" w:sz="12" w:space="0" w:color="000000"/>
              <w:left w:val="nil"/>
              <w:bottom w:val="single" w:sz="12" w:space="0" w:color="000000"/>
              <w:right w:val="nil"/>
            </w:tcBorders>
            <w:hideMark/>
          </w:tcPr>
          <w:p w14:paraId="638BC152" w14:textId="77777777" w:rsidR="00CE29BE" w:rsidRPr="00EF1DF8" w:rsidRDefault="00EA25C5" w:rsidP="00CE29BE">
            <w:pPr>
              <w:pStyle w:val="BStableheading1"/>
              <w:framePr w:wrap="auto" w:vAnchor="margin" w:yAlign="inline"/>
              <w:pBdr>
                <w:top w:val="nil"/>
                <w:left w:val="nil"/>
                <w:bottom w:val="nil"/>
                <w:right w:val="nil"/>
                <w:between w:val="nil"/>
                <w:bar w:val="nil"/>
              </w:pBdr>
              <w:rPr>
                <w:bdr w:val="nil"/>
              </w:rPr>
            </w:pPr>
            <w:r w:rsidRPr="00EF1DF8">
              <w:rPr>
                <w:bdr w:val="nil"/>
              </w:rPr>
              <w:t>2020-21</w:t>
            </w:r>
          </w:p>
          <w:p w14:paraId="03844E92" w14:textId="77777777" w:rsidR="00CE29BE" w:rsidRPr="00EF1DF8" w:rsidRDefault="00EA25C5" w:rsidP="00CE29BE">
            <w:pPr>
              <w:pStyle w:val="BStableheading1"/>
              <w:framePr w:wrap="auto" w:vAnchor="margin" w:yAlign="inline"/>
              <w:pBdr>
                <w:top w:val="nil"/>
                <w:left w:val="nil"/>
                <w:bottom w:val="nil"/>
                <w:right w:val="nil"/>
                <w:between w:val="nil"/>
                <w:bar w:val="nil"/>
              </w:pBdr>
              <w:rPr>
                <w:bdr w:val="nil"/>
              </w:rPr>
            </w:pPr>
            <w:r w:rsidRPr="00EF1DF8">
              <w:rPr>
                <w:bdr w:val="nil"/>
              </w:rPr>
              <w:t>YTD Result</w:t>
            </w:r>
          </w:p>
        </w:tc>
        <w:tc>
          <w:tcPr>
            <w:tcW w:w="546" w:type="pct"/>
            <w:tcBorders>
              <w:top w:val="single" w:sz="12" w:space="0" w:color="000000"/>
              <w:left w:val="nil"/>
              <w:bottom w:val="single" w:sz="12" w:space="0" w:color="000000"/>
              <w:right w:val="nil"/>
            </w:tcBorders>
          </w:tcPr>
          <w:p w14:paraId="05C6DA1C" w14:textId="77777777" w:rsidR="00CE29BE" w:rsidRPr="00EF1DF8" w:rsidRDefault="00EA25C5" w:rsidP="00CE29BE">
            <w:pPr>
              <w:pStyle w:val="BStableheading1"/>
              <w:framePr w:wrap="auto" w:vAnchor="margin" w:yAlign="inline"/>
              <w:pBdr>
                <w:top w:val="nil"/>
                <w:left w:val="nil"/>
                <w:bottom w:val="nil"/>
                <w:right w:val="nil"/>
                <w:between w:val="nil"/>
                <w:bar w:val="nil"/>
              </w:pBdr>
              <w:rPr>
                <w:bdr w:val="nil"/>
              </w:rPr>
            </w:pPr>
            <w:r w:rsidRPr="00EF1DF8">
              <w:rPr>
                <w:bdr w:val="nil"/>
              </w:rPr>
              <w:t>Variance (%)</w:t>
            </w:r>
          </w:p>
        </w:tc>
      </w:tr>
      <w:tr w:rsidR="00D1285F" w14:paraId="26FCA2BB" w14:textId="77777777" w:rsidTr="00CE29BE">
        <w:tc>
          <w:tcPr>
            <w:tcW w:w="4454" w:type="pct"/>
            <w:gridSpan w:val="4"/>
            <w:tcBorders>
              <w:top w:val="single" w:sz="12" w:space="0" w:color="000000"/>
              <w:left w:val="nil"/>
              <w:bottom w:val="nil"/>
              <w:right w:val="nil"/>
            </w:tcBorders>
            <w:hideMark/>
          </w:tcPr>
          <w:p w14:paraId="70658C75" w14:textId="77777777" w:rsidR="00CE29BE" w:rsidRDefault="00EA25C5" w:rsidP="00CE29BE">
            <w:pPr>
              <w:pStyle w:val="BStabletext"/>
              <w:pBdr>
                <w:top w:val="nil"/>
                <w:left w:val="nil"/>
                <w:bottom w:val="nil"/>
                <w:right w:val="nil"/>
                <w:between w:val="nil"/>
                <w:bar w:val="nil"/>
              </w:pBdr>
              <w:rPr>
                <w:b/>
                <w:bdr w:val="nil"/>
              </w:rPr>
            </w:pPr>
            <w:r>
              <w:rPr>
                <w:b/>
                <w:bdr w:val="nil"/>
              </w:rPr>
              <w:t>Early Childhood Education</w:t>
            </w:r>
          </w:p>
        </w:tc>
        <w:tc>
          <w:tcPr>
            <w:tcW w:w="546" w:type="pct"/>
            <w:tcBorders>
              <w:top w:val="single" w:sz="12" w:space="0" w:color="000000"/>
              <w:left w:val="nil"/>
              <w:bottom w:val="nil"/>
              <w:right w:val="nil"/>
            </w:tcBorders>
          </w:tcPr>
          <w:p w14:paraId="02CA53C7" w14:textId="77777777" w:rsidR="00CE29BE" w:rsidRDefault="00CE29BE" w:rsidP="00CE29BE">
            <w:pPr>
              <w:pStyle w:val="BStabletext"/>
              <w:pBdr>
                <w:top w:val="nil"/>
                <w:left w:val="nil"/>
                <w:bottom w:val="nil"/>
                <w:right w:val="nil"/>
                <w:between w:val="nil"/>
                <w:bar w:val="nil"/>
              </w:pBdr>
              <w:rPr>
                <w:b/>
                <w:bdr w:val="nil"/>
              </w:rPr>
            </w:pPr>
          </w:p>
        </w:tc>
      </w:tr>
      <w:tr w:rsidR="00D1285F" w14:paraId="0B3EA912" w14:textId="77777777" w:rsidTr="00CE29BE">
        <w:trPr>
          <w:trHeight w:val="283"/>
        </w:trPr>
        <w:tc>
          <w:tcPr>
            <w:tcW w:w="1859" w:type="pct"/>
            <w:tcBorders>
              <w:top w:val="nil"/>
              <w:left w:val="nil"/>
              <w:bottom w:val="nil"/>
              <w:right w:val="nil"/>
            </w:tcBorders>
            <w:hideMark/>
          </w:tcPr>
          <w:p w14:paraId="44FBA492" w14:textId="77777777" w:rsidR="00CE29BE" w:rsidRDefault="00EA25C5" w:rsidP="00CE29BE">
            <w:pPr>
              <w:pStyle w:val="BStablelist"/>
              <w:numPr>
                <w:ilvl w:val="0"/>
                <w:numId w:val="20"/>
              </w:numPr>
              <w:pBdr>
                <w:top w:val="nil"/>
                <w:left w:val="nil"/>
                <w:bottom w:val="nil"/>
                <w:right w:val="nil"/>
                <w:between w:val="nil"/>
                <w:bar w:val="nil"/>
              </w:pBdr>
              <w:ind w:left="426" w:hanging="426"/>
              <w:rPr>
                <w:bdr w:val="nil"/>
              </w:rPr>
            </w:pPr>
            <w:r>
              <w:rPr>
                <w:bdr w:val="nil"/>
              </w:rPr>
              <w:t>Number of enrolments in preschool in public schools</w:t>
            </w:r>
            <w:r>
              <w:rPr>
                <w:bdr w:val="nil"/>
                <w:vertAlign w:val="superscript"/>
              </w:rPr>
              <w:t>1</w:t>
            </w:r>
          </w:p>
        </w:tc>
        <w:tc>
          <w:tcPr>
            <w:tcW w:w="864" w:type="pct"/>
            <w:tcBorders>
              <w:top w:val="nil"/>
              <w:left w:val="nil"/>
              <w:bottom w:val="nil"/>
              <w:right w:val="nil"/>
            </w:tcBorders>
          </w:tcPr>
          <w:p w14:paraId="04E54E35" w14:textId="77777777" w:rsidR="00CE29BE" w:rsidRDefault="00EA25C5" w:rsidP="00CE29BE">
            <w:pPr>
              <w:pStyle w:val="BStablefigures1"/>
              <w:pBdr>
                <w:top w:val="nil"/>
                <w:left w:val="nil"/>
                <w:bottom w:val="nil"/>
                <w:right w:val="nil"/>
                <w:between w:val="nil"/>
                <w:bar w:val="nil"/>
              </w:pBdr>
              <w:rPr>
                <w:b w:val="0"/>
                <w:bdr w:val="nil"/>
              </w:rPr>
            </w:pPr>
            <w:r>
              <w:rPr>
                <w:b w:val="0"/>
                <w:bdr w:val="nil"/>
              </w:rPr>
              <w:t>4,700</w:t>
            </w:r>
          </w:p>
        </w:tc>
        <w:tc>
          <w:tcPr>
            <w:tcW w:w="864" w:type="pct"/>
            <w:tcBorders>
              <w:top w:val="nil"/>
              <w:left w:val="nil"/>
              <w:bottom w:val="nil"/>
              <w:right w:val="nil"/>
            </w:tcBorders>
          </w:tcPr>
          <w:p w14:paraId="6BF60092" w14:textId="77777777" w:rsidR="00CE29BE" w:rsidRDefault="00EA25C5" w:rsidP="00CE29BE">
            <w:pPr>
              <w:pStyle w:val="BStablefigures1"/>
              <w:pBdr>
                <w:top w:val="nil"/>
                <w:left w:val="nil"/>
                <w:bottom w:val="nil"/>
                <w:right w:val="nil"/>
                <w:between w:val="nil"/>
                <w:bar w:val="nil"/>
              </w:pBdr>
              <w:rPr>
                <w:b w:val="0"/>
                <w:bdr w:val="nil"/>
              </w:rPr>
            </w:pPr>
            <w:r>
              <w:rPr>
                <w:b w:val="0"/>
                <w:bdr w:val="nil"/>
              </w:rPr>
              <w:t>4,700</w:t>
            </w:r>
          </w:p>
        </w:tc>
        <w:tc>
          <w:tcPr>
            <w:tcW w:w="867" w:type="pct"/>
            <w:tcBorders>
              <w:top w:val="nil"/>
              <w:left w:val="nil"/>
              <w:bottom w:val="nil"/>
              <w:right w:val="nil"/>
            </w:tcBorders>
          </w:tcPr>
          <w:p w14:paraId="5780DF84" w14:textId="77777777" w:rsidR="00CE29BE" w:rsidRDefault="00EA25C5" w:rsidP="00CE29BE">
            <w:pPr>
              <w:pStyle w:val="BStablefigures1"/>
              <w:pBdr>
                <w:top w:val="nil"/>
                <w:left w:val="nil"/>
                <w:bottom w:val="nil"/>
                <w:right w:val="nil"/>
                <w:between w:val="nil"/>
                <w:bar w:val="nil"/>
              </w:pBdr>
              <w:rPr>
                <w:b w:val="0"/>
                <w:bdr w:val="nil"/>
              </w:rPr>
            </w:pPr>
            <w:r>
              <w:rPr>
                <w:b w:val="0"/>
                <w:bdr w:val="nil"/>
              </w:rPr>
              <w:t>4,679</w:t>
            </w:r>
          </w:p>
        </w:tc>
        <w:tc>
          <w:tcPr>
            <w:tcW w:w="546" w:type="pct"/>
            <w:tcBorders>
              <w:top w:val="nil"/>
              <w:left w:val="nil"/>
              <w:bottom w:val="nil"/>
              <w:right w:val="nil"/>
            </w:tcBorders>
          </w:tcPr>
          <w:p w14:paraId="060BBC2C" w14:textId="77777777" w:rsidR="00CE29BE" w:rsidRDefault="00EA25C5" w:rsidP="00CE29BE">
            <w:pPr>
              <w:pStyle w:val="BStablefigures1"/>
              <w:pBdr>
                <w:top w:val="nil"/>
                <w:left w:val="nil"/>
                <w:bottom w:val="nil"/>
                <w:right w:val="nil"/>
                <w:between w:val="nil"/>
                <w:bar w:val="nil"/>
              </w:pBdr>
              <w:rPr>
                <w:b w:val="0"/>
                <w:bdr w:val="nil"/>
              </w:rPr>
            </w:pPr>
            <w:r>
              <w:rPr>
                <w:b w:val="0"/>
                <w:bdr w:val="nil"/>
              </w:rPr>
              <w:t>(0.4%)</w:t>
            </w:r>
          </w:p>
        </w:tc>
      </w:tr>
      <w:tr w:rsidR="00D1285F" w14:paraId="1F33C104" w14:textId="77777777" w:rsidTr="00CE29BE">
        <w:trPr>
          <w:trHeight w:val="283"/>
        </w:trPr>
        <w:tc>
          <w:tcPr>
            <w:tcW w:w="1859" w:type="pct"/>
            <w:tcBorders>
              <w:top w:val="nil"/>
              <w:left w:val="nil"/>
              <w:bottom w:val="nil"/>
              <w:right w:val="nil"/>
            </w:tcBorders>
            <w:hideMark/>
          </w:tcPr>
          <w:p w14:paraId="7DE8DD25" w14:textId="77777777" w:rsidR="00CE29BE" w:rsidRDefault="00EA25C5" w:rsidP="00CE29BE">
            <w:pPr>
              <w:pStyle w:val="BStablelist"/>
              <w:numPr>
                <w:ilvl w:val="0"/>
                <w:numId w:val="20"/>
              </w:numPr>
              <w:pBdr>
                <w:top w:val="nil"/>
                <w:left w:val="nil"/>
                <w:bottom w:val="nil"/>
                <w:right w:val="nil"/>
                <w:between w:val="nil"/>
                <w:bar w:val="nil"/>
              </w:pBdr>
              <w:ind w:left="426" w:hanging="426"/>
              <w:rPr>
                <w:bdr w:val="nil"/>
              </w:rPr>
            </w:pPr>
            <w:r>
              <w:rPr>
                <w:bdr w:val="nil"/>
              </w:rPr>
              <w:t>Number of enrolments of Aboriginal and Torres Strait Islander students in preschool in public schools</w:t>
            </w:r>
            <w:r>
              <w:rPr>
                <w:bdr w:val="nil"/>
                <w:vertAlign w:val="superscript"/>
              </w:rPr>
              <w:t>1</w:t>
            </w:r>
          </w:p>
          <w:p w14:paraId="6978CAD3" w14:textId="77777777" w:rsidR="00CE29BE" w:rsidRDefault="00CE29BE" w:rsidP="00CE29BE">
            <w:pPr>
              <w:pStyle w:val="BStablelist"/>
              <w:numPr>
                <w:ilvl w:val="0"/>
                <w:numId w:val="0"/>
              </w:numPr>
              <w:pBdr>
                <w:top w:val="nil"/>
                <w:left w:val="nil"/>
                <w:bottom w:val="nil"/>
                <w:right w:val="nil"/>
                <w:between w:val="nil"/>
                <w:bar w:val="nil"/>
              </w:pBdr>
              <w:ind w:left="426"/>
              <w:rPr>
                <w:bdr w:val="nil"/>
              </w:rPr>
            </w:pPr>
          </w:p>
        </w:tc>
        <w:tc>
          <w:tcPr>
            <w:tcW w:w="864" w:type="pct"/>
            <w:tcBorders>
              <w:top w:val="nil"/>
              <w:left w:val="nil"/>
              <w:bottom w:val="nil"/>
              <w:right w:val="nil"/>
            </w:tcBorders>
          </w:tcPr>
          <w:p w14:paraId="5A0A008E" w14:textId="77777777" w:rsidR="00CE29BE" w:rsidRDefault="00EA25C5" w:rsidP="00CE29BE">
            <w:pPr>
              <w:pStyle w:val="BStablefigures1"/>
              <w:pBdr>
                <w:top w:val="nil"/>
                <w:left w:val="nil"/>
                <w:bottom w:val="nil"/>
                <w:right w:val="nil"/>
                <w:between w:val="nil"/>
                <w:bar w:val="nil"/>
              </w:pBdr>
              <w:rPr>
                <w:b w:val="0"/>
                <w:bdr w:val="nil"/>
              </w:rPr>
            </w:pPr>
            <w:r>
              <w:rPr>
                <w:b w:val="0"/>
                <w:bdr w:val="nil"/>
              </w:rPr>
              <w:t>275</w:t>
            </w:r>
          </w:p>
        </w:tc>
        <w:tc>
          <w:tcPr>
            <w:tcW w:w="864" w:type="pct"/>
            <w:tcBorders>
              <w:top w:val="nil"/>
              <w:left w:val="nil"/>
              <w:bottom w:val="nil"/>
              <w:right w:val="nil"/>
            </w:tcBorders>
          </w:tcPr>
          <w:p w14:paraId="4CC423BF" w14:textId="77777777" w:rsidR="00CE29BE" w:rsidRDefault="00EA25C5" w:rsidP="00CE29BE">
            <w:pPr>
              <w:pStyle w:val="BStablefigures1"/>
              <w:pBdr>
                <w:top w:val="nil"/>
                <w:left w:val="nil"/>
                <w:bottom w:val="nil"/>
                <w:right w:val="nil"/>
                <w:between w:val="nil"/>
                <w:bar w:val="nil"/>
              </w:pBdr>
              <w:rPr>
                <w:b w:val="0"/>
                <w:bdr w:val="nil"/>
              </w:rPr>
            </w:pPr>
            <w:r>
              <w:rPr>
                <w:b w:val="0"/>
                <w:bdr w:val="nil"/>
              </w:rPr>
              <w:t>275</w:t>
            </w:r>
          </w:p>
        </w:tc>
        <w:tc>
          <w:tcPr>
            <w:tcW w:w="867" w:type="pct"/>
            <w:tcBorders>
              <w:top w:val="nil"/>
              <w:left w:val="nil"/>
              <w:bottom w:val="nil"/>
              <w:right w:val="nil"/>
            </w:tcBorders>
          </w:tcPr>
          <w:p w14:paraId="1B9C4043" w14:textId="77777777" w:rsidR="00CE29BE" w:rsidRDefault="00EA25C5" w:rsidP="00CE29BE">
            <w:pPr>
              <w:pStyle w:val="BStablefigures1"/>
              <w:pBdr>
                <w:top w:val="nil"/>
                <w:left w:val="nil"/>
                <w:bottom w:val="nil"/>
                <w:right w:val="nil"/>
                <w:between w:val="nil"/>
                <w:bar w:val="nil"/>
              </w:pBdr>
              <w:rPr>
                <w:b w:val="0"/>
                <w:bdr w:val="nil"/>
              </w:rPr>
            </w:pPr>
            <w:r>
              <w:rPr>
                <w:b w:val="0"/>
                <w:bdr w:val="nil"/>
              </w:rPr>
              <w:t>278</w:t>
            </w:r>
          </w:p>
        </w:tc>
        <w:tc>
          <w:tcPr>
            <w:tcW w:w="546" w:type="pct"/>
            <w:tcBorders>
              <w:top w:val="nil"/>
              <w:left w:val="nil"/>
              <w:bottom w:val="nil"/>
              <w:right w:val="nil"/>
            </w:tcBorders>
          </w:tcPr>
          <w:p w14:paraId="545A1711" w14:textId="77777777" w:rsidR="00CE29BE" w:rsidRDefault="00EA25C5" w:rsidP="00CE29BE">
            <w:pPr>
              <w:pStyle w:val="BStablefigures1"/>
              <w:pBdr>
                <w:top w:val="nil"/>
                <w:left w:val="nil"/>
                <w:bottom w:val="nil"/>
                <w:right w:val="nil"/>
                <w:between w:val="nil"/>
                <w:bar w:val="nil"/>
              </w:pBdr>
              <w:rPr>
                <w:b w:val="0"/>
                <w:bdr w:val="nil"/>
              </w:rPr>
            </w:pPr>
            <w:r>
              <w:rPr>
                <w:b w:val="0"/>
                <w:bdr w:val="nil"/>
              </w:rPr>
              <w:t>1.1%</w:t>
            </w:r>
          </w:p>
        </w:tc>
      </w:tr>
      <w:tr w:rsidR="00D1285F" w14:paraId="3BC821C9" w14:textId="77777777" w:rsidTr="00CE29BE">
        <w:trPr>
          <w:trHeight w:val="283"/>
        </w:trPr>
        <w:tc>
          <w:tcPr>
            <w:tcW w:w="1859" w:type="pct"/>
            <w:tcBorders>
              <w:top w:val="nil"/>
              <w:left w:val="nil"/>
              <w:bottom w:val="nil"/>
              <w:right w:val="nil"/>
            </w:tcBorders>
            <w:hideMark/>
          </w:tcPr>
          <w:p w14:paraId="1F808821" w14:textId="77777777" w:rsidR="00CE29BE" w:rsidRPr="00004A64" w:rsidRDefault="00EA25C5" w:rsidP="00CE29BE">
            <w:pPr>
              <w:pStyle w:val="BStablelist"/>
              <w:numPr>
                <w:ilvl w:val="0"/>
                <w:numId w:val="0"/>
              </w:numPr>
              <w:pBdr>
                <w:top w:val="nil"/>
                <w:left w:val="nil"/>
                <w:bottom w:val="nil"/>
                <w:right w:val="nil"/>
                <w:between w:val="nil"/>
                <w:bar w:val="nil"/>
              </w:pBdr>
              <w:rPr>
                <w:b/>
                <w:bdr w:val="nil"/>
              </w:rPr>
            </w:pPr>
            <w:r w:rsidRPr="00004A64">
              <w:rPr>
                <w:b/>
                <w:bdr w:val="nil"/>
              </w:rPr>
              <w:t>School Participation</w:t>
            </w:r>
          </w:p>
        </w:tc>
        <w:tc>
          <w:tcPr>
            <w:tcW w:w="864" w:type="pct"/>
            <w:tcBorders>
              <w:top w:val="nil"/>
              <w:left w:val="nil"/>
              <w:bottom w:val="nil"/>
              <w:right w:val="nil"/>
            </w:tcBorders>
          </w:tcPr>
          <w:p w14:paraId="20F30D04" w14:textId="77777777" w:rsidR="00CE29BE" w:rsidRPr="006F580F" w:rsidRDefault="00CE29BE" w:rsidP="00CE29BE">
            <w:pPr>
              <w:pStyle w:val="BStablefigures"/>
              <w:pBdr>
                <w:top w:val="nil"/>
                <w:left w:val="nil"/>
                <w:bottom w:val="nil"/>
                <w:right w:val="nil"/>
                <w:between w:val="nil"/>
                <w:bar w:val="nil"/>
              </w:pBdr>
              <w:rPr>
                <w:bdr w:val="nil"/>
              </w:rPr>
            </w:pPr>
          </w:p>
        </w:tc>
        <w:tc>
          <w:tcPr>
            <w:tcW w:w="864" w:type="pct"/>
            <w:tcBorders>
              <w:top w:val="nil"/>
              <w:left w:val="nil"/>
              <w:bottom w:val="nil"/>
              <w:right w:val="nil"/>
            </w:tcBorders>
          </w:tcPr>
          <w:p w14:paraId="274720AE" w14:textId="77777777" w:rsidR="00CE29BE" w:rsidRPr="0069581E" w:rsidRDefault="00CE29BE" w:rsidP="00CE29BE">
            <w:pPr>
              <w:pStyle w:val="BStablefigures"/>
              <w:pBdr>
                <w:top w:val="nil"/>
                <w:left w:val="nil"/>
                <w:bottom w:val="nil"/>
                <w:right w:val="nil"/>
                <w:between w:val="nil"/>
                <w:bar w:val="nil"/>
              </w:pBdr>
              <w:rPr>
                <w:bdr w:val="nil"/>
              </w:rPr>
            </w:pPr>
          </w:p>
        </w:tc>
        <w:tc>
          <w:tcPr>
            <w:tcW w:w="867" w:type="pct"/>
            <w:tcBorders>
              <w:top w:val="nil"/>
              <w:left w:val="nil"/>
              <w:bottom w:val="nil"/>
              <w:right w:val="nil"/>
            </w:tcBorders>
          </w:tcPr>
          <w:p w14:paraId="6EBD7EF6" w14:textId="77777777" w:rsidR="00CE29BE" w:rsidRPr="0069581E" w:rsidRDefault="00CE29BE" w:rsidP="00CE29BE">
            <w:pPr>
              <w:pStyle w:val="BStablefigures"/>
              <w:pBdr>
                <w:top w:val="nil"/>
                <w:left w:val="nil"/>
                <w:bottom w:val="nil"/>
                <w:right w:val="nil"/>
                <w:between w:val="nil"/>
                <w:bar w:val="nil"/>
              </w:pBdr>
              <w:rPr>
                <w:bdr w:val="nil"/>
              </w:rPr>
            </w:pPr>
          </w:p>
        </w:tc>
        <w:tc>
          <w:tcPr>
            <w:tcW w:w="546" w:type="pct"/>
            <w:tcBorders>
              <w:top w:val="nil"/>
              <w:left w:val="nil"/>
              <w:bottom w:val="nil"/>
              <w:right w:val="nil"/>
            </w:tcBorders>
          </w:tcPr>
          <w:p w14:paraId="76BC95B4" w14:textId="77777777" w:rsidR="00CE29BE" w:rsidRPr="0069581E" w:rsidRDefault="00CE29BE" w:rsidP="00CE29BE">
            <w:pPr>
              <w:pStyle w:val="BStablefigures"/>
              <w:pBdr>
                <w:top w:val="nil"/>
                <w:left w:val="nil"/>
                <w:bottom w:val="nil"/>
                <w:right w:val="nil"/>
                <w:between w:val="nil"/>
                <w:bar w:val="nil"/>
              </w:pBdr>
              <w:rPr>
                <w:bdr w:val="nil"/>
              </w:rPr>
            </w:pPr>
          </w:p>
        </w:tc>
      </w:tr>
      <w:tr w:rsidR="00D1285F" w14:paraId="4684DCA6" w14:textId="77777777" w:rsidTr="00CE29BE">
        <w:trPr>
          <w:trHeight w:val="283"/>
        </w:trPr>
        <w:tc>
          <w:tcPr>
            <w:tcW w:w="1859" w:type="pct"/>
            <w:tcBorders>
              <w:top w:val="nil"/>
              <w:left w:val="nil"/>
              <w:bottom w:val="nil"/>
              <w:right w:val="nil"/>
            </w:tcBorders>
            <w:hideMark/>
          </w:tcPr>
          <w:p w14:paraId="07C4FE8E" w14:textId="77777777" w:rsidR="00CE29BE" w:rsidRDefault="00EA25C5" w:rsidP="00CE29BE">
            <w:pPr>
              <w:pStyle w:val="BStablelist"/>
              <w:numPr>
                <w:ilvl w:val="0"/>
                <w:numId w:val="21"/>
              </w:numPr>
              <w:pBdr>
                <w:top w:val="nil"/>
                <w:left w:val="nil"/>
                <w:bottom w:val="nil"/>
                <w:right w:val="nil"/>
                <w:between w:val="nil"/>
                <w:bar w:val="nil"/>
              </w:pBdr>
              <w:rPr>
                <w:bdr w:val="nil"/>
              </w:rPr>
            </w:pPr>
            <w:r>
              <w:rPr>
                <w:bdr w:val="nil"/>
              </w:rPr>
              <w:t>Attendance rate of public school students in year 1 to year 10</w:t>
            </w:r>
            <w:r>
              <w:rPr>
                <w:bdr w:val="nil"/>
                <w:vertAlign w:val="superscript"/>
              </w:rPr>
              <w:t>2</w:t>
            </w:r>
          </w:p>
          <w:p w14:paraId="2B663B98" w14:textId="77777777" w:rsidR="00CE29BE" w:rsidRDefault="00CE29BE" w:rsidP="00CE29BE">
            <w:pPr>
              <w:pStyle w:val="BStablelist"/>
              <w:numPr>
                <w:ilvl w:val="0"/>
                <w:numId w:val="0"/>
              </w:numPr>
              <w:pBdr>
                <w:top w:val="nil"/>
                <w:left w:val="nil"/>
                <w:bottom w:val="nil"/>
                <w:right w:val="nil"/>
                <w:between w:val="nil"/>
                <w:bar w:val="nil"/>
              </w:pBdr>
              <w:ind w:left="360"/>
              <w:rPr>
                <w:bdr w:val="nil"/>
              </w:rPr>
            </w:pPr>
          </w:p>
        </w:tc>
        <w:tc>
          <w:tcPr>
            <w:tcW w:w="864" w:type="pct"/>
            <w:tcBorders>
              <w:top w:val="nil"/>
              <w:left w:val="nil"/>
              <w:bottom w:val="nil"/>
              <w:right w:val="nil"/>
            </w:tcBorders>
          </w:tcPr>
          <w:p w14:paraId="0C08FDEE" w14:textId="77777777" w:rsidR="00CE29BE" w:rsidRDefault="00EA25C5" w:rsidP="00CE29BE">
            <w:pPr>
              <w:pStyle w:val="BStablefigures1"/>
              <w:pBdr>
                <w:top w:val="nil"/>
                <w:left w:val="nil"/>
                <w:bottom w:val="nil"/>
                <w:right w:val="nil"/>
                <w:between w:val="nil"/>
                <w:bar w:val="nil"/>
              </w:pBdr>
              <w:rPr>
                <w:b w:val="0"/>
                <w:bdr w:val="nil"/>
              </w:rPr>
            </w:pPr>
            <w:r>
              <w:rPr>
                <w:b w:val="0"/>
                <w:bdr w:val="nil"/>
              </w:rPr>
              <w:t>92%</w:t>
            </w:r>
          </w:p>
        </w:tc>
        <w:tc>
          <w:tcPr>
            <w:tcW w:w="864" w:type="pct"/>
            <w:tcBorders>
              <w:top w:val="nil"/>
              <w:left w:val="nil"/>
              <w:bottom w:val="nil"/>
              <w:right w:val="nil"/>
            </w:tcBorders>
          </w:tcPr>
          <w:p w14:paraId="5002406B" w14:textId="77777777" w:rsidR="00CE29BE" w:rsidRDefault="00EA25C5" w:rsidP="00CE29BE">
            <w:pPr>
              <w:pStyle w:val="BStablefigures1"/>
              <w:pBdr>
                <w:top w:val="nil"/>
                <w:left w:val="nil"/>
                <w:bottom w:val="nil"/>
                <w:right w:val="nil"/>
                <w:between w:val="nil"/>
                <w:bar w:val="nil"/>
              </w:pBdr>
              <w:rPr>
                <w:b w:val="0"/>
                <w:bdr w:val="nil"/>
              </w:rPr>
            </w:pPr>
            <w:r>
              <w:rPr>
                <w:b w:val="0"/>
                <w:bdr w:val="nil"/>
              </w:rPr>
              <w:t>92%</w:t>
            </w:r>
          </w:p>
        </w:tc>
        <w:tc>
          <w:tcPr>
            <w:tcW w:w="867" w:type="pct"/>
            <w:tcBorders>
              <w:top w:val="nil"/>
              <w:left w:val="nil"/>
              <w:bottom w:val="nil"/>
              <w:right w:val="nil"/>
            </w:tcBorders>
          </w:tcPr>
          <w:p w14:paraId="016E221D" w14:textId="77777777" w:rsidR="00CE29BE" w:rsidRDefault="00EA25C5" w:rsidP="00CE29BE">
            <w:pPr>
              <w:pStyle w:val="BStablefigures1"/>
              <w:pBdr>
                <w:top w:val="nil"/>
                <w:left w:val="nil"/>
                <w:bottom w:val="nil"/>
                <w:right w:val="nil"/>
                <w:between w:val="nil"/>
                <w:bar w:val="nil"/>
              </w:pBdr>
              <w:rPr>
                <w:b w:val="0"/>
                <w:bdr w:val="nil"/>
              </w:rPr>
            </w:pPr>
            <w:r>
              <w:rPr>
                <w:b w:val="0"/>
                <w:bdr w:val="nil"/>
              </w:rPr>
              <w:t>90%</w:t>
            </w:r>
          </w:p>
        </w:tc>
        <w:tc>
          <w:tcPr>
            <w:tcW w:w="546" w:type="pct"/>
            <w:tcBorders>
              <w:top w:val="nil"/>
              <w:left w:val="nil"/>
              <w:bottom w:val="nil"/>
              <w:right w:val="nil"/>
            </w:tcBorders>
          </w:tcPr>
          <w:p w14:paraId="791F72D2" w14:textId="77777777" w:rsidR="00CE29BE" w:rsidRDefault="00EA25C5" w:rsidP="00CE29BE">
            <w:pPr>
              <w:pStyle w:val="BStablefigures1"/>
              <w:pBdr>
                <w:top w:val="nil"/>
                <w:left w:val="nil"/>
                <w:bottom w:val="nil"/>
                <w:right w:val="nil"/>
                <w:between w:val="nil"/>
                <w:bar w:val="nil"/>
              </w:pBdr>
              <w:rPr>
                <w:b w:val="0"/>
                <w:bdr w:val="nil"/>
              </w:rPr>
            </w:pPr>
            <w:r>
              <w:rPr>
                <w:b w:val="0"/>
                <w:bdr w:val="nil"/>
              </w:rPr>
              <w:t>(2.2%)</w:t>
            </w:r>
          </w:p>
        </w:tc>
      </w:tr>
      <w:tr w:rsidR="00D1285F" w14:paraId="767A1D68" w14:textId="77777777" w:rsidTr="00CE29BE">
        <w:trPr>
          <w:trHeight w:val="283"/>
        </w:trPr>
        <w:tc>
          <w:tcPr>
            <w:tcW w:w="1859" w:type="pct"/>
            <w:tcBorders>
              <w:top w:val="nil"/>
              <w:left w:val="nil"/>
              <w:bottom w:val="nil"/>
              <w:right w:val="nil"/>
            </w:tcBorders>
            <w:hideMark/>
          </w:tcPr>
          <w:p w14:paraId="7211A325" w14:textId="77777777" w:rsidR="00CE29BE" w:rsidRPr="000071E0" w:rsidRDefault="00EA25C5" w:rsidP="00CE29BE">
            <w:pPr>
              <w:pStyle w:val="BStablelist"/>
              <w:numPr>
                <w:ilvl w:val="0"/>
                <w:numId w:val="0"/>
              </w:numPr>
              <w:pBdr>
                <w:top w:val="nil"/>
                <w:left w:val="nil"/>
                <w:bottom w:val="nil"/>
                <w:right w:val="nil"/>
                <w:between w:val="nil"/>
                <w:bar w:val="nil"/>
              </w:pBdr>
              <w:ind w:left="360" w:hanging="360"/>
              <w:rPr>
                <w:b/>
                <w:bdr w:val="nil"/>
              </w:rPr>
            </w:pPr>
            <w:r w:rsidRPr="000071E0">
              <w:rPr>
                <w:b/>
                <w:bdr w:val="nil"/>
              </w:rPr>
              <w:t xml:space="preserve">Education and Care </w:t>
            </w:r>
            <w:r>
              <w:rPr>
                <w:b/>
                <w:bdr w:val="nil"/>
              </w:rPr>
              <w:t>Services</w:t>
            </w:r>
          </w:p>
        </w:tc>
        <w:tc>
          <w:tcPr>
            <w:tcW w:w="864" w:type="pct"/>
            <w:tcBorders>
              <w:top w:val="nil"/>
              <w:left w:val="nil"/>
              <w:bottom w:val="nil"/>
              <w:right w:val="nil"/>
            </w:tcBorders>
          </w:tcPr>
          <w:p w14:paraId="29ACB04A" w14:textId="77777777" w:rsidR="00CE29BE" w:rsidRDefault="00CE29BE" w:rsidP="00CE29BE">
            <w:pPr>
              <w:pStyle w:val="BStablefigures1"/>
              <w:pBdr>
                <w:top w:val="nil"/>
                <w:left w:val="nil"/>
                <w:bottom w:val="nil"/>
                <w:right w:val="nil"/>
                <w:between w:val="nil"/>
                <w:bar w:val="nil"/>
              </w:pBdr>
              <w:rPr>
                <w:b w:val="0"/>
                <w:bdr w:val="nil"/>
              </w:rPr>
            </w:pPr>
          </w:p>
        </w:tc>
        <w:tc>
          <w:tcPr>
            <w:tcW w:w="864" w:type="pct"/>
            <w:tcBorders>
              <w:top w:val="nil"/>
              <w:left w:val="nil"/>
              <w:bottom w:val="nil"/>
              <w:right w:val="nil"/>
            </w:tcBorders>
          </w:tcPr>
          <w:p w14:paraId="60F3C572" w14:textId="77777777" w:rsidR="00CE29BE" w:rsidRDefault="00CE29BE" w:rsidP="00CE29BE">
            <w:pPr>
              <w:pStyle w:val="BStablefigures1"/>
              <w:pBdr>
                <w:top w:val="nil"/>
                <w:left w:val="nil"/>
                <w:bottom w:val="nil"/>
                <w:right w:val="nil"/>
                <w:between w:val="nil"/>
                <w:bar w:val="nil"/>
              </w:pBdr>
              <w:rPr>
                <w:b w:val="0"/>
                <w:bdr w:val="nil"/>
              </w:rPr>
            </w:pPr>
          </w:p>
        </w:tc>
        <w:tc>
          <w:tcPr>
            <w:tcW w:w="867" w:type="pct"/>
            <w:tcBorders>
              <w:top w:val="nil"/>
              <w:left w:val="nil"/>
              <w:bottom w:val="nil"/>
              <w:right w:val="nil"/>
            </w:tcBorders>
          </w:tcPr>
          <w:p w14:paraId="02EA99F5" w14:textId="77777777" w:rsidR="00CE29BE" w:rsidRDefault="00CE29BE" w:rsidP="00CE29BE">
            <w:pPr>
              <w:pStyle w:val="BStablefigures1"/>
              <w:pBdr>
                <w:top w:val="nil"/>
                <w:left w:val="nil"/>
                <w:bottom w:val="nil"/>
                <w:right w:val="nil"/>
                <w:between w:val="nil"/>
                <w:bar w:val="nil"/>
              </w:pBdr>
              <w:rPr>
                <w:b w:val="0"/>
                <w:bdr w:val="nil"/>
              </w:rPr>
            </w:pPr>
          </w:p>
        </w:tc>
        <w:tc>
          <w:tcPr>
            <w:tcW w:w="546" w:type="pct"/>
            <w:tcBorders>
              <w:top w:val="nil"/>
              <w:left w:val="nil"/>
              <w:bottom w:val="nil"/>
              <w:right w:val="nil"/>
            </w:tcBorders>
          </w:tcPr>
          <w:p w14:paraId="7D2102EC" w14:textId="77777777" w:rsidR="00CE29BE" w:rsidRDefault="00CE29BE" w:rsidP="00CE29BE">
            <w:pPr>
              <w:pStyle w:val="BStablefigures1"/>
              <w:pBdr>
                <w:top w:val="nil"/>
                <w:left w:val="nil"/>
                <w:bottom w:val="nil"/>
                <w:right w:val="nil"/>
                <w:between w:val="nil"/>
                <w:bar w:val="nil"/>
              </w:pBdr>
              <w:rPr>
                <w:b w:val="0"/>
                <w:bdr w:val="nil"/>
              </w:rPr>
            </w:pPr>
          </w:p>
        </w:tc>
      </w:tr>
      <w:tr w:rsidR="00D1285F" w14:paraId="5D2FBC9F" w14:textId="77777777" w:rsidTr="00CE29BE">
        <w:trPr>
          <w:trHeight w:val="283"/>
        </w:trPr>
        <w:tc>
          <w:tcPr>
            <w:tcW w:w="1859" w:type="pct"/>
            <w:tcBorders>
              <w:top w:val="nil"/>
              <w:left w:val="nil"/>
              <w:bottom w:val="nil"/>
              <w:right w:val="nil"/>
            </w:tcBorders>
            <w:hideMark/>
          </w:tcPr>
          <w:p w14:paraId="45C7117F" w14:textId="77777777" w:rsidR="00CE29BE" w:rsidRDefault="00EA25C5" w:rsidP="00CE29BE">
            <w:pPr>
              <w:pStyle w:val="BStablelist"/>
              <w:numPr>
                <w:ilvl w:val="0"/>
                <w:numId w:val="22"/>
              </w:numPr>
              <w:pBdr>
                <w:top w:val="nil"/>
                <w:left w:val="nil"/>
                <w:bottom w:val="nil"/>
                <w:right w:val="nil"/>
                <w:between w:val="nil"/>
                <w:bar w:val="nil"/>
              </w:pBdr>
              <w:ind w:left="426" w:hanging="426"/>
              <w:rPr>
                <w:bdr w:val="nil"/>
              </w:rPr>
            </w:pPr>
            <w:r>
              <w:rPr>
                <w:bdr w:val="nil"/>
              </w:rPr>
              <w:t>Assessment and ratings completed within legislated timeframes</w:t>
            </w:r>
          </w:p>
        </w:tc>
        <w:tc>
          <w:tcPr>
            <w:tcW w:w="864" w:type="pct"/>
            <w:tcBorders>
              <w:top w:val="nil"/>
              <w:left w:val="nil"/>
              <w:bottom w:val="nil"/>
              <w:right w:val="nil"/>
            </w:tcBorders>
          </w:tcPr>
          <w:p w14:paraId="00F71294" w14:textId="77777777" w:rsidR="00CE29BE" w:rsidRDefault="00EA25C5" w:rsidP="00CE29BE">
            <w:pPr>
              <w:pStyle w:val="BStablefigures1"/>
              <w:pBdr>
                <w:top w:val="nil"/>
                <w:left w:val="nil"/>
                <w:bottom w:val="nil"/>
                <w:right w:val="nil"/>
                <w:between w:val="nil"/>
                <w:bar w:val="nil"/>
              </w:pBdr>
              <w:rPr>
                <w:b w:val="0"/>
                <w:bdr w:val="nil"/>
              </w:rPr>
            </w:pPr>
            <w:r>
              <w:rPr>
                <w:b w:val="0"/>
                <w:bdr w:val="nil"/>
              </w:rPr>
              <w:t>100%</w:t>
            </w:r>
          </w:p>
        </w:tc>
        <w:tc>
          <w:tcPr>
            <w:tcW w:w="864" w:type="pct"/>
            <w:tcBorders>
              <w:top w:val="nil"/>
              <w:left w:val="nil"/>
              <w:bottom w:val="nil"/>
              <w:right w:val="nil"/>
            </w:tcBorders>
          </w:tcPr>
          <w:p w14:paraId="21905849" w14:textId="77777777" w:rsidR="00CE29BE" w:rsidRDefault="00EA25C5" w:rsidP="00CE29BE">
            <w:pPr>
              <w:pStyle w:val="BStablefigures1"/>
              <w:pBdr>
                <w:top w:val="nil"/>
                <w:left w:val="nil"/>
                <w:bottom w:val="nil"/>
                <w:right w:val="nil"/>
                <w:between w:val="nil"/>
                <w:bar w:val="nil"/>
              </w:pBdr>
              <w:rPr>
                <w:b w:val="0"/>
                <w:bdr w:val="nil"/>
              </w:rPr>
            </w:pPr>
            <w:r>
              <w:rPr>
                <w:b w:val="0"/>
                <w:bdr w:val="nil"/>
              </w:rPr>
              <w:t>100%</w:t>
            </w:r>
          </w:p>
        </w:tc>
        <w:tc>
          <w:tcPr>
            <w:tcW w:w="867" w:type="pct"/>
            <w:tcBorders>
              <w:top w:val="nil"/>
              <w:left w:val="nil"/>
              <w:bottom w:val="nil"/>
              <w:right w:val="nil"/>
            </w:tcBorders>
          </w:tcPr>
          <w:p w14:paraId="3997BBEB" w14:textId="77777777" w:rsidR="00CE29BE" w:rsidRDefault="00EA25C5" w:rsidP="00CE29BE">
            <w:pPr>
              <w:pStyle w:val="BStablefigures1"/>
              <w:pBdr>
                <w:top w:val="nil"/>
                <w:left w:val="nil"/>
                <w:bottom w:val="nil"/>
                <w:right w:val="nil"/>
                <w:between w:val="nil"/>
                <w:bar w:val="nil"/>
              </w:pBdr>
              <w:rPr>
                <w:b w:val="0"/>
                <w:bdr w:val="nil"/>
              </w:rPr>
            </w:pPr>
            <w:r>
              <w:rPr>
                <w:b w:val="0"/>
                <w:bdr w:val="nil"/>
              </w:rPr>
              <w:t>100%</w:t>
            </w:r>
          </w:p>
        </w:tc>
        <w:tc>
          <w:tcPr>
            <w:tcW w:w="546" w:type="pct"/>
            <w:tcBorders>
              <w:top w:val="nil"/>
              <w:left w:val="nil"/>
              <w:bottom w:val="nil"/>
              <w:right w:val="nil"/>
            </w:tcBorders>
          </w:tcPr>
          <w:p w14:paraId="0D10EBB8" w14:textId="77777777" w:rsidR="00CE29BE" w:rsidRDefault="00EA25C5" w:rsidP="00CE29BE">
            <w:pPr>
              <w:pStyle w:val="BStablefigures1"/>
              <w:pBdr>
                <w:top w:val="nil"/>
                <w:left w:val="nil"/>
                <w:bottom w:val="nil"/>
                <w:right w:val="nil"/>
                <w:between w:val="nil"/>
                <w:bar w:val="nil"/>
              </w:pBdr>
              <w:rPr>
                <w:b w:val="0"/>
                <w:bdr w:val="nil"/>
              </w:rPr>
            </w:pPr>
            <w:r>
              <w:rPr>
                <w:b w:val="0"/>
                <w:bdr w:val="nil"/>
              </w:rPr>
              <w:t>-</w:t>
            </w:r>
          </w:p>
        </w:tc>
      </w:tr>
      <w:tr w:rsidR="00D1285F" w14:paraId="0A77D1E0" w14:textId="77777777" w:rsidTr="00CE29BE">
        <w:trPr>
          <w:trHeight w:val="283"/>
        </w:trPr>
        <w:tc>
          <w:tcPr>
            <w:tcW w:w="1859" w:type="pct"/>
            <w:tcBorders>
              <w:top w:val="nil"/>
              <w:left w:val="nil"/>
              <w:bottom w:val="nil"/>
              <w:right w:val="nil"/>
            </w:tcBorders>
            <w:hideMark/>
          </w:tcPr>
          <w:p w14:paraId="0B64043E" w14:textId="77777777" w:rsidR="00CE29BE" w:rsidRDefault="00EA25C5" w:rsidP="00CE29BE">
            <w:pPr>
              <w:pStyle w:val="BStablelist"/>
              <w:numPr>
                <w:ilvl w:val="0"/>
                <w:numId w:val="22"/>
              </w:numPr>
              <w:pBdr>
                <w:top w:val="nil"/>
                <w:left w:val="nil"/>
                <w:bottom w:val="nil"/>
                <w:right w:val="nil"/>
                <w:between w:val="nil"/>
                <w:bar w:val="nil"/>
              </w:pBdr>
              <w:ind w:left="426" w:hanging="426"/>
              <w:rPr>
                <w:bdr w:val="nil"/>
              </w:rPr>
            </w:pPr>
            <w:r>
              <w:rPr>
                <w:bdr w:val="nil"/>
              </w:rPr>
              <w:t>Annual compliance audit is delivered in full</w:t>
            </w:r>
          </w:p>
          <w:p w14:paraId="17038841" w14:textId="77777777" w:rsidR="00CE29BE" w:rsidRDefault="00CE29BE" w:rsidP="00CE29BE">
            <w:pPr>
              <w:pStyle w:val="BStablelist"/>
              <w:numPr>
                <w:ilvl w:val="0"/>
                <w:numId w:val="0"/>
              </w:numPr>
              <w:pBdr>
                <w:top w:val="nil"/>
                <w:left w:val="nil"/>
                <w:bottom w:val="nil"/>
                <w:right w:val="nil"/>
                <w:between w:val="nil"/>
                <w:bar w:val="nil"/>
              </w:pBdr>
              <w:ind w:left="426"/>
              <w:rPr>
                <w:bdr w:val="nil"/>
              </w:rPr>
            </w:pPr>
          </w:p>
        </w:tc>
        <w:tc>
          <w:tcPr>
            <w:tcW w:w="864" w:type="pct"/>
            <w:tcBorders>
              <w:top w:val="nil"/>
              <w:left w:val="nil"/>
              <w:bottom w:val="nil"/>
              <w:right w:val="nil"/>
            </w:tcBorders>
          </w:tcPr>
          <w:p w14:paraId="7D8EF542" w14:textId="77777777" w:rsidR="00CE29BE" w:rsidRDefault="00EA25C5" w:rsidP="00CE29BE">
            <w:pPr>
              <w:pStyle w:val="BStablefigures1"/>
              <w:pBdr>
                <w:top w:val="nil"/>
                <w:left w:val="nil"/>
                <w:bottom w:val="nil"/>
                <w:right w:val="nil"/>
                <w:between w:val="nil"/>
                <w:bar w:val="nil"/>
              </w:pBdr>
              <w:rPr>
                <w:b w:val="0"/>
                <w:bdr w:val="nil"/>
              </w:rPr>
            </w:pPr>
            <w:r>
              <w:rPr>
                <w:b w:val="0"/>
                <w:bdr w:val="nil"/>
              </w:rPr>
              <w:t>100%</w:t>
            </w:r>
          </w:p>
        </w:tc>
        <w:tc>
          <w:tcPr>
            <w:tcW w:w="864" w:type="pct"/>
            <w:tcBorders>
              <w:top w:val="nil"/>
              <w:left w:val="nil"/>
              <w:bottom w:val="nil"/>
              <w:right w:val="nil"/>
            </w:tcBorders>
          </w:tcPr>
          <w:p w14:paraId="7063E866" w14:textId="77777777" w:rsidR="00CE29BE" w:rsidRDefault="00EA25C5" w:rsidP="00CE29BE">
            <w:pPr>
              <w:pStyle w:val="BStablefigures1"/>
              <w:pBdr>
                <w:top w:val="nil"/>
                <w:left w:val="nil"/>
                <w:bottom w:val="nil"/>
                <w:right w:val="nil"/>
                <w:between w:val="nil"/>
                <w:bar w:val="nil"/>
              </w:pBdr>
              <w:rPr>
                <w:b w:val="0"/>
                <w:bdr w:val="nil"/>
              </w:rPr>
            </w:pPr>
            <w:r>
              <w:rPr>
                <w:b w:val="0"/>
                <w:bdr w:val="nil"/>
              </w:rPr>
              <w:t>50%</w:t>
            </w:r>
          </w:p>
        </w:tc>
        <w:tc>
          <w:tcPr>
            <w:tcW w:w="867" w:type="pct"/>
            <w:tcBorders>
              <w:top w:val="nil"/>
              <w:left w:val="nil"/>
              <w:bottom w:val="nil"/>
              <w:right w:val="nil"/>
            </w:tcBorders>
          </w:tcPr>
          <w:p w14:paraId="43D781F9" w14:textId="77777777" w:rsidR="00CE29BE" w:rsidRDefault="00EA25C5" w:rsidP="00CE29BE">
            <w:pPr>
              <w:pStyle w:val="BStablefigures1"/>
              <w:pBdr>
                <w:top w:val="nil"/>
                <w:left w:val="nil"/>
                <w:bottom w:val="nil"/>
                <w:right w:val="nil"/>
                <w:between w:val="nil"/>
                <w:bar w:val="nil"/>
              </w:pBdr>
              <w:rPr>
                <w:b w:val="0"/>
                <w:bdr w:val="nil"/>
              </w:rPr>
            </w:pPr>
            <w:r>
              <w:rPr>
                <w:b w:val="0"/>
                <w:bdr w:val="nil"/>
              </w:rPr>
              <w:t>50%</w:t>
            </w:r>
          </w:p>
        </w:tc>
        <w:tc>
          <w:tcPr>
            <w:tcW w:w="546" w:type="pct"/>
            <w:tcBorders>
              <w:top w:val="nil"/>
              <w:left w:val="nil"/>
              <w:bottom w:val="nil"/>
              <w:right w:val="nil"/>
            </w:tcBorders>
          </w:tcPr>
          <w:p w14:paraId="3DA1FD1B" w14:textId="77777777" w:rsidR="00CE29BE" w:rsidRDefault="00EA25C5" w:rsidP="00CE29BE">
            <w:pPr>
              <w:pStyle w:val="BStablefigures1"/>
              <w:pBdr>
                <w:top w:val="nil"/>
                <w:left w:val="nil"/>
                <w:bottom w:val="nil"/>
                <w:right w:val="nil"/>
                <w:between w:val="nil"/>
                <w:bar w:val="nil"/>
              </w:pBdr>
              <w:rPr>
                <w:b w:val="0"/>
                <w:bdr w:val="nil"/>
              </w:rPr>
            </w:pPr>
            <w:r>
              <w:rPr>
                <w:b w:val="0"/>
                <w:bdr w:val="nil"/>
              </w:rPr>
              <w:t>-</w:t>
            </w:r>
          </w:p>
        </w:tc>
      </w:tr>
      <w:tr w:rsidR="00D1285F" w14:paraId="486DC6FD" w14:textId="77777777" w:rsidTr="00CE29BE">
        <w:trPr>
          <w:trHeight w:val="283"/>
        </w:trPr>
        <w:tc>
          <w:tcPr>
            <w:tcW w:w="1859" w:type="pct"/>
            <w:tcBorders>
              <w:top w:val="nil"/>
              <w:left w:val="nil"/>
              <w:bottom w:val="nil"/>
              <w:right w:val="nil"/>
            </w:tcBorders>
            <w:hideMark/>
          </w:tcPr>
          <w:p w14:paraId="31BB226B" w14:textId="77777777" w:rsidR="00CE29BE" w:rsidRPr="000071E0" w:rsidRDefault="00EA25C5" w:rsidP="00CE29BE">
            <w:pPr>
              <w:pStyle w:val="BStablelist"/>
              <w:numPr>
                <w:ilvl w:val="0"/>
                <w:numId w:val="0"/>
              </w:numPr>
              <w:pBdr>
                <w:top w:val="nil"/>
                <w:left w:val="nil"/>
                <w:bottom w:val="nil"/>
                <w:right w:val="nil"/>
                <w:between w:val="nil"/>
                <w:bar w:val="nil"/>
              </w:pBdr>
              <w:ind w:left="360" w:hanging="360"/>
              <w:rPr>
                <w:b/>
                <w:bdr w:val="nil"/>
              </w:rPr>
            </w:pPr>
            <w:r w:rsidRPr="000071E0">
              <w:rPr>
                <w:b/>
                <w:bdr w:val="nil"/>
              </w:rPr>
              <w:t>Disability Education</w:t>
            </w:r>
          </w:p>
        </w:tc>
        <w:tc>
          <w:tcPr>
            <w:tcW w:w="864" w:type="pct"/>
            <w:tcBorders>
              <w:top w:val="nil"/>
              <w:left w:val="nil"/>
              <w:bottom w:val="nil"/>
              <w:right w:val="nil"/>
            </w:tcBorders>
          </w:tcPr>
          <w:p w14:paraId="73242481" w14:textId="77777777" w:rsidR="00CE29BE" w:rsidRDefault="00CE29BE" w:rsidP="00CE29BE">
            <w:pPr>
              <w:pStyle w:val="BStablefigures1"/>
              <w:pBdr>
                <w:top w:val="nil"/>
                <w:left w:val="nil"/>
                <w:bottom w:val="nil"/>
                <w:right w:val="nil"/>
                <w:between w:val="nil"/>
                <w:bar w:val="nil"/>
              </w:pBdr>
              <w:rPr>
                <w:b w:val="0"/>
                <w:bdr w:val="nil"/>
              </w:rPr>
            </w:pPr>
          </w:p>
        </w:tc>
        <w:tc>
          <w:tcPr>
            <w:tcW w:w="864" w:type="pct"/>
            <w:tcBorders>
              <w:top w:val="nil"/>
              <w:left w:val="nil"/>
              <w:bottom w:val="nil"/>
              <w:right w:val="nil"/>
            </w:tcBorders>
          </w:tcPr>
          <w:p w14:paraId="4C996D90" w14:textId="77777777" w:rsidR="00CE29BE" w:rsidRDefault="00CE29BE" w:rsidP="00CE29BE">
            <w:pPr>
              <w:pStyle w:val="BStablefigures1"/>
              <w:pBdr>
                <w:top w:val="nil"/>
                <w:left w:val="nil"/>
                <w:bottom w:val="nil"/>
                <w:right w:val="nil"/>
                <w:between w:val="nil"/>
                <w:bar w:val="nil"/>
              </w:pBdr>
              <w:rPr>
                <w:b w:val="0"/>
                <w:bdr w:val="nil"/>
              </w:rPr>
            </w:pPr>
          </w:p>
        </w:tc>
        <w:tc>
          <w:tcPr>
            <w:tcW w:w="867" w:type="pct"/>
            <w:tcBorders>
              <w:top w:val="nil"/>
              <w:left w:val="nil"/>
              <w:bottom w:val="nil"/>
              <w:right w:val="nil"/>
            </w:tcBorders>
          </w:tcPr>
          <w:p w14:paraId="350CFB2A" w14:textId="77777777" w:rsidR="00CE29BE" w:rsidRDefault="00CE29BE" w:rsidP="00CE29BE">
            <w:pPr>
              <w:pStyle w:val="BStablefigures1"/>
              <w:pBdr>
                <w:top w:val="nil"/>
                <w:left w:val="nil"/>
                <w:bottom w:val="nil"/>
                <w:right w:val="nil"/>
                <w:between w:val="nil"/>
                <w:bar w:val="nil"/>
              </w:pBdr>
              <w:rPr>
                <w:b w:val="0"/>
                <w:bdr w:val="nil"/>
              </w:rPr>
            </w:pPr>
          </w:p>
        </w:tc>
        <w:tc>
          <w:tcPr>
            <w:tcW w:w="546" w:type="pct"/>
            <w:tcBorders>
              <w:top w:val="nil"/>
              <w:left w:val="nil"/>
              <w:bottom w:val="nil"/>
              <w:right w:val="nil"/>
            </w:tcBorders>
          </w:tcPr>
          <w:p w14:paraId="4E0C4988" w14:textId="77777777" w:rsidR="00CE29BE" w:rsidRDefault="00CE29BE" w:rsidP="00CE29BE">
            <w:pPr>
              <w:pStyle w:val="BStablefigures1"/>
              <w:pBdr>
                <w:top w:val="nil"/>
                <w:left w:val="nil"/>
                <w:bottom w:val="nil"/>
                <w:right w:val="nil"/>
                <w:between w:val="nil"/>
                <w:bar w:val="nil"/>
              </w:pBdr>
              <w:rPr>
                <w:b w:val="0"/>
                <w:bdr w:val="nil"/>
              </w:rPr>
            </w:pPr>
          </w:p>
        </w:tc>
      </w:tr>
      <w:tr w:rsidR="00D1285F" w14:paraId="43472EA7" w14:textId="77777777" w:rsidTr="00CE29BE">
        <w:trPr>
          <w:trHeight w:val="283"/>
        </w:trPr>
        <w:tc>
          <w:tcPr>
            <w:tcW w:w="1859" w:type="pct"/>
            <w:tcBorders>
              <w:top w:val="nil"/>
              <w:left w:val="nil"/>
              <w:bottom w:val="nil"/>
              <w:right w:val="nil"/>
            </w:tcBorders>
            <w:hideMark/>
          </w:tcPr>
          <w:p w14:paraId="3677B6EC" w14:textId="77777777" w:rsidR="00CE29BE" w:rsidRDefault="00EA25C5" w:rsidP="00CE29BE">
            <w:pPr>
              <w:pStyle w:val="BStablelist"/>
              <w:numPr>
                <w:ilvl w:val="0"/>
                <w:numId w:val="23"/>
              </w:numPr>
              <w:pBdr>
                <w:top w:val="nil"/>
                <w:left w:val="nil"/>
                <w:bottom w:val="nil"/>
                <w:right w:val="nil"/>
                <w:between w:val="nil"/>
                <w:bar w:val="nil"/>
              </w:pBdr>
              <w:ind w:left="426" w:hanging="426"/>
              <w:rPr>
                <w:bdr w:val="nil"/>
              </w:rPr>
            </w:pPr>
            <w:r>
              <w:rPr>
                <w:bdr w:val="nil"/>
              </w:rPr>
              <w:t>Individual Learning Plans completed for students in special and mainstream schools who access special education services</w:t>
            </w:r>
            <w:r>
              <w:rPr>
                <w:bdr w:val="nil"/>
                <w:vertAlign w:val="superscript"/>
              </w:rPr>
              <w:t>3</w:t>
            </w:r>
          </w:p>
          <w:p w14:paraId="29B13B80" w14:textId="77777777" w:rsidR="00CE29BE" w:rsidRPr="000071E0" w:rsidRDefault="00CE29BE" w:rsidP="00CE29BE">
            <w:pPr>
              <w:pStyle w:val="BStablelist"/>
              <w:numPr>
                <w:ilvl w:val="0"/>
                <w:numId w:val="0"/>
              </w:numPr>
              <w:pBdr>
                <w:top w:val="nil"/>
                <w:left w:val="nil"/>
                <w:bottom w:val="nil"/>
                <w:right w:val="nil"/>
                <w:between w:val="nil"/>
                <w:bar w:val="nil"/>
              </w:pBdr>
              <w:ind w:left="360"/>
              <w:rPr>
                <w:bdr w:val="nil"/>
              </w:rPr>
            </w:pPr>
          </w:p>
        </w:tc>
        <w:tc>
          <w:tcPr>
            <w:tcW w:w="864" w:type="pct"/>
            <w:tcBorders>
              <w:top w:val="nil"/>
              <w:left w:val="nil"/>
              <w:bottom w:val="nil"/>
              <w:right w:val="nil"/>
            </w:tcBorders>
          </w:tcPr>
          <w:p w14:paraId="0F446715" w14:textId="77777777" w:rsidR="00CE29BE" w:rsidRDefault="00EA25C5" w:rsidP="00CE29BE">
            <w:pPr>
              <w:pStyle w:val="BStablefigures1"/>
              <w:pBdr>
                <w:top w:val="nil"/>
                <w:left w:val="nil"/>
                <w:bottom w:val="nil"/>
                <w:right w:val="nil"/>
                <w:between w:val="nil"/>
                <w:bar w:val="nil"/>
              </w:pBdr>
              <w:rPr>
                <w:b w:val="0"/>
                <w:bdr w:val="nil"/>
              </w:rPr>
            </w:pPr>
            <w:r>
              <w:rPr>
                <w:b w:val="0"/>
                <w:bdr w:val="nil"/>
              </w:rPr>
              <w:t>100%</w:t>
            </w:r>
          </w:p>
        </w:tc>
        <w:tc>
          <w:tcPr>
            <w:tcW w:w="864" w:type="pct"/>
            <w:tcBorders>
              <w:top w:val="nil"/>
              <w:left w:val="nil"/>
              <w:bottom w:val="nil"/>
              <w:right w:val="nil"/>
            </w:tcBorders>
          </w:tcPr>
          <w:p w14:paraId="4E335257" w14:textId="77777777" w:rsidR="00CE29BE" w:rsidRDefault="00EA25C5" w:rsidP="00CE29BE">
            <w:pPr>
              <w:pStyle w:val="BStablefigures1"/>
              <w:pBdr>
                <w:top w:val="nil"/>
                <w:left w:val="nil"/>
                <w:bottom w:val="nil"/>
                <w:right w:val="nil"/>
                <w:between w:val="nil"/>
                <w:bar w:val="nil"/>
              </w:pBdr>
              <w:rPr>
                <w:b w:val="0"/>
                <w:bdr w:val="nil"/>
              </w:rPr>
            </w:pPr>
            <w:r>
              <w:rPr>
                <w:b w:val="0"/>
                <w:bdr w:val="nil"/>
              </w:rPr>
              <w:t>N/A</w:t>
            </w:r>
          </w:p>
        </w:tc>
        <w:tc>
          <w:tcPr>
            <w:tcW w:w="867" w:type="pct"/>
            <w:tcBorders>
              <w:top w:val="nil"/>
              <w:left w:val="nil"/>
              <w:bottom w:val="nil"/>
              <w:right w:val="nil"/>
            </w:tcBorders>
          </w:tcPr>
          <w:p w14:paraId="21EAB8E9" w14:textId="77777777" w:rsidR="00CE29BE" w:rsidRDefault="00EA25C5" w:rsidP="00CE29BE">
            <w:pPr>
              <w:pStyle w:val="BStablefigures1"/>
              <w:pBdr>
                <w:top w:val="nil"/>
                <w:left w:val="nil"/>
                <w:bottom w:val="nil"/>
                <w:right w:val="nil"/>
                <w:between w:val="nil"/>
                <w:bar w:val="nil"/>
              </w:pBdr>
              <w:rPr>
                <w:b w:val="0"/>
                <w:bdr w:val="nil"/>
              </w:rPr>
            </w:pPr>
            <w:r>
              <w:rPr>
                <w:b w:val="0"/>
                <w:bdr w:val="nil"/>
              </w:rPr>
              <w:t>N/A</w:t>
            </w:r>
          </w:p>
        </w:tc>
        <w:tc>
          <w:tcPr>
            <w:tcW w:w="546" w:type="pct"/>
            <w:tcBorders>
              <w:top w:val="nil"/>
              <w:left w:val="nil"/>
              <w:bottom w:val="nil"/>
              <w:right w:val="nil"/>
            </w:tcBorders>
          </w:tcPr>
          <w:p w14:paraId="44C48C4D" w14:textId="77777777" w:rsidR="00CE29BE" w:rsidRDefault="00EA25C5" w:rsidP="00CE29BE">
            <w:pPr>
              <w:pStyle w:val="BStablefigures1"/>
              <w:pBdr>
                <w:top w:val="nil"/>
                <w:left w:val="nil"/>
                <w:bottom w:val="nil"/>
                <w:right w:val="nil"/>
                <w:between w:val="nil"/>
                <w:bar w:val="nil"/>
              </w:pBdr>
              <w:rPr>
                <w:b w:val="0"/>
                <w:bdr w:val="nil"/>
              </w:rPr>
            </w:pPr>
            <w:r>
              <w:rPr>
                <w:b w:val="0"/>
                <w:bdr w:val="nil"/>
              </w:rPr>
              <w:t>N/A</w:t>
            </w:r>
          </w:p>
        </w:tc>
      </w:tr>
      <w:tr w:rsidR="00D1285F" w14:paraId="6F21602F" w14:textId="77777777" w:rsidTr="00CE29BE">
        <w:trPr>
          <w:trHeight w:val="283"/>
        </w:trPr>
        <w:tc>
          <w:tcPr>
            <w:tcW w:w="1859" w:type="pct"/>
            <w:tcBorders>
              <w:top w:val="nil"/>
              <w:left w:val="nil"/>
              <w:bottom w:val="nil"/>
              <w:right w:val="nil"/>
            </w:tcBorders>
            <w:hideMark/>
          </w:tcPr>
          <w:p w14:paraId="1CD59DDA" w14:textId="77777777" w:rsidR="00CE29BE" w:rsidRPr="000071E0" w:rsidRDefault="00EA25C5" w:rsidP="00CE29BE">
            <w:pPr>
              <w:pStyle w:val="BStablelist"/>
              <w:numPr>
                <w:ilvl w:val="0"/>
                <w:numId w:val="0"/>
              </w:numPr>
              <w:pBdr>
                <w:top w:val="nil"/>
                <w:left w:val="nil"/>
                <w:bottom w:val="nil"/>
                <w:right w:val="nil"/>
                <w:between w:val="nil"/>
                <w:bar w:val="nil"/>
              </w:pBdr>
              <w:ind w:left="360" w:hanging="360"/>
              <w:rPr>
                <w:b/>
                <w:bdr w:val="nil"/>
              </w:rPr>
            </w:pPr>
            <w:r w:rsidRPr="000071E0">
              <w:rPr>
                <w:b/>
                <w:bdr w:val="nil"/>
              </w:rPr>
              <w:t>Senior Secondary Education</w:t>
            </w:r>
          </w:p>
        </w:tc>
        <w:tc>
          <w:tcPr>
            <w:tcW w:w="864" w:type="pct"/>
            <w:tcBorders>
              <w:top w:val="nil"/>
              <w:left w:val="nil"/>
              <w:bottom w:val="nil"/>
              <w:right w:val="nil"/>
            </w:tcBorders>
          </w:tcPr>
          <w:p w14:paraId="4A157E39" w14:textId="77777777" w:rsidR="00CE29BE" w:rsidRPr="006F580F" w:rsidRDefault="00CE29BE" w:rsidP="00CE29BE">
            <w:pPr>
              <w:pStyle w:val="BStablefigures"/>
              <w:pBdr>
                <w:top w:val="nil"/>
                <w:left w:val="nil"/>
                <w:bottom w:val="nil"/>
                <w:right w:val="nil"/>
                <w:between w:val="nil"/>
                <w:bar w:val="nil"/>
              </w:pBdr>
              <w:rPr>
                <w:bdr w:val="nil"/>
              </w:rPr>
            </w:pPr>
          </w:p>
        </w:tc>
        <w:tc>
          <w:tcPr>
            <w:tcW w:w="864" w:type="pct"/>
            <w:tcBorders>
              <w:top w:val="nil"/>
              <w:left w:val="nil"/>
              <w:bottom w:val="nil"/>
              <w:right w:val="nil"/>
            </w:tcBorders>
          </w:tcPr>
          <w:p w14:paraId="35983C3B" w14:textId="77777777" w:rsidR="00CE29BE" w:rsidRPr="006F580F" w:rsidRDefault="00CE29BE" w:rsidP="00CE29BE">
            <w:pPr>
              <w:pStyle w:val="BStablefigures"/>
              <w:pBdr>
                <w:top w:val="nil"/>
                <w:left w:val="nil"/>
                <w:bottom w:val="nil"/>
                <w:right w:val="nil"/>
                <w:between w:val="nil"/>
                <w:bar w:val="nil"/>
              </w:pBdr>
              <w:rPr>
                <w:highlight w:val="yellow"/>
                <w:bdr w:val="nil"/>
              </w:rPr>
            </w:pPr>
          </w:p>
        </w:tc>
        <w:tc>
          <w:tcPr>
            <w:tcW w:w="867" w:type="pct"/>
            <w:tcBorders>
              <w:top w:val="nil"/>
              <w:left w:val="nil"/>
              <w:bottom w:val="nil"/>
              <w:right w:val="nil"/>
            </w:tcBorders>
          </w:tcPr>
          <w:p w14:paraId="2C4B7003" w14:textId="77777777" w:rsidR="00CE29BE" w:rsidRPr="006F580F" w:rsidRDefault="00CE29BE" w:rsidP="00CE29BE">
            <w:pPr>
              <w:pStyle w:val="BStablefigures"/>
              <w:pBdr>
                <w:top w:val="nil"/>
                <w:left w:val="nil"/>
                <w:bottom w:val="nil"/>
                <w:right w:val="nil"/>
                <w:between w:val="nil"/>
                <w:bar w:val="nil"/>
              </w:pBdr>
              <w:rPr>
                <w:highlight w:val="yellow"/>
                <w:bdr w:val="nil"/>
              </w:rPr>
            </w:pPr>
          </w:p>
        </w:tc>
        <w:tc>
          <w:tcPr>
            <w:tcW w:w="546" w:type="pct"/>
            <w:tcBorders>
              <w:top w:val="nil"/>
              <w:left w:val="nil"/>
              <w:bottom w:val="nil"/>
              <w:right w:val="nil"/>
            </w:tcBorders>
          </w:tcPr>
          <w:p w14:paraId="6514EEFE" w14:textId="77777777" w:rsidR="00CE29BE" w:rsidRPr="006F580F" w:rsidRDefault="00CE29BE" w:rsidP="00CE29BE">
            <w:pPr>
              <w:pStyle w:val="BStablefigures"/>
              <w:pBdr>
                <w:top w:val="nil"/>
                <w:left w:val="nil"/>
                <w:bottom w:val="nil"/>
                <w:right w:val="nil"/>
                <w:between w:val="nil"/>
                <w:bar w:val="nil"/>
              </w:pBdr>
              <w:rPr>
                <w:highlight w:val="yellow"/>
                <w:bdr w:val="nil"/>
              </w:rPr>
            </w:pPr>
          </w:p>
        </w:tc>
      </w:tr>
      <w:tr w:rsidR="00D1285F" w14:paraId="22864CB2" w14:textId="77777777" w:rsidTr="00CE29BE">
        <w:trPr>
          <w:trHeight w:val="283"/>
        </w:trPr>
        <w:tc>
          <w:tcPr>
            <w:tcW w:w="1859" w:type="pct"/>
            <w:tcBorders>
              <w:top w:val="nil"/>
              <w:left w:val="nil"/>
              <w:bottom w:val="nil"/>
              <w:right w:val="nil"/>
            </w:tcBorders>
            <w:hideMark/>
          </w:tcPr>
          <w:p w14:paraId="6E73EA13" w14:textId="0B023F04" w:rsidR="00CE29BE" w:rsidRPr="000071E0" w:rsidRDefault="00EA25C5" w:rsidP="00CE29BE">
            <w:pPr>
              <w:pStyle w:val="BStablelist"/>
              <w:numPr>
                <w:ilvl w:val="0"/>
                <w:numId w:val="24"/>
              </w:numPr>
              <w:pBdr>
                <w:top w:val="nil"/>
                <w:left w:val="nil"/>
                <w:bottom w:val="nil"/>
                <w:right w:val="nil"/>
                <w:between w:val="nil"/>
                <w:bar w:val="nil"/>
              </w:pBdr>
              <w:ind w:left="426" w:hanging="426"/>
              <w:rPr>
                <w:bdr w:val="nil"/>
              </w:rPr>
            </w:pPr>
            <w:r>
              <w:rPr>
                <w:bdr w:val="nil"/>
              </w:rPr>
              <w:t xml:space="preserve">Percentage of </w:t>
            </w:r>
            <w:r w:rsidR="00627DAD">
              <w:rPr>
                <w:bdr w:val="nil"/>
              </w:rPr>
              <w:t xml:space="preserve">all </w:t>
            </w:r>
            <w:r>
              <w:rPr>
                <w:bdr w:val="nil"/>
              </w:rPr>
              <w:t>year 10 students who proceed to public secondary college education</w:t>
            </w:r>
            <w:r>
              <w:rPr>
                <w:bdr w:val="nil"/>
                <w:vertAlign w:val="superscript"/>
              </w:rPr>
              <w:t>4, 5</w:t>
            </w:r>
          </w:p>
        </w:tc>
        <w:tc>
          <w:tcPr>
            <w:tcW w:w="864" w:type="pct"/>
            <w:tcBorders>
              <w:top w:val="nil"/>
              <w:left w:val="nil"/>
              <w:bottom w:val="nil"/>
              <w:right w:val="nil"/>
            </w:tcBorders>
          </w:tcPr>
          <w:p w14:paraId="6FE7D69B"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92%</w:t>
            </w:r>
          </w:p>
        </w:tc>
        <w:tc>
          <w:tcPr>
            <w:tcW w:w="864" w:type="pct"/>
            <w:tcBorders>
              <w:top w:val="nil"/>
              <w:left w:val="nil"/>
              <w:bottom w:val="nil"/>
              <w:right w:val="nil"/>
            </w:tcBorders>
          </w:tcPr>
          <w:p w14:paraId="2C20F451"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867" w:type="pct"/>
            <w:tcBorders>
              <w:top w:val="nil"/>
              <w:left w:val="nil"/>
              <w:bottom w:val="nil"/>
              <w:right w:val="nil"/>
            </w:tcBorders>
          </w:tcPr>
          <w:p w14:paraId="07499295"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546" w:type="pct"/>
            <w:tcBorders>
              <w:top w:val="nil"/>
              <w:left w:val="nil"/>
              <w:bottom w:val="nil"/>
              <w:right w:val="nil"/>
            </w:tcBorders>
          </w:tcPr>
          <w:p w14:paraId="2C8918B9"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r>
      <w:tr w:rsidR="00D1285F" w14:paraId="48EE9FD1" w14:textId="77777777" w:rsidTr="00CE29BE">
        <w:trPr>
          <w:trHeight w:val="283"/>
        </w:trPr>
        <w:tc>
          <w:tcPr>
            <w:tcW w:w="1859" w:type="pct"/>
            <w:tcBorders>
              <w:top w:val="nil"/>
              <w:left w:val="nil"/>
              <w:bottom w:val="nil"/>
              <w:right w:val="nil"/>
            </w:tcBorders>
            <w:hideMark/>
          </w:tcPr>
          <w:p w14:paraId="15391A30" w14:textId="77777777" w:rsidR="00CE29BE" w:rsidRDefault="00EA25C5" w:rsidP="00CE29BE">
            <w:pPr>
              <w:pStyle w:val="BStablelist"/>
              <w:numPr>
                <w:ilvl w:val="0"/>
                <w:numId w:val="24"/>
              </w:numPr>
              <w:pBdr>
                <w:top w:val="nil"/>
                <w:left w:val="nil"/>
                <w:bottom w:val="nil"/>
                <w:right w:val="nil"/>
                <w:between w:val="nil"/>
                <w:bar w:val="nil"/>
              </w:pBdr>
              <w:ind w:left="426" w:hanging="426"/>
              <w:rPr>
                <w:bdr w:val="nil"/>
              </w:rPr>
            </w:pPr>
            <w:r>
              <w:rPr>
                <w:bdr w:val="nil"/>
              </w:rPr>
              <w:t>Percentage of year 10 Aboriginal and Torres Strait Islander students who proceed to public secondary college education</w:t>
            </w:r>
            <w:r>
              <w:rPr>
                <w:bdr w:val="nil"/>
                <w:vertAlign w:val="superscript"/>
              </w:rPr>
              <w:t>4, 5</w:t>
            </w:r>
          </w:p>
        </w:tc>
        <w:tc>
          <w:tcPr>
            <w:tcW w:w="864" w:type="pct"/>
            <w:tcBorders>
              <w:top w:val="nil"/>
              <w:left w:val="nil"/>
              <w:bottom w:val="nil"/>
              <w:right w:val="nil"/>
            </w:tcBorders>
          </w:tcPr>
          <w:p w14:paraId="4AAE6EE4" w14:textId="77777777" w:rsidR="00CE29BE" w:rsidRPr="007C7A29" w:rsidRDefault="00EA25C5" w:rsidP="00CE29BE">
            <w:pPr>
              <w:pStyle w:val="BStablefigures1"/>
              <w:pBdr>
                <w:top w:val="nil"/>
                <w:left w:val="nil"/>
                <w:bottom w:val="nil"/>
                <w:right w:val="nil"/>
                <w:between w:val="nil"/>
                <w:bar w:val="nil"/>
              </w:pBdr>
              <w:rPr>
                <w:b w:val="0"/>
                <w:bdr w:val="nil"/>
              </w:rPr>
            </w:pPr>
            <w:r w:rsidRPr="007C7A29">
              <w:rPr>
                <w:b w:val="0"/>
                <w:bdr w:val="nil"/>
              </w:rPr>
              <w:t>85%</w:t>
            </w:r>
          </w:p>
        </w:tc>
        <w:tc>
          <w:tcPr>
            <w:tcW w:w="864" w:type="pct"/>
            <w:tcBorders>
              <w:top w:val="nil"/>
              <w:left w:val="nil"/>
              <w:bottom w:val="nil"/>
              <w:right w:val="nil"/>
            </w:tcBorders>
          </w:tcPr>
          <w:p w14:paraId="20E0F74C"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867" w:type="pct"/>
            <w:tcBorders>
              <w:top w:val="nil"/>
              <w:left w:val="nil"/>
              <w:bottom w:val="nil"/>
              <w:right w:val="nil"/>
            </w:tcBorders>
          </w:tcPr>
          <w:p w14:paraId="717BE99C"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546" w:type="pct"/>
            <w:tcBorders>
              <w:top w:val="nil"/>
              <w:left w:val="nil"/>
              <w:bottom w:val="nil"/>
              <w:right w:val="nil"/>
            </w:tcBorders>
          </w:tcPr>
          <w:p w14:paraId="39BDFF0E"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r>
      <w:tr w:rsidR="00D1285F" w14:paraId="5BC450C7" w14:textId="77777777" w:rsidTr="00CE29BE">
        <w:trPr>
          <w:trHeight w:val="283"/>
        </w:trPr>
        <w:tc>
          <w:tcPr>
            <w:tcW w:w="1859" w:type="pct"/>
            <w:tcBorders>
              <w:top w:val="nil"/>
              <w:left w:val="nil"/>
              <w:bottom w:val="nil"/>
              <w:right w:val="nil"/>
            </w:tcBorders>
            <w:hideMark/>
          </w:tcPr>
          <w:p w14:paraId="0575E5B4" w14:textId="3E8F1538" w:rsidR="00CE29BE" w:rsidRDefault="00EA25C5" w:rsidP="00CE29BE">
            <w:pPr>
              <w:pStyle w:val="BStablelist"/>
              <w:numPr>
                <w:ilvl w:val="0"/>
                <w:numId w:val="24"/>
              </w:numPr>
              <w:pBdr>
                <w:top w:val="nil"/>
                <w:left w:val="nil"/>
                <w:bottom w:val="nil"/>
                <w:right w:val="nil"/>
                <w:between w:val="nil"/>
                <w:bar w:val="nil"/>
              </w:pBdr>
              <w:ind w:left="426" w:hanging="426"/>
              <w:rPr>
                <w:bdr w:val="nil"/>
              </w:rPr>
            </w:pPr>
            <w:r>
              <w:rPr>
                <w:bdr w:val="nil"/>
              </w:rPr>
              <w:t>Apparent retention of</w:t>
            </w:r>
            <w:r w:rsidR="00627DAD">
              <w:rPr>
                <w:bdr w:val="nil"/>
              </w:rPr>
              <w:t xml:space="preserve"> all</w:t>
            </w:r>
            <w:r>
              <w:rPr>
                <w:bdr w:val="nil"/>
              </w:rPr>
              <w:t xml:space="preserve"> </w:t>
            </w:r>
            <w:proofErr w:type="gramStart"/>
            <w:r>
              <w:rPr>
                <w:bdr w:val="nil"/>
              </w:rPr>
              <w:t>public school</w:t>
            </w:r>
            <w:proofErr w:type="gramEnd"/>
            <w:r>
              <w:rPr>
                <w:bdr w:val="nil"/>
              </w:rPr>
              <w:t xml:space="preserve"> students from year 7 to year 12</w:t>
            </w:r>
            <w:r>
              <w:rPr>
                <w:bdr w:val="nil"/>
                <w:vertAlign w:val="superscript"/>
              </w:rPr>
              <w:t>5, 6</w:t>
            </w:r>
          </w:p>
        </w:tc>
        <w:tc>
          <w:tcPr>
            <w:tcW w:w="864" w:type="pct"/>
            <w:tcBorders>
              <w:top w:val="nil"/>
              <w:left w:val="nil"/>
              <w:bottom w:val="nil"/>
              <w:right w:val="nil"/>
            </w:tcBorders>
          </w:tcPr>
          <w:p w14:paraId="16F9D687" w14:textId="77777777" w:rsidR="00CE29BE" w:rsidRPr="007C7A29" w:rsidRDefault="00EA25C5" w:rsidP="00CE29BE">
            <w:pPr>
              <w:pStyle w:val="BStablefigures1"/>
              <w:pBdr>
                <w:top w:val="nil"/>
                <w:left w:val="nil"/>
                <w:bottom w:val="nil"/>
                <w:right w:val="nil"/>
                <w:between w:val="nil"/>
                <w:bar w:val="nil"/>
              </w:pBdr>
              <w:rPr>
                <w:b w:val="0"/>
                <w:bdr w:val="nil"/>
              </w:rPr>
            </w:pPr>
            <w:r w:rsidRPr="007C7A29">
              <w:rPr>
                <w:b w:val="0"/>
                <w:bdr w:val="nil"/>
              </w:rPr>
              <w:t>100%</w:t>
            </w:r>
          </w:p>
        </w:tc>
        <w:tc>
          <w:tcPr>
            <w:tcW w:w="864" w:type="pct"/>
            <w:tcBorders>
              <w:top w:val="nil"/>
              <w:left w:val="nil"/>
              <w:bottom w:val="nil"/>
              <w:right w:val="nil"/>
            </w:tcBorders>
          </w:tcPr>
          <w:p w14:paraId="09A7ABFF"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867" w:type="pct"/>
            <w:tcBorders>
              <w:top w:val="nil"/>
              <w:left w:val="nil"/>
              <w:bottom w:val="nil"/>
              <w:right w:val="nil"/>
            </w:tcBorders>
          </w:tcPr>
          <w:p w14:paraId="007E1CE6"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546" w:type="pct"/>
            <w:tcBorders>
              <w:top w:val="nil"/>
              <w:left w:val="nil"/>
              <w:bottom w:val="nil"/>
              <w:right w:val="nil"/>
            </w:tcBorders>
          </w:tcPr>
          <w:p w14:paraId="01274D12"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r>
      <w:tr w:rsidR="00D1285F" w14:paraId="4AE69FB9" w14:textId="77777777" w:rsidTr="00CE29BE">
        <w:trPr>
          <w:trHeight w:val="283"/>
        </w:trPr>
        <w:tc>
          <w:tcPr>
            <w:tcW w:w="1859" w:type="pct"/>
            <w:tcBorders>
              <w:top w:val="nil"/>
              <w:left w:val="nil"/>
              <w:bottom w:val="nil"/>
              <w:right w:val="nil"/>
            </w:tcBorders>
            <w:hideMark/>
          </w:tcPr>
          <w:p w14:paraId="155BD233" w14:textId="77777777" w:rsidR="00CE29BE" w:rsidRDefault="00EA25C5" w:rsidP="00CE29BE">
            <w:pPr>
              <w:pStyle w:val="BStablelist"/>
              <w:numPr>
                <w:ilvl w:val="0"/>
                <w:numId w:val="24"/>
              </w:numPr>
              <w:pBdr>
                <w:top w:val="nil"/>
                <w:left w:val="nil"/>
                <w:bottom w:val="nil"/>
                <w:right w:val="nil"/>
                <w:between w:val="nil"/>
                <w:bar w:val="nil"/>
              </w:pBdr>
              <w:ind w:left="426" w:hanging="426"/>
              <w:rPr>
                <w:bdr w:val="nil"/>
              </w:rPr>
            </w:pPr>
            <w:r>
              <w:rPr>
                <w:bdr w:val="nil"/>
              </w:rPr>
              <w:t>Percentage of year 12 students who receive a Tertiary Entrance Statement</w:t>
            </w:r>
            <w:r>
              <w:rPr>
                <w:bdr w:val="nil"/>
                <w:vertAlign w:val="superscript"/>
              </w:rPr>
              <w:t>7</w:t>
            </w:r>
          </w:p>
        </w:tc>
        <w:tc>
          <w:tcPr>
            <w:tcW w:w="864" w:type="pct"/>
            <w:tcBorders>
              <w:top w:val="nil"/>
              <w:left w:val="nil"/>
              <w:bottom w:val="nil"/>
              <w:right w:val="nil"/>
            </w:tcBorders>
          </w:tcPr>
          <w:p w14:paraId="7E9BA8F8"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864" w:type="pct"/>
            <w:tcBorders>
              <w:top w:val="nil"/>
              <w:left w:val="nil"/>
              <w:bottom w:val="nil"/>
              <w:right w:val="nil"/>
            </w:tcBorders>
          </w:tcPr>
          <w:p w14:paraId="34AE2602"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867" w:type="pct"/>
            <w:tcBorders>
              <w:top w:val="nil"/>
              <w:left w:val="nil"/>
              <w:bottom w:val="nil"/>
              <w:right w:val="nil"/>
            </w:tcBorders>
          </w:tcPr>
          <w:p w14:paraId="17F4F491"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546" w:type="pct"/>
            <w:tcBorders>
              <w:top w:val="nil"/>
              <w:left w:val="nil"/>
              <w:bottom w:val="nil"/>
              <w:right w:val="nil"/>
            </w:tcBorders>
          </w:tcPr>
          <w:p w14:paraId="2B573059"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r>
      <w:tr w:rsidR="00D1285F" w14:paraId="42DECB7D" w14:textId="77777777" w:rsidTr="00CE29BE">
        <w:trPr>
          <w:trHeight w:val="283"/>
        </w:trPr>
        <w:tc>
          <w:tcPr>
            <w:tcW w:w="1859" w:type="pct"/>
            <w:tcBorders>
              <w:top w:val="nil"/>
              <w:left w:val="nil"/>
              <w:bottom w:val="nil"/>
              <w:right w:val="nil"/>
            </w:tcBorders>
            <w:hideMark/>
          </w:tcPr>
          <w:p w14:paraId="0C8A4A70" w14:textId="77777777" w:rsidR="00CE29BE" w:rsidRDefault="00EA25C5" w:rsidP="00CE29BE">
            <w:pPr>
              <w:pStyle w:val="BStablelist"/>
              <w:numPr>
                <w:ilvl w:val="0"/>
                <w:numId w:val="24"/>
              </w:numPr>
              <w:pBdr>
                <w:top w:val="nil"/>
                <w:left w:val="nil"/>
                <w:bottom w:val="nil"/>
                <w:right w:val="nil"/>
                <w:between w:val="nil"/>
                <w:bar w:val="nil"/>
              </w:pBdr>
              <w:ind w:left="426" w:hanging="426"/>
              <w:rPr>
                <w:bdr w:val="nil"/>
              </w:rPr>
            </w:pPr>
            <w:r>
              <w:rPr>
                <w:bdr w:val="nil"/>
              </w:rPr>
              <w:t>Percentage of year 12 Aboriginal and Torres Strait Islander students who receive a Tertiary Entrance Statement</w:t>
            </w:r>
            <w:r>
              <w:rPr>
                <w:bdr w:val="nil"/>
                <w:vertAlign w:val="superscript"/>
              </w:rPr>
              <w:t>7</w:t>
            </w:r>
          </w:p>
        </w:tc>
        <w:tc>
          <w:tcPr>
            <w:tcW w:w="864" w:type="pct"/>
            <w:tcBorders>
              <w:top w:val="nil"/>
              <w:left w:val="nil"/>
              <w:bottom w:val="nil"/>
              <w:right w:val="nil"/>
            </w:tcBorders>
          </w:tcPr>
          <w:p w14:paraId="30565014"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864" w:type="pct"/>
            <w:tcBorders>
              <w:top w:val="nil"/>
              <w:left w:val="nil"/>
              <w:bottom w:val="nil"/>
              <w:right w:val="nil"/>
            </w:tcBorders>
          </w:tcPr>
          <w:p w14:paraId="7A4ADB3D"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867" w:type="pct"/>
            <w:tcBorders>
              <w:top w:val="nil"/>
              <w:left w:val="nil"/>
              <w:bottom w:val="nil"/>
              <w:right w:val="nil"/>
            </w:tcBorders>
          </w:tcPr>
          <w:p w14:paraId="24C9BA68"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546" w:type="pct"/>
            <w:tcBorders>
              <w:top w:val="nil"/>
              <w:left w:val="nil"/>
              <w:bottom w:val="nil"/>
              <w:right w:val="nil"/>
            </w:tcBorders>
          </w:tcPr>
          <w:p w14:paraId="6A00FC60"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r>
      <w:tr w:rsidR="00D1285F" w14:paraId="2254B83D" w14:textId="77777777" w:rsidTr="00CE29BE">
        <w:trPr>
          <w:trHeight w:val="283"/>
        </w:trPr>
        <w:tc>
          <w:tcPr>
            <w:tcW w:w="1859" w:type="pct"/>
            <w:tcBorders>
              <w:top w:val="nil"/>
              <w:left w:val="nil"/>
              <w:bottom w:val="nil"/>
              <w:right w:val="nil"/>
            </w:tcBorders>
            <w:hideMark/>
          </w:tcPr>
          <w:p w14:paraId="7831415D" w14:textId="77777777" w:rsidR="00CE29BE" w:rsidRDefault="00EA25C5" w:rsidP="00CE29BE">
            <w:pPr>
              <w:pStyle w:val="BStablelist"/>
              <w:numPr>
                <w:ilvl w:val="0"/>
                <w:numId w:val="24"/>
              </w:numPr>
              <w:pBdr>
                <w:top w:val="nil"/>
                <w:left w:val="nil"/>
                <w:bottom w:val="nil"/>
                <w:right w:val="nil"/>
                <w:between w:val="nil"/>
                <w:bar w:val="nil"/>
              </w:pBdr>
              <w:ind w:left="426" w:hanging="426"/>
              <w:rPr>
                <w:bdr w:val="nil"/>
              </w:rPr>
            </w:pPr>
            <w:r>
              <w:rPr>
                <w:bdr w:val="nil"/>
              </w:rPr>
              <w:t>Percentage of year 12 students who receive a nationally recognised vocational qualification</w:t>
            </w:r>
            <w:r>
              <w:rPr>
                <w:bdr w:val="nil"/>
                <w:vertAlign w:val="superscript"/>
              </w:rPr>
              <w:t>7</w:t>
            </w:r>
          </w:p>
        </w:tc>
        <w:tc>
          <w:tcPr>
            <w:tcW w:w="864" w:type="pct"/>
            <w:tcBorders>
              <w:top w:val="nil"/>
              <w:left w:val="nil"/>
              <w:bottom w:val="nil"/>
              <w:right w:val="nil"/>
            </w:tcBorders>
          </w:tcPr>
          <w:p w14:paraId="14A58D84"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864" w:type="pct"/>
            <w:tcBorders>
              <w:top w:val="nil"/>
              <w:left w:val="nil"/>
              <w:bottom w:val="nil"/>
              <w:right w:val="nil"/>
            </w:tcBorders>
          </w:tcPr>
          <w:p w14:paraId="2E32B6D4"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867" w:type="pct"/>
            <w:tcBorders>
              <w:top w:val="nil"/>
              <w:left w:val="nil"/>
              <w:bottom w:val="nil"/>
              <w:right w:val="nil"/>
            </w:tcBorders>
          </w:tcPr>
          <w:p w14:paraId="6A9CAD7E"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c>
          <w:tcPr>
            <w:tcW w:w="546" w:type="pct"/>
            <w:tcBorders>
              <w:top w:val="nil"/>
              <w:left w:val="nil"/>
              <w:bottom w:val="nil"/>
              <w:right w:val="nil"/>
            </w:tcBorders>
          </w:tcPr>
          <w:p w14:paraId="17B8A9BF" w14:textId="77777777" w:rsidR="00CE29BE" w:rsidRPr="007C7A29" w:rsidRDefault="00EA25C5" w:rsidP="00CE29BE">
            <w:pPr>
              <w:pStyle w:val="BStablefigures1"/>
              <w:pBdr>
                <w:top w:val="nil"/>
                <w:left w:val="nil"/>
                <w:bottom w:val="nil"/>
                <w:right w:val="nil"/>
                <w:between w:val="nil"/>
                <w:bar w:val="nil"/>
              </w:pBdr>
              <w:rPr>
                <w:b w:val="0"/>
                <w:bdr w:val="nil"/>
              </w:rPr>
            </w:pPr>
            <w:r>
              <w:rPr>
                <w:b w:val="0"/>
                <w:bdr w:val="nil"/>
              </w:rPr>
              <w:t>N/A</w:t>
            </w:r>
          </w:p>
        </w:tc>
      </w:tr>
      <w:tr w:rsidR="00D1285F" w14:paraId="52FBB77E" w14:textId="77777777" w:rsidTr="00CE29BE">
        <w:trPr>
          <w:trHeight w:val="850"/>
        </w:trPr>
        <w:tc>
          <w:tcPr>
            <w:tcW w:w="1859" w:type="pct"/>
            <w:tcBorders>
              <w:top w:val="nil"/>
              <w:left w:val="nil"/>
              <w:bottom w:val="nil"/>
              <w:right w:val="nil"/>
            </w:tcBorders>
            <w:hideMark/>
          </w:tcPr>
          <w:p w14:paraId="272CCA50" w14:textId="77777777" w:rsidR="00CE29BE" w:rsidRDefault="00EA25C5" w:rsidP="00CE29BE">
            <w:pPr>
              <w:pStyle w:val="BStablelist"/>
              <w:numPr>
                <w:ilvl w:val="0"/>
                <w:numId w:val="24"/>
              </w:numPr>
              <w:pBdr>
                <w:top w:val="nil"/>
                <w:left w:val="nil"/>
                <w:bottom w:val="nil"/>
                <w:right w:val="nil"/>
                <w:between w:val="nil"/>
                <w:bar w:val="nil"/>
              </w:pBdr>
              <w:ind w:left="426" w:hanging="426"/>
              <w:rPr>
                <w:bdr w:val="nil"/>
              </w:rPr>
            </w:pPr>
            <w:r>
              <w:rPr>
                <w:bdr w:val="nil"/>
              </w:rPr>
              <w:t>Percentage of year 12 Aboriginal and Torres Strait Islander students who receive a nationally recognised vocational qualification</w:t>
            </w:r>
            <w:r>
              <w:rPr>
                <w:bdr w:val="nil"/>
                <w:vertAlign w:val="superscript"/>
              </w:rPr>
              <w:t>7</w:t>
            </w:r>
          </w:p>
        </w:tc>
        <w:tc>
          <w:tcPr>
            <w:tcW w:w="864" w:type="pct"/>
            <w:tcBorders>
              <w:top w:val="nil"/>
              <w:left w:val="nil"/>
              <w:bottom w:val="nil"/>
              <w:right w:val="nil"/>
            </w:tcBorders>
          </w:tcPr>
          <w:p w14:paraId="7C5A23D8" w14:textId="77777777" w:rsidR="00CE29BE" w:rsidRPr="006F580F" w:rsidRDefault="00EA25C5" w:rsidP="00CE29BE">
            <w:pPr>
              <w:pStyle w:val="BStablefigures"/>
              <w:pBdr>
                <w:top w:val="nil"/>
                <w:left w:val="nil"/>
                <w:bottom w:val="nil"/>
                <w:right w:val="nil"/>
                <w:between w:val="nil"/>
                <w:bar w:val="nil"/>
              </w:pBdr>
              <w:rPr>
                <w:bdr w:val="nil"/>
              </w:rPr>
            </w:pPr>
            <w:r>
              <w:rPr>
                <w:bdr w:val="nil"/>
              </w:rPr>
              <w:t>N/A</w:t>
            </w:r>
          </w:p>
        </w:tc>
        <w:tc>
          <w:tcPr>
            <w:tcW w:w="864" w:type="pct"/>
            <w:tcBorders>
              <w:top w:val="nil"/>
              <w:left w:val="nil"/>
              <w:bottom w:val="nil"/>
              <w:right w:val="nil"/>
            </w:tcBorders>
          </w:tcPr>
          <w:p w14:paraId="291E0BEF" w14:textId="77777777" w:rsidR="00CE29BE" w:rsidRPr="0069581E" w:rsidRDefault="00EA25C5" w:rsidP="00CE29BE">
            <w:pPr>
              <w:pStyle w:val="BStablefigures"/>
              <w:pBdr>
                <w:top w:val="nil"/>
                <w:left w:val="nil"/>
                <w:bottom w:val="nil"/>
                <w:right w:val="nil"/>
                <w:between w:val="nil"/>
                <w:bar w:val="nil"/>
              </w:pBdr>
              <w:rPr>
                <w:bdr w:val="nil"/>
              </w:rPr>
            </w:pPr>
            <w:r>
              <w:rPr>
                <w:bdr w:val="nil"/>
              </w:rPr>
              <w:t>N/A</w:t>
            </w:r>
          </w:p>
        </w:tc>
        <w:tc>
          <w:tcPr>
            <w:tcW w:w="867" w:type="pct"/>
            <w:tcBorders>
              <w:top w:val="nil"/>
              <w:left w:val="nil"/>
              <w:bottom w:val="nil"/>
              <w:right w:val="nil"/>
            </w:tcBorders>
          </w:tcPr>
          <w:p w14:paraId="00BC8A0C" w14:textId="77777777" w:rsidR="00CE29BE" w:rsidRPr="0069581E" w:rsidRDefault="00EA25C5" w:rsidP="00CE29BE">
            <w:pPr>
              <w:pStyle w:val="BStablefigures"/>
              <w:pBdr>
                <w:top w:val="nil"/>
                <w:left w:val="nil"/>
                <w:bottom w:val="nil"/>
                <w:right w:val="nil"/>
                <w:between w:val="nil"/>
                <w:bar w:val="nil"/>
              </w:pBdr>
              <w:rPr>
                <w:bdr w:val="nil"/>
              </w:rPr>
            </w:pPr>
            <w:r>
              <w:rPr>
                <w:bdr w:val="nil"/>
              </w:rPr>
              <w:t>N/A</w:t>
            </w:r>
          </w:p>
        </w:tc>
        <w:tc>
          <w:tcPr>
            <w:tcW w:w="546" w:type="pct"/>
            <w:tcBorders>
              <w:top w:val="nil"/>
              <w:left w:val="nil"/>
              <w:bottom w:val="nil"/>
              <w:right w:val="nil"/>
            </w:tcBorders>
          </w:tcPr>
          <w:p w14:paraId="5C08A701" w14:textId="77777777" w:rsidR="00CE29BE" w:rsidRPr="0069581E" w:rsidRDefault="00EA25C5" w:rsidP="00CE29BE">
            <w:pPr>
              <w:pStyle w:val="BStablefigures"/>
              <w:pBdr>
                <w:top w:val="nil"/>
                <w:left w:val="nil"/>
                <w:bottom w:val="nil"/>
                <w:right w:val="nil"/>
                <w:between w:val="nil"/>
                <w:bar w:val="nil"/>
              </w:pBdr>
              <w:rPr>
                <w:bdr w:val="nil"/>
              </w:rPr>
            </w:pPr>
            <w:r>
              <w:rPr>
                <w:bdr w:val="nil"/>
              </w:rPr>
              <w:t>N/A</w:t>
            </w:r>
          </w:p>
        </w:tc>
      </w:tr>
      <w:tr w:rsidR="00D1285F" w14:paraId="41EE1657" w14:textId="77777777" w:rsidTr="00CE29BE">
        <w:trPr>
          <w:trHeight w:val="283"/>
        </w:trPr>
        <w:tc>
          <w:tcPr>
            <w:tcW w:w="1859" w:type="pct"/>
            <w:tcBorders>
              <w:top w:val="nil"/>
              <w:left w:val="nil"/>
              <w:bottom w:val="nil"/>
              <w:right w:val="nil"/>
            </w:tcBorders>
          </w:tcPr>
          <w:p w14:paraId="1DBB31D2" w14:textId="77777777" w:rsidR="00CE29BE" w:rsidRDefault="00EA25C5" w:rsidP="00CE29BE">
            <w:pPr>
              <w:pStyle w:val="BStablelist"/>
              <w:numPr>
                <w:ilvl w:val="0"/>
                <w:numId w:val="24"/>
              </w:numPr>
              <w:pBdr>
                <w:top w:val="nil"/>
                <w:left w:val="nil"/>
                <w:bottom w:val="nil"/>
                <w:right w:val="nil"/>
                <w:between w:val="nil"/>
                <w:bar w:val="nil"/>
              </w:pBdr>
              <w:ind w:left="426" w:hanging="426"/>
              <w:rPr>
                <w:bdr w:val="nil"/>
              </w:rPr>
            </w:pPr>
            <w:r w:rsidRPr="00D57297">
              <w:rPr>
                <w:bdr w:val="nil"/>
              </w:rPr>
              <w:t>Percentage of all year 10 students who proceed to year 12 at an ACT public senior secondary college</w:t>
            </w:r>
            <w:r>
              <w:rPr>
                <w:bdr w:val="nil"/>
                <w:vertAlign w:val="superscript"/>
              </w:rPr>
              <w:t>8, 5</w:t>
            </w:r>
          </w:p>
        </w:tc>
        <w:tc>
          <w:tcPr>
            <w:tcW w:w="864" w:type="pct"/>
            <w:tcBorders>
              <w:top w:val="nil"/>
              <w:left w:val="nil"/>
              <w:bottom w:val="nil"/>
              <w:right w:val="nil"/>
            </w:tcBorders>
          </w:tcPr>
          <w:p w14:paraId="3172FEFC"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85%</w:t>
            </w:r>
          </w:p>
        </w:tc>
        <w:tc>
          <w:tcPr>
            <w:tcW w:w="864" w:type="pct"/>
            <w:tcBorders>
              <w:top w:val="nil"/>
              <w:left w:val="nil"/>
              <w:bottom w:val="nil"/>
              <w:right w:val="nil"/>
            </w:tcBorders>
          </w:tcPr>
          <w:p w14:paraId="23ACDE25"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N/A</w:t>
            </w:r>
          </w:p>
        </w:tc>
        <w:tc>
          <w:tcPr>
            <w:tcW w:w="867" w:type="pct"/>
            <w:tcBorders>
              <w:top w:val="nil"/>
              <w:left w:val="nil"/>
              <w:bottom w:val="nil"/>
              <w:right w:val="nil"/>
            </w:tcBorders>
          </w:tcPr>
          <w:p w14:paraId="39D2E7B1"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N/A</w:t>
            </w:r>
          </w:p>
        </w:tc>
        <w:tc>
          <w:tcPr>
            <w:tcW w:w="546" w:type="pct"/>
            <w:tcBorders>
              <w:top w:val="nil"/>
              <w:left w:val="nil"/>
              <w:bottom w:val="nil"/>
              <w:right w:val="nil"/>
            </w:tcBorders>
          </w:tcPr>
          <w:p w14:paraId="6B0F3841"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N/A</w:t>
            </w:r>
          </w:p>
        </w:tc>
      </w:tr>
      <w:tr w:rsidR="00D1285F" w14:paraId="5DBFC08C" w14:textId="77777777" w:rsidTr="00CE29BE">
        <w:trPr>
          <w:trHeight w:val="283"/>
        </w:trPr>
        <w:tc>
          <w:tcPr>
            <w:tcW w:w="1859" w:type="pct"/>
            <w:tcBorders>
              <w:top w:val="nil"/>
              <w:left w:val="nil"/>
              <w:bottom w:val="nil"/>
              <w:right w:val="nil"/>
            </w:tcBorders>
          </w:tcPr>
          <w:p w14:paraId="65DBE3D7" w14:textId="77777777" w:rsidR="00CE29BE" w:rsidRDefault="00EA25C5" w:rsidP="00CE29BE">
            <w:pPr>
              <w:pStyle w:val="BStablelist"/>
              <w:numPr>
                <w:ilvl w:val="0"/>
                <w:numId w:val="24"/>
              </w:numPr>
              <w:pBdr>
                <w:top w:val="nil"/>
                <w:left w:val="nil"/>
                <w:bottom w:val="nil"/>
                <w:right w:val="nil"/>
                <w:between w:val="nil"/>
                <w:bar w:val="nil"/>
              </w:pBdr>
              <w:ind w:left="426" w:hanging="426"/>
              <w:rPr>
                <w:bdr w:val="nil"/>
              </w:rPr>
            </w:pPr>
            <w:r>
              <w:rPr>
                <w:bdr w:val="nil"/>
              </w:rPr>
              <w:t>Percentage of year 10 Aboriginal and Torres Strait Islander public school students who proceed to year 12 at an ACT public senior secondary college</w:t>
            </w:r>
            <w:r>
              <w:rPr>
                <w:bdr w:val="nil"/>
                <w:vertAlign w:val="superscript"/>
              </w:rPr>
              <w:t>8, 5</w:t>
            </w:r>
          </w:p>
        </w:tc>
        <w:tc>
          <w:tcPr>
            <w:tcW w:w="864" w:type="pct"/>
            <w:tcBorders>
              <w:top w:val="nil"/>
              <w:left w:val="nil"/>
              <w:bottom w:val="nil"/>
              <w:right w:val="nil"/>
            </w:tcBorders>
          </w:tcPr>
          <w:p w14:paraId="3FC09FF3"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70%</w:t>
            </w:r>
          </w:p>
        </w:tc>
        <w:tc>
          <w:tcPr>
            <w:tcW w:w="864" w:type="pct"/>
            <w:tcBorders>
              <w:top w:val="nil"/>
              <w:left w:val="nil"/>
              <w:bottom w:val="nil"/>
              <w:right w:val="nil"/>
            </w:tcBorders>
          </w:tcPr>
          <w:p w14:paraId="5BC4F5E2"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N/A</w:t>
            </w:r>
          </w:p>
        </w:tc>
        <w:tc>
          <w:tcPr>
            <w:tcW w:w="867" w:type="pct"/>
            <w:tcBorders>
              <w:top w:val="nil"/>
              <w:left w:val="nil"/>
              <w:bottom w:val="nil"/>
              <w:right w:val="nil"/>
            </w:tcBorders>
          </w:tcPr>
          <w:p w14:paraId="2E19B951"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N/A</w:t>
            </w:r>
          </w:p>
        </w:tc>
        <w:tc>
          <w:tcPr>
            <w:tcW w:w="546" w:type="pct"/>
            <w:tcBorders>
              <w:top w:val="nil"/>
              <w:left w:val="nil"/>
              <w:bottom w:val="nil"/>
              <w:right w:val="nil"/>
            </w:tcBorders>
          </w:tcPr>
          <w:p w14:paraId="2BE72694"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N/A</w:t>
            </w:r>
          </w:p>
        </w:tc>
      </w:tr>
      <w:tr w:rsidR="00D1285F" w14:paraId="032352E0" w14:textId="77777777" w:rsidTr="00CE29BE">
        <w:trPr>
          <w:trHeight w:val="283"/>
        </w:trPr>
        <w:tc>
          <w:tcPr>
            <w:tcW w:w="1859" w:type="pct"/>
            <w:tcBorders>
              <w:top w:val="nil"/>
              <w:left w:val="nil"/>
              <w:bottom w:val="nil"/>
              <w:right w:val="nil"/>
            </w:tcBorders>
          </w:tcPr>
          <w:p w14:paraId="204AB153" w14:textId="77777777" w:rsidR="00CE29BE" w:rsidRDefault="00EA25C5" w:rsidP="00CE29BE">
            <w:pPr>
              <w:pStyle w:val="BStablelist"/>
              <w:numPr>
                <w:ilvl w:val="0"/>
                <w:numId w:val="24"/>
              </w:numPr>
              <w:pBdr>
                <w:top w:val="nil"/>
                <w:left w:val="nil"/>
                <w:bottom w:val="nil"/>
                <w:right w:val="nil"/>
                <w:between w:val="nil"/>
                <w:bar w:val="nil"/>
              </w:pBdr>
              <w:ind w:left="426" w:hanging="426"/>
              <w:rPr>
                <w:bdr w:val="nil"/>
              </w:rPr>
            </w:pPr>
            <w:r w:rsidRPr="00D57297">
              <w:rPr>
                <w:bdr w:val="nil"/>
              </w:rPr>
              <w:t>Percentage of all year 12 students who received an ACT Senior Secondary Certificate</w:t>
            </w:r>
            <w:r>
              <w:rPr>
                <w:bdr w:val="nil"/>
                <w:vertAlign w:val="superscript"/>
              </w:rPr>
              <w:t>9</w:t>
            </w:r>
          </w:p>
        </w:tc>
        <w:tc>
          <w:tcPr>
            <w:tcW w:w="864" w:type="pct"/>
            <w:tcBorders>
              <w:top w:val="nil"/>
              <w:left w:val="nil"/>
              <w:bottom w:val="nil"/>
              <w:right w:val="nil"/>
            </w:tcBorders>
          </w:tcPr>
          <w:p w14:paraId="6C81774B"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90%</w:t>
            </w:r>
          </w:p>
        </w:tc>
        <w:tc>
          <w:tcPr>
            <w:tcW w:w="864" w:type="pct"/>
            <w:tcBorders>
              <w:top w:val="nil"/>
              <w:left w:val="nil"/>
              <w:bottom w:val="nil"/>
              <w:right w:val="nil"/>
            </w:tcBorders>
          </w:tcPr>
          <w:p w14:paraId="3DCA76A7"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90%</w:t>
            </w:r>
          </w:p>
        </w:tc>
        <w:tc>
          <w:tcPr>
            <w:tcW w:w="867" w:type="pct"/>
            <w:tcBorders>
              <w:top w:val="nil"/>
              <w:left w:val="nil"/>
              <w:bottom w:val="nil"/>
              <w:right w:val="nil"/>
            </w:tcBorders>
          </w:tcPr>
          <w:p w14:paraId="1B36A8A1"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87%</w:t>
            </w:r>
          </w:p>
        </w:tc>
        <w:tc>
          <w:tcPr>
            <w:tcW w:w="546" w:type="pct"/>
            <w:tcBorders>
              <w:top w:val="nil"/>
              <w:left w:val="nil"/>
              <w:bottom w:val="nil"/>
              <w:right w:val="nil"/>
            </w:tcBorders>
          </w:tcPr>
          <w:p w14:paraId="1AEFF8AA"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(3.3%)</w:t>
            </w:r>
          </w:p>
        </w:tc>
      </w:tr>
      <w:tr w:rsidR="00D1285F" w14:paraId="5FF65577" w14:textId="77777777" w:rsidTr="00CE29BE">
        <w:trPr>
          <w:trHeight w:val="283"/>
        </w:trPr>
        <w:tc>
          <w:tcPr>
            <w:tcW w:w="1859" w:type="pct"/>
            <w:tcBorders>
              <w:top w:val="nil"/>
              <w:left w:val="nil"/>
              <w:bottom w:val="nil"/>
              <w:right w:val="nil"/>
            </w:tcBorders>
            <w:hideMark/>
          </w:tcPr>
          <w:p w14:paraId="7D2F08EE" w14:textId="77777777" w:rsidR="00CE29BE" w:rsidRDefault="00EA25C5" w:rsidP="00CE29BE">
            <w:pPr>
              <w:pStyle w:val="BStablelist"/>
              <w:numPr>
                <w:ilvl w:val="0"/>
                <w:numId w:val="24"/>
              </w:numPr>
              <w:pBdr>
                <w:top w:val="nil"/>
                <w:left w:val="nil"/>
                <w:bottom w:val="nil"/>
                <w:right w:val="nil"/>
                <w:between w:val="nil"/>
                <w:bar w:val="nil"/>
              </w:pBdr>
              <w:ind w:left="426" w:hanging="426"/>
              <w:rPr>
                <w:bdr w:val="nil"/>
              </w:rPr>
            </w:pPr>
            <w:r>
              <w:rPr>
                <w:bdr w:val="nil"/>
              </w:rPr>
              <w:t>Percentage of year 12 Aboriginal and Torres Strait Islander students who received an ACT Senior Secondary Certificate</w:t>
            </w:r>
            <w:r>
              <w:rPr>
                <w:bdr w:val="nil"/>
                <w:vertAlign w:val="superscript"/>
              </w:rPr>
              <w:t>9</w:t>
            </w:r>
          </w:p>
        </w:tc>
        <w:tc>
          <w:tcPr>
            <w:tcW w:w="864" w:type="pct"/>
            <w:tcBorders>
              <w:top w:val="nil"/>
              <w:left w:val="nil"/>
              <w:bottom w:val="nil"/>
              <w:right w:val="nil"/>
            </w:tcBorders>
          </w:tcPr>
          <w:p w14:paraId="10767D17"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69%</w:t>
            </w:r>
          </w:p>
        </w:tc>
        <w:tc>
          <w:tcPr>
            <w:tcW w:w="864" w:type="pct"/>
            <w:tcBorders>
              <w:top w:val="nil"/>
              <w:left w:val="nil"/>
              <w:bottom w:val="nil"/>
              <w:right w:val="nil"/>
            </w:tcBorders>
          </w:tcPr>
          <w:p w14:paraId="2CA991AE"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69%</w:t>
            </w:r>
          </w:p>
        </w:tc>
        <w:tc>
          <w:tcPr>
            <w:tcW w:w="867" w:type="pct"/>
            <w:tcBorders>
              <w:top w:val="nil"/>
              <w:left w:val="nil"/>
              <w:bottom w:val="nil"/>
              <w:right w:val="nil"/>
            </w:tcBorders>
          </w:tcPr>
          <w:p w14:paraId="00468E24"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69%</w:t>
            </w:r>
          </w:p>
        </w:tc>
        <w:tc>
          <w:tcPr>
            <w:tcW w:w="546" w:type="pct"/>
            <w:tcBorders>
              <w:top w:val="nil"/>
              <w:left w:val="nil"/>
              <w:bottom w:val="nil"/>
              <w:right w:val="nil"/>
            </w:tcBorders>
          </w:tcPr>
          <w:p w14:paraId="2DC7AAF5" w14:textId="77777777" w:rsidR="00CE29BE" w:rsidRPr="00D57297" w:rsidRDefault="00EA25C5" w:rsidP="00CE29BE">
            <w:pPr>
              <w:pStyle w:val="BStablefigures"/>
              <w:pBdr>
                <w:top w:val="nil"/>
                <w:left w:val="nil"/>
                <w:bottom w:val="nil"/>
                <w:right w:val="nil"/>
                <w:between w:val="nil"/>
                <w:bar w:val="nil"/>
              </w:pBdr>
              <w:rPr>
                <w:bCs/>
                <w:bdr w:val="nil"/>
              </w:rPr>
            </w:pPr>
            <w:r w:rsidRPr="00D57297">
              <w:rPr>
                <w:bCs/>
                <w:bdr w:val="nil"/>
              </w:rPr>
              <w:t>-</w:t>
            </w:r>
          </w:p>
        </w:tc>
      </w:tr>
      <w:tr w:rsidR="00D1285F" w14:paraId="536D42F5" w14:textId="77777777" w:rsidTr="00CE29BE">
        <w:trPr>
          <w:trHeight w:val="283"/>
        </w:trPr>
        <w:tc>
          <w:tcPr>
            <w:tcW w:w="1859" w:type="pct"/>
            <w:tcBorders>
              <w:top w:val="single" w:sz="12" w:space="0" w:color="auto"/>
              <w:left w:val="nil"/>
              <w:bottom w:val="nil"/>
              <w:right w:val="nil"/>
            </w:tcBorders>
            <w:hideMark/>
          </w:tcPr>
          <w:p w14:paraId="0839A401" w14:textId="77777777" w:rsidR="00CE29BE" w:rsidRDefault="00CE29BE" w:rsidP="00CE29BE">
            <w:pPr>
              <w:pStyle w:val="BStablelist"/>
              <w:numPr>
                <w:ilvl w:val="0"/>
                <w:numId w:val="0"/>
              </w:numPr>
              <w:pBdr>
                <w:top w:val="nil"/>
                <w:left w:val="nil"/>
                <w:bottom w:val="nil"/>
                <w:right w:val="nil"/>
                <w:between w:val="nil"/>
                <w:bar w:val="nil"/>
              </w:pBdr>
              <w:ind w:left="360" w:hanging="360"/>
              <w:rPr>
                <w:b/>
                <w:bdr w:val="nil"/>
              </w:rPr>
            </w:pPr>
          </w:p>
          <w:p w14:paraId="265571D0" w14:textId="77777777" w:rsidR="00CE29BE" w:rsidRDefault="00EA25C5" w:rsidP="00CE29BE">
            <w:pPr>
              <w:pStyle w:val="BStablelist"/>
              <w:numPr>
                <w:ilvl w:val="0"/>
                <w:numId w:val="0"/>
              </w:numPr>
              <w:pBdr>
                <w:top w:val="nil"/>
                <w:left w:val="nil"/>
                <w:bottom w:val="nil"/>
                <w:right w:val="nil"/>
                <w:between w:val="nil"/>
                <w:bar w:val="nil"/>
              </w:pBdr>
              <w:ind w:left="426" w:hanging="426"/>
              <w:rPr>
                <w:bdr w:val="nil"/>
              </w:rPr>
            </w:pPr>
            <w:r>
              <w:rPr>
                <w:b/>
                <w:bdr w:val="nil"/>
              </w:rPr>
              <w:t>Average Cost ($) Per Student Per Annum in Public S</w:t>
            </w:r>
            <w:r w:rsidRPr="00D81EAC">
              <w:rPr>
                <w:b/>
                <w:bdr w:val="nil"/>
              </w:rPr>
              <w:t>chools</w:t>
            </w:r>
          </w:p>
        </w:tc>
        <w:tc>
          <w:tcPr>
            <w:tcW w:w="864" w:type="pct"/>
            <w:tcBorders>
              <w:top w:val="single" w:sz="12" w:space="0" w:color="auto"/>
              <w:left w:val="nil"/>
              <w:bottom w:val="nil"/>
              <w:right w:val="nil"/>
            </w:tcBorders>
          </w:tcPr>
          <w:p w14:paraId="36FBFBED" w14:textId="77777777" w:rsidR="00CE29BE" w:rsidRPr="006F580F" w:rsidRDefault="00CE29BE" w:rsidP="00CE29BE">
            <w:pPr>
              <w:pStyle w:val="BStablefigures"/>
              <w:pBdr>
                <w:top w:val="nil"/>
                <w:left w:val="nil"/>
                <w:bottom w:val="nil"/>
                <w:right w:val="nil"/>
                <w:between w:val="nil"/>
                <w:bar w:val="nil"/>
              </w:pBdr>
              <w:rPr>
                <w:bdr w:val="nil"/>
              </w:rPr>
            </w:pPr>
          </w:p>
        </w:tc>
        <w:tc>
          <w:tcPr>
            <w:tcW w:w="864" w:type="pct"/>
            <w:tcBorders>
              <w:top w:val="single" w:sz="12" w:space="0" w:color="auto"/>
              <w:left w:val="nil"/>
              <w:bottom w:val="nil"/>
              <w:right w:val="nil"/>
            </w:tcBorders>
          </w:tcPr>
          <w:p w14:paraId="7BFC71E2" w14:textId="77777777" w:rsidR="00CE29BE" w:rsidRPr="006F580F" w:rsidRDefault="00CE29BE" w:rsidP="00CE29BE">
            <w:pPr>
              <w:pStyle w:val="BStablefigures"/>
              <w:pBdr>
                <w:top w:val="nil"/>
                <w:left w:val="nil"/>
                <w:bottom w:val="nil"/>
                <w:right w:val="nil"/>
                <w:between w:val="nil"/>
                <w:bar w:val="nil"/>
              </w:pBdr>
              <w:rPr>
                <w:highlight w:val="yellow"/>
                <w:bdr w:val="nil"/>
              </w:rPr>
            </w:pPr>
          </w:p>
        </w:tc>
        <w:tc>
          <w:tcPr>
            <w:tcW w:w="867" w:type="pct"/>
            <w:tcBorders>
              <w:top w:val="single" w:sz="12" w:space="0" w:color="auto"/>
              <w:left w:val="nil"/>
              <w:bottom w:val="nil"/>
              <w:right w:val="nil"/>
            </w:tcBorders>
          </w:tcPr>
          <w:p w14:paraId="1EA9F38C" w14:textId="77777777" w:rsidR="00CE29BE" w:rsidRPr="006F580F" w:rsidRDefault="00CE29BE" w:rsidP="00CE29BE">
            <w:pPr>
              <w:pStyle w:val="BStablefigures"/>
              <w:pBdr>
                <w:top w:val="nil"/>
                <w:left w:val="nil"/>
                <w:bottom w:val="nil"/>
                <w:right w:val="nil"/>
                <w:between w:val="nil"/>
                <w:bar w:val="nil"/>
              </w:pBdr>
              <w:rPr>
                <w:highlight w:val="yellow"/>
                <w:bdr w:val="nil"/>
              </w:rPr>
            </w:pPr>
          </w:p>
        </w:tc>
        <w:tc>
          <w:tcPr>
            <w:tcW w:w="546" w:type="pct"/>
            <w:tcBorders>
              <w:top w:val="single" w:sz="12" w:space="0" w:color="auto"/>
              <w:left w:val="nil"/>
              <w:bottom w:val="nil"/>
              <w:right w:val="nil"/>
            </w:tcBorders>
          </w:tcPr>
          <w:p w14:paraId="78F112DB" w14:textId="77777777" w:rsidR="00CE29BE" w:rsidRPr="006F580F" w:rsidRDefault="00CE29BE" w:rsidP="00CE29BE">
            <w:pPr>
              <w:pStyle w:val="BStablefigures"/>
              <w:pBdr>
                <w:top w:val="nil"/>
                <w:left w:val="nil"/>
                <w:bottom w:val="nil"/>
                <w:right w:val="nil"/>
                <w:between w:val="nil"/>
                <w:bar w:val="nil"/>
              </w:pBdr>
              <w:rPr>
                <w:highlight w:val="yellow"/>
                <w:bdr w:val="nil"/>
              </w:rPr>
            </w:pPr>
          </w:p>
        </w:tc>
      </w:tr>
      <w:tr w:rsidR="00D1285F" w14:paraId="1889FB2A" w14:textId="77777777" w:rsidTr="00CE29BE">
        <w:trPr>
          <w:trHeight w:val="283"/>
        </w:trPr>
        <w:tc>
          <w:tcPr>
            <w:tcW w:w="1859" w:type="pct"/>
            <w:tcBorders>
              <w:top w:val="nil"/>
              <w:left w:val="nil"/>
              <w:bottom w:val="nil"/>
              <w:right w:val="nil"/>
            </w:tcBorders>
            <w:hideMark/>
          </w:tcPr>
          <w:p w14:paraId="21AEA452" w14:textId="77777777" w:rsidR="00CE29BE" w:rsidRDefault="00EA25C5" w:rsidP="00CE29BE">
            <w:pPr>
              <w:pStyle w:val="BStablelist"/>
              <w:numPr>
                <w:ilvl w:val="0"/>
                <w:numId w:val="25"/>
              </w:numPr>
              <w:pBdr>
                <w:top w:val="nil"/>
                <w:left w:val="nil"/>
                <w:bottom w:val="nil"/>
                <w:right w:val="nil"/>
                <w:between w:val="nil"/>
                <w:bar w:val="nil"/>
              </w:pBdr>
              <w:ind w:left="426" w:hanging="426"/>
              <w:rPr>
                <w:bdr w:val="nil"/>
              </w:rPr>
            </w:pPr>
            <w:r>
              <w:rPr>
                <w:bdr w:val="nil"/>
              </w:rPr>
              <w:t>Preschool</w:t>
            </w:r>
          </w:p>
        </w:tc>
        <w:tc>
          <w:tcPr>
            <w:tcW w:w="864" w:type="pct"/>
            <w:tcBorders>
              <w:top w:val="nil"/>
              <w:left w:val="nil"/>
              <w:bottom w:val="nil"/>
              <w:right w:val="nil"/>
            </w:tcBorders>
          </w:tcPr>
          <w:p w14:paraId="43E2A62B" w14:textId="77777777" w:rsidR="00CE29BE" w:rsidRPr="007F1B90" w:rsidRDefault="00EA25C5" w:rsidP="00CE29BE">
            <w:pPr>
              <w:pStyle w:val="BStablefigures1"/>
              <w:pBdr>
                <w:top w:val="nil"/>
                <w:left w:val="nil"/>
                <w:bottom w:val="nil"/>
                <w:right w:val="nil"/>
                <w:between w:val="nil"/>
                <w:bar w:val="nil"/>
              </w:pBdr>
              <w:rPr>
                <w:b w:val="0"/>
                <w:bdr w:val="nil"/>
              </w:rPr>
            </w:pPr>
            <w:r>
              <w:rPr>
                <w:b w:val="0"/>
                <w:bdr w:val="nil"/>
              </w:rPr>
              <w:t>8,292</w:t>
            </w:r>
          </w:p>
        </w:tc>
        <w:tc>
          <w:tcPr>
            <w:tcW w:w="864" w:type="pct"/>
            <w:tcBorders>
              <w:top w:val="nil"/>
              <w:left w:val="nil"/>
              <w:bottom w:val="nil"/>
              <w:right w:val="nil"/>
            </w:tcBorders>
          </w:tcPr>
          <w:p w14:paraId="690DAB4A" w14:textId="77777777" w:rsidR="00CE29BE" w:rsidRPr="00F601F3" w:rsidRDefault="00EA25C5" w:rsidP="00CE29BE">
            <w:pPr>
              <w:pStyle w:val="BStablefigures"/>
              <w:pBdr>
                <w:top w:val="nil"/>
                <w:left w:val="nil"/>
                <w:bottom w:val="nil"/>
                <w:right w:val="nil"/>
                <w:between w:val="nil"/>
                <w:bar w:val="nil"/>
              </w:pBdr>
              <w:rPr>
                <w:bdr w:val="nil"/>
              </w:rPr>
            </w:pPr>
            <w:r>
              <w:rPr>
                <w:bdr w:val="nil"/>
              </w:rPr>
              <w:t>4,146</w:t>
            </w:r>
          </w:p>
        </w:tc>
        <w:tc>
          <w:tcPr>
            <w:tcW w:w="867" w:type="pct"/>
            <w:tcBorders>
              <w:top w:val="nil"/>
              <w:left w:val="nil"/>
              <w:bottom w:val="nil"/>
              <w:right w:val="nil"/>
            </w:tcBorders>
          </w:tcPr>
          <w:p w14:paraId="4C7136C2" w14:textId="77777777" w:rsidR="00CE29BE" w:rsidRPr="00F601F3" w:rsidRDefault="00EA25C5" w:rsidP="00CE29BE">
            <w:pPr>
              <w:pStyle w:val="BStablefigures"/>
              <w:pBdr>
                <w:top w:val="nil"/>
                <w:left w:val="nil"/>
                <w:bottom w:val="nil"/>
                <w:right w:val="nil"/>
                <w:between w:val="nil"/>
                <w:bar w:val="nil"/>
              </w:pBdr>
              <w:rPr>
                <w:bdr w:val="nil"/>
              </w:rPr>
            </w:pPr>
            <w:r>
              <w:rPr>
                <w:bdr w:val="nil"/>
              </w:rPr>
              <w:t>4,214</w:t>
            </w:r>
          </w:p>
        </w:tc>
        <w:tc>
          <w:tcPr>
            <w:tcW w:w="546" w:type="pct"/>
            <w:tcBorders>
              <w:top w:val="nil"/>
              <w:left w:val="nil"/>
              <w:bottom w:val="nil"/>
              <w:right w:val="nil"/>
            </w:tcBorders>
          </w:tcPr>
          <w:p w14:paraId="2E4E9A80" w14:textId="77777777" w:rsidR="00CE29BE" w:rsidRPr="00F601F3" w:rsidRDefault="00EA25C5" w:rsidP="00CE29BE">
            <w:pPr>
              <w:pStyle w:val="BStablefigures"/>
              <w:pBdr>
                <w:top w:val="nil"/>
                <w:left w:val="nil"/>
                <w:bottom w:val="nil"/>
                <w:right w:val="nil"/>
                <w:between w:val="nil"/>
                <w:bar w:val="nil"/>
              </w:pBdr>
              <w:rPr>
                <w:bdr w:val="nil"/>
              </w:rPr>
            </w:pPr>
            <w:r>
              <w:rPr>
                <w:bdr w:val="nil"/>
              </w:rPr>
              <w:t>1.6%</w:t>
            </w:r>
          </w:p>
        </w:tc>
      </w:tr>
      <w:tr w:rsidR="00D1285F" w14:paraId="7902EAA8" w14:textId="77777777" w:rsidTr="00CE29BE">
        <w:trPr>
          <w:trHeight w:val="283"/>
        </w:trPr>
        <w:tc>
          <w:tcPr>
            <w:tcW w:w="1859" w:type="pct"/>
            <w:tcBorders>
              <w:top w:val="nil"/>
              <w:left w:val="nil"/>
              <w:bottom w:val="nil"/>
              <w:right w:val="nil"/>
            </w:tcBorders>
            <w:hideMark/>
          </w:tcPr>
          <w:p w14:paraId="00754BDC" w14:textId="77777777" w:rsidR="00CE29BE" w:rsidRDefault="00EA25C5" w:rsidP="00CE29BE">
            <w:pPr>
              <w:pStyle w:val="BStablelist"/>
              <w:numPr>
                <w:ilvl w:val="0"/>
                <w:numId w:val="25"/>
              </w:numPr>
              <w:pBdr>
                <w:top w:val="nil"/>
                <w:left w:val="nil"/>
                <w:bottom w:val="nil"/>
                <w:right w:val="nil"/>
                <w:between w:val="nil"/>
                <w:bar w:val="nil"/>
              </w:pBdr>
              <w:ind w:left="426" w:hanging="426"/>
              <w:rPr>
                <w:bdr w:val="nil"/>
              </w:rPr>
            </w:pPr>
            <w:r>
              <w:rPr>
                <w:bdr w:val="nil"/>
              </w:rPr>
              <w:t>Primary School</w:t>
            </w:r>
            <w:r>
              <w:rPr>
                <w:bdr w:val="nil"/>
                <w:vertAlign w:val="superscript"/>
              </w:rPr>
              <w:t>10</w:t>
            </w:r>
          </w:p>
        </w:tc>
        <w:tc>
          <w:tcPr>
            <w:tcW w:w="864" w:type="pct"/>
            <w:tcBorders>
              <w:top w:val="nil"/>
              <w:left w:val="nil"/>
              <w:bottom w:val="nil"/>
              <w:right w:val="nil"/>
            </w:tcBorders>
          </w:tcPr>
          <w:p w14:paraId="2EEBE2FB" w14:textId="0079E578" w:rsidR="00CE29BE" w:rsidRPr="007F1B90" w:rsidRDefault="00EA25C5" w:rsidP="00CE29BE">
            <w:pPr>
              <w:pStyle w:val="BStablefigures1"/>
              <w:pBdr>
                <w:top w:val="nil"/>
                <w:left w:val="nil"/>
                <w:bottom w:val="nil"/>
                <w:right w:val="nil"/>
                <w:between w:val="nil"/>
                <w:bar w:val="nil"/>
              </w:pBdr>
              <w:rPr>
                <w:b w:val="0"/>
                <w:bdr w:val="nil"/>
              </w:rPr>
            </w:pPr>
            <w:r>
              <w:rPr>
                <w:b w:val="0"/>
                <w:bdr w:val="nil"/>
              </w:rPr>
              <w:t>17,</w:t>
            </w:r>
            <w:r w:rsidR="00595DCB">
              <w:rPr>
                <w:b w:val="0"/>
                <w:bdr w:val="nil"/>
              </w:rPr>
              <w:t>011</w:t>
            </w:r>
          </w:p>
        </w:tc>
        <w:tc>
          <w:tcPr>
            <w:tcW w:w="864" w:type="pct"/>
            <w:tcBorders>
              <w:top w:val="nil"/>
              <w:left w:val="nil"/>
              <w:bottom w:val="nil"/>
              <w:right w:val="nil"/>
            </w:tcBorders>
          </w:tcPr>
          <w:p w14:paraId="2A6F8988" w14:textId="439E3C2F" w:rsidR="00CE29BE" w:rsidRPr="00F601F3" w:rsidRDefault="00EA25C5" w:rsidP="00CE29BE">
            <w:pPr>
              <w:pStyle w:val="BStablefigures"/>
              <w:pBdr>
                <w:top w:val="nil"/>
                <w:left w:val="nil"/>
                <w:bottom w:val="nil"/>
                <w:right w:val="nil"/>
                <w:between w:val="nil"/>
                <w:bar w:val="nil"/>
              </w:pBdr>
              <w:rPr>
                <w:bdr w:val="nil"/>
              </w:rPr>
            </w:pPr>
            <w:r>
              <w:rPr>
                <w:bdr w:val="nil"/>
              </w:rPr>
              <w:t>8,5</w:t>
            </w:r>
            <w:r w:rsidR="00595DCB">
              <w:rPr>
                <w:bdr w:val="nil"/>
              </w:rPr>
              <w:t>05</w:t>
            </w:r>
          </w:p>
        </w:tc>
        <w:tc>
          <w:tcPr>
            <w:tcW w:w="867" w:type="pct"/>
            <w:tcBorders>
              <w:top w:val="nil"/>
              <w:left w:val="nil"/>
              <w:bottom w:val="nil"/>
              <w:right w:val="nil"/>
            </w:tcBorders>
          </w:tcPr>
          <w:p w14:paraId="13FBFD4A" w14:textId="5F928D17" w:rsidR="00CE29BE" w:rsidRPr="00F601F3" w:rsidRDefault="00595DCB" w:rsidP="00CE29BE">
            <w:pPr>
              <w:pStyle w:val="BStablefigures"/>
              <w:pBdr>
                <w:top w:val="nil"/>
                <w:left w:val="nil"/>
                <w:bottom w:val="nil"/>
                <w:right w:val="nil"/>
                <w:between w:val="nil"/>
                <w:bar w:val="nil"/>
              </w:pBdr>
              <w:rPr>
                <w:bdr w:val="nil"/>
              </w:rPr>
            </w:pPr>
            <w:r>
              <w:rPr>
                <w:bdr w:val="nil"/>
              </w:rPr>
              <w:t>8,989</w:t>
            </w:r>
          </w:p>
        </w:tc>
        <w:tc>
          <w:tcPr>
            <w:tcW w:w="546" w:type="pct"/>
            <w:tcBorders>
              <w:top w:val="nil"/>
              <w:left w:val="nil"/>
              <w:bottom w:val="nil"/>
              <w:right w:val="nil"/>
            </w:tcBorders>
          </w:tcPr>
          <w:p w14:paraId="4530B7AB" w14:textId="77777777" w:rsidR="00CE29BE" w:rsidRPr="00F601F3" w:rsidRDefault="00EA25C5" w:rsidP="00CE29BE">
            <w:pPr>
              <w:pStyle w:val="BStablefigures"/>
              <w:pBdr>
                <w:top w:val="nil"/>
                <w:left w:val="nil"/>
                <w:bottom w:val="nil"/>
                <w:right w:val="nil"/>
                <w:between w:val="nil"/>
                <w:bar w:val="nil"/>
              </w:pBdr>
              <w:rPr>
                <w:bdr w:val="nil"/>
              </w:rPr>
            </w:pPr>
            <w:r>
              <w:rPr>
                <w:bdr w:val="nil"/>
              </w:rPr>
              <w:t>5.7%</w:t>
            </w:r>
          </w:p>
        </w:tc>
      </w:tr>
      <w:tr w:rsidR="00D1285F" w14:paraId="00A87C86" w14:textId="77777777" w:rsidTr="00CE29BE">
        <w:trPr>
          <w:trHeight w:val="283"/>
        </w:trPr>
        <w:tc>
          <w:tcPr>
            <w:tcW w:w="1859" w:type="pct"/>
            <w:tcBorders>
              <w:top w:val="nil"/>
              <w:left w:val="nil"/>
              <w:bottom w:val="nil"/>
              <w:right w:val="nil"/>
            </w:tcBorders>
            <w:hideMark/>
          </w:tcPr>
          <w:p w14:paraId="7FF114C8" w14:textId="77777777" w:rsidR="00CE29BE" w:rsidRDefault="00EA25C5" w:rsidP="00CE29BE">
            <w:pPr>
              <w:pStyle w:val="BStablelist"/>
              <w:numPr>
                <w:ilvl w:val="0"/>
                <w:numId w:val="25"/>
              </w:numPr>
              <w:pBdr>
                <w:top w:val="nil"/>
                <w:left w:val="nil"/>
                <w:bottom w:val="nil"/>
                <w:right w:val="nil"/>
                <w:between w:val="nil"/>
                <w:bar w:val="nil"/>
              </w:pBdr>
              <w:ind w:left="426" w:hanging="426"/>
              <w:rPr>
                <w:bdr w:val="nil"/>
              </w:rPr>
            </w:pPr>
            <w:r>
              <w:rPr>
                <w:bdr w:val="nil"/>
              </w:rPr>
              <w:t>High School</w:t>
            </w:r>
          </w:p>
        </w:tc>
        <w:tc>
          <w:tcPr>
            <w:tcW w:w="864" w:type="pct"/>
            <w:tcBorders>
              <w:top w:val="nil"/>
              <w:left w:val="nil"/>
              <w:bottom w:val="nil"/>
              <w:right w:val="nil"/>
            </w:tcBorders>
          </w:tcPr>
          <w:p w14:paraId="5EB73045" w14:textId="4F204AE8" w:rsidR="00CE29BE" w:rsidRPr="007F1B90" w:rsidRDefault="00EA25C5" w:rsidP="00CE29BE">
            <w:pPr>
              <w:pStyle w:val="BStablefigures1"/>
              <w:pBdr>
                <w:top w:val="nil"/>
                <w:left w:val="nil"/>
                <w:bottom w:val="nil"/>
                <w:right w:val="nil"/>
                <w:between w:val="nil"/>
                <w:bar w:val="nil"/>
              </w:pBdr>
              <w:rPr>
                <w:b w:val="0"/>
                <w:bdr w:val="nil"/>
              </w:rPr>
            </w:pPr>
            <w:r>
              <w:rPr>
                <w:b w:val="0"/>
                <w:bdr w:val="nil"/>
              </w:rPr>
              <w:t>21,</w:t>
            </w:r>
            <w:r w:rsidR="00595DCB">
              <w:rPr>
                <w:b w:val="0"/>
                <w:bdr w:val="nil"/>
              </w:rPr>
              <w:t>0</w:t>
            </w:r>
            <w:r>
              <w:rPr>
                <w:b w:val="0"/>
                <w:bdr w:val="nil"/>
              </w:rPr>
              <w:t>16</w:t>
            </w:r>
          </w:p>
        </w:tc>
        <w:tc>
          <w:tcPr>
            <w:tcW w:w="864" w:type="pct"/>
            <w:tcBorders>
              <w:top w:val="nil"/>
              <w:left w:val="nil"/>
              <w:bottom w:val="nil"/>
              <w:right w:val="nil"/>
            </w:tcBorders>
          </w:tcPr>
          <w:p w14:paraId="34C3AB65" w14:textId="52C1FB63" w:rsidR="00CE29BE" w:rsidRPr="00F601F3" w:rsidRDefault="00EA25C5" w:rsidP="00CE29BE">
            <w:pPr>
              <w:pStyle w:val="BStablefigures"/>
              <w:pBdr>
                <w:top w:val="nil"/>
                <w:left w:val="nil"/>
                <w:bottom w:val="nil"/>
                <w:right w:val="nil"/>
                <w:between w:val="nil"/>
                <w:bar w:val="nil"/>
              </w:pBdr>
              <w:rPr>
                <w:bdr w:val="nil"/>
              </w:rPr>
            </w:pPr>
            <w:r>
              <w:rPr>
                <w:bdr w:val="nil"/>
              </w:rPr>
              <w:t>10,</w:t>
            </w:r>
            <w:r w:rsidR="00595DCB">
              <w:rPr>
                <w:bdr w:val="nil"/>
              </w:rPr>
              <w:t>51</w:t>
            </w:r>
            <w:r>
              <w:rPr>
                <w:bdr w:val="nil"/>
              </w:rPr>
              <w:t>8</w:t>
            </w:r>
          </w:p>
        </w:tc>
        <w:tc>
          <w:tcPr>
            <w:tcW w:w="867" w:type="pct"/>
            <w:tcBorders>
              <w:top w:val="nil"/>
              <w:left w:val="nil"/>
              <w:bottom w:val="nil"/>
              <w:right w:val="nil"/>
            </w:tcBorders>
          </w:tcPr>
          <w:p w14:paraId="519323D9" w14:textId="6B95CA4E" w:rsidR="00CE29BE" w:rsidRPr="00F601F3" w:rsidRDefault="00EA25C5" w:rsidP="00CE29BE">
            <w:pPr>
              <w:pStyle w:val="BStablefigures"/>
              <w:pBdr>
                <w:top w:val="nil"/>
                <w:left w:val="nil"/>
                <w:bottom w:val="nil"/>
                <w:right w:val="nil"/>
                <w:between w:val="nil"/>
                <w:bar w:val="nil"/>
              </w:pBdr>
              <w:rPr>
                <w:bdr w:val="nil"/>
              </w:rPr>
            </w:pPr>
            <w:r>
              <w:rPr>
                <w:bdr w:val="nil"/>
              </w:rPr>
              <w:t>10,</w:t>
            </w:r>
            <w:r w:rsidR="00595DCB">
              <w:rPr>
                <w:bdr w:val="nil"/>
              </w:rPr>
              <w:t>494</w:t>
            </w:r>
          </w:p>
        </w:tc>
        <w:tc>
          <w:tcPr>
            <w:tcW w:w="546" w:type="pct"/>
            <w:tcBorders>
              <w:top w:val="nil"/>
              <w:left w:val="nil"/>
              <w:bottom w:val="nil"/>
              <w:right w:val="nil"/>
            </w:tcBorders>
          </w:tcPr>
          <w:p w14:paraId="14D313BA" w14:textId="77777777" w:rsidR="00CE29BE" w:rsidRPr="00F601F3" w:rsidRDefault="00EA25C5" w:rsidP="00CE29BE">
            <w:pPr>
              <w:pStyle w:val="BStablefigures"/>
              <w:pBdr>
                <w:top w:val="nil"/>
                <w:left w:val="nil"/>
                <w:bottom w:val="nil"/>
                <w:right w:val="nil"/>
                <w:between w:val="nil"/>
                <w:bar w:val="nil"/>
              </w:pBdr>
              <w:rPr>
                <w:bdr w:val="nil"/>
              </w:rPr>
            </w:pPr>
            <w:r>
              <w:rPr>
                <w:bdr w:val="nil"/>
              </w:rPr>
              <w:t>(0.2%)</w:t>
            </w:r>
          </w:p>
        </w:tc>
      </w:tr>
      <w:tr w:rsidR="00D1285F" w14:paraId="6DF56789" w14:textId="77777777" w:rsidTr="00CE29BE">
        <w:trPr>
          <w:trHeight w:val="283"/>
        </w:trPr>
        <w:tc>
          <w:tcPr>
            <w:tcW w:w="1859" w:type="pct"/>
            <w:tcBorders>
              <w:top w:val="nil"/>
              <w:left w:val="nil"/>
              <w:bottom w:val="nil"/>
              <w:right w:val="nil"/>
            </w:tcBorders>
            <w:hideMark/>
          </w:tcPr>
          <w:p w14:paraId="5ABDCBC3" w14:textId="77777777" w:rsidR="00CE29BE" w:rsidRDefault="00EA25C5" w:rsidP="00CE29BE">
            <w:pPr>
              <w:pStyle w:val="BStablelist"/>
              <w:numPr>
                <w:ilvl w:val="0"/>
                <w:numId w:val="25"/>
              </w:numPr>
              <w:pBdr>
                <w:top w:val="nil"/>
                <w:left w:val="nil"/>
                <w:bottom w:val="nil"/>
                <w:right w:val="nil"/>
                <w:between w:val="nil"/>
                <w:bar w:val="nil"/>
              </w:pBdr>
              <w:ind w:left="426" w:hanging="426"/>
              <w:rPr>
                <w:bdr w:val="nil"/>
              </w:rPr>
            </w:pPr>
            <w:r>
              <w:rPr>
                <w:bdr w:val="nil"/>
              </w:rPr>
              <w:t>Secondary College</w:t>
            </w:r>
          </w:p>
        </w:tc>
        <w:tc>
          <w:tcPr>
            <w:tcW w:w="864" w:type="pct"/>
            <w:tcBorders>
              <w:top w:val="nil"/>
              <w:left w:val="nil"/>
              <w:bottom w:val="nil"/>
              <w:right w:val="nil"/>
            </w:tcBorders>
          </w:tcPr>
          <w:p w14:paraId="3E3EE2B0" w14:textId="2E247FBC" w:rsidR="00CE29BE" w:rsidRPr="007F1B90" w:rsidRDefault="00EA25C5" w:rsidP="00CE29BE">
            <w:pPr>
              <w:pStyle w:val="BStablefigures1"/>
              <w:pBdr>
                <w:top w:val="nil"/>
                <w:left w:val="nil"/>
                <w:bottom w:val="nil"/>
                <w:right w:val="nil"/>
                <w:between w:val="nil"/>
                <w:bar w:val="nil"/>
              </w:pBdr>
              <w:rPr>
                <w:b w:val="0"/>
                <w:bdr w:val="nil"/>
              </w:rPr>
            </w:pPr>
            <w:r>
              <w:rPr>
                <w:b w:val="0"/>
                <w:bdr w:val="nil"/>
              </w:rPr>
              <w:t>22,</w:t>
            </w:r>
            <w:r w:rsidR="00595DCB">
              <w:rPr>
                <w:b w:val="0"/>
                <w:bdr w:val="nil"/>
              </w:rPr>
              <w:t>382</w:t>
            </w:r>
          </w:p>
        </w:tc>
        <w:tc>
          <w:tcPr>
            <w:tcW w:w="864" w:type="pct"/>
            <w:tcBorders>
              <w:top w:val="nil"/>
              <w:left w:val="nil"/>
              <w:bottom w:val="nil"/>
              <w:right w:val="nil"/>
            </w:tcBorders>
          </w:tcPr>
          <w:p w14:paraId="0D8B5FFE" w14:textId="0EB40D16" w:rsidR="00CE29BE" w:rsidRPr="00F601F3" w:rsidRDefault="00EA25C5" w:rsidP="00CE29BE">
            <w:pPr>
              <w:pStyle w:val="BStablefigures"/>
              <w:pBdr>
                <w:top w:val="nil"/>
                <w:left w:val="nil"/>
                <w:bottom w:val="nil"/>
                <w:right w:val="nil"/>
                <w:between w:val="nil"/>
                <w:bar w:val="nil"/>
              </w:pBdr>
              <w:rPr>
                <w:bdr w:val="nil"/>
              </w:rPr>
            </w:pPr>
            <w:r>
              <w:rPr>
                <w:bdr w:val="nil"/>
              </w:rPr>
              <w:t>11,</w:t>
            </w:r>
            <w:r w:rsidR="00595DCB">
              <w:rPr>
                <w:bdr w:val="nil"/>
              </w:rPr>
              <w:t>191</w:t>
            </w:r>
          </w:p>
        </w:tc>
        <w:tc>
          <w:tcPr>
            <w:tcW w:w="867" w:type="pct"/>
            <w:tcBorders>
              <w:top w:val="nil"/>
              <w:left w:val="nil"/>
              <w:bottom w:val="nil"/>
              <w:right w:val="nil"/>
            </w:tcBorders>
          </w:tcPr>
          <w:p w14:paraId="36EE55E3" w14:textId="036EEBE9" w:rsidR="00CE29BE" w:rsidRPr="00F601F3" w:rsidRDefault="00595DCB" w:rsidP="00CE29BE">
            <w:pPr>
              <w:pStyle w:val="BStablefigures"/>
              <w:pBdr>
                <w:top w:val="nil"/>
                <w:left w:val="nil"/>
                <w:bottom w:val="nil"/>
                <w:right w:val="nil"/>
                <w:between w:val="nil"/>
                <w:bar w:val="nil"/>
              </w:pBdr>
              <w:rPr>
                <w:bdr w:val="nil"/>
              </w:rPr>
            </w:pPr>
            <w:r>
              <w:rPr>
                <w:bdr w:val="nil"/>
              </w:rPr>
              <w:t>10,970</w:t>
            </w:r>
          </w:p>
        </w:tc>
        <w:tc>
          <w:tcPr>
            <w:tcW w:w="546" w:type="pct"/>
            <w:tcBorders>
              <w:top w:val="nil"/>
              <w:left w:val="nil"/>
              <w:bottom w:val="nil"/>
              <w:right w:val="nil"/>
            </w:tcBorders>
          </w:tcPr>
          <w:p w14:paraId="7061AB4C" w14:textId="77777777" w:rsidR="00CE29BE" w:rsidRPr="00F601F3" w:rsidRDefault="00EA25C5" w:rsidP="00CE29BE">
            <w:pPr>
              <w:pStyle w:val="BStablefigures"/>
              <w:pBdr>
                <w:top w:val="nil"/>
                <w:left w:val="nil"/>
                <w:bottom w:val="nil"/>
                <w:right w:val="nil"/>
                <w:between w:val="nil"/>
                <w:bar w:val="nil"/>
              </w:pBdr>
              <w:rPr>
                <w:bdr w:val="nil"/>
              </w:rPr>
            </w:pPr>
            <w:r>
              <w:rPr>
                <w:bdr w:val="nil"/>
              </w:rPr>
              <w:t>(2.0%)</w:t>
            </w:r>
          </w:p>
        </w:tc>
      </w:tr>
      <w:tr w:rsidR="00D1285F" w14:paraId="69F800E3" w14:textId="77777777" w:rsidTr="00CE29BE">
        <w:trPr>
          <w:trHeight w:val="283"/>
        </w:trPr>
        <w:tc>
          <w:tcPr>
            <w:tcW w:w="1859" w:type="pct"/>
            <w:tcBorders>
              <w:top w:val="nil"/>
              <w:left w:val="nil"/>
              <w:bottom w:val="nil"/>
              <w:right w:val="nil"/>
            </w:tcBorders>
            <w:hideMark/>
          </w:tcPr>
          <w:p w14:paraId="7A91E661" w14:textId="77777777" w:rsidR="00CE29BE" w:rsidRDefault="00EA25C5" w:rsidP="00CE29BE">
            <w:pPr>
              <w:pStyle w:val="BStablelist"/>
              <w:numPr>
                <w:ilvl w:val="0"/>
                <w:numId w:val="25"/>
              </w:numPr>
              <w:pBdr>
                <w:top w:val="nil"/>
                <w:left w:val="nil"/>
                <w:bottom w:val="nil"/>
                <w:right w:val="nil"/>
                <w:between w:val="nil"/>
                <w:bar w:val="nil"/>
              </w:pBdr>
              <w:ind w:left="426" w:hanging="426"/>
              <w:rPr>
                <w:bdr w:val="nil"/>
              </w:rPr>
            </w:pPr>
            <w:r>
              <w:rPr>
                <w:bdr w:val="nil"/>
              </w:rPr>
              <w:t>Special School</w:t>
            </w:r>
          </w:p>
        </w:tc>
        <w:tc>
          <w:tcPr>
            <w:tcW w:w="864" w:type="pct"/>
            <w:tcBorders>
              <w:top w:val="nil"/>
              <w:left w:val="nil"/>
              <w:bottom w:val="nil"/>
              <w:right w:val="nil"/>
            </w:tcBorders>
          </w:tcPr>
          <w:p w14:paraId="4A4021EE" w14:textId="77777777" w:rsidR="00CE29BE" w:rsidRPr="007F1B90" w:rsidRDefault="00EA25C5" w:rsidP="00CE29BE">
            <w:pPr>
              <w:pStyle w:val="BStablefigures1"/>
              <w:pBdr>
                <w:top w:val="nil"/>
                <w:left w:val="nil"/>
                <w:bottom w:val="nil"/>
                <w:right w:val="nil"/>
                <w:between w:val="nil"/>
                <w:bar w:val="nil"/>
              </w:pBdr>
              <w:rPr>
                <w:b w:val="0"/>
                <w:bdr w:val="nil"/>
              </w:rPr>
            </w:pPr>
            <w:r>
              <w:rPr>
                <w:b w:val="0"/>
                <w:bdr w:val="nil"/>
              </w:rPr>
              <w:t>71,642</w:t>
            </w:r>
          </w:p>
        </w:tc>
        <w:tc>
          <w:tcPr>
            <w:tcW w:w="864" w:type="pct"/>
            <w:tcBorders>
              <w:top w:val="nil"/>
              <w:left w:val="nil"/>
              <w:bottom w:val="nil"/>
              <w:right w:val="nil"/>
            </w:tcBorders>
          </w:tcPr>
          <w:p w14:paraId="196289B2" w14:textId="77777777" w:rsidR="00CE29BE" w:rsidRPr="00F601F3" w:rsidRDefault="00EA25C5" w:rsidP="00CE29BE">
            <w:pPr>
              <w:pStyle w:val="BStablefigures"/>
              <w:pBdr>
                <w:top w:val="nil"/>
                <w:left w:val="nil"/>
                <w:bottom w:val="nil"/>
                <w:right w:val="nil"/>
                <w:between w:val="nil"/>
                <w:bar w:val="nil"/>
              </w:pBdr>
              <w:rPr>
                <w:bdr w:val="nil"/>
              </w:rPr>
            </w:pPr>
            <w:r>
              <w:rPr>
                <w:bdr w:val="nil"/>
              </w:rPr>
              <w:t>35,821</w:t>
            </w:r>
          </w:p>
        </w:tc>
        <w:tc>
          <w:tcPr>
            <w:tcW w:w="867" w:type="pct"/>
            <w:tcBorders>
              <w:top w:val="nil"/>
              <w:left w:val="nil"/>
              <w:bottom w:val="nil"/>
              <w:right w:val="nil"/>
            </w:tcBorders>
          </w:tcPr>
          <w:p w14:paraId="74492A28" w14:textId="77777777" w:rsidR="00CE29BE" w:rsidRPr="00F601F3" w:rsidRDefault="00EA25C5" w:rsidP="00CE29BE">
            <w:pPr>
              <w:pStyle w:val="BStablefigures"/>
              <w:pBdr>
                <w:top w:val="nil"/>
                <w:left w:val="nil"/>
                <w:bottom w:val="nil"/>
                <w:right w:val="nil"/>
                <w:between w:val="nil"/>
                <w:bar w:val="nil"/>
              </w:pBdr>
              <w:rPr>
                <w:bdr w:val="nil"/>
              </w:rPr>
            </w:pPr>
            <w:r>
              <w:rPr>
                <w:bdr w:val="nil"/>
              </w:rPr>
              <w:t>37,177</w:t>
            </w:r>
          </w:p>
        </w:tc>
        <w:tc>
          <w:tcPr>
            <w:tcW w:w="546" w:type="pct"/>
            <w:tcBorders>
              <w:top w:val="nil"/>
              <w:left w:val="nil"/>
              <w:bottom w:val="nil"/>
              <w:right w:val="nil"/>
            </w:tcBorders>
          </w:tcPr>
          <w:p w14:paraId="35E33F16" w14:textId="77777777" w:rsidR="00CE29BE" w:rsidRPr="00F601F3" w:rsidRDefault="00EA25C5" w:rsidP="00CE29BE">
            <w:pPr>
              <w:pStyle w:val="BStablefigures"/>
              <w:pBdr>
                <w:top w:val="nil"/>
                <w:left w:val="nil"/>
                <w:bottom w:val="nil"/>
                <w:right w:val="nil"/>
                <w:between w:val="nil"/>
                <w:bar w:val="nil"/>
              </w:pBdr>
              <w:rPr>
                <w:bdr w:val="nil"/>
              </w:rPr>
            </w:pPr>
            <w:r>
              <w:rPr>
                <w:bdr w:val="nil"/>
              </w:rPr>
              <w:t>3.8%</w:t>
            </w:r>
          </w:p>
        </w:tc>
      </w:tr>
      <w:tr w:rsidR="00D1285F" w14:paraId="684A64AC" w14:textId="77777777" w:rsidTr="00CE29BE">
        <w:trPr>
          <w:trHeight w:val="283"/>
        </w:trPr>
        <w:tc>
          <w:tcPr>
            <w:tcW w:w="1859" w:type="pct"/>
            <w:tcBorders>
              <w:top w:val="nil"/>
              <w:left w:val="nil"/>
              <w:bottom w:val="single" w:sz="4" w:space="0" w:color="auto"/>
              <w:right w:val="nil"/>
            </w:tcBorders>
            <w:hideMark/>
          </w:tcPr>
          <w:p w14:paraId="6A46F2C2" w14:textId="77777777" w:rsidR="00CE29BE" w:rsidRDefault="00EA25C5" w:rsidP="00CE29BE">
            <w:pPr>
              <w:pStyle w:val="BStablelist"/>
              <w:numPr>
                <w:ilvl w:val="0"/>
                <w:numId w:val="25"/>
              </w:numPr>
              <w:pBdr>
                <w:top w:val="nil"/>
                <w:left w:val="nil"/>
                <w:bottom w:val="nil"/>
                <w:right w:val="nil"/>
                <w:between w:val="nil"/>
                <w:bar w:val="nil"/>
              </w:pBdr>
              <w:ind w:left="426" w:hanging="426"/>
              <w:rPr>
                <w:bdr w:val="nil"/>
              </w:rPr>
            </w:pPr>
            <w:r>
              <w:rPr>
                <w:bdr w:val="nil"/>
              </w:rPr>
              <w:t>Mainstream School student with a disability</w:t>
            </w:r>
          </w:p>
        </w:tc>
        <w:tc>
          <w:tcPr>
            <w:tcW w:w="864" w:type="pct"/>
            <w:tcBorders>
              <w:top w:val="nil"/>
              <w:left w:val="nil"/>
              <w:bottom w:val="single" w:sz="4" w:space="0" w:color="auto"/>
              <w:right w:val="nil"/>
            </w:tcBorders>
          </w:tcPr>
          <w:p w14:paraId="3EDBE4B4" w14:textId="5A3D44CD" w:rsidR="00CE29BE" w:rsidRPr="007F1B90" w:rsidRDefault="00595DCB" w:rsidP="00CE29BE">
            <w:pPr>
              <w:pStyle w:val="BStablefigures1"/>
              <w:pBdr>
                <w:top w:val="nil"/>
                <w:left w:val="nil"/>
                <w:bottom w:val="nil"/>
                <w:right w:val="nil"/>
                <w:between w:val="nil"/>
                <w:bar w:val="nil"/>
              </w:pBdr>
              <w:rPr>
                <w:b w:val="0"/>
                <w:bdr w:val="nil"/>
              </w:rPr>
            </w:pPr>
            <w:r>
              <w:rPr>
                <w:b w:val="0"/>
                <w:bdr w:val="nil"/>
              </w:rPr>
              <w:t>29,670</w:t>
            </w:r>
          </w:p>
        </w:tc>
        <w:tc>
          <w:tcPr>
            <w:tcW w:w="864" w:type="pct"/>
            <w:tcBorders>
              <w:top w:val="nil"/>
              <w:left w:val="nil"/>
              <w:bottom w:val="single" w:sz="4" w:space="0" w:color="auto"/>
              <w:right w:val="nil"/>
            </w:tcBorders>
          </w:tcPr>
          <w:p w14:paraId="14E19A45" w14:textId="1B205F93" w:rsidR="00CE29BE" w:rsidRPr="00F601F3" w:rsidRDefault="00595DCB" w:rsidP="00CE29BE">
            <w:pPr>
              <w:pStyle w:val="BStablefigures"/>
              <w:pBdr>
                <w:top w:val="nil"/>
                <w:left w:val="nil"/>
                <w:bottom w:val="nil"/>
                <w:right w:val="nil"/>
                <w:between w:val="nil"/>
                <w:bar w:val="nil"/>
              </w:pBdr>
              <w:rPr>
                <w:bdr w:val="nil"/>
              </w:rPr>
            </w:pPr>
            <w:r>
              <w:rPr>
                <w:bdr w:val="nil"/>
              </w:rPr>
              <w:t>14,835</w:t>
            </w:r>
          </w:p>
        </w:tc>
        <w:tc>
          <w:tcPr>
            <w:tcW w:w="867" w:type="pct"/>
            <w:tcBorders>
              <w:top w:val="nil"/>
              <w:left w:val="nil"/>
              <w:bottom w:val="single" w:sz="4" w:space="0" w:color="auto"/>
              <w:right w:val="nil"/>
            </w:tcBorders>
          </w:tcPr>
          <w:p w14:paraId="2DE80A7B" w14:textId="066408AB" w:rsidR="00CE29BE" w:rsidRPr="00F601F3" w:rsidRDefault="00EA25C5" w:rsidP="00CE29BE">
            <w:pPr>
              <w:pStyle w:val="BStablefigures"/>
              <w:pBdr>
                <w:top w:val="nil"/>
                <w:left w:val="nil"/>
                <w:bottom w:val="nil"/>
                <w:right w:val="nil"/>
                <w:between w:val="nil"/>
                <w:bar w:val="nil"/>
              </w:pBdr>
              <w:rPr>
                <w:bdr w:val="nil"/>
              </w:rPr>
            </w:pPr>
            <w:r>
              <w:rPr>
                <w:bdr w:val="nil"/>
              </w:rPr>
              <w:t>1</w:t>
            </w:r>
            <w:r w:rsidR="00595DCB">
              <w:rPr>
                <w:bdr w:val="nil"/>
              </w:rPr>
              <w:t>5,397</w:t>
            </w:r>
          </w:p>
        </w:tc>
        <w:tc>
          <w:tcPr>
            <w:tcW w:w="546" w:type="pct"/>
            <w:tcBorders>
              <w:top w:val="nil"/>
              <w:left w:val="nil"/>
              <w:bottom w:val="single" w:sz="4" w:space="0" w:color="auto"/>
              <w:right w:val="nil"/>
            </w:tcBorders>
          </w:tcPr>
          <w:p w14:paraId="39E6DA1D" w14:textId="77777777" w:rsidR="00CE29BE" w:rsidRPr="00F601F3" w:rsidRDefault="00EA25C5" w:rsidP="00CE29BE">
            <w:pPr>
              <w:pStyle w:val="BStablefigures"/>
              <w:pBdr>
                <w:top w:val="nil"/>
                <w:left w:val="nil"/>
                <w:bottom w:val="nil"/>
                <w:right w:val="nil"/>
                <w:between w:val="nil"/>
                <w:bar w:val="nil"/>
              </w:pBdr>
              <w:rPr>
                <w:bdr w:val="nil"/>
              </w:rPr>
            </w:pPr>
            <w:r>
              <w:rPr>
                <w:bdr w:val="nil"/>
              </w:rPr>
              <w:t>3.8%</w:t>
            </w:r>
          </w:p>
        </w:tc>
      </w:tr>
      <w:tr w:rsidR="00D1285F" w14:paraId="5ED7D63D" w14:textId="77777777" w:rsidTr="00CE29BE">
        <w:trPr>
          <w:trHeight w:val="283"/>
        </w:trPr>
        <w:tc>
          <w:tcPr>
            <w:tcW w:w="1859" w:type="pct"/>
            <w:tcBorders>
              <w:top w:val="single" w:sz="4" w:space="0" w:color="auto"/>
              <w:left w:val="nil"/>
              <w:bottom w:val="nil"/>
              <w:right w:val="nil"/>
            </w:tcBorders>
          </w:tcPr>
          <w:p w14:paraId="09050809" w14:textId="77777777" w:rsidR="00CE29BE" w:rsidRPr="003F2DDE" w:rsidRDefault="00EA25C5" w:rsidP="00CE29BE">
            <w:pPr>
              <w:pStyle w:val="BStablelist"/>
              <w:numPr>
                <w:ilvl w:val="0"/>
                <w:numId w:val="0"/>
              </w:numPr>
              <w:pBdr>
                <w:top w:val="nil"/>
                <w:left w:val="nil"/>
                <w:bottom w:val="nil"/>
                <w:right w:val="nil"/>
                <w:between w:val="nil"/>
                <w:bar w:val="nil"/>
              </w:pBdr>
              <w:rPr>
                <w:bdr w:val="nil"/>
              </w:rPr>
            </w:pPr>
            <w:r w:rsidRPr="003F2DDE">
              <w:rPr>
                <w:bdr w:val="nil"/>
              </w:rPr>
              <w:t>Total Cost ($’000)</w:t>
            </w:r>
          </w:p>
        </w:tc>
        <w:tc>
          <w:tcPr>
            <w:tcW w:w="864" w:type="pct"/>
            <w:tcBorders>
              <w:top w:val="single" w:sz="4" w:space="0" w:color="auto"/>
              <w:left w:val="nil"/>
              <w:bottom w:val="nil"/>
              <w:right w:val="nil"/>
            </w:tcBorders>
          </w:tcPr>
          <w:p w14:paraId="2111E3D0" w14:textId="77777777" w:rsidR="00CE29BE" w:rsidRPr="007F1B90" w:rsidRDefault="00EA25C5" w:rsidP="00CE29BE">
            <w:pPr>
              <w:pStyle w:val="BStablefigures1"/>
              <w:pBdr>
                <w:top w:val="nil"/>
                <w:left w:val="nil"/>
                <w:bottom w:val="nil"/>
                <w:right w:val="nil"/>
                <w:between w:val="nil"/>
                <w:bar w:val="nil"/>
              </w:pBdr>
              <w:rPr>
                <w:b w:val="0"/>
                <w:bdr w:val="nil"/>
              </w:rPr>
            </w:pPr>
            <w:r>
              <w:rPr>
                <w:b w:val="0"/>
                <w:bdr w:val="nil"/>
              </w:rPr>
              <w:t>954,861</w:t>
            </w:r>
          </w:p>
        </w:tc>
        <w:tc>
          <w:tcPr>
            <w:tcW w:w="864" w:type="pct"/>
            <w:tcBorders>
              <w:top w:val="single" w:sz="4" w:space="0" w:color="auto"/>
              <w:left w:val="nil"/>
              <w:bottom w:val="nil"/>
              <w:right w:val="nil"/>
            </w:tcBorders>
          </w:tcPr>
          <w:p w14:paraId="465D7249" w14:textId="77777777" w:rsidR="00CE29BE" w:rsidRPr="00F601F3" w:rsidRDefault="00EA25C5" w:rsidP="00CE29BE">
            <w:pPr>
              <w:pStyle w:val="BStablefigures"/>
              <w:pBdr>
                <w:top w:val="nil"/>
                <w:left w:val="nil"/>
                <w:bottom w:val="nil"/>
                <w:right w:val="nil"/>
                <w:between w:val="nil"/>
                <w:bar w:val="nil"/>
              </w:pBdr>
              <w:rPr>
                <w:bdr w:val="nil"/>
              </w:rPr>
            </w:pPr>
            <w:r>
              <w:rPr>
                <w:bdr w:val="nil"/>
              </w:rPr>
              <w:t>477,431</w:t>
            </w:r>
          </w:p>
        </w:tc>
        <w:tc>
          <w:tcPr>
            <w:tcW w:w="867" w:type="pct"/>
            <w:tcBorders>
              <w:top w:val="single" w:sz="4" w:space="0" w:color="auto"/>
              <w:left w:val="nil"/>
              <w:bottom w:val="nil"/>
              <w:right w:val="nil"/>
            </w:tcBorders>
          </w:tcPr>
          <w:p w14:paraId="09F63E8D" w14:textId="77777777" w:rsidR="00CE29BE" w:rsidRPr="00F601F3" w:rsidRDefault="00EA25C5" w:rsidP="00CE29BE">
            <w:pPr>
              <w:pStyle w:val="BStablefigures"/>
              <w:pBdr>
                <w:top w:val="nil"/>
                <w:left w:val="nil"/>
                <w:bottom w:val="nil"/>
                <w:right w:val="nil"/>
                <w:between w:val="nil"/>
                <w:bar w:val="nil"/>
              </w:pBdr>
              <w:rPr>
                <w:bdr w:val="nil"/>
              </w:rPr>
            </w:pPr>
            <w:r>
              <w:rPr>
                <w:bdr w:val="nil"/>
              </w:rPr>
              <w:t>485,584</w:t>
            </w:r>
          </w:p>
        </w:tc>
        <w:tc>
          <w:tcPr>
            <w:tcW w:w="546" w:type="pct"/>
            <w:tcBorders>
              <w:top w:val="single" w:sz="4" w:space="0" w:color="auto"/>
              <w:left w:val="nil"/>
              <w:bottom w:val="nil"/>
              <w:right w:val="nil"/>
            </w:tcBorders>
          </w:tcPr>
          <w:p w14:paraId="46CA6D81" w14:textId="77777777" w:rsidR="00CE29BE" w:rsidRPr="00F601F3" w:rsidRDefault="00EA25C5" w:rsidP="00CE29BE">
            <w:pPr>
              <w:pStyle w:val="BStablefigures"/>
              <w:pBdr>
                <w:top w:val="nil"/>
                <w:left w:val="nil"/>
                <w:bottom w:val="nil"/>
                <w:right w:val="nil"/>
                <w:between w:val="nil"/>
                <w:bar w:val="nil"/>
              </w:pBdr>
              <w:rPr>
                <w:bdr w:val="nil"/>
              </w:rPr>
            </w:pPr>
            <w:r>
              <w:rPr>
                <w:bdr w:val="nil"/>
              </w:rPr>
              <w:t>1.7%</w:t>
            </w:r>
          </w:p>
        </w:tc>
      </w:tr>
      <w:tr w:rsidR="00D1285F" w14:paraId="376566CA" w14:textId="77777777" w:rsidTr="00CE29BE">
        <w:trPr>
          <w:trHeight w:val="283"/>
        </w:trPr>
        <w:tc>
          <w:tcPr>
            <w:tcW w:w="1859" w:type="pct"/>
            <w:tcBorders>
              <w:top w:val="nil"/>
              <w:left w:val="nil"/>
              <w:bottom w:val="single" w:sz="12" w:space="0" w:color="000000"/>
              <w:right w:val="nil"/>
            </w:tcBorders>
          </w:tcPr>
          <w:p w14:paraId="1942BCFA" w14:textId="77777777" w:rsidR="00CE29BE" w:rsidRPr="00E93785" w:rsidRDefault="00EA25C5" w:rsidP="00CE29BE">
            <w:pPr>
              <w:pStyle w:val="BStablelist"/>
              <w:numPr>
                <w:ilvl w:val="0"/>
                <w:numId w:val="0"/>
              </w:numPr>
              <w:pBdr>
                <w:top w:val="nil"/>
                <w:left w:val="nil"/>
                <w:bottom w:val="nil"/>
                <w:right w:val="nil"/>
                <w:between w:val="nil"/>
                <w:bar w:val="nil"/>
              </w:pBdr>
              <w:rPr>
                <w:bdr w:val="nil"/>
                <w:vertAlign w:val="superscript"/>
              </w:rPr>
            </w:pPr>
            <w:r w:rsidRPr="003F2DDE">
              <w:rPr>
                <w:bdr w:val="nil"/>
              </w:rPr>
              <w:t>Controlled Recurrent Payments ($’000)</w:t>
            </w:r>
            <w:r>
              <w:rPr>
                <w:bdr w:val="nil"/>
                <w:vertAlign w:val="superscript"/>
              </w:rPr>
              <w:t>11</w:t>
            </w:r>
          </w:p>
        </w:tc>
        <w:tc>
          <w:tcPr>
            <w:tcW w:w="864" w:type="pct"/>
            <w:tcBorders>
              <w:top w:val="nil"/>
              <w:left w:val="nil"/>
              <w:bottom w:val="single" w:sz="12" w:space="0" w:color="000000"/>
              <w:right w:val="nil"/>
            </w:tcBorders>
          </w:tcPr>
          <w:p w14:paraId="30587BFE" w14:textId="77777777" w:rsidR="00CE29BE" w:rsidRPr="007F1B90" w:rsidRDefault="00EA25C5" w:rsidP="00CE29BE">
            <w:pPr>
              <w:pStyle w:val="BStablefigures1"/>
              <w:pBdr>
                <w:top w:val="nil"/>
                <w:left w:val="nil"/>
                <w:bottom w:val="nil"/>
                <w:right w:val="nil"/>
                <w:between w:val="nil"/>
                <w:bar w:val="nil"/>
              </w:pBdr>
              <w:rPr>
                <w:b w:val="0"/>
                <w:bdr w:val="nil"/>
              </w:rPr>
            </w:pPr>
            <w:r>
              <w:rPr>
                <w:b w:val="0"/>
                <w:bdr w:val="nil"/>
              </w:rPr>
              <w:t>818,869</w:t>
            </w:r>
          </w:p>
        </w:tc>
        <w:tc>
          <w:tcPr>
            <w:tcW w:w="864" w:type="pct"/>
            <w:tcBorders>
              <w:top w:val="nil"/>
              <w:left w:val="nil"/>
              <w:bottom w:val="single" w:sz="12" w:space="0" w:color="000000"/>
              <w:right w:val="nil"/>
            </w:tcBorders>
          </w:tcPr>
          <w:p w14:paraId="4D998974" w14:textId="77777777" w:rsidR="00CE29BE" w:rsidRPr="00F601F3" w:rsidRDefault="00EA25C5" w:rsidP="00CE29BE">
            <w:pPr>
              <w:pStyle w:val="BStablefigures"/>
              <w:pBdr>
                <w:top w:val="nil"/>
                <w:left w:val="nil"/>
                <w:bottom w:val="nil"/>
                <w:right w:val="nil"/>
                <w:between w:val="nil"/>
                <w:bar w:val="nil"/>
              </w:pBdr>
              <w:rPr>
                <w:bdr w:val="nil"/>
              </w:rPr>
            </w:pPr>
            <w:r>
              <w:rPr>
                <w:bdr w:val="nil"/>
              </w:rPr>
              <w:t>409,435</w:t>
            </w:r>
          </w:p>
        </w:tc>
        <w:tc>
          <w:tcPr>
            <w:tcW w:w="867" w:type="pct"/>
            <w:tcBorders>
              <w:top w:val="nil"/>
              <w:left w:val="nil"/>
              <w:bottom w:val="single" w:sz="12" w:space="0" w:color="000000"/>
              <w:right w:val="nil"/>
            </w:tcBorders>
          </w:tcPr>
          <w:p w14:paraId="163AFA3D" w14:textId="77777777" w:rsidR="00CE29BE" w:rsidRPr="00F601F3" w:rsidRDefault="00EA25C5" w:rsidP="00CE29BE">
            <w:pPr>
              <w:pStyle w:val="BStablefigures"/>
              <w:pBdr>
                <w:top w:val="nil"/>
                <w:left w:val="nil"/>
                <w:bottom w:val="nil"/>
                <w:right w:val="nil"/>
                <w:between w:val="nil"/>
                <w:bar w:val="nil"/>
              </w:pBdr>
              <w:rPr>
                <w:bdr w:val="nil"/>
              </w:rPr>
            </w:pPr>
            <w:r>
              <w:rPr>
                <w:bdr w:val="nil"/>
              </w:rPr>
              <w:t>461,481</w:t>
            </w:r>
          </w:p>
        </w:tc>
        <w:tc>
          <w:tcPr>
            <w:tcW w:w="546" w:type="pct"/>
            <w:tcBorders>
              <w:top w:val="nil"/>
              <w:left w:val="nil"/>
              <w:bottom w:val="single" w:sz="12" w:space="0" w:color="000000"/>
              <w:right w:val="nil"/>
            </w:tcBorders>
          </w:tcPr>
          <w:p w14:paraId="6F9EBA7E" w14:textId="77777777" w:rsidR="00CE29BE" w:rsidRPr="00F601F3" w:rsidRDefault="00EA25C5" w:rsidP="00CE29BE">
            <w:pPr>
              <w:pStyle w:val="BStablefigures"/>
              <w:pBdr>
                <w:top w:val="nil"/>
                <w:left w:val="nil"/>
                <w:bottom w:val="nil"/>
                <w:right w:val="nil"/>
                <w:between w:val="nil"/>
                <w:bar w:val="nil"/>
              </w:pBdr>
              <w:rPr>
                <w:bdr w:val="nil"/>
              </w:rPr>
            </w:pPr>
            <w:r>
              <w:rPr>
                <w:bdr w:val="nil"/>
              </w:rPr>
              <w:t>12.7%</w:t>
            </w:r>
          </w:p>
        </w:tc>
      </w:tr>
    </w:tbl>
    <w:p w14:paraId="48252654" w14:textId="77777777" w:rsidR="00CE29BE" w:rsidRDefault="00EA25C5" w:rsidP="00CE29BE">
      <w:pPr>
        <w:pStyle w:val="BSnote2"/>
        <w:pBdr>
          <w:top w:val="nil"/>
          <w:left w:val="nil"/>
          <w:bottom w:val="nil"/>
          <w:right w:val="nil"/>
          <w:between w:val="nil"/>
          <w:bar w:val="nil"/>
        </w:pBdr>
        <w:rPr>
          <w:bdr w:val="nil"/>
          <w:lang w:eastAsia="en-US"/>
        </w:rPr>
      </w:pPr>
      <w:bookmarkStart w:id="29" w:name="_Hlk57801357"/>
      <w:bookmarkStart w:id="30" w:name="_Hlk57801215"/>
      <w:bookmarkStart w:id="31" w:name="_Hlk57801549"/>
      <w:r>
        <w:rPr>
          <w:bdr w:val="nil"/>
        </w:rPr>
        <w:t>Note(s):</w:t>
      </w:r>
    </w:p>
    <w:p w14:paraId="543C4147" w14:textId="77777777" w:rsidR="00CE29BE" w:rsidRDefault="00EA25C5" w:rsidP="00CE29BE">
      <w:pPr>
        <w:pStyle w:val="BSnoteslist10"/>
        <w:numPr>
          <w:ilvl w:val="0"/>
          <w:numId w:val="26"/>
        </w:numPr>
        <w:pBdr>
          <w:top w:val="nil"/>
          <w:left w:val="nil"/>
          <w:bottom w:val="nil"/>
          <w:right w:val="nil"/>
          <w:between w:val="nil"/>
          <w:bar w:val="nil"/>
        </w:pBdr>
        <w:ind w:left="284" w:hanging="284"/>
        <w:rPr>
          <w:bdr w:val="nil"/>
          <w:lang w:eastAsia="en-US"/>
        </w:rPr>
      </w:pPr>
      <w:bookmarkStart w:id="32" w:name="_Hlk57801387"/>
      <w:r>
        <w:rPr>
          <w:bdr w:val="nil"/>
        </w:rPr>
        <w:t>The indicator data for 2020-21 should be considered a projection as preschool is not compulsory and is subject to parental choice.</w:t>
      </w:r>
    </w:p>
    <w:p w14:paraId="26A115B0" w14:textId="77777777" w:rsidR="00CE29BE" w:rsidRDefault="00EA25C5" w:rsidP="00CE29BE">
      <w:pPr>
        <w:pStyle w:val="BSnoteslist10"/>
        <w:numPr>
          <w:ilvl w:val="0"/>
          <w:numId w:val="26"/>
        </w:numPr>
        <w:pBdr>
          <w:top w:val="nil"/>
          <w:left w:val="nil"/>
          <w:bottom w:val="nil"/>
          <w:right w:val="nil"/>
          <w:between w:val="nil"/>
          <w:bar w:val="nil"/>
        </w:pBdr>
        <w:ind w:left="284" w:hanging="284"/>
        <w:rPr>
          <w:bdr w:val="nil"/>
        </w:rPr>
      </w:pPr>
      <w:r>
        <w:rPr>
          <w:bdr w:val="nil"/>
        </w:rPr>
        <w:t>ACT Government school data from 2018 onwards has been derived from a new school administration system that is in the process of implementation. Care should be taken when comparing these data with data from previous years and from other jurisdictions.</w:t>
      </w:r>
    </w:p>
    <w:p w14:paraId="0CC9D310" w14:textId="77777777" w:rsidR="00CE29BE" w:rsidRDefault="00EA25C5" w:rsidP="00CE29BE">
      <w:pPr>
        <w:pStyle w:val="BSnoteslist10"/>
        <w:numPr>
          <w:ilvl w:val="0"/>
          <w:numId w:val="26"/>
        </w:numPr>
        <w:pBdr>
          <w:top w:val="nil"/>
          <w:left w:val="nil"/>
          <w:bottom w:val="nil"/>
          <w:right w:val="nil"/>
          <w:between w:val="nil"/>
          <w:bar w:val="nil"/>
        </w:pBdr>
        <w:ind w:left="284" w:hanging="284"/>
        <w:rPr>
          <w:bdr w:val="nil"/>
        </w:rPr>
      </w:pPr>
      <w:r>
        <w:rPr>
          <w:bdr w:val="nil"/>
        </w:rPr>
        <w:t>The result is not measured in the half-yearly Statement as the Individual Learning Plans audit is conducted in term 2 of the school year and is reported in the End of Year Statement.</w:t>
      </w:r>
    </w:p>
    <w:p w14:paraId="35B2C349" w14:textId="77777777" w:rsidR="00CE29BE" w:rsidRDefault="00EA25C5" w:rsidP="00CE29BE">
      <w:pPr>
        <w:pStyle w:val="BSnoteslist10"/>
        <w:numPr>
          <w:ilvl w:val="0"/>
          <w:numId w:val="26"/>
        </w:numPr>
        <w:pBdr>
          <w:top w:val="nil"/>
          <w:left w:val="nil"/>
          <w:bottom w:val="nil"/>
          <w:right w:val="nil"/>
          <w:between w:val="nil"/>
          <w:bar w:val="nil"/>
        </w:pBdr>
        <w:ind w:left="284" w:hanging="284"/>
        <w:rPr>
          <w:bdr w:val="nil"/>
        </w:rPr>
      </w:pPr>
      <w:r>
        <w:rPr>
          <w:bdr w:val="nil"/>
        </w:rPr>
        <w:t xml:space="preserve">This is an anticipated outcome rather than a target as it is based on the historical pattern of student/parental choice as per section 7 of the </w:t>
      </w:r>
      <w:r>
        <w:rPr>
          <w:i/>
          <w:bdr w:val="nil"/>
        </w:rPr>
        <w:t>Education Act 2004</w:t>
      </w:r>
      <w:r>
        <w:rPr>
          <w:bdr w:val="nil"/>
        </w:rPr>
        <w:t xml:space="preserve"> which allows for parents to choose the most suitable education setting for their child.</w:t>
      </w:r>
    </w:p>
    <w:p w14:paraId="25FAA362" w14:textId="3DD27E51" w:rsidR="00CE29BE" w:rsidRDefault="00627DAD" w:rsidP="00CE29BE">
      <w:pPr>
        <w:pStyle w:val="BSnoteslist10"/>
        <w:numPr>
          <w:ilvl w:val="0"/>
          <w:numId w:val="26"/>
        </w:numPr>
        <w:pBdr>
          <w:top w:val="nil"/>
          <w:left w:val="nil"/>
          <w:bottom w:val="nil"/>
          <w:right w:val="nil"/>
          <w:between w:val="nil"/>
          <w:bar w:val="nil"/>
        </w:pBdr>
        <w:ind w:left="284" w:hanging="284"/>
        <w:rPr>
          <w:bdr w:val="nil"/>
        </w:rPr>
      </w:pPr>
      <w:r>
        <w:rPr>
          <w:bdr w:val="nil"/>
        </w:rPr>
        <w:t>Data t</w:t>
      </w:r>
      <w:r w:rsidR="00EA25C5">
        <w:rPr>
          <w:bdr w:val="nil"/>
        </w:rPr>
        <w:t xml:space="preserve">o measure the result for these indicators is not available at the time of preparing the half-yearly Statement. The result is reported in the End of Year Statement. </w:t>
      </w:r>
    </w:p>
    <w:p w14:paraId="1B5AB49B" w14:textId="77777777" w:rsidR="00CE29BE" w:rsidRDefault="00EA25C5" w:rsidP="00CE29BE">
      <w:pPr>
        <w:pStyle w:val="BSnoteslist10"/>
        <w:numPr>
          <w:ilvl w:val="0"/>
          <w:numId w:val="26"/>
        </w:numPr>
        <w:pBdr>
          <w:top w:val="nil"/>
          <w:left w:val="nil"/>
          <w:bottom w:val="nil"/>
          <w:right w:val="nil"/>
          <w:between w:val="nil"/>
          <w:bar w:val="nil"/>
        </w:pBdr>
        <w:ind w:left="284" w:hanging="284"/>
        <w:rPr>
          <w:bdr w:val="nil"/>
        </w:rPr>
      </w:pPr>
      <w:r>
        <w:rPr>
          <w:bdr w:val="nil"/>
        </w:rPr>
        <w:t>This provides an indicative measure of the proportion of full-time public school students who have stayed at school from years 7 to 12 (including Aboriginal and Torres Strait Islander students) in ACT schools, assuming an expected rate of progression of one grade per year.</w:t>
      </w:r>
    </w:p>
    <w:p w14:paraId="01CF5529" w14:textId="77777777" w:rsidR="00CE29BE" w:rsidRDefault="00EA25C5" w:rsidP="00CE29BE">
      <w:pPr>
        <w:pStyle w:val="BSnoteslist10"/>
        <w:numPr>
          <w:ilvl w:val="0"/>
          <w:numId w:val="26"/>
        </w:numPr>
        <w:pBdr>
          <w:top w:val="nil"/>
          <w:left w:val="nil"/>
          <w:bottom w:val="nil"/>
          <w:right w:val="nil"/>
          <w:between w:val="nil"/>
          <w:bar w:val="nil"/>
        </w:pBdr>
        <w:ind w:left="284" w:hanging="284"/>
        <w:rPr>
          <w:bdr w:val="nil"/>
        </w:rPr>
      </w:pPr>
      <w:r>
        <w:rPr>
          <w:bdr w:val="nil"/>
        </w:rPr>
        <w:t>This indicator has been discontinued for 2020-21 onwards and 2019-20 was the last year of reporting against this indicator. The 2020-21 target and reporting against this indicator is not applicable (N/A). New indicators have been developed for 2020</w:t>
      </w:r>
      <w:r>
        <w:rPr>
          <w:bdr w:val="nil"/>
        </w:rPr>
        <w:noBreakHyphen/>
        <w:t xml:space="preserve">21 which recognise student choice in their education pathways and are therefore more meaningful. </w:t>
      </w:r>
    </w:p>
    <w:p w14:paraId="0A02B7E0" w14:textId="77777777" w:rsidR="00CE29BE" w:rsidRDefault="00EA25C5" w:rsidP="00CE29BE">
      <w:pPr>
        <w:pStyle w:val="BSnoteslist10"/>
        <w:numPr>
          <w:ilvl w:val="0"/>
          <w:numId w:val="26"/>
        </w:numPr>
        <w:pBdr>
          <w:top w:val="nil"/>
          <w:left w:val="nil"/>
          <w:bottom w:val="nil"/>
          <w:right w:val="nil"/>
          <w:between w:val="nil"/>
          <w:bar w:val="nil"/>
        </w:pBdr>
        <w:ind w:left="284" w:hanging="284"/>
        <w:rPr>
          <w:bdr w:val="nil"/>
        </w:rPr>
      </w:pPr>
      <w:r>
        <w:rPr>
          <w:bdr w:val="nil"/>
        </w:rPr>
        <w:t xml:space="preserve">The is a new indicator on improving secondary education in ACT schools in support of the National Youth Attainment Targets. It provides information on the successful transition of students from year 10 to year 12. </w:t>
      </w:r>
    </w:p>
    <w:p w14:paraId="2554C5C6" w14:textId="77777777" w:rsidR="00CE29BE" w:rsidRDefault="00EA25C5" w:rsidP="00CE29BE">
      <w:pPr>
        <w:pStyle w:val="BSnoteslist2"/>
        <w:widowControl w:val="0"/>
        <w:numPr>
          <w:ilvl w:val="0"/>
          <w:numId w:val="26"/>
        </w:numPr>
        <w:pBdr>
          <w:top w:val="nil"/>
          <w:left w:val="nil"/>
          <w:bottom w:val="nil"/>
          <w:right w:val="nil"/>
          <w:between w:val="nil"/>
          <w:bar w:val="nil"/>
        </w:pBdr>
        <w:ind w:left="284" w:hanging="284"/>
        <w:rPr>
          <w:bdr w:val="nil"/>
        </w:rPr>
      </w:pPr>
      <w:r>
        <w:rPr>
          <w:bdr w:val="nil"/>
        </w:rPr>
        <w:t>This is a new indicator on improving secondary education in ACT Schools in support of the National Youth Attainment Targets. It provides information on the proportion of year 12 students who attained an ACT Senior Secondary Certificate.</w:t>
      </w:r>
      <w:bookmarkEnd w:id="29"/>
      <w:bookmarkEnd w:id="30"/>
      <w:bookmarkEnd w:id="31"/>
      <w:bookmarkEnd w:id="32"/>
    </w:p>
    <w:p w14:paraId="40340CA5" w14:textId="59F6F348" w:rsidR="00CE29BE" w:rsidRDefault="00EA25C5" w:rsidP="00CE29BE">
      <w:pPr>
        <w:pStyle w:val="BSnoteslist2"/>
        <w:widowControl w:val="0"/>
        <w:numPr>
          <w:ilvl w:val="0"/>
          <w:numId w:val="26"/>
        </w:numPr>
        <w:pBdr>
          <w:top w:val="nil"/>
          <w:left w:val="nil"/>
          <w:bottom w:val="nil"/>
          <w:right w:val="nil"/>
          <w:between w:val="nil"/>
          <w:bar w:val="nil"/>
        </w:pBdr>
        <w:ind w:left="284" w:hanging="284"/>
        <w:rPr>
          <w:bdr w:val="nil"/>
        </w:rPr>
      </w:pPr>
      <w:r>
        <w:rPr>
          <w:bdr w:val="nil"/>
        </w:rPr>
        <w:t>The h</w:t>
      </w:r>
      <w:r w:rsidRPr="00E93785">
        <w:rPr>
          <w:bdr w:val="nil"/>
        </w:rPr>
        <w:t xml:space="preserve">igher half year cost is mainly due to the seasonal nature of employee expenses as well as timing of COVID-19 </w:t>
      </w:r>
      <w:r w:rsidR="005D564D">
        <w:rPr>
          <w:bdr w:val="nil"/>
        </w:rPr>
        <w:t>P</w:t>
      </w:r>
      <w:r w:rsidRPr="00E93785">
        <w:rPr>
          <w:bdr w:val="nil"/>
        </w:rPr>
        <w:t>andemic related expenses.</w:t>
      </w:r>
    </w:p>
    <w:p w14:paraId="27D5EAB9" w14:textId="71DFFD0D" w:rsidR="00CE29BE" w:rsidRPr="00D57297" w:rsidRDefault="00EA25C5" w:rsidP="00CE29BE">
      <w:pPr>
        <w:pStyle w:val="BSnoteslist2"/>
        <w:widowControl w:val="0"/>
        <w:numPr>
          <w:ilvl w:val="0"/>
          <w:numId w:val="26"/>
        </w:numPr>
        <w:pBdr>
          <w:top w:val="nil"/>
          <w:left w:val="nil"/>
          <w:bottom w:val="nil"/>
          <w:right w:val="nil"/>
          <w:between w:val="nil"/>
          <w:bar w:val="nil"/>
        </w:pBdr>
        <w:ind w:left="284" w:hanging="284"/>
        <w:rPr>
          <w:bdr w:val="nil"/>
        </w:rPr>
      </w:pPr>
      <w:r w:rsidRPr="00E93785">
        <w:rPr>
          <w:bdr w:val="nil"/>
        </w:rPr>
        <w:t xml:space="preserve">The increase is primarily associated with additional funding required to date due to the Directorate's response </w:t>
      </w:r>
      <w:r w:rsidR="0037640D">
        <w:rPr>
          <w:bdr w:val="nil"/>
        </w:rPr>
        <w:t>to</w:t>
      </w:r>
      <w:r w:rsidRPr="00E93785">
        <w:rPr>
          <w:bdr w:val="nil"/>
        </w:rPr>
        <w:t xml:space="preserve"> the COVID-1</w:t>
      </w:r>
      <w:r w:rsidR="0037640D">
        <w:rPr>
          <w:bdr w:val="nil"/>
        </w:rPr>
        <w:t>9</w:t>
      </w:r>
      <w:r w:rsidRPr="00E93785">
        <w:rPr>
          <w:bdr w:val="nil"/>
        </w:rPr>
        <w:t xml:space="preserve"> </w:t>
      </w:r>
      <w:r w:rsidR="005D564D">
        <w:rPr>
          <w:bdr w:val="nil"/>
        </w:rPr>
        <w:t>P</w:t>
      </w:r>
      <w:r w:rsidRPr="00E93785">
        <w:rPr>
          <w:bdr w:val="nil"/>
        </w:rPr>
        <w:t xml:space="preserve">andemic, including funding required to provide additional support to schools and the community for increased cleaning </w:t>
      </w:r>
      <w:r w:rsidR="0037640D">
        <w:rPr>
          <w:bdr w:val="nil"/>
        </w:rPr>
        <w:t xml:space="preserve">hours </w:t>
      </w:r>
      <w:r w:rsidRPr="00E93785">
        <w:rPr>
          <w:bdr w:val="nil"/>
        </w:rPr>
        <w:t>and cleaning supplies and continuation of temporary and casual staff.</w:t>
      </w:r>
    </w:p>
    <w:p w14:paraId="549A9605" w14:textId="77777777" w:rsidR="00CE29BE" w:rsidRPr="00261E09" w:rsidRDefault="00CE29BE" w:rsidP="00CE29BE">
      <w:pPr>
        <w:pStyle w:val="BSnoteslist"/>
        <w:numPr>
          <w:ilvl w:val="0"/>
          <w:numId w:val="0"/>
        </w:numPr>
        <w:pBdr>
          <w:top w:val="nil"/>
          <w:left w:val="nil"/>
          <w:bottom w:val="nil"/>
          <w:right w:val="nil"/>
          <w:between w:val="nil"/>
          <w:bar w:val="nil"/>
        </w:pBdr>
        <w:rPr>
          <w:highlight w:val="yellow"/>
          <w:bdr w:val="nil"/>
        </w:rPr>
      </w:pPr>
    </w:p>
    <w:p w14:paraId="497A1D5A" w14:textId="77777777" w:rsidR="00CE29BE" w:rsidRPr="0057419E" w:rsidRDefault="00EA25C5" w:rsidP="00CE29BE">
      <w:pPr>
        <w:pBdr>
          <w:top w:val="nil"/>
          <w:left w:val="nil"/>
          <w:bottom w:val="nil"/>
          <w:right w:val="nil"/>
          <w:between w:val="nil"/>
          <w:bar w:val="nil"/>
        </w:pBdr>
        <w:spacing w:before="0" w:after="0"/>
        <w:rPr>
          <w:bdr w:val="nil"/>
        </w:rPr>
      </w:pPr>
      <w:r>
        <w:rPr>
          <w:bdr w:val="nil"/>
        </w:rPr>
        <w:br w:type="page"/>
      </w:r>
    </w:p>
    <w:p w14:paraId="6CC4CFDF" w14:textId="77777777" w:rsidR="00CE29BE" w:rsidRDefault="00EA25C5" w:rsidP="00CE29BE">
      <w:pPr>
        <w:pStyle w:val="Heading3"/>
        <w:pBdr>
          <w:top w:val="nil"/>
          <w:left w:val="nil"/>
          <w:bottom w:val="nil"/>
          <w:right w:val="nil"/>
          <w:between w:val="nil"/>
          <w:bar w:val="nil"/>
        </w:pBdr>
        <w:rPr>
          <w:bdr w:val="nil"/>
        </w:rPr>
      </w:pPr>
      <w:bookmarkStart w:id="33" w:name="_Toc63161014"/>
      <w:bookmarkStart w:id="34" w:name="_Toc452127432"/>
      <w:bookmarkStart w:id="35" w:name="_Toc434844187"/>
      <w:r>
        <w:rPr>
          <w:bdr w:val="nil"/>
        </w:rPr>
        <w:t>Output Clas</w:t>
      </w:r>
      <w:r w:rsidRPr="0069581E">
        <w:rPr>
          <w:bdr w:val="nil"/>
        </w:rPr>
        <w:t xml:space="preserve">s 2: </w:t>
      </w:r>
      <w:r>
        <w:rPr>
          <w:bdr w:val="nil"/>
        </w:rPr>
        <w:t xml:space="preserve"> </w:t>
      </w:r>
      <w:r w:rsidRPr="0069581E">
        <w:rPr>
          <w:bdr w:val="nil"/>
        </w:rPr>
        <w:t>Non-Government Education</w:t>
      </w:r>
      <w:bookmarkEnd w:id="33"/>
    </w:p>
    <w:p w14:paraId="55679778" w14:textId="77777777" w:rsidR="00CE29BE" w:rsidRDefault="00EA25C5" w:rsidP="00CE29BE">
      <w:pPr>
        <w:pStyle w:val="Caption"/>
        <w:pBdr>
          <w:top w:val="nil"/>
          <w:left w:val="nil"/>
          <w:bottom w:val="nil"/>
          <w:right w:val="nil"/>
          <w:between w:val="nil"/>
          <w:bar w:val="nil"/>
        </w:pBdr>
        <w:rPr>
          <w:noProof/>
          <w:bdr w:val="nil"/>
        </w:rPr>
      </w:pPr>
      <w:r>
        <w:rPr>
          <w:bdr w:val="nil"/>
        </w:rPr>
        <w:t>Table 20</w:t>
      </w:r>
      <w:r>
        <w:rPr>
          <w:noProof/>
          <w:bdr w:val="nil"/>
        </w:rPr>
        <w:t>:</w:t>
      </w:r>
      <w:r>
        <w:rPr>
          <w:bdr w:val="nil"/>
        </w:rPr>
        <w:t xml:space="preserve">  Accountability Indicators</w:t>
      </w:r>
      <w:r>
        <w:rPr>
          <w:noProof/>
          <w:bdr w:val="nil"/>
        </w:rPr>
        <w:t xml:space="preserve"> </w:t>
      </w:r>
    </w:p>
    <w:tbl>
      <w:tblPr>
        <w:tblW w:w="5000" w:type="pct"/>
        <w:tblBorders>
          <w:top w:val="single" w:sz="12" w:space="0" w:color="000000"/>
          <w:bottom w:val="single" w:sz="12" w:space="0" w:color="000000"/>
        </w:tblBorders>
        <w:tblLook w:val="04A0" w:firstRow="1" w:lastRow="0" w:firstColumn="1" w:lastColumn="0" w:noHBand="0" w:noVBand="1"/>
      </w:tblPr>
      <w:tblGrid>
        <w:gridCol w:w="3355"/>
        <w:gridCol w:w="1560"/>
        <w:gridCol w:w="1560"/>
        <w:gridCol w:w="1565"/>
        <w:gridCol w:w="986"/>
      </w:tblGrid>
      <w:tr w:rsidR="00D1285F" w14:paraId="6C033C8F" w14:textId="77777777" w:rsidTr="00CE29BE">
        <w:trPr>
          <w:tblHeader/>
        </w:trPr>
        <w:tc>
          <w:tcPr>
            <w:tcW w:w="1859" w:type="pct"/>
            <w:tcBorders>
              <w:top w:val="single" w:sz="12" w:space="0" w:color="000000"/>
              <w:left w:val="nil"/>
              <w:bottom w:val="single" w:sz="12" w:space="0" w:color="000000"/>
              <w:right w:val="nil"/>
            </w:tcBorders>
            <w:vAlign w:val="center"/>
          </w:tcPr>
          <w:p w14:paraId="022AC15F" w14:textId="77777777" w:rsidR="00CE29BE" w:rsidRDefault="00EA25C5" w:rsidP="00CE29BE">
            <w:pPr>
              <w:pStyle w:val="BStabletext"/>
              <w:pBdr>
                <w:top w:val="nil"/>
                <w:left w:val="nil"/>
                <w:bottom w:val="nil"/>
                <w:right w:val="nil"/>
                <w:between w:val="nil"/>
                <w:bar w:val="nil"/>
              </w:pBdr>
              <w:rPr>
                <w:b/>
                <w:bdr w:val="nil"/>
              </w:rPr>
            </w:pPr>
            <w:r>
              <w:rPr>
                <w:b/>
                <w:bdr w:val="nil"/>
              </w:rPr>
              <w:t xml:space="preserve">Output Class 2 </w:t>
            </w:r>
            <w:r w:rsidRPr="00261E09">
              <w:rPr>
                <w:b/>
                <w:bdr w:val="nil"/>
              </w:rPr>
              <w:t>– Non-Government Education</w:t>
            </w:r>
          </w:p>
        </w:tc>
        <w:tc>
          <w:tcPr>
            <w:tcW w:w="864" w:type="pct"/>
            <w:tcBorders>
              <w:top w:val="single" w:sz="12" w:space="0" w:color="000000"/>
              <w:left w:val="nil"/>
              <w:bottom w:val="single" w:sz="12" w:space="0" w:color="000000"/>
              <w:right w:val="nil"/>
            </w:tcBorders>
            <w:hideMark/>
          </w:tcPr>
          <w:p w14:paraId="3D4906C5" w14:textId="77777777" w:rsidR="00CE29BE" w:rsidRPr="00EF1DF8" w:rsidRDefault="00EA25C5" w:rsidP="00CE29BE">
            <w:pPr>
              <w:pStyle w:val="BStableheading1"/>
              <w:framePr w:wrap="auto" w:vAnchor="margin" w:yAlign="inline"/>
              <w:pBdr>
                <w:top w:val="nil"/>
                <w:left w:val="nil"/>
                <w:bottom w:val="nil"/>
                <w:right w:val="nil"/>
                <w:between w:val="nil"/>
                <w:bar w:val="nil"/>
              </w:pBdr>
              <w:rPr>
                <w:bdr w:val="nil"/>
              </w:rPr>
            </w:pPr>
            <w:r w:rsidRPr="00EF1DF8">
              <w:rPr>
                <w:bdr w:val="nil"/>
              </w:rPr>
              <w:t>2020-21</w:t>
            </w:r>
          </w:p>
          <w:p w14:paraId="35958252" w14:textId="77777777" w:rsidR="00CE29BE" w:rsidRDefault="00EA25C5" w:rsidP="00CE29BE">
            <w:pPr>
              <w:pStyle w:val="BStableheading1"/>
              <w:framePr w:wrap="around"/>
              <w:pBdr>
                <w:top w:val="nil"/>
                <w:left w:val="nil"/>
                <w:bottom w:val="nil"/>
                <w:right w:val="nil"/>
                <w:between w:val="nil"/>
                <w:bar w:val="nil"/>
              </w:pBdr>
              <w:rPr>
                <w:bdr w:val="nil"/>
              </w:rPr>
            </w:pPr>
            <w:r w:rsidRPr="00EF1DF8">
              <w:rPr>
                <w:bdr w:val="nil"/>
              </w:rPr>
              <w:t>Targets</w:t>
            </w:r>
          </w:p>
        </w:tc>
        <w:tc>
          <w:tcPr>
            <w:tcW w:w="864" w:type="pct"/>
            <w:tcBorders>
              <w:top w:val="single" w:sz="12" w:space="0" w:color="000000"/>
              <w:left w:val="nil"/>
              <w:bottom w:val="single" w:sz="12" w:space="0" w:color="000000"/>
              <w:right w:val="nil"/>
            </w:tcBorders>
            <w:hideMark/>
          </w:tcPr>
          <w:p w14:paraId="43B54A99" w14:textId="77777777" w:rsidR="00CE29BE" w:rsidRPr="00EF1DF8" w:rsidRDefault="00EA25C5" w:rsidP="00CE29BE">
            <w:pPr>
              <w:pStyle w:val="BStableheading1"/>
              <w:framePr w:wrap="auto" w:vAnchor="margin" w:yAlign="inline"/>
              <w:pBdr>
                <w:top w:val="nil"/>
                <w:left w:val="nil"/>
                <w:bottom w:val="nil"/>
                <w:right w:val="nil"/>
                <w:between w:val="nil"/>
                <w:bar w:val="nil"/>
              </w:pBdr>
              <w:rPr>
                <w:bdr w:val="nil"/>
              </w:rPr>
            </w:pPr>
            <w:r w:rsidRPr="00EF1DF8">
              <w:rPr>
                <w:bdr w:val="nil"/>
              </w:rPr>
              <w:t>2020-21</w:t>
            </w:r>
          </w:p>
          <w:p w14:paraId="1CFB9C03" w14:textId="77777777" w:rsidR="00CE29BE" w:rsidRDefault="00EA25C5" w:rsidP="00CE29BE">
            <w:pPr>
              <w:pStyle w:val="BStableheading1"/>
              <w:framePr w:wrap="around"/>
              <w:pBdr>
                <w:top w:val="nil"/>
                <w:left w:val="nil"/>
                <w:bottom w:val="nil"/>
                <w:right w:val="nil"/>
                <w:between w:val="nil"/>
                <w:bar w:val="nil"/>
              </w:pBdr>
              <w:rPr>
                <w:bdr w:val="nil"/>
              </w:rPr>
            </w:pPr>
            <w:r w:rsidRPr="00EF1DF8">
              <w:rPr>
                <w:bdr w:val="nil"/>
              </w:rPr>
              <w:t>YTD Targets</w:t>
            </w:r>
          </w:p>
        </w:tc>
        <w:tc>
          <w:tcPr>
            <w:tcW w:w="867" w:type="pct"/>
            <w:tcBorders>
              <w:top w:val="single" w:sz="12" w:space="0" w:color="000000"/>
              <w:left w:val="nil"/>
              <w:bottom w:val="single" w:sz="12" w:space="0" w:color="000000"/>
              <w:right w:val="nil"/>
            </w:tcBorders>
            <w:hideMark/>
          </w:tcPr>
          <w:p w14:paraId="7B9CDD0D" w14:textId="77777777" w:rsidR="00CE29BE" w:rsidRPr="00EF1DF8" w:rsidRDefault="00EA25C5" w:rsidP="00CE29BE">
            <w:pPr>
              <w:pStyle w:val="BStableheading1"/>
              <w:framePr w:wrap="auto" w:vAnchor="margin" w:yAlign="inline"/>
              <w:pBdr>
                <w:top w:val="nil"/>
                <w:left w:val="nil"/>
                <w:bottom w:val="nil"/>
                <w:right w:val="nil"/>
                <w:between w:val="nil"/>
                <w:bar w:val="nil"/>
              </w:pBdr>
              <w:rPr>
                <w:bdr w:val="nil"/>
              </w:rPr>
            </w:pPr>
            <w:r w:rsidRPr="00EF1DF8">
              <w:rPr>
                <w:bdr w:val="nil"/>
              </w:rPr>
              <w:t>2020-21</w:t>
            </w:r>
          </w:p>
          <w:p w14:paraId="4BD9443E" w14:textId="77777777" w:rsidR="00CE29BE" w:rsidRDefault="00EA25C5" w:rsidP="00CE29BE">
            <w:pPr>
              <w:pStyle w:val="BStableheading1"/>
              <w:framePr w:wrap="around"/>
              <w:pBdr>
                <w:top w:val="nil"/>
                <w:left w:val="nil"/>
                <w:bottom w:val="nil"/>
                <w:right w:val="nil"/>
                <w:between w:val="nil"/>
                <w:bar w:val="nil"/>
              </w:pBdr>
              <w:rPr>
                <w:bdr w:val="nil"/>
              </w:rPr>
            </w:pPr>
            <w:r w:rsidRPr="00EF1DF8">
              <w:rPr>
                <w:bdr w:val="nil"/>
              </w:rPr>
              <w:t>YTD Result</w:t>
            </w:r>
          </w:p>
        </w:tc>
        <w:tc>
          <w:tcPr>
            <w:tcW w:w="546" w:type="pct"/>
            <w:tcBorders>
              <w:top w:val="single" w:sz="12" w:space="0" w:color="000000"/>
              <w:left w:val="nil"/>
              <w:bottom w:val="single" w:sz="12" w:space="0" w:color="000000"/>
              <w:right w:val="nil"/>
            </w:tcBorders>
          </w:tcPr>
          <w:p w14:paraId="691BD690" w14:textId="77777777" w:rsidR="00CE29BE" w:rsidRDefault="00EA25C5" w:rsidP="00CE29BE">
            <w:pPr>
              <w:pStyle w:val="BStableheading1"/>
              <w:framePr w:wrap="around"/>
              <w:pBdr>
                <w:top w:val="nil"/>
                <w:left w:val="nil"/>
                <w:bottom w:val="nil"/>
                <w:right w:val="nil"/>
                <w:between w:val="nil"/>
                <w:bar w:val="nil"/>
              </w:pBdr>
              <w:rPr>
                <w:bdr w:val="nil"/>
              </w:rPr>
            </w:pPr>
            <w:r w:rsidRPr="00EF1DF8">
              <w:rPr>
                <w:bdr w:val="nil"/>
              </w:rPr>
              <w:t>Variance (%)</w:t>
            </w:r>
          </w:p>
        </w:tc>
      </w:tr>
      <w:tr w:rsidR="00D1285F" w14:paraId="772C0CA3" w14:textId="77777777" w:rsidTr="00CE29BE">
        <w:tc>
          <w:tcPr>
            <w:tcW w:w="4454" w:type="pct"/>
            <w:gridSpan w:val="4"/>
            <w:tcBorders>
              <w:top w:val="single" w:sz="12" w:space="0" w:color="000000"/>
              <w:left w:val="nil"/>
              <w:bottom w:val="nil"/>
              <w:right w:val="nil"/>
            </w:tcBorders>
            <w:hideMark/>
          </w:tcPr>
          <w:p w14:paraId="53372984" w14:textId="77777777" w:rsidR="00CE29BE" w:rsidRDefault="00EA25C5" w:rsidP="00CE29BE">
            <w:pPr>
              <w:pStyle w:val="BStabletext"/>
              <w:pBdr>
                <w:top w:val="nil"/>
                <w:left w:val="nil"/>
                <w:bottom w:val="nil"/>
                <w:right w:val="nil"/>
                <w:between w:val="nil"/>
                <w:bar w:val="nil"/>
              </w:pBdr>
              <w:rPr>
                <w:b/>
                <w:bdr w:val="nil"/>
              </w:rPr>
            </w:pPr>
            <w:r>
              <w:rPr>
                <w:b/>
                <w:bdr w:val="nil"/>
              </w:rPr>
              <w:t>Output 2.1</w:t>
            </w:r>
            <w:r w:rsidRPr="00261E09">
              <w:rPr>
                <w:b/>
                <w:bdr w:val="nil"/>
              </w:rPr>
              <w:t>: Non-Government Education</w:t>
            </w:r>
          </w:p>
        </w:tc>
        <w:tc>
          <w:tcPr>
            <w:tcW w:w="546" w:type="pct"/>
            <w:tcBorders>
              <w:top w:val="single" w:sz="12" w:space="0" w:color="000000"/>
              <w:left w:val="nil"/>
              <w:bottom w:val="nil"/>
              <w:right w:val="nil"/>
            </w:tcBorders>
          </w:tcPr>
          <w:p w14:paraId="064098A1" w14:textId="77777777" w:rsidR="00CE29BE" w:rsidRDefault="00CE29BE" w:rsidP="00CE29BE">
            <w:pPr>
              <w:pStyle w:val="BStabletext"/>
              <w:pBdr>
                <w:top w:val="nil"/>
                <w:left w:val="nil"/>
                <w:bottom w:val="nil"/>
                <w:right w:val="nil"/>
                <w:between w:val="nil"/>
                <w:bar w:val="nil"/>
              </w:pBdr>
              <w:rPr>
                <w:b/>
                <w:bdr w:val="nil"/>
              </w:rPr>
            </w:pPr>
          </w:p>
        </w:tc>
      </w:tr>
      <w:tr w:rsidR="00D1285F" w14:paraId="01D3CC68" w14:textId="77777777" w:rsidTr="00CE29BE">
        <w:trPr>
          <w:trHeight w:val="283"/>
        </w:trPr>
        <w:tc>
          <w:tcPr>
            <w:tcW w:w="1859" w:type="pct"/>
            <w:tcBorders>
              <w:top w:val="nil"/>
              <w:left w:val="nil"/>
              <w:bottom w:val="nil"/>
              <w:right w:val="nil"/>
            </w:tcBorders>
            <w:hideMark/>
          </w:tcPr>
          <w:p w14:paraId="6FEDB33C" w14:textId="77777777" w:rsidR="00CE29BE" w:rsidRDefault="00EA25C5" w:rsidP="00CE29BE">
            <w:pPr>
              <w:pStyle w:val="BStablelist"/>
              <w:numPr>
                <w:ilvl w:val="0"/>
                <w:numId w:val="28"/>
              </w:numPr>
              <w:pBdr>
                <w:top w:val="nil"/>
                <w:left w:val="nil"/>
                <w:bottom w:val="nil"/>
                <w:right w:val="nil"/>
                <w:between w:val="nil"/>
                <w:bar w:val="nil"/>
              </w:pBdr>
              <w:ind w:left="426" w:hanging="426"/>
              <w:rPr>
                <w:bdr w:val="nil"/>
              </w:rPr>
            </w:pPr>
            <w:r>
              <w:rPr>
                <w:bdr w:val="nil"/>
              </w:rPr>
              <w:t>All non-government schools operating in the ACT during the reporting period are registered</w:t>
            </w:r>
            <w:r w:rsidRPr="00CC6B36">
              <w:rPr>
                <w:bdr w:val="nil"/>
                <w:vertAlign w:val="superscript"/>
              </w:rPr>
              <w:t>1</w:t>
            </w:r>
          </w:p>
        </w:tc>
        <w:tc>
          <w:tcPr>
            <w:tcW w:w="864" w:type="pct"/>
            <w:tcBorders>
              <w:top w:val="nil"/>
              <w:left w:val="nil"/>
              <w:bottom w:val="nil"/>
              <w:right w:val="nil"/>
            </w:tcBorders>
          </w:tcPr>
          <w:p w14:paraId="0D0205E7" w14:textId="77777777" w:rsidR="00CE29BE" w:rsidRPr="00261E09" w:rsidRDefault="00EA25C5" w:rsidP="00CE29BE">
            <w:pPr>
              <w:pStyle w:val="BStablefigures"/>
              <w:pBdr>
                <w:top w:val="nil"/>
                <w:left w:val="nil"/>
                <w:bottom w:val="nil"/>
                <w:right w:val="nil"/>
                <w:between w:val="nil"/>
                <w:bar w:val="nil"/>
              </w:pBdr>
              <w:rPr>
                <w:bdr w:val="nil"/>
              </w:rPr>
            </w:pPr>
            <w:r>
              <w:rPr>
                <w:bdr w:val="nil"/>
              </w:rPr>
              <w:t>N/A</w:t>
            </w:r>
          </w:p>
        </w:tc>
        <w:tc>
          <w:tcPr>
            <w:tcW w:w="864" w:type="pct"/>
            <w:tcBorders>
              <w:top w:val="nil"/>
              <w:left w:val="nil"/>
              <w:bottom w:val="nil"/>
              <w:right w:val="nil"/>
            </w:tcBorders>
          </w:tcPr>
          <w:p w14:paraId="21A92132" w14:textId="77777777" w:rsidR="00CE29BE" w:rsidRPr="0069581E" w:rsidRDefault="00EA25C5" w:rsidP="00CE29BE">
            <w:pPr>
              <w:pStyle w:val="BStablefigures"/>
              <w:pBdr>
                <w:top w:val="nil"/>
                <w:left w:val="nil"/>
                <w:bottom w:val="nil"/>
                <w:right w:val="nil"/>
                <w:between w:val="nil"/>
                <w:bar w:val="nil"/>
              </w:pBdr>
              <w:rPr>
                <w:bdr w:val="nil"/>
              </w:rPr>
            </w:pPr>
            <w:r>
              <w:rPr>
                <w:bdr w:val="nil"/>
              </w:rPr>
              <w:t>N/A</w:t>
            </w:r>
          </w:p>
        </w:tc>
        <w:tc>
          <w:tcPr>
            <w:tcW w:w="867" w:type="pct"/>
            <w:tcBorders>
              <w:top w:val="nil"/>
              <w:left w:val="nil"/>
              <w:bottom w:val="nil"/>
              <w:right w:val="nil"/>
            </w:tcBorders>
          </w:tcPr>
          <w:p w14:paraId="706B506E" w14:textId="77777777" w:rsidR="00CE29BE" w:rsidRPr="0069581E" w:rsidRDefault="00EA25C5" w:rsidP="00CE29BE">
            <w:pPr>
              <w:pStyle w:val="BStablefigures"/>
              <w:pBdr>
                <w:top w:val="nil"/>
                <w:left w:val="nil"/>
                <w:bottom w:val="nil"/>
                <w:right w:val="nil"/>
                <w:between w:val="nil"/>
                <w:bar w:val="nil"/>
              </w:pBdr>
              <w:rPr>
                <w:bdr w:val="nil"/>
              </w:rPr>
            </w:pPr>
            <w:r>
              <w:rPr>
                <w:bdr w:val="nil"/>
              </w:rPr>
              <w:t>N/A</w:t>
            </w:r>
          </w:p>
        </w:tc>
        <w:tc>
          <w:tcPr>
            <w:tcW w:w="546" w:type="pct"/>
            <w:tcBorders>
              <w:top w:val="nil"/>
              <w:left w:val="nil"/>
              <w:bottom w:val="nil"/>
              <w:right w:val="nil"/>
            </w:tcBorders>
          </w:tcPr>
          <w:p w14:paraId="5FF980EC" w14:textId="77777777" w:rsidR="00CE29BE" w:rsidRPr="0069581E" w:rsidRDefault="00EA25C5" w:rsidP="00CE29BE">
            <w:pPr>
              <w:pStyle w:val="BStablefigures"/>
              <w:pBdr>
                <w:top w:val="nil"/>
                <w:left w:val="nil"/>
                <w:bottom w:val="nil"/>
                <w:right w:val="nil"/>
                <w:between w:val="nil"/>
                <w:bar w:val="nil"/>
              </w:pBdr>
              <w:rPr>
                <w:bdr w:val="nil"/>
              </w:rPr>
            </w:pPr>
            <w:r>
              <w:rPr>
                <w:bdr w:val="nil"/>
              </w:rPr>
              <w:t>N/A</w:t>
            </w:r>
          </w:p>
        </w:tc>
      </w:tr>
      <w:tr w:rsidR="00D1285F" w14:paraId="7F133EC9" w14:textId="77777777" w:rsidTr="00CE29BE">
        <w:trPr>
          <w:trHeight w:val="283"/>
        </w:trPr>
        <w:tc>
          <w:tcPr>
            <w:tcW w:w="1859" w:type="pct"/>
            <w:tcBorders>
              <w:top w:val="nil"/>
              <w:left w:val="nil"/>
              <w:bottom w:val="nil"/>
              <w:right w:val="nil"/>
            </w:tcBorders>
            <w:hideMark/>
          </w:tcPr>
          <w:p w14:paraId="3555701F" w14:textId="77777777" w:rsidR="00CE29BE" w:rsidRDefault="00EA25C5" w:rsidP="00CE29BE">
            <w:pPr>
              <w:pStyle w:val="BStablelist"/>
              <w:numPr>
                <w:ilvl w:val="0"/>
                <w:numId w:val="28"/>
              </w:numPr>
              <w:pBdr>
                <w:top w:val="nil"/>
                <w:left w:val="nil"/>
                <w:bottom w:val="nil"/>
                <w:right w:val="nil"/>
                <w:between w:val="nil"/>
                <w:bar w:val="nil"/>
              </w:pBdr>
              <w:ind w:left="426" w:hanging="426"/>
              <w:rPr>
                <w:bdr w:val="nil"/>
              </w:rPr>
            </w:pPr>
            <w:r>
              <w:rPr>
                <w:bdr w:val="nil"/>
              </w:rPr>
              <w:t>The provisional registration of home educated students is completed within ten school days of receipt of the application</w:t>
            </w:r>
            <w:r>
              <w:rPr>
                <w:bdr w:val="nil"/>
                <w:vertAlign w:val="superscript"/>
              </w:rPr>
              <w:t>2</w:t>
            </w:r>
          </w:p>
        </w:tc>
        <w:tc>
          <w:tcPr>
            <w:tcW w:w="864" w:type="pct"/>
            <w:tcBorders>
              <w:top w:val="nil"/>
              <w:left w:val="nil"/>
              <w:bottom w:val="nil"/>
              <w:right w:val="nil"/>
            </w:tcBorders>
          </w:tcPr>
          <w:p w14:paraId="29BB33E6" w14:textId="77777777" w:rsidR="00CE29BE" w:rsidRPr="00261E09" w:rsidRDefault="00EA25C5" w:rsidP="00CE29BE">
            <w:pPr>
              <w:pStyle w:val="BStablefigures"/>
              <w:pBdr>
                <w:top w:val="nil"/>
                <w:left w:val="nil"/>
                <w:bottom w:val="nil"/>
                <w:right w:val="nil"/>
                <w:between w:val="nil"/>
                <w:bar w:val="nil"/>
              </w:pBdr>
              <w:rPr>
                <w:bdr w:val="nil"/>
              </w:rPr>
            </w:pPr>
            <w:r>
              <w:rPr>
                <w:bdr w:val="nil"/>
              </w:rPr>
              <w:t>N/A</w:t>
            </w:r>
          </w:p>
        </w:tc>
        <w:tc>
          <w:tcPr>
            <w:tcW w:w="864" w:type="pct"/>
            <w:tcBorders>
              <w:top w:val="nil"/>
              <w:left w:val="nil"/>
              <w:bottom w:val="nil"/>
              <w:right w:val="nil"/>
            </w:tcBorders>
          </w:tcPr>
          <w:p w14:paraId="0DC2D8D9" w14:textId="77777777" w:rsidR="00CE29BE" w:rsidRPr="0069581E" w:rsidRDefault="00EA25C5" w:rsidP="00CE29BE">
            <w:pPr>
              <w:pStyle w:val="BStablefigures"/>
              <w:pBdr>
                <w:top w:val="nil"/>
                <w:left w:val="nil"/>
                <w:bottom w:val="nil"/>
                <w:right w:val="nil"/>
                <w:between w:val="nil"/>
                <w:bar w:val="nil"/>
              </w:pBdr>
              <w:rPr>
                <w:bdr w:val="nil"/>
              </w:rPr>
            </w:pPr>
            <w:r>
              <w:rPr>
                <w:bdr w:val="nil"/>
              </w:rPr>
              <w:t>N/A</w:t>
            </w:r>
          </w:p>
        </w:tc>
        <w:tc>
          <w:tcPr>
            <w:tcW w:w="867" w:type="pct"/>
            <w:tcBorders>
              <w:top w:val="nil"/>
              <w:left w:val="nil"/>
              <w:bottom w:val="nil"/>
              <w:right w:val="nil"/>
            </w:tcBorders>
          </w:tcPr>
          <w:p w14:paraId="0705AB97" w14:textId="77777777" w:rsidR="00CE29BE" w:rsidRPr="0069581E" w:rsidRDefault="00EA25C5" w:rsidP="00CE29BE">
            <w:pPr>
              <w:pStyle w:val="BStablefigures"/>
              <w:pBdr>
                <w:top w:val="nil"/>
                <w:left w:val="nil"/>
                <w:bottom w:val="nil"/>
                <w:right w:val="nil"/>
                <w:between w:val="nil"/>
                <w:bar w:val="nil"/>
              </w:pBdr>
              <w:rPr>
                <w:bdr w:val="nil"/>
              </w:rPr>
            </w:pPr>
            <w:r>
              <w:rPr>
                <w:bdr w:val="nil"/>
              </w:rPr>
              <w:t>N/A</w:t>
            </w:r>
          </w:p>
        </w:tc>
        <w:tc>
          <w:tcPr>
            <w:tcW w:w="546" w:type="pct"/>
            <w:tcBorders>
              <w:top w:val="nil"/>
              <w:left w:val="nil"/>
              <w:bottom w:val="nil"/>
              <w:right w:val="nil"/>
            </w:tcBorders>
          </w:tcPr>
          <w:p w14:paraId="7F948084" w14:textId="77777777" w:rsidR="00CE29BE" w:rsidRPr="0069581E" w:rsidRDefault="00EA25C5" w:rsidP="00CE29BE">
            <w:pPr>
              <w:pStyle w:val="BStablefigures"/>
              <w:pBdr>
                <w:top w:val="nil"/>
                <w:left w:val="nil"/>
                <w:bottom w:val="nil"/>
                <w:right w:val="nil"/>
                <w:between w:val="nil"/>
                <w:bar w:val="nil"/>
              </w:pBdr>
              <w:rPr>
                <w:bdr w:val="nil"/>
              </w:rPr>
            </w:pPr>
            <w:r>
              <w:rPr>
                <w:bdr w:val="nil"/>
              </w:rPr>
              <w:t>N/A</w:t>
            </w:r>
          </w:p>
        </w:tc>
      </w:tr>
      <w:tr w:rsidR="00D1285F" w14:paraId="1A6BFDE6" w14:textId="77777777" w:rsidTr="00CE29BE">
        <w:trPr>
          <w:trHeight w:val="283"/>
        </w:trPr>
        <w:tc>
          <w:tcPr>
            <w:tcW w:w="1859" w:type="pct"/>
            <w:tcBorders>
              <w:top w:val="nil"/>
              <w:left w:val="nil"/>
              <w:bottom w:val="single" w:sz="4" w:space="0" w:color="auto"/>
              <w:right w:val="nil"/>
            </w:tcBorders>
            <w:hideMark/>
          </w:tcPr>
          <w:p w14:paraId="205CA885" w14:textId="77777777" w:rsidR="00CE29BE" w:rsidRDefault="00EA25C5" w:rsidP="00CE29BE">
            <w:pPr>
              <w:pStyle w:val="BStablelist"/>
              <w:numPr>
                <w:ilvl w:val="0"/>
                <w:numId w:val="28"/>
              </w:numPr>
              <w:pBdr>
                <w:top w:val="nil"/>
                <w:left w:val="nil"/>
                <w:bottom w:val="nil"/>
                <w:right w:val="nil"/>
                <w:between w:val="nil"/>
                <w:bar w:val="nil"/>
              </w:pBdr>
              <w:ind w:left="426" w:hanging="426"/>
              <w:rPr>
                <w:bdr w:val="nil"/>
              </w:rPr>
            </w:pPr>
            <w:r>
              <w:rPr>
                <w:bdr w:val="nil"/>
              </w:rPr>
              <w:t>Grants paid within the required period of receiving funds from the Commonwealth Government</w:t>
            </w:r>
          </w:p>
        </w:tc>
        <w:tc>
          <w:tcPr>
            <w:tcW w:w="864" w:type="pct"/>
            <w:tcBorders>
              <w:top w:val="nil"/>
              <w:left w:val="nil"/>
              <w:bottom w:val="single" w:sz="4" w:space="0" w:color="auto"/>
              <w:right w:val="nil"/>
            </w:tcBorders>
          </w:tcPr>
          <w:p w14:paraId="1DB9C7C4" w14:textId="77777777" w:rsidR="00CE29BE" w:rsidRPr="00261E09" w:rsidRDefault="00EA25C5" w:rsidP="00CE29BE">
            <w:pPr>
              <w:pStyle w:val="BStablefigures"/>
              <w:pBdr>
                <w:top w:val="nil"/>
                <w:left w:val="nil"/>
                <w:bottom w:val="nil"/>
                <w:right w:val="nil"/>
                <w:between w:val="nil"/>
                <w:bar w:val="nil"/>
              </w:pBdr>
              <w:rPr>
                <w:bdr w:val="nil"/>
              </w:rPr>
            </w:pPr>
            <w:r w:rsidRPr="00261E09">
              <w:rPr>
                <w:bdr w:val="nil"/>
              </w:rPr>
              <w:t>100%</w:t>
            </w:r>
          </w:p>
        </w:tc>
        <w:tc>
          <w:tcPr>
            <w:tcW w:w="864" w:type="pct"/>
            <w:tcBorders>
              <w:top w:val="nil"/>
              <w:left w:val="nil"/>
              <w:bottom w:val="single" w:sz="4" w:space="0" w:color="auto"/>
              <w:right w:val="nil"/>
            </w:tcBorders>
          </w:tcPr>
          <w:p w14:paraId="7B316EAF" w14:textId="77777777" w:rsidR="00CE29BE" w:rsidRPr="0069581E" w:rsidRDefault="00EA25C5" w:rsidP="00CE29BE">
            <w:pPr>
              <w:pStyle w:val="BStablefigures"/>
              <w:pBdr>
                <w:top w:val="nil"/>
                <w:left w:val="nil"/>
                <w:bottom w:val="nil"/>
                <w:right w:val="nil"/>
                <w:between w:val="nil"/>
                <w:bar w:val="nil"/>
              </w:pBdr>
              <w:rPr>
                <w:bdr w:val="nil"/>
              </w:rPr>
            </w:pPr>
            <w:r w:rsidRPr="007F1B90">
              <w:rPr>
                <w:bdr w:val="nil"/>
              </w:rPr>
              <w:t>100%</w:t>
            </w:r>
          </w:p>
        </w:tc>
        <w:tc>
          <w:tcPr>
            <w:tcW w:w="867" w:type="pct"/>
            <w:tcBorders>
              <w:top w:val="nil"/>
              <w:left w:val="nil"/>
              <w:bottom w:val="single" w:sz="4" w:space="0" w:color="auto"/>
              <w:right w:val="nil"/>
            </w:tcBorders>
          </w:tcPr>
          <w:p w14:paraId="32703087" w14:textId="77777777" w:rsidR="00CE29BE" w:rsidRPr="0069581E" w:rsidRDefault="00EA25C5" w:rsidP="00CE29BE">
            <w:pPr>
              <w:pStyle w:val="BStablefigures"/>
              <w:pBdr>
                <w:top w:val="nil"/>
                <w:left w:val="nil"/>
                <w:bottom w:val="nil"/>
                <w:right w:val="nil"/>
                <w:between w:val="nil"/>
                <w:bar w:val="nil"/>
              </w:pBdr>
              <w:rPr>
                <w:bdr w:val="nil"/>
              </w:rPr>
            </w:pPr>
            <w:r w:rsidRPr="0069581E">
              <w:rPr>
                <w:bdr w:val="nil"/>
              </w:rPr>
              <w:t>100%</w:t>
            </w:r>
          </w:p>
        </w:tc>
        <w:tc>
          <w:tcPr>
            <w:tcW w:w="546" w:type="pct"/>
            <w:tcBorders>
              <w:top w:val="nil"/>
              <w:left w:val="nil"/>
              <w:bottom w:val="single" w:sz="4" w:space="0" w:color="auto"/>
              <w:right w:val="nil"/>
            </w:tcBorders>
          </w:tcPr>
          <w:p w14:paraId="150275C0" w14:textId="77777777" w:rsidR="00CE29BE" w:rsidRPr="0069581E" w:rsidRDefault="00EA25C5" w:rsidP="00CE29BE">
            <w:pPr>
              <w:pStyle w:val="BStablefigures"/>
              <w:pBdr>
                <w:top w:val="nil"/>
                <w:left w:val="nil"/>
                <w:bottom w:val="nil"/>
                <w:right w:val="nil"/>
                <w:between w:val="nil"/>
                <w:bar w:val="nil"/>
              </w:pBdr>
              <w:rPr>
                <w:bdr w:val="nil"/>
              </w:rPr>
            </w:pPr>
            <w:r>
              <w:rPr>
                <w:bdr w:val="nil"/>
              </w:rPr>
              <w:t>-</w:t>
            </w:r>
          </w:p>
        </w:tc>
      </w:tr>
      <w:bookmarkEnd w:id="34"/>
      <w:bookmarkEnd w:id="35"/>
      <w:tr w:rsidR="00D1285F" w14:paraId="42C85F7A" w14:textId="77777777" w:rsidTr="00CE29BE">
        <w:trPr>
          <w:trHeight w:val="283"/>
        </w:trPr>
        <w:tc>
          <w:tcPr>
            <w:tcW w:w="1859" w:type="pct"/>
            <w:tcBorders>
              <w:top w:val="single" w:sz="4" w:space="0" w:color="auto"/>
              <w:left w:val="nil"/>
              <w:bottom w:val="nil"/>
              <w:right w:val="nil"/>
            </w:tcBorders>
          </w:tcPr>
          <w:p w14:paraId="3BF82E68" w14:textId="77777777" w:rsidR="00CE29BE" w:rsidRPr="00E93785" w:rsidRDefault="00EA25C5" w:rsidP="00CE29BE">
            <w:pPr>
              <w:pStyle w:val="BStablelist"/>
              <w:numPr>
                <w:ilvl w:val="0"/>
                <w:numId w:val="0"/>
              </w:numPr>
              <w:pBdr>
                <w:top w:val="nil"/>
                <w:left w:val="nil"/>
                <w:bottom w:val="nil"/>
                <w:right w:val="nil"/>
                <w:between w:val="nil"/>
                <w:bar w:val="nil"/>
              </w:pBdr>
              <w:rPr>
                <w:bdr w:val="nil"/>
                <w:vertAlign w:val="superscript"/>
              </w:rPr>
            </w:pPr>
            <w:r w:rsidRPr="003F2DDE">
              <w:rPr>
                <w:bdr w:val="nil"/>
              </w:rPr>
              <w:t>Total Cost ($’000)</w:t>
            </w:r>
            <w:r>
              <w:rPr>
                <w:bdr w:val="nil"/>
                <w:vertAlign w:val="superscript"/>
              </w:rPr>
              <w:t>3</w:t>
            </w:r>
          </w:p>
        </w:tc>
        <w:tc>
          <w:tcPr>
            <w:tcW w:w="864" w:type="pct"/>
            <w:tcBorders>
              <w:top w:val="single" w:sz="4" w:space="0" w:color="auto"/>
              <w:left w:val="nil"/>
              <w:bottom w:val="nil"/>
              <w:right w:val="nil"/>
            </w:tcBorders>
          </w:tcPr>
          <w:p w14:paraId="3B191B0E" w14:textId="77777777" w:rsidR="00CE29BE" w:rsidRPr="007F1B90" w:rsidRDefault="00EA25C5" w:rsidP="00CE29BE">
            <w:pPr>
              <w:pStyle w:val="BStablefigures1"/>
              <w:pBdr>
                <w:top w:val="nil"/>
                <w:left w:val="nil"/>
                <w:bottom w:val="nil"/>
                <w:right w:val="nil"/>
                <w:between w:val="nil"/>
                <w:bar w:val="nil"/>
              </w:pBdr>
              <w:rPr>
                <w:b w:val="0"/>
                <w:bdr w:val="nil"/>
              </w:rPr>
            </w:pPr>
            <w:r>
              <w:rPr>
                <w:b w:val="0"/>
                <w:bdr w:val="nil"/>
              </w:rPr>
              <w:t>4,699</w:t>
            </w:r>
          </w:p>
        </w:tc>
        <w:tc>
          <w:tcPr>
            <w:tcW w:w="864" w:type="pct"/>
            <w:tcBorders>
              <w:top w:val="single" w:sz="4" w:space="0" w:color="auto"/>
              <w:left w:val="nil"/>
              <w:bottom w:val="nil"/>
              <w:right w:val="nil"/>
            </w:tcBorders>
          </w:tcPr>
          <w:p w14:paraId="4D2FC8AB" w14:textId="77777777" w:rsidR="00CE29BE" w:rsidRPr="00F601F3" w:rsidRDefault="00EA25C5" w:rsidP="00CE29BE">
            <w:pPr>
              <w:pStyle w:val="BStablefigures"/>
              <w:pBdr>
                <w:top w:val="nil"/>
                <w:left w:val="nil"/>
                <w:bottom w:val="nil"/>
                <w:right w:val="nil"/>
                <w:between w:val="nil"/>
                <w:bar w:val="nil"/>
              </w:pBdr>
              <w:rPr>
                <w:bdr w:val="nil"/>
              </w:rPr>
            </w:pPr>
            <w:r>
              <w:rPr>
                <w:bdr w:val="nil"/>
              </w:rPr>
              <w:t>2,349</w:t>
            </w:r>
          </w:p>
        </w:tc>
        <w:tc>
          <w:tcPr>
            <w:tcW w:w="867" w:type="pct"/>
            <w:tcBorders>
              <w:top w:val="single" w:sz="4" w:space="0" w:color="auto"/>
              <w:left w:val="nil"/>
              <w:bottom w:val="nil"/>
              <w:right w:val="nil"/>
            </w:tcBorders>
          </w:tcPr>
          <w:p w14:paraId="3D322721" w14:textId="77777777" w:rsidR="00CE29BE" w:rsidRPr="00F601F3" w:rsidRDefault="00EA25C5" w:rsidP="00CE29BE">
            <w:pPr>
              <w:pStyle w:val="BStablefigures"/>
              <w:pBdr>
                <w:top w:val="nil"/>
                <w:left w:val="nil"/>
                <w:bottom w:val="nil"/>
                <w:right w:val="nil"/>
                <w:between w:val="nil"/>
                <w:bar w:val="nil"/>
              </w:pBdr>
              <w:rPr>
                <w:bdr w:val="nil"/>
              </w:rPr>
            </w:pPr>
            <w:r>
              <w:rPr>
                <w:bdr w:val="nil"/>
              </w:rPr>
              <w:t>1,268</w:t>
            </w:r>
          </w:p>
        </w:tc>
        <w:tc>
          <w:tcPr>
            <w:tcW w:w="546" w:type="pct"/>
            <w:tcBorders>
              <w:top w:val="single" w:sz="4" w:space="0" w:color="auto"/>
              <w:left w:val="nil"/>
              <w:bottom w:val="nil"/>
              <w:right w:val="nil"/>
            </w:tcBorders>
          </w:tcPr>
          <w:p w14:paraId="4814031E" w14:textId="77777777" w:rsidR="00CE29BE" w:rsidRPr="00F601F3" w:rsidRDefault="00EA25C5" w:rsidP="00CE29BE">
            <w:pPr>
              <w:pStyle w:val="BStablefigures"/>
              <w:pBdr>
                <w:top w:val="nil"/>
                <w:left w:val="nil"/>
                <w:bottom w:val="nil"/>
                <w:right w:val="nil"/>
                <w:between w:val="nil"/>
                <w:bar w:val="nil"/>
              </w:pBdr>
              <w:rPr>
                <w:bdr w:val="nil"/>
              </w:rPr>
            </w:pPr>
            <w:r>
              <w:rPr>
                <w:bdr w:val="nil"/>
              </w:rPr>
              <w:t>(46.0%)</w:t>
            </w:r>
          </w:p>
        </w:tc>
      </w:tr>
      <w:tr w:rsidR="00D1285F" w14:paraId="60C9A02F" w14:textId="77777777" w:rsidTr="00CE29BE">
        <w:trPr>
          <w:trHeight w:val="283"/>
        </w:trPr>
        <w:tc>
          <w:tcPr>
            <w:tcW w:w="1859" w:type="pct"/>
            <w:tcBorders>
              <w:top w:val="nil"/>
              <w:left w:val="nil"/>
              <w:bottom w:val="single" w:sz="12" w:space="0" w:color="000000"/>
              <w:right w:val="nil"/>
            </w:tcBorders>
          </w:tcPr>
          <w:p w14:paraId="1C03B366" w14:textId="77777777" w:rsidR="00CE29BE" w:rsidRPr="00E93785" w:rsidRDefault="00EA25C5" w:rsidP="00CE29BE">
            <w:pPr>
              <w:pStyle w:val="BStablelist"/>
              <w:numPr>
                <w:ilvl w:val="0"/>
                <w:numId w:val="0"/>
              </w:numPr>
              <w:pBdr>
                <w:top w:val="nil"/>
                <w:left w:val="nil"/>
                <w:bottom w:val="nil"/>
                <w:right w:val="nil"/>
                <w:between w:val="nil"/>
                <w:bar w:val="nil"/>
              </w:pBdr>
              <w:rPr>
                <w:bdr w:val="nil"/>
                <w:vertAlign w:val="superscript"/>
              </w:rPr>
            </w:pPr>
            <w:r w:rsidRPr="003F2DDE">
              <w:rPr>
                <w:bdr w:val="nil"/>
              </w:rPr>
              <w:t>Controlled Recurrent Payments ($’000)</w:t>
            </w:r>
            <w:r>
              <w:rPr>
                <w:bdr w:val="nil"/>
                <w:vertAlign w:val="superscript"/>
              </w:rPr>
              <w:t>3</w:t>
            </w:r>
          </w:p>
        </w:tc>
        <w:tc>
          <w:tcPr>
            <w:tcW w:w="864" w:type="pct"/>
            <w:tcBorders>
              <w:top w:val="nil"/>
              <w:left w:val="nil"/>
              <w:bottom w:val="single" w:sz="12" w:space="0" w:color="000000"/>
              <w:right w:val="nil"/>
            </w:tcBorders>
          </w:tcPr>
          <w:p w14:paraId="55060EFE" w14:textId="77777777" w:rsidR="00CE29BE" w:rsidRPr="007F1B90" w:rsidRDefault="00EA25C5" w:rsidP="00CE29BE">
            <w:pPr>
              <w:pStyle w:val="BStablefigures1"/>
              <w:pBdr>
                <w:top w:val="nil"/>
                <w:left w:val="nil"/>
                <w:bottom w:val="nil"/>
                <w:right w:val="nil"/>
                <w:between w:val="nil"/>
                <w:bar w:val="nil"/>
              </w:pBdr>
              <w:rPr>
                <w:b w:val="0"/>
                <w:bdr w:val="nil"/>
              </w:rPr>
            </w:pPr>
            <w:r>
              <w:rPr>
                <w:b w:val="0"/>
                <w:bdr w:val="nil"/>
              </w:rPr>
              <w:t>4,019</w:t>
            </w:r>
          </w:p>
        </w:tc>
        <w:tc>
          <w:tcPr>
            <w:tcW w:w="864" w:type="pct"/>
            <w:tcBorders>
              <w:top w:val="nil"/>
              <w:left w:val="nil"/>
              <w:bottom w:val="single" w:sz="12" w:space="0" w:color="000000"/>
              <w:right w:val="nil"/>
            </w:tcBorders>
          </w:tcPr>
          <w:p w14:paraId="647A164A" w14:textId="77777777" w:rsidR="00CE29BE" w:rsidRPr="00F601F3" w:rsidRDefault="00EA25C5" w:rsidP="00CE29BE">
            <w:pPr>
              <w:pStyle w:val="BStablefigures"/>
              <w:pBdr>
                <w:top w:val="nil"/>
                <w:left w:val="nil"/>
                <w:bottom w:val="nil"/>
                <w:right w:val="nil"/>
                <w:between w:val="nil"/>
                <w:bar w:val="nil"/>
              </w:pBdr>
              <w:rPr>
                <w:bdr w:val="nil"/>
              </w:rPr>
            </w:pPr>
            <w:r>
              <w:rPr>
                <w:bdr w:val="nil"/>
              </w:rPr>
              <w:t>2,009</w:t>
            </w:r>
          </w:p>
        </w:tc>
        <w:tc>
          <w:tcPr>
            <w:tcW w:w="867" w:type="pct"/>
            <w:tcBorders>
              <w:top w:val="nil"/>
              <w:left w:val="nil"/>
              <w:bottom w:val="single" w:sz="12" w:space="0" w:color="000000"/>
              <w:right w:val="nil"/>
            </w:tcBorders>
          </w:tcPr>
          <w:p w14:paraId="3AB603ED" w14:textId="77777777" w:rsidR="00CE29BE" w:rsidRPr="00F601F3" w:rsidRDefault="00EA25C5" w:rsidP="00CE29BE">
            <w:pPr>
              <w:pStyle w:val="BStablefigures"/>
              <w:pBdr>
                <w:top w:val="nil"/>
                <w:left w:val="nil"/>
                <w:bottom w:val="nil"/>
                <w:right w:val="nil"/>
                <w:between w:val="nil"/>
                <w:bar w:val="nil"/>
              </w:pBdr>
              <w:rPr>
                <w:bdr w:val="nil"/>
              </w:rPr>
            </w:pPr>
            <w:r>
              <w:rPr>
                <w:bdr w:val="nil"/>
              </w:rPr>
              <w:t>1,685</w:t>
            </w:r>
          </w:p>
        </w:tc>
        <w:tc>
          <w:tcPr>
            <w:tcW w:w="546" w:type="pct"/>
            <w:tcBorders>
              <w:top w:val="nil"/>
              <w:left w:val="nil"/>
              <w:bottom w:val="single" w:sz="12" w:space="0" w:color="000000"/>
              <w:right w:val="nil"/>
            </w:tcBorders>
          </w:tcPr>
          <w:p w14:paraId="73C17C47" w14:textId="77777777" w:rsidR="00CE29BE" w:rsidRPr="00F601F3" w:rsidRDefault="00EA25C5" w:rsidP="00CE29BE">
            <w:pPr>
              <w:pStyle w:val="BStablefigures"/>
              <w:pBdr>
                <w:top w:val="nil"/>
                <w:left w:val="nil"/>
                <w:bottom w:val="nil"/>
                <w:right w:val="nil"/>
                <w:between w:val="nil"/>
                <w:bar w:val="nil"/>
              </w:pBdr>
              <w:rPr>
                <w:bdr w:val="nil"/>
              </w:rPr>
            </w:pPr>
            <w:r>
              <w:rPr>
                <w:bdr w:val="nil"/>
              </w:rPr>
              <w:t>(16.1%)</w:t>
            </w:r>
          </w:p>
        </w:tc>
      </w:tr>
    </w:tbl>
    <w:p w14:paraId="32131699" w14:textId="77777777" w:rsidR="00CE29BE" w:rsidRDefault="00EA25C5" w:rsidP="00CE29BE">
      <w:pPr>
        <w:pStyle w:val="BSnote2"/>
        <w:pBdr>
          <w:top w:val="nil"/>
          <w:left w:val="nil"/>
          <w:bottom w:val="nil"/>
          <w:right w:val="nil"/>
          <w:between w:val="nil"/>
          <w:bar w:val="nil"/>
        </w:pBdr>
        <w:rPr>
          <w:bdr w:val="nil"/>
          <w:lang w:eastAsia="en-US"/>
        </w:rPr>
      </w:pPr>
      <w:r>
        <w:rPr>
          <w:bdr w:val="nil"/>
        </w:rPr>
        <w:t>Note(s):</w:t>
      </w:r>
    </w:p>
    <w:p w14:paraId="2156B829" w14:textId="77777777" w:rsidR="00CE29BE" w:rsidRDefault="00EA25C5" w:rsidP="00CE29BE">
      <w:pPr>
        <w:pStyle w:val="BSnoteslist2"/>
        <w:widowControl w:val="0"/>
        <w:numPr>
          <w:ilvl w:val="0"/>
          <w:numId w:val="29"/>
        </w:numPr>
        <w:pBdr>
          <w:top w:val="nil"/>
          <w:left w:val="nil"/>
          <w:bottom w:val="nil"/>
          <w:right w:val="nil"/>
          <w:between w:val="nil"/>
          <w:bar w:val="nil"/>
        </w:pBdr>
        <w:ind w:left="284" w:hanging="284"/>
        <w:rPr>
          <w:bdr w:val="nil"/>
        </w:rPr>
      </w:pPr>
      <w:r>
        <w:rPr>
          <w:bdr w:val="nil"/>
        </w:rPr>
        <w:t xml:space="preserve">Registration of non-government schools is a business activity of the Education Directorate and not an outcome/strategic focus. Registrations will also always have a 100% target and therefore are not about improvement or strategic development. Therefore this indicator is discontinued and the 2020-21 target for this indicator is not applicable (N/A). </w:t>
      </w:r>
    </w:p>
    <w:p w14:paraId="16E3C8CD" w14:textId="77777777" w:rsidR="00CE29BE" w:rsidRDefault="00EA25C5" w:rsidP="00CE29BE">
      <w:pPr>
        <w:pStyle w:val="BSnoteslist2"/>
        <w:widowControl w:val="0"/>
        <w:numPr>
          <w:ilvl w:val="0"/>
          <w:numId w:val="29"/>
        </w:numPr>
        <w:pBdr>
          <w:top w:val="nil"/>
          <w:left w:val="nil"/>
          <w:bottom w:val="nil"/>
          <w:right w:val="nil"/>
          <w:between w:val="nil"/>
          <w:bar w:val="nil"/>
        </w:pBdr>
        <w:ind w:left="284" w:hanging="284"/>
        <w:rPr>
          <w:bdr w:val="nil"/>
        </w:rPr>
      </w:pPr>
      <w:r>
        <w:rPr>
          <w:bdr w:val="nil"/>
        </w:rPr>
        <w:t xml:space="preserve">Following the commencement of the </w:t>
      </w:r>
      <w:r w:rsidRPr="00CC6B36">
        <w:rPr>
          <w:bdr w:val="nil"/>
        </w:rPr>
        <w:t>Education Amendment Act 2019</w:t>
      </w:r>
      <w:r>
        <w:rPr>
          <w:bdr w:val="nil"/>
        </w:rPr>
        <w:t>, the provisional registration for home education has been removed and this indicator is no longer valid and thus discontinued. The 2020-21 target for this indicator is not applicable (N/A).</w:t>
      </w:r>
    </w:p>
    <w:p w14:paraId="2FE5078F" w14:textId="413FA021" w:rsidR="00CE29BE" w:rsidRPr="00FB475B" w:rsidRDefault="00EA25C5" w:rsidP="00FB475B">
      <w:pPr>
        <w:pStyle w:val="BSnoteslist2"/>
        <w:widowControl w:val="0"/>
        <w:numPr>
          <w:ilvl w:val="0"/>
          <w:numId w:val="29"/>
        </w:numPr>
        <w:pBdr>
          <w:top w:val="nil"/>
          <w:left w:val="nil"/>
          <w:bottom w:val="nil"/>
          <w:right w:val="nil"/>
          <w:between w:val="nil"/>
          <w:bar w:val="nil"/>
        </w:pBdr>
        <w:ind w:left="284" w:hanging="284"/>
        <w:rPr>
          <w:bdr w:val="nil"/>
        </w:rPr>
      </w:pPr>
      <w:r>
        <w:rPr>
          <w:bdr w:val="nil"/>
        </w:rPr>
        <w:t>The variance is p</w:t>
      </w:r>
      <w:r w:rsidRPr="00E93785">
        <w:rPr>
          <w:bdr w:val="nil"/>
        </w:rPr>
        <w:t>rimarily due to 2020-21 Commonwealth funding associated with the MoneySmart and National Chaplaincy National Partnership yet to be received.</w:t>
      </w:r>
    </w:p>
    <w:p w14:paraId="005FC78E" w14:textId="77777777" w:rsidR="00CE29BE" w:rsidRDefault="00EA25C5" w:rsidP="00CE29BE">
      <w:pPr>
        <w:pStyle w:val="Heading2"/>
        <w:pageBreakBefore/>
        <w:pBdr>
          <w:top w:val="nil"/>
          <w:left w:val="nil"/>
          <w:bottom w:val="nil"/>
          <w:right w:val="nil"/>
          <w:between w:val="nil"/>
          <w:bar w:val="nil"/>
        </w:pBdr>
        <w:rPr>
          <w:bdr w:val="nil"/>
        </w:rPr>
      </w:pPr>
      <w:bookmarkStart w:id="36" w:name="_Toc452467801"/>
      <w:bookmarkStart w:id="37" w:name="_Toc63161015"/>
      <w:r>
        <w:rPr>
          <w:bdr w:val="nil"/>
        </w:rPr>
        <w:t>Changes to Appropriation</w:t>
      </w:r>
      <w:bookmarkEnd w:id="36"/>
      <w:bookmarkEnd w:id="37"/>
    </w:p>
    <w:p w14:paraId="75773473" w14:textId="77777777" w:rsidR="00CE29BE" w:rsidRPr="00F0682D" w:rsidRDefault="00EA25C5" w:rsidP="00CE29BE">
      <w:pPr>
        <w:pStyle w:val="Caption"/>
        <w:pBdr>
          <w:top w:val="nil"/>
          <w:left w:val="nil"/>
          <w:bottom w:val="nil"/>
          <w:right w:val="nil"/>
          <w:between w:val="nil"/>
          <w:bar w:val="nil"/>
        </w:pBdr>
        <w:rPr>
          <w:bdr w:val="nil"/>
        </w:rPr>
      </w:pPr>
      <w:r w:rsidRPr="00F0682D">
        <w:rPr>
          <w:bdr w:val="nil"/>
        </w:rPr>
        <w:t xml:space="preserve">Table </w:t>
      </w:r>
      <w:r>
        <w:rPr>
          <w:bdr w:val="nil"/>
        </w:rPr>
        <w:t>21</w:t>
      </w:r>
      <w:r w:rsidRPr="00F0682D">
        <w:rPr>
          <w:bdr w:val="nil"/>
        </w:rPr>
        <w:t>: Changes to appropriation –</w:t>
      </w:r>
      <w:r w:rsidRPr="00F0682D">
        <w:rPr>
          <w:szCs w:val="20"/>
          <w:bdr w:val="nil"/>
        </w:rPr>
        <w:t xml:space="preserve"> </w:t>
      </w:r>
      <w:r w:rsidRPr="00F0682D">
        <w:rPr>
          <w:bdr w:val="nil"/>
        </w:rPr>
        <w:t>Controlled Recurrent Payments</w:t>
      </w:r>
    </w:p>
    <w:p w14:paraId="792423E0" w14:textId="77777777" w:rsidR="00D1285F" w:rsidRDefault="00D1285F">
      <w:pPr>
        <w:pStyle w:val="Normal0"/>
      </w:pPr>
    </w:p>
    <w:tbl>
      <w:tblPr>
        <w:tblStyle w:val="CDMRange1"/>
        <w:tblW w:w="9975" w:type="dxa"/>
        <w:tblLayout w:type="fixed"/>
        <w:tblLook w:val="0600" w:firstRow="0" w:lastRow="0" w:firstColumn="0" w:lastColumn="0" w:noHBand="1" w:noVBand="1"/>
      </w:tblPr>
      <w:tblGrid>
        <w:gridCol w:w="4800"/>
        <w:gridCol w:w="1035"/>
        <w:gridCol w:w="1035"/>
        <w:gridCol w:w="1035"/>
        <w:gridCol w:w="1035"/>
        <w:gridCol w:w="1035"/>
      </w:tblGrid>
      <w:tr w:rsidR="00D1285F" w14:paraId="606002DB" w14:textId="77777777">
        <w:trPr>
          <w:trHeight w:val="99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7A813997" w14:textId="77777777" w:rsidR="00D1285F" w:rsidRDefault="00D1285F">
            <w:pPr>
              <w:pStyle w:val="Normal0"/>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A8B4161" w14:textId="7FB6FAAC"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 xml:space="preserve">2019-20 </w:t>
            </w:r>
            <w:r w:rsidR="008E3DA7">
              <w:rPr>
                <w:rFonts w:ascii="Calibri" w:eastAsia="Calibri" w:hAnsi="Calibri" w:cs="Calibri"/>
                <w:b/>
                <w:color w:val="000000"/>
                <w:sz w:val="18"/>
              </w:rPr>
              <w:t>Audited</w:t>
            </w:r>
            <w:r>
              <w:rPr>
                <w:rFonts w:ascii="Calibri" w:eastAsia="Calibri" w:hAnsi="Calibri" w:cs="Calibri"/>
                <w:b/>
                <w:color w:val="000000"/>
                <w:sz w:val="18"/>
              </w:rPr>
              <w:t xml:space="preserve"> Outcome</w:t>
            </w:r>
          </w:p>
          <w:p w14:paraId="5B57F2E3"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80DE7B3"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2020-21 Budget</w:t>
            </w:r>
          </w:p>
          <w:p w14:paraId="287E93D2" w14:textId="77777777" w:rsidR="00D1285F" w:rsidRDefault="00D1285F">
            <w:pPr>
              <w:pStyle w:val="Normal0"/>
              <w:jc w:val="right"/>
              <w:rPr>
                <w:rFonts w:ascii="Calibri" w:eastAsia="Calibri" w:hAnsi="Calibri" w:cs="Calibri"/>
                <w:b/>
                <w:color w:val="000000"/>
                <w:sz w:val="18"/>
              </w:rPr>
            </w:pPr>
          </w:p>
          <w:p w14:paraId="1AF9B84E"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9205A14"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2021-22 Estimate</w:t>
            </w:r>
          </w:p>
          <w:p w14:paraId="692CB7FC" w14:textId="77777777" w:rsidR="00D1285F" w:rsidRDefault="00D1285F">
            <w:pPr>
              <w:pStyle w:val="Normal0"/>
              <w:jc w:val="right"/>
              <w:rPr>
                <w:rFonts w:ascii="Calibri" w:eastAsia="Calibri" w:hAnsi="Calibri" w:cs="Calibri"/>
                <w:b/>
                <w:color w:val="000000"/>
                <w:sz w:val="18"/>
              </w:rPr>
            </w:pPr>
          </w:p>
          <w:p w14:paraId="739B2F29"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36D3853"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2022-23 Estimate</w:t>
            </w:r>
          </w:p>
          <w:p w14:paraId="30168884" w14:textId="77777777" w:rsidR="00D1285F" w:rsidRDefault="00D1285F">
            <w:pPr>
              <w:pStyle w:val="Normal0"/>
              <w:jc w:val="right"/>
              <w:rPr>
                <w:rFonts w:ascii="Calibri" w:eastAsia="Calibri" w:hAnsi="Calibri" w:cs="Calibri"/>
                <w:b/>
                <w:color w:val="000000"/>
                <w:sz w:val="18"/>
              </w:rPr>
            </w:pPr>
          </w:p>
          <w:p w14:paraId="6B800AEA"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A2FA07B"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2023-24 Estimate</w:t>
            </w:r>
          </w:p>
          <w:p w14:paraId="002C50B3" w14:textId="77777777" w:rsidR="00D1285F" w:rsidRDefault="00D1285F">
            <w:pPr>
              <w:pStyle w:val="Normal0"/>
              <w:jc w:val="right"/>
              <w:rPr>
                <w:rFonts w:ascii="Calibri" w:eastAsia="Calibri" w:hAnsi="Calibri" w:cs="Calibri"/>
                <w:b/>
                <w:color w:val="000000"/>
                <w:sz w:val="18"/>
              </w:rPr>
            </w:pPr>
          </w:p>
          <w:p w14:paraId="3F20977A"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r>
      <w:tr w:rsidR="00D1285F" w14:paraId="0CF056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E5A641F" w14:textId="77777777" w:rsidR="00D1285F" w:rsidRDefault="00D1285F">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CBFEDED" w14:textId="77777777" w:rsidR="00D1285F" w:rsidRDefault="00D1285F">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A176FD1" w14:textId="77777777" w:rsidR="00D1285F" w:rsidRDefault="00D1285F">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0299325" w14:textId="77777777" w:rsidR="00D1285F" w:rsidRDefault="00D1285F">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5FED3C7" w14:textId="77777777" w:rsidR="00D1285F" w:rsidRDefault="00D1285F">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C0F2AF9" w14:textId="77777777" w:rsidR="00D1285F" w:rsidRDefault="00D1285F">
            <w:pPr>
              <w:pStyle w:val="Normal0"/>
              <w:rPr>
                <w:rFonts w:ascii="Calibri" w:eastAsia="Calibri" w:hAnsi="Calibri" w:cs="Calibri"/>
                <w:color w:val="000000"/>
                <w:sz w:val="18"/>
              </w:rPr>
            </w:pPr>
          </w:p>
        </w:tc>
      </w:tr>
      <w:tr w:rsidR="00D1285F" w14:paraId="60B06D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7B2D372C" w14:textId="77777777" w:rsidR="00D1285F" w:rsidRDefault="00D1285F">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0AA7E96" w14:textId="77777777" w:rsidR="00D1285F" w:rsidRDefault="00D1285F">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7C6EDAC" w14:textId="77777777" w:rsidR="00D1285F" w:rsidRDefault="00D1285F">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598CDA2" w14:textId="77777777" w:rsidR="00D1285F" w:rsidRDefault="00D1285F">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21573ED" w14:textId="77777777" w:rsidR="00D1285F" w:rsidRDefault="00D1285F">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C0D2E27" w14:textId="77777777" w:rsidR="00D1285F" w:rsidRDefault="00D1285F">
            <w:pPr>
              <w:pStyle w:val="Normal0"/>
              <w:rPr>
                <w:rFonts w:ascii="Calibri" w:eastAsia="Calibri" w:hAnsi="Calibri" w:cs="Calibri"/>
                <w:color w:val="000000"/>
                <w:sz w:val="18"/>
              </w:rPr>
            </w:pPr>
          </w:p>
        </w:tc>
      </w:tr>
      <w:tr w:rsidR="00D1285F" w14:paraId="059869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6B565D9A" w14:textId="77777777" w:rsidR="00D1285F" w:rsidRDefault="00EA25C5">
            <w:pPr>
              <w:pStyle w:val="Normal0"/>
              <w:rPr>
                <w:rFonts w:ascii="Calibri" w:eastAsia="Calibri" w:hAnsi="Calibri" w:cs="Calibri"/>
                <w:b/>
                <w:color w:val="000000"/>
                <w:sz w:val="18"/>
              </w:rPr>
            </w:pPr>
            <w:r>
              <w:rPr>
                <w:rFonts w:ascii="Calibri" w:eastAsia="Calibri" w:hAnsi="Calibri" w:cs="Calibri"/>
                <w:b/>
                <w:color w:val="000000"/>
                <w:sz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B51D102"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760,057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CCC2181"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788,474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E2E1B5D"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812,291</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9DCC641"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846,693</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5AE950A" w14:textId="77777777" w:rsidR="00D1285F" w:rsidRDefault="00EA25C5">
            <w:pPr>
              <w:pStyle w:val="Normal0"/>
              <w:jc w:val="right"/>
              <w:rPr>
                <w:rFonts w:ascii="Calibri" w:eastAsia="Calibri" w:hAnsi="Calibri" w:cs="Calibri"/>
                <w:b/>
                <w:color w:val="000000"/>
                <w:sz w:val="18"/>
              </w:rPr>
            </w:pPr>
            <w:r>
              <w:rPr>
                <w:rFonts w:ascii="Calibri" w:eastAsia="Calibri" w:hAnsi="Calibri" w:cs="Calibri"/>
                <w:b/>
                <w:color w:val="000000"/>
                <w:sz w:val="18"/>
              </w:rPr>
              <w:t>846,693</w:t>
            </w:r>
          </w:p>
        </w:tc>
      </w:tr>
      <w:tr w:rsidR="00D1285F" w14:paraId="2E354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43240236" w14:textId="77777777" w:rsidR="00D1285F" w:rsidRDefault="00D1285F">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775A10A" w14:textId="77777777" w:rsidR="00D1285F" w:rsidRDefault="00D1285F">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6AFEB27" w14:textId="77777777" w:rsidR="00D1285F" w:rsidRDefault="00D1285F">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5DD0DF0" w14:textId="77777777" w:rsidR="00D1285F" w:rsidRDefault="00D1285F">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C6C70B3" w14:textId="77777777" w:rsidR="00D1285F" w:rsidRDefault="00D1285F">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72C6BED" w14:textId="77777777" w:rsidR="00D1285F" w:rsidRDefault="00D1285F">
            <w:pPr>
              <w:pStyle w:val="Normal0"/>
              <w:rPr>
                <w:rFonts w:ascii="Calibri" w:eastAsia="Calibri" w:hAnsi="Calibri" w:cs="Calibri"/>
                <w:color w:val="000000"/>
                <w:sz w:val="18"/>
              </w:rPr>
            </w:pPr>
          </w:p>
        </w:tc>
      </w:tr>
      <w:tr w:rsidR="00D1285F" w14:paraId="0B6AE9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4D248134" w14:textId="77777777" w:rsidR="00D1285F" w:rsidRDefault="00EA25C5">
            <w:pPr>
              <w:pStyle w:val="Normal0"/>
              <w:rPr>
                <w:rFonts w:ascii="Calibri" w:eastAsia="Calibri" w:hAnsi="Calibri" w:cs="Calibri"/>
                <w:b/>
                <w:color w:val="000000"/>
                <w:sz w:val="18"/>
              </w:rPr>
            </w:pPr>
            <w:r>
              <w:rPr>
                <w:rFonts w:ascii="Calibri" w:eastAsia="Calibri" w:hAnsi="Calibri" w:cs="Calibri"/>
                <w:b/>
                <w:color w:val="000000"/>
                <w:sz w:val="18"/>
              </w:rPr>
              <w:t>FMA Section 16B Rollovers from 2018-19</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C7D74B2" w14:textId="77777777" w:rsidR="00D1285F" w:rsidRDefault="00D1285F">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3F28B1C" w14:textId="77777777" w:rsidR="00D1285F" w:rsidRDefault="00D1285F">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ACF7EB9" w14:textId="77777777" w:rsidR="00D1285F" w:rsidRDefault="00D1285F">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53D58F9" w14:textId="77777777" w:rsidR="00D1285F" w:rsidRDefault="00D1285F">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D8B1328" w14:textId="77777777" w:rsidR="00D1285F" w:rsidRDefault="00D1285F">
            <w:pPr>
              <w:pStyle w:val="Normal0"/>
              <w:rPr>
                <w:rFonts w:ascii="Calibri" w:eastAsia="Calibri" w:hAnsi="Calibri" w:cs="Calibri"/>
                <w:color w:val="FFFFFF"/>
                <w:sz w:val="18"/>
              </w:rPr>
            </w:pPr>
          </w:p>
        </w:tc>
      </w:tr>
      <w:tr w:rsidR="001C7F78" w14:paraId="49D013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0715CE1" w14:textId="2BBD7774" w:rsidR="001C7F78" w:rsidRPr="00B26347" w:rsidRDefault="001C7F78" w:rsidP="001C7F78">
            <w:pPr>
              <w:pStyle w:val="Normal0"/>
              <w:rPr>
                <w:rFonts w:ascii="Calibri" w:eastAsia="Calibri" w:hAnsi="Calibri" w:cs="Calibri"/>
                <w:color w:val="000000"/>
                <w:sz w:val="18"/>
                <w:szCs w:val="18"/>
              </w:rPr>
            </w:pPr>
            <w:r>
              <w:rPr>
                <w:rFonts w:ascii="Calibri" w:eastAsia="Calibri" w:hAnsi="Calibri" w:cs="Calibri"/>
                <w:color w:val="000000"/>
                <w:sz w:val="18"/>
                <w:szCs w:val="18"/>
              </w:rPr>
              <w:t xml:space="preserve">ACT </w:t>
            </w:r>
            <w:r w:rsidRPr="00B26347">
              <w:rPr>
                <w:rFonts w:ascii="Calibri" w:eastAsia="Calibri" w:hAnsi="Calibri" w:cs="Calibri"/>
                <w:color w:val="000000"/>
                <w:sz w:val="18"/>
                <w:szCs w:val="18"/>
              </w:rPr>
              <w:t>Early Childhood Strategy</w:t>
            </w:r>
          </w:p>
        </w:tc>
        <w:tc>
          <w:tcPr>
            <w:tcW w:w="1035" w:type="dxa"/>
            <w:tcBorders>
              <w:top w:val="nil"/>
              <w:left w:val="nil"/>
              <w:bottom w:val="nil"/>
              <w:right w:val="nil"/>
              <w:tl2br w:val="nil"/>
              <w:tr2bl w:val="nil"/>
            </w:tcBorders>
            <w:shd w:val="clear" w:color="auto" w:fill="auto"/>
            <w:noWrap/>
            <w:tcMar>
              <w:left w:w="101" w:type="dxa"/>
              <w:right w:w="161" w:type="dxa"/>
            </w:tcMar>
          </w:tcPr>
          <w:p w14:paraId="6804DF61" w14:textId="1E9C61DA"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750</w:t>
            </w:r>
          </w:p>
        </w:tc>
        <w:tc>
          <w:tcPr>
            <w:tcW w:w="1035" w:type="dxa"/>
            <w:tcBorders>
              <w:top w:val="nil"/>
              <w:left w:val="nil"/>
              <w:bottom w:val="nil"/>
              <w:right w:val="nil"/>
              <w:tl2br w:val="nil"/>
              <w:tr2bl w:val="nil"/>
            </w:tcBorders>
            <w:shd w:val="clear" w:color="auto" w:fill="auto"/>
            <w:noWrap/>
            <w:tcMar>
              <w:left w:w="101" w:type="dxa"/>
              <w:right w:w="161" w:type="dxa"/>
            </w:tcMar>
          </w:tcPr>
          <w:p w14:paraId="1DFA7C8F" w14:textId="7062B153"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D893824" w14:textId="1539A1C9"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43B8DC8" w14:textId="5F004D65"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BBAD6D1" w14:textId="29A6106E"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r>
      <w:tr w:rsidR="001C7F78" w14:paraId="1E9D02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F8908A2" w14:textId="5E64634B" w:rsidR="001C7F78" w:rsidRPr="00B26347" w:rsidRDefault="001C7F78" w:rsidP="007266C1">
            <w:pPr>
              <w:pStyle w:val="Normal0"/>
              <w:ind w:left="179" w:hanging="179"/>
              <w:rPr>
                <w:rFonts w:ascii="Calibri" w:eastAsia="Calibri" w:hAnsi="Calibri" w:cs="Calibri"/>
                <w:color w:val="000000"/>
                <w:sz w:val="18"/>
                <w:szCs w:val="18"/>
              </w:rPr>
            </w:pPr>
            <w:r w:rsidRPr="00B26347">
              <w:rPr>
                <w:rFonts w:ascii="Calibri" w:eastAsia="Calibri" w:hAnsi="Calibri" w:cs="Calibri"/>
                <w:color w:val="000000"/>
                <w:sz w:val="18"/>
                <w:szCs w:val="18"/>
              </w:rPr>
              <w:t>Commonwealth</w:t>
            </w:r>
            <w:r>
              <w:rPr>
                <w:rFonts w:ascii="Calibri" w:eastAsia="Calibri" w:hAnsi="Calibri" w:cs="Calibri"/>
                <w:color w:val="000000"/>
                <w:sz w:val="18"/>
                <w:szCs w:val="18"/>
              </w:rPr>
              <w:t xml:space="preserve"> Grants -</w:t>
            </w:r>
            <w:r w:rsidRPr="00B26347">
              <w:rPr>
                <w:rFonts w:ascii="Calibri" w:eastAsia="Calibri" w:hAnsi="Calibri" w:cs="Calibri"/>
                <w:color w:val="000000"/>
                <w:sz w:val="18"/>
                <w:szCs w:val="18"/>
              </w:rPr>
              <w:t xml:space="preserve"> Independent Public Schools </w:t>
            </w:r>
            <w:r>
              <w:rPr>
                <w:rFonts w:ascii="Calibri" w:eastAsia="Calibri" w:hAnsi="Calibri" w:cs="Calibri"/>
                <w:color w:val="000000"/>
                <w:sz w:val="18"/>
                <w:szCs w:val="18"/>
              </w:rPr>
              <w:t>N</w:t>
            </w:r>
            <w:r w:rsidR="0067112E">
              <w:rPr>
                <w:rFonts w:ascii="Calibri" w:eastAsia="Calibri" w:hAnsi="Calibri" w:cs="Calibri"/>
                <w:color w:val="000000"/>
                <w:sz w:val="18"/>
                <w:szCs w:val="18"/>
              </w:rPr>
              <w:t xml:space="preserve">ational </w:t>
            </w:r>
            <w:r>
              <w:rPr>
                <w:rFonts w:ascii="Calibri" w:eastAsia="Calibri" w:hAnsi="Calibri" w:cs="Calibri"/>
                <w:color w:val="000000"/>
                <w:sz w:val="18"/>
                <w:szCs w:val="18"/>
              </w:rPr>
              <w:t>P</w:t>
            </w:r>
            <w:r w:rsidR="0067112E">
              <w:rPr>
                <w:rFonts w:ascii="Calibri" w:eastAsia="Calibri" w:hAnsi="Calibri" w:cs="Calibri"/>
                <w:color w:val="000000"/>
                <w:sz w:val="18"/>
                <w:szCs w:val="18"/>
              </w:rPr>
              <w:t>artnership</w:t>
            </w:r>
          </w:p>
        </w:tc>
        <w:tc>
          <w:tcPr>
            <w:tcW w:w="1035" w:type="dxa"/>
            <w:tcBorders>
              <w:top w:val="nil"/>
              <w:left w:val="nil"/>
              <w:bottom w:val="nil"/>
              <w:right w:val="nil"/>
              <w:tl2br w:val="nil"/>
              <w:tr2bl w:val="nil"/>
            </w:tcBorders>
            <w:shd w:val="clear" w:color="auto" w:fill="auto"/>
            <w:noWrap/>
            <w:tcMar>
              <w:left w:w="101" w:type="dxa"/>
              <w:right w:w="161" w:type="dxa"/>
            </w:tcMar>
          </w:tcPr>
          <w:p w14:paraId="671CFE20" w14:textId="7BE658E5"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300</w:t>
            </w:r>
          </w:p>
        </w:tc>
        <w:tc>
          <w:tcPr>
            <w:tcW w:w="1035" w:type="dxa"/>
            <w:tcBorders>
              <w:top w:val="nil"/>
              <w:left w:val="nil"/>
              <w:bottom w:val="nil"/>
              <w:right w:val="nil"/>
              <w:tl2br w:val="nil"/>
              <w:tr2bl w:val="nil"/>
            </w:tcBorders>
            <w:shd w:val="clear" w:color="auto" w:fill="auto"/>
            <w:noWrap/>
            <w:tcMar>
              <w:left w:w="101" w:type="dxa"/>
              <w:right w:w="161" w:type="dxa"/>
            </w:tcMar>
          </w:tcPr>
          <w:p w14:paraId="5E4DF235" w14:textId="4EED50F6"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F51BA43" w14:textId="0147CC4E"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D638278" w14:textId="3A758522"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D90FF3F" w14:textId="4981370E"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r>
      <w:tr w:rsidR="001C7F78" w14:paraId="6B47A5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62B25C4" w14:textId="76237481" w:rsidR="001C7F78" w:rsidRPr="00B26347" w:rsidRDefault="001C7F78" w:rsidP="007266C1">
            <w:pPr>
              <w:pStyle w:val="Normal0"/>
              <w:ind w:left="179" w:hanging="179"/>
              <w:rPr>
                <w:rFonts w:ascii="Calibri" w:eastAsia="Calibri" w:hAnsi="Calibri" w:cs="Calibri"/>
                <w:color w:val="000000"/>
                <w:sz w:val="18"/>
                <w:szCs w:val="18"/>
              </w:rPr>
            </w:pPr>
            <w:r w:rsidRPr="00B26347">
              <w:rPr>
                <w:rFonts w:ascii="Calibri" w:eastAsia="Calibri" w:hAnsi="Calibri" w:cs="Calibri"/>
                <w:color w:val="000000"/>
                <w:sz w:val="18"/>
                <w:szCs w:val="18"/>
              </w:rPr>
              <w:t xml:space="preserve">Commonwealth </w:t>
            </w:r>
            <w:r>
              <w:rPr>
                <w:rFonts w:ascii="Calibri" w:eastAsia="Calibri" w:hAnsi="Calibri" w:cs="Calibri"/>
                <w:color w:val="000000"/>
                <w:sz w:val="18"/>
                <w:szCs w:val="18"/>
              </w:rPr>
              <w:t xml:space="preserve">Grants - </w:t>
            </w:r>
            <w:r w:rsidRPr="00B26347">
              <w:rPr>
                <w:rFonts w:ascii="Calibri" w:eastAsia="Calibri" w:hAnsi="Calibri" w:cs="Calibri"/>
                <w:color w:val="000000"/>
                <w:sz w:val="18"/>
                <w:szCs w:val="18"/>
              </w:rPr>
              <w:t xml:space="preserve">MoneySmart Teaching </w:t>
            </w:r>
            <w:r>
              <w:rPr>
                <w:rFonts w:ascii="Calibri" w:eastAsia="Calibri" w:hAnsi="Calibri" w:cs="Calibri"/>
                <w:color w:val="000000"/>
                <w:sz w:val="18"/>
                <w:szCs w:val="18"/>
              </w:rPr>
              <w:t>N</w:t>
            </w:r>
            <w:r w:rsidR="0067112E">
              <w:rPr>
                <w:rFonts w:ascii="Calibri" w:eastAsia="Calibri" w:hAnsi="Calibri" w:cs="Calibri"/>
                <w:color w:val="000000"/>
                <w:sz w:val="18"/>
                <w:szCs w:val="18"/>
              </w:rPr>
              <w:t xml:space="preserve">ational </w:t>
            </w:r>
            <w:r>
              <w:rPr>
                <w:rFonts w:ascii="Calibri" w:eastAsia="Calibri" w:hAnsi="Calibri" w:cs="Calibri"/>
                <w:color w:val="000000"/>
                <w:sz w:val="18"/>
                <w:szCs w:val="18"/>
              </w:rPr>
              <w:t>P</w:t>
            </w:r>
            <w:r w:rsidR="0067112E">
              <w:rPr>
                <w:rFonts w:ascii="Calibri" w:eastAsia="Calibri" w:hAnsi="Calibri" w:cs="Calibri"/>
                <w:color w:val="000000"/>
                <w:sz w:val="18"/>
                <w:szCs w:val="18"/>
              </w:rPr>
              <w:t>artnership</w:t>
            </w:r>
          </w:p>
        </w:tc>
        <w:tc>
          <w:tcPr>
            <w:tcW w:w="1035" w:type="dxa"/>
            <w:tcBorders>
              <w:top w:val="nil"/>
              <w:left w:val="nil"/>
              <w:bottom w:val="nil"/>
              <w:right w:val="nil"/>
              <w:tl2br w:val="nil"/>
              <w:tr2bl w:val="nil"/>
            </w:tcBorders>
            <w:shd w:val="clear" w:color="auto" w:fill="auto"/>
            <w:noWrap/>
            <w:tcMar>
              <w:left w:w="101" w:type="dxa"/>
              <w:right w:w="161" w:type="dxa"/>
            </w:tcMar>
          </w:tcPr>
          <w:p w14:paraId="2054C757" w14:textId="57BEDF1C"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140</w:t>
            </w:r>
          </w:p>
        </w:tc>
        <w:tc>
          <w:tcPr>
            <w:tcW w:w="1035" w:type="dxa"/>
            <w:tcBorders>
              <w:top w:val="nil"/>
              <w:left w:val="nil"/>
              <w:bottom w:val="nil"/>
              <w:right w:val="nil"/>
              <w:tl2br w:val="nil"/>
              <w:tr2bl w:val="nil"/>
            </w:tcBorders>
            <w:shd w:val="clear" w:color="auto" w:fill="auto"/>
            <w:noWrap/>
            <w:tcMar>
              <w:left w:w="101" w:type="dxa"/>
              <w:right w:w="161" w:type="dxa"/>
            </w:tcMar>
          </w:tcPr>
          <w:p w14:paraId="6F702719" w14:textId="50821754"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C98E9C3" w14:textId="29C5C968"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14CA519" w14:textId="23CC7718"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4667FF6" w14:textId="7601A52A"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r>
      <w:tr w:rsidR="001C7F78" w14:paraId="75B3F8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6425084" w14:textId="6556A71C" w:rsidR="001C7F78" w:rsidRPr="00B26347" w:rsidRDefault="001C7F78" w:rsidP="007266C1">
            <w:pPr>
              <w:pStyle w:val="Normal0"/>
              <w:ind w:left="179" w:hanging="179"/>
              <w:rPr>
                <w:rFonts w:ascii="Calibri" w:eastAsia="Calibri" w:hAnsi="Calibri" w:cs="Calibri"/>
                <w:color w:val="000000"/>
                <w:sz w:val="18"/>
                <w:szCs w:val="18"/>
              </w:rPr>
            </w:pPr>
            <w:r w:rsidRPr="00B26347">
              <w:rPr>
                <w:rFonts w:ascii="Calibri" w:eastAsia="Calibri" w:hAnsi="Calibri" w:cs="Calibri"/>
                <w:color w:val="000000"/>
                <w:sz w:val="18"/>
                <w:szCs w:val="18"/>
              </w:rPr>
              <w:t xml:space="preserve">Commonwealth National School Chaplaincy </w:t>
            </w:r>
            <w:r>
              <w:rPr>
                <w:rFonts w:ascii="Calibri" w:eastAsia="Calibri" w:hAnsi="Calibri" w:cs="Calibri"/>
                <w:color w:val="000000"/>
                <w:sz w:val="18"/>
                <w:szCs w:val="18"/>
              </w:rPr>
              <w:t>N</w:t>
            </w:r>
            <w:r w:rsidR="0067112E">
              <w:rPr>
                <w:rFonts w:ascii="Calibri" w:eastAsia="Calibri" w:hAnsi="Calibri" w:cs="Calibri"/>
                <w:color w:val="000000"/>
                <w:sz w:val="18"/>
                <w:szCs w:val="18"/>
              </w:rPr>
              <w:t xml:space="preserve">ational </w:t>
            </w:r>
            <w:r w:rsidR="002938A4">
              <w:rPr>
                <w:rFonts w:ascii="Calibri" w:eastAsia="Calibri" w:hAnsi="Calibri" w:cs="Calibri"/>
                <w:color w:val="000000"/>
                <w:sz w:val="18"/>
                <w:szCs w:val="18"/>
              </w:rPr>
              <w:t>P</w:t>
            </w:r>
            <w:r w:rsidR="0067112E">
              <w:rPr>
                <w:rFonts w:ascii="Calibri" w:eastAsia="Calibri" w:hAnsi="Calibri" w:cs="Calibri"/>
                <w:color w:val="000000"/>
                <w:sz w:val="18"/>
                <w:szCs w:val="18"/>
              </w:rPr>
              <w:t>artnership</w:t>
            </w:r>
          </w:p>
        </w:tc>
        <w:tc>
          <w:tcPr>
            <w:tcW w:w="1035" w:type="dxa"/>
            <w:tcBorders>
              <w:top w:val="nil"/>
              <w:left w:val="nil"/>
              <w:bottom w:val="nil"/>
              <w:right w:val="nil"/>
              <w:tl2br w:val="nil"/>
              <w:tr2bl w:val="nil"/>
            </w:tcBorders>
            <w:shd w:val="clear" w:color="auto" w:fill="auto"/>
            <w:noWrap/>
            <w:tcMar>
              <w:left w:w="101" w:type="dxa"/>
              <w:right w:w="161" w:type="dxa"/>
            </w:tcMar>
          </w:tcPr>
          <w:p w14:paraId="7917C485" w14:textId="1DF4DA4A"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625</w:t>
            </w:r>
          </w:p>
        </w:tc>
        <w:tc>
          <w:tcPr>
            <w:tcW w:w="1035" w:type="dxa"/>
            <w:tcBorders>
              <w:top w:val="nil"/>
              <w:left w:val="nil"/>
              <w:bottom w:val="nil"/>
              <w:right w:val="nil"/>
              <w:tl2br w:val="nil"/>
              <w:tr2bl w:val="nil"/>
            </w:tcBorders>
            <w:shd w:val="clear" w:color="auto" w:fill="auto"/>
            <w:noWrap/>
            <w:tcMar>
              <w:left w:w="101" w:type="dxa"/>
              <w:right w:w="161" w:type="dxa"/>
            </w:tcMar>
          </w:tcPr>
          <w:p w14:paraId="1FDB2A17" w14:textId="55670C8B"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5EA6CED" w14:textId="6D590B28"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D619F41" w14:textId="0C0DF57F"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52774AE" w14:textId="0E8FB546"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r>
      <w:tr w:rsidR="001C7F78" w14:paraId="6B803C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88645A6" w14:textId="6F26F710" w:rsidR="001C7F78" w:rsidRPr="00B26347" w:rsidRDefault="001C7F78" w:rsidP="001C7F78">
            <w:pPr>
              <w:pStyle w:val="Normal0"/>
              <w:rPr>
                <w:rFonts w:ascii="Calibri" w:eastAsia="Calibri" w:hAnsi="Calibri" w:cs="Calibri"/>
                <w:color w:val="000000"/>
                <w:sz w:val="18"/>
                <w:szCs w:val="18"/>
              </w:rPr>
            </w:pPr>
            <w:r w:rsidRPr="00B26347">
              <w:rPr>
                <w:rFonts w:ascii="Calibri" w:eastAsia="Calibri" w:hAnsi="Calibri" w:cs="Calibri"/>
                <w:color w:val="000000"/>
                <w:sz w:val="18"/>
                <w:szCs w:val="18"/>
              </w:rPr>
              <w:t>Early Childhood Scholarships</w:t>
            </w:r>
          </w:p>
        </w:tc>
        <w:tc>
          <w:tcPr>
            <w:tcW w:w="1035" w:type="dxa"/>
            <w:tcBorders>
              <w:top w:val="nil"/>
              <w:left w:val="nil"/>
              <w:bottom w:val="nil"/>
              <w:right w:val="nil"/>
              <w:tl2br w:val="nil"/>
              <w:tr2bl w:val="nil"/>
            </w:tcBorders>
            <w:shd w:val="clear" w:color="auto" w:fill="auto"/>
            <w:noWrap/>
            <w:tcMar>
              <w:left w:w="101" w:type="dxa"/>
              <w:right w:w="161" w:type="dxa"/>
            </w:tcMar>
          </w:tcPr>
          <w:p w14:paraId="222A94F9" w14:textId="44E108AA"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90</w:t>
            </w:r>
          </w:p>
        </w:tc>
        <w:tc>
          <w:tcPr>
            <w:tcW w:w="1035" w:type="dxa"/>
            <w:tcBorders>
              <w:top w:val="nil"/>
              <w:left w:val="nil"/>
              <w:bottom w:val="nil"/>
              <w:right w:val="nil"/>
              <w:tl2br w:val="nil"/>
              <w:tr2bl w:val="nil"/>
            </w:tcBorders>
            <w:shd w:val="clear" w:color="auto" w:fill="auto"/>
            <w:noWrap/>
            <w:tcMar>
              <w:left w:w="101" w:type="dxa"/>
              <w:right w:w="161" w:type="dxa"/>
            </w:tcMar>
          </w:tcPr>
          <w:p w14:paraId="56A1D99D" w14:textId="0816324F"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A264EFA" w14:textId="5694BE4A"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AB098B9" w14:textId="23550290"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3DFCB1E" w14:textId="0F501473"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r>
      <w:tr w:rsidR="001C7F78" w14:paraId="3B6A7E35" w14:textId="77777777" w:rsidTr="008E3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1896AEDB" w14:textId="43196B17" w:rsidR="001C7F78" w:rsidRPr="00B26347" w:rsidRDefault="001C7F78" w:rsidP="001C7F78">
            <w:pPr>
              <w:pStyle w:val="Normal0"/>
              <w:rPr>
                <w:rFonts w:ascii="Calibri" w:eastAsia="Calibri" w:hAnsi="Calibri" w:cs="Calibri"/>
                <w:color w:val="000000"/>
                <w:sz w:val="18"/>
                <w:szCs w:val="18"/>
              </w:rPr>
            </w:pPr>
            <w:r w:rsidRPr="00B26347">
              <w:rPr>
                <w:rFonts w:ascii="Calibri" w:hAnsi="Calibri" w:cs="Calibri"/>
                <w:color w:val="000000"/>
                <w:sz w:val="18"/>
                <w:szCs w:val="18"/>
              </w:rPr>
              <w:t>New Facilities in East Gungahlin - Early Planning</w:t>
            </w:r>
          </w:p>
        </w:tc>
        <w:tc>
          <w:tcPr>
            <w:tcW w:w="1035" w:type="dxa"/>
            <w:tcBorders>
              <w:top w:val="nil"/>
              <w:left w:val="nil"/>
              <w:bottom w:val="nil"/>
              <w:right w:val="nil"/>
              <w:tl2br w:val="nil"/>
              <w:tr2bl w:val="nil"/>
            </w:tcBorders>
            <w:shd w:val="clear" w:color="auto" w:fill="auto"/>
            <w:noWrap/>
            <w:tcMar>
              <w:left w:w="101" w:type="dxa"/>
              <w:right w:w="161" w:type="dxa"/>
            </w:tcMar>
          </w:tcPr>
          <w:p w14:paraId="67BEB989" w14:textId="20565034"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73</w:t>
            </w:r>
          </w:p>
        </w:tc>
        <w:tc>
          <w:tcPr>
            <w:tcW w:w="1035" w:type="dxa"/>
            <w:tcBorders>
              <w:top w:val="nil"/>
              <w:left w:val="nil"/>
              <w:bottom w:val="nil"/>
              <w:right w:val="nil"/>
              <w:tl2br w:val="nil"/>
              <w:tr2bl w:val="nil"/>
            </w:tcBorders>
            <w:shd w:val="clear" w:color="auto" w:fill="auto"/>
            <w:noWrap/>
            <w:tcMar>
              <w:left w:w="101" w:type="dxa"/>
              <w:right w:w="161" w:type="dxa"/>
            </w:tcMar>
          </w:tcPr>
          <w:p w14:paraId="1AE09C88" w14:textId="2A4FA958"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5E1C621" w14:textId="4D204F43"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17AA6B9" w14:textId="6B8DA351"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95ACCAA" w14:textId="33BF3C6F" w:rsidR="001C7F78" w:rsidRPr="00B26347" w:rsidRDefault="001C7F78" w:rsidP="001C7F78">
            <w:pPr>
              <w:pStyle w:val="Normal0"/>
              <w:jc w:val="right"/>
              <w:rPr>
                <w:rFonts w:ascii="Calibri" w:eastAsia="Calibri" w:hAnsi="Calibri" w:cs="Calibri"/>
                <w:color w:val="000000"/>
                <w:sz w:val="18"/>
                <w:szCs w:val="18"/>
              </w:rPr>
            </w:pPr>
            <w:r w:rsidRPr="00B26347">
              <w:rPr>
                <w:rFonts w:ascii="Calibri" w:eastAsia="Calibri" w:hAnsi="Calibri" w:cs="Calibri"/>
                <w:color w:val="000000"/>
                <w:sz w:val="18"/>
                <w:szCs w:val="18"/>
              </w:rPr>
              <w:t>-</w:t>
            </w:r>
          </w:p>
        </w:tc>
      </w:tr>
      <w:tr w:rsidR="00E7547B" w14:paraId="2408D420" w14:textId="77777777" w:rsidTr="008E3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2CD297A8" w14:textId="77777777" w:rsidR="00E7547B" w:rsidRPr="00B26347" w:rsidRDefault="00E7547B" w:rsidP="001C7F78">
            <w:pPr>
              <w:pStyle w:val="Normal0"/>
              <w:rPr>
                <w:rFonts w:ascii="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2610DAC1" w14:textId="77777777" w:rsidR="00E7547B" w:rsidRPr="00B26347" w:rsidRDefault="00E7547B" w:rsidP="001C7F78">
            <w:pPr>
              <w:pStyle w:val="Normal0"/>
              <w:jc w:val="right"/>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6FA4E5F8" w14:textId="77777777" w:rsidR="00E7547B" w:rsidRPr="00B26347" w:rsidRDefault="00E7547B" w:rsidP="001C7F78">
            <w:pPr>
              <w:pStyle w:val="Normal0"/>
              <w:jc w:val="right"/>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24173C5A" w14:textId="77777777" w:rsidR="00E7547B" w:rsidRPr="00B26347" w:rsidRDefault="00E7547B" w:rsidP="001C7F78">
            <w:pPr>
              <w:pStyle w:val="Normal0"/>
              <w:jc w:val="right"/>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2A7319D8" w14:textId="77777777" w:rsidR="00E7547B" w:rsidRPr="00B26347" w:rsidRDefault="00E7547B" w:rsidP="001C7F78">
            <w:pPr>
              <w:pStyle w:val="Normal0"/>
              <w:jc w:val="right"/>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1CB34272" w14:textId="77777777" w:rsidR="00E7547B" w:rsidRPr="00B26347" w:rsidRDefault="00E7547B" w:rsidP="001C7F78">
            <w:pPr>
              <w:pStyle w:val="Normal0"/>
              <w:jc w:val="right"/>
              <w:rPr>
                <w:rFonts w:ascii="Calibri" w:eastAsia="Calibri" w:hAnsi="Calibri" w:cs="Calibri"/>
                <w:color w:val="000000"/>
                <w:sz w:val="18"/>
                <w:szCs w:val="18"/>
              </w:rPr>
            </w:pPr>
          </w:p>
        </w:tc>
      </w:tr>
      <w:tr w:rsidR="00E7547B" w14:paraId="1AC553E3" w14:textId="77777777" w:rsidTr="008E3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01BE98C2" w14:textId="57E12E0A" w:rsidR="00E7547B" w:rsidRPr="00A25E02" w:rsidRDefault="00E7547B" w:rsidP="001C7F78">
            <w:pPr>
              <w:pStyle w:val="Normal0"/>
              <w:rPr>
                <w:rFonts w:ascii="Calibri" w:hAnsi="Calibri" w:cs="Calibri"/>
                <w:b/>
                <w:bCs/>
                <w:color w:val="000000"/>
                <w:sz w:val="18"/>
                <w:szCs w:val="18"/>
              </w:rPr>
            </w:pPr>
            <w:r>
              <w:rPr>
                <w:rFonts w:ascii="Calibri" w:hAnsi="Calibri" w:cs="Calibri"/>
                <w:b/>
                <w:bCs/>
                <w:color w:val="000000"/>
                <w:sz w:val="18"/>
                <w:szCs w:val="18"/>
              </w:rPr>
              <w:t>2019-20 Budget Review</w:t>
            </w:r>
          </w:p>
        </w:tc>
        <w:tc>
          <w:tcPr>
            <w:tcW w:w="1035" w:type="dxa"/>
            <w:tcBorders>
              <w:top w:val="nil"/>
              <w:left w:val="nil"/>
              <w:bottom w:val="nil"/>
              <w:right w:val="nil"/>
              <w:tl2br w:val="nil"/>
              <w:tr2bl w:val="nil"/>
            </w:tcBorders>
            <w:shd w:val="clear" w:color="auto" w:fill="auto"/>
            <w:noWrap/>
            <w:tcMar>
              <w:left w:w="101" w:type="dxa"/>
              <w:right w:w="161" w:type="dxa"/>
            </w:tcMar>
          </w:tcPr>
          <w:p w14:paraId="07F708BF" w14:textId="77777777" w:rsidR="00E7547B" w:rsidRPr="00B26347" w:rsidRDefault="00E7547B" w:rsidP="001C7F78">
            <w:pPr>
              <w:pStyle w:val="Normal0"/>
              <w:jc w:val="right"/>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2B1738B2" w14:textId="77777777" w:rsidR="00E7547B" w:rsidRPr="00B26347" w:rsidRDefault="00E7547B" w:rsidP="001C7F78">
            <w:pPr>
              <w:pStyle w:val="Normal0"/>
              <w:jc w:val="right"/>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34E6BCB4" w14:textId="77777777" w:rsidR="00E7547B" w:rsidRPr="00B26347" w:rsidRDefault="00E7547B" w:rsidP="001C7F78">
            <w:pPr>
              <w:pStyle w:val="Normal0"/>
              <w:jc w:val="right"/>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12E20AE4" w14:textId="77777777" w:rsidR="00E7547B" w:rsidRPr="00B26347" w:rsidRDefault="00E7547B" w:rsidP="001C7F78">
            <w:pPr>
              <w:pStyle w:val="Normal0"/>
              <w:jc w:val="right"/>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04C87F39" w14:textId="77777777" w:rsidR="00E7547B" w:rsidRPr="00B26347" w:rsidRDefault="00E7547B" w:rsidP="001C7F78">
            <w:pPr>
              <w:pStyle w:val="Normal0"/>
              <w:jc w:val="right"/>
              <w:rPr>
                <w:rFonts w:ascii="Calibri" w:eastAsia="Calibri" w:hAnsi="Calibri" w:cs="Calibri"/>
                <w:color w:val="000000"/>
                <w:sz w:val="18"/>
                <w:szCs w:val="18"/>
              </w:rPr>
            </w:pPr>
          </w:p>
        </w:tc>
      </w:tr>
      <w:tr w:rsidR="00E7547B" w14:paraId="1122CC36"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1F2FE0B4" w14:textId="5DCE85A8" w:rsidR="00E7547B" w:rsidRPr="00B26347" w:rsidRDefault="00E7547B" w:rsidP="007266C1">
            <w:pPr>
              <w:pStyle w:val="Normal0"/>
              <w:ind w:left="179" w:hanging="142"/>
              <w:rPr>
                <w:rFonts w:ascii="Calibri" w:hAnsi="Calibri" w:cs="Calibri"/>
                <w:color w:val="000000"/>
                <w:sz w:val="18"/>
                <w:szCs w:val="18"/>
              </w:rPr>
            </w:pPr>
            <w:r>
              <w:rPr>
                <w:rFonts w:asciiTheme="minorHAnsi" w:hAnsiTheme="minorHAnsi" w:cstheme="minorHAnsi"/>
                <w:color w:val="000000"/>
                <w:sz w:val="18"/>
                <w:szCs w:val="18"/>
              </w:rPr>
              <w:t xml:space="preserve">Continuing to </w:t>
            </w:r>
            <w:r w:rsidR="002938A4">
              <w:rPr>
                <w:rFonts w:asciiTheme="minorHAnsi" w:hAnsiTheme="minorHAnsi" w:cstheme="minorHAnsi"/>
                <w:color w:val="000000"/>
                <w:sz w:val="18"/>
                <w:szCs w:val="18"/>
              </w:rPr>
              <w:t>W</w:t>
            </w:r>
            <w:r>
              <w:rPr>
                <w:rFonts w:asciiTheme="minorHAnsi" w:hAnsiTheme="minorHAnsi" w:cstheme="minorHAnsi"/>
                <w:color w:val="000000"/>
                <w:sz w:val="18"/>
                <w:szCs w:val="18"/>
              </w:rPr>
              <w:t xml:space="preserve">ork </w:t>
            </w:r>
            <w:r w:rsidR="002938A4">
              <w:rPr>
                <w:rFonts w:asciiTheme="minorHAnsi" w:hAnsiTheme="minorHAnsi" w:cstheme="minorHAnsi"/>
                <w:color w:val="000000"/>
                <w:sz w:val="18"/>
                <w:szCs w:val="18"/>
              </w:rPr>
              <w:t>T</w:t>
            </w:r>
            <w:r>
              <w:rPr>
                <w:rFonts w:asciiTheme="minorHAnsi" w:hAnsiTheme="minorHAnsi" w:cstheme="minorHAnsi"/>
                <w:color w:val="000000"/>
                <w:sz w:val="18"/>
                <w:szCs w:val="18"/>
              </w:rPr>
              <w:t xml:space="preserve">owards </w:t>
            </w:r>
            <w:r w:rsidR="002938A4">
              <w:rPr>
                <w:rFonts w:asciiTheme="minorHAnsi" w:hAnsiTheme="minorHAnsi" w:cstheme="minorHAnsi"/>
                <w:color w:val="000000"/>
                <w:sz w:val="18"/>
                <w:szCs w:val="18"/>
              </w:rPr>
              <w:t>S</w:t>
            </w:r>
            <w:r>
              <w:rPr>
                <w:rFonts w:asciiTheme="minorHAnsi" w:hAnsiTheme="minorHAnsi" w:cstheme="minorHAnsi"/>
                <w:color w:val="000000"/>
                <w:sz w:val="18"/>
                <w:szCs w:val="18"/>
              </w:rPr>
              <w:t xml:space="preserve">afe, </w:t>
            </w:r>
            <w:r w:rsidR="002938A4">
              <w:rPr>
                <w:rFonts w:asciiTheme="minorHAnsi" w:hAnsiTheme="minorHAnsi" w:cstheme="minorHAnsi"/>
                <w:color w:val="000000"/>
                <w:sz w:val="18"/>
                <w:szCs w:val="18"/>
              </w:rPr>
              <w:t>S</w:t>
            </w:r>
            <w:r>
              <w:rPr>
                <w:rFonts w:asciiTheme="minorHAnsi" w:hAnsiTheme="minorHAnsi" w:cstheme="minorHAnsi"/>
                <w:color w:val="000000"/>
                <w:sz w:val="18"/>
                <w:szCs w:val="18"/>
              </w:rPr>
              <w:t>upportive and</w:t>
            </w:r>
            <w:r w:rsidR="002938A4">
              <w:rPr>
                <w:rFonts w:asciiTheme="minorHAnsi" w:hAnsiTheme="minorHAnsi" w:cstheme="minorHAnsi"/>
                <w:color w:val="000000"/>
                <w:sz w:val="18"/>
                <w:szCs w:val="18"/>
              </w:rPr>
              <w:t xml:space="preserve"> I</w:t>
            </w:r>
            <w:r>
              <w:rPr>
                <w:rFonts w:asciiTheme="minorHAnsi" w:hAnsiTheme="minorHAnsi" w:cstheme="minorHAnsi"/>
                <w:color w:val="000000"/>
                <w:sz w:val="18"/>
                <w:szCs w:val="18"/>
              </w:rPr>
              <w:t xml:space="preserve">nclusive </w:t>
            </w:r>
            <w:r w:rsidR="002938A4">
              <w:rPr>
                <w:rFonts w:asciiTheme="minorHAnsi" w:hAnsiTheme="minorHAnsi" w:cstheme="minorHAnsi"/>
                <w:color w:val="000000"/>
                <w:sz w:val="18"/>
                <w:szCs w:val="18"/>
              </w:rPr>
              <w:t>S</w:t>
            </w:r>
            <w:r>
              <w:rPr>
                <w:rFonts w:asciiTheme="minorHAnsi" w:hAnsiTheme="minorHAnsi" w:cstheme="minorHAnsi"/>
                <w:color w:val="000000"/>
                <w:sz w:val="18"/>
                <w:szCs w:val="18"/>
              </w:rPr>
              <w:t>chools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ACC2230" w14:textId="40811A37" w:rsidR="00E7547B" w:rsidRPr="00B26347" w:rsidRDefault="00E7547B" w:rsidP="00E7547B">
            <w:pPr>
              <w:pStyle w:val="Normal0"/>
              <w:jc w:val="right"/>
              <w:rPr>
                <w:rFonts w:ascii="Calibri" w:eastAsia="Calibri" w:hAnsi="Calibri" w:cs="Calibr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4483D87" w14:textId="33D783FA" w:rsidR="00E7547B" w:rsidRPr="00B26347" w:rsidRDefault="00E7547B" w:rsidP="00E7547B">
            <w:pPr>
              <w:pStyle w:val="Normal0"/>
              <w:jc w:val="right"/>
              <w:rPr>
                <w:rFonts w:ascii="Calibri" w:eastAsia="Calibri" w:hAnsi="Calibri" w:cs="Calibri"/>
                <w:color w:val="000000"/>
                <w:sz w:val="18"/>
                <w:szCs w:val="18"/>
              </w:rPr>
            </w:pPr>
            <w:r w:rsidRPr="00144B13">
              <w:rPr>
                <w:rFonts w:asciiTheme="minorHAnsi" w:hAnsiTheme="minorHAnsi" w:cstheme="minorHAnsi"/>
                <w:color w:val="000000"/>
                <w:sz w:val="18"/>
                <w:szCs w:val="18"/>
              </w:rPr>
              <w:t>1,427</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26D3B12" w14:textId="6DEED90C" w:rsidR="00E7547B" w:rsidRPr="00B26347" w:rsidRDefault="00E7547B" w:rsidP="00E7547B">
            <w:pPr>
              <w:pStyle w:val="Normal0"/>
              <w:jc w:val="right"/>
              <w:rPr>
                <w:rFonts w:ascii="Calibri" w:eastAsia="Calibri" w:hAnsi="Calibri" w:cs="Calibri"/>
                <w:color w:val="000000"/>
                <w:sz w:val="18"/>
                <w:szCs w:val="18"/>
              </w:rPr>
            </w:pPr>
            <w:r w:rsidRPr="00144B13">
              <w:rPr>
                <w:rFonts w:asciiTheme="minorHAnsi" w:hAnsiTheme="minorHAnsi" w:cstheme="minorHAnsi"/>
                <w:color w:val="000000"/>
                <w:sz w:val="18"/>
                <w:szCs w:val="18"/>
              </w:rPr>
              <w:t>886</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3800D95" w14:textId="7F098948" w:rsidR="00E7547B" w:rsidRPr="00B26347" w:rsidRDefault="00E7547B" w:rsidP="00E7547B">
            <w:pPr>
              <w:pStyle w:val="Normal0"/>
              <w:jc w:val="right"/>
              <w:rPr>
                <w:rFonts w:ascii="Calibri" w:eastAsia="Calibri" w:hAnsi="Calibri" w:cs="Calibri"/>
                <w:color w:val="000000"/>
                <w:sz w:val="18"/>
                <w:szCs w:val="18"/>
              </w:rPr>
            </w:pPr>
            <w:r w:rsidRPr="00144B13">
              <w:rPr>
                <w:rFonts w:asciiTheme="minorHAnsi" w:hAnsiTheme="minorHAnsi" w:cstheme="minorHAnsi"/>
                <w:color w:val="000000"/>
                <w:sz w:val="18"/>
                <w:szCs w:val="18"/>
              </w:rPr>
              <w:t>910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2960AA2" w14:textId="2BE48CF6" w:rsidR="00E7547B" w:rsidRPr="00B26347" w:rsidRDefault="00E7547B" w:rsidP="00E7547B">
            <w:pPr>
              <w:pStyle w:val="Normal0"/>
              <w:jc w:val="right"/>
              <w:rPr>
                <w:rFonts w:ascii="Calibri" w:eastAsia="Calibri" w:hAnsi="Calibri" w:cs="Calibri"/>
                <w:color w:val="000000"/>
                <w:sz w:val="18"/>
                <w:szCs w:val="18"/>
              </w:rPr>
            </w:pPr>
            <w:r w:rsidRPr="00144B13">
              <w:rPr>
                <w:rFonts w:asciiTheme="minorHAnsi" w:hAnsiTheme="minorHAnsi" w:cstheme="minorHAnsi"/>
                <w:color w:val="000000"/>
                <w:sz w:val="18"/>
                <w:szCs w:val="18"/>
              </w:rPr>
              <w:t>938</w:t>
            </w:r>
          </w:p>
        </w:tc>
      </w:tr>
      <w:tr w:rsidR="00E7547B" w14:paraId="6A258E28"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7F00E18B" w14:textId="716D9D24" w:rsidR="00E7547B" w:rsidRPr="00B26347" w:rsidRDefault="00E7547B" w:rsidP="007266C1">
            <w:pPr>
              <w:pStyle w:val="Normal0"/>
              <w:ind w:left="179" w:hanging="142"/>
              <w:rPr>
                <w:rFonts w:ascii="Calibri" w:hAnsi="Calibri" w:cs="Calibri"/>
                <w:color w:val="000000"/>
                <w:sz w:val="18"/>
                <w:szCs w:val="18"/>
              </w:rPr>
            </w:pPr>
            <w:r>
              <w:rPr>
                <w:rFonts w:ascii="Calibri" w:hAnsi="Calibri" w:cs="Calibri"/>
                <w:color w:val="000000"/>
                <w:sz w:val="18"/>
                <w:szCs w:val="18"/>
              </w:rPr>
              <w:t xml:space="preserve">Supporting </w:t>
            </w:r>
            <w:r w:rsidR="002938A4">
              <w:rPr>
                <w:rFonts w:ascii="Calibri" w:hAnsi="Calibri" w:cs="Calibri"/>
                <w:color w:val="000000"/>
                <w:sz w:val="18"/>
                <w:szCs w:val="18"/>
              </w:rPr>
              <w:t>P</w:t>
            </w:r>
            <w:r>
              <w:rPr>
                <w:rFonts w:ascii="Calibri" w:hAnsi="Calibri" w:cs="Calibri"/>
                <w:color w:val="000000"/>
                <w:sz w:val="18"/>
                <w:szCs w:val="18"/>
              </w:rPr>
              <w:t xml:space="preserve">arents and </w:t>
            </w:r>
            <w:r w:rsidR="002938A4">
              <w:rPr>
                <w:rFonts w:ascii="Calibri" w:hAnsi="Calibri" w:cs="Calibri"/>
                <w:color w:val="000000"/>
                <w:sz w:val="18"/>
                <w:szCs w:val="18"/>
              </w:rPr>
              <w:t>S</w:t>
            </w:r>
            <w:r>
              <w:rPr>
                <w:rFonts w:ascii="Calibri" w:hAnsi="Calibri" w:cs="Calibri"/>
                <w:color w:val="000000"/>
                <w:sz w:val="18"/>
                <w:szCs w:val="18"/>
              </w:rPr>
              <w:t xml:space="preserve">chools through </w:t>
            </w:r>
            <w:r w:rsidR="002938A4">
              <w:rPr>
                <w:rFonts w:ascii="Calibri" w:hAnsi="Calibri" w:cs="Calibri"/>
                <w:color w:val="000000"/>
                <w:sz w:val="18"/>
                <w:szCs w:val="18"/>
              </w:rPr>
              <w:t>N</w:t>
            </w:r>
            <w:r>
              <w:rPr>
                <w:rFonts w:ascii="Calibri" w:hAnsi="Calibri" w:cs="Calibri"/>
                <w:color w:val="000000"/>
                <w:sz w:val="18"/>
                <w:szCs w:val="18"/>
              </w:rPr>
              <w:t xml:space="preserve">ew </w:t>
            </w:r>
            <w:r w:rsidR="002938A4">
              <w:rPr>
                <w:rFonts w:ascii="Calibri" w:hAnsi="Calibri" w:cs="Calibri"/>
                <w:color w:val="000000"/>
                <w:sz w:val="18"/>
                <w:szCs w:val="18"/>
              </w:rPr>
              <w:t>E</w:t>
            </w:r>
            <w:r>
              <w:rPr>
                <w:rFonts w:ascii="Calibri" w:hAnsi="Calibri" w:cs="Calibri"/>
                <w:color w:val="000000"/>
                <w:sz w:val="18"/>
                <w:szCs w:val="18"/>
              </w:rPr>
              <w:t xml:space="preserve">ngagement </w:t>
            </w:r>
            <w:r w:rsidR="002938A4">
              <w:rPr>
                <w:rFonts w:ascii="Calibri" w:hAnsi="Calibri" w:cs="Calibri"/>
                <w:color w:val="000000"/>
                <w:sz w:val="18"/>
                <w:szCs w:val="18"/>
              </w:rPr>
              <w:t>G</w:t>
            </w:r>
            <w:r>
              <w:rPr>
                <w:rFonts w:ascii="Calibri" w:hAnsi="Calibri" w:cs="Calibri"/>
                <w:color w:val="000000"/>
                <w:sz w:val="18"/>
                <w:szCs w:val="18"/>
              </w:rPr>
              <w:t>rants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FD99EF6" w14:textId="5F05086F" w:rsidR="00E7547B" w:rsidRPr="00B26347" w:rsidRDefault="00E7547B" w:rsidP="00E7547B">
            <w:pPr>
              <w:pStyle w:val="Normal0"/>
              <w:jc w:val="right"/>
              <w:rPr>
                <w:rFonts w:ascii="Calibri" w:eastAsia="Calibri" w:hAnsi="Calibri" w:cs="Calibri"/>
                <w:color w:val="000000"/>
                <w:sz w:val="18"/>
                <w:szCs w:val="18"/>
              </w:rPr>
            </w:pPr>
            <w:r w:rsidRPr="00144B13">
              <w:rPr>
                <w:rFonts w:asciiTheme="minorHAnsi" w:hAnsiTheme="minorHAnsi" w:cstheme="minorHAnsi"/>
                <w:color w:val="000000"/>
                <w:sz w:val="18"/>
                <w:szCs w:val="18"/>
              </w:rPr>
              <w:t>400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AB41ACF" w14:textId="5F216EA7" w:rsidR="00E7547B" w:rsidRPr="00B26347" w:rsidRDefault="00E7547B" w:rsidP="00E7547B">
            <w:pPr>
              <w:pStyle w:val="Normal0"/>
              <w:jc w:val="right"/>
              <w:rPr>
                <w:rFonts w:ascii="Calibri" w:eastAsia="Calibri" w:hAnsi="Calibri" w:cs="Calibri"/>
                <w:color w:val="000000"/>
                <w:sz w:val="18"/>
                <w:szCs w:val="18"/>
              </w:rPr>
            </w:pPr>
            <w:r w:rsidRPr="00144B13">
              <w:rPr>
                <w:rFonts w:asciiTheme="minorHAnsi" w:hAnsiTheme="minorHAnsi" w:cstheme="minorHAnsi"/>
                <w:color w:val="000000"/>
                <w:sz w:val="18"/>
                <w:szCs w:val="18"/>
              </w:rPr>
              <w:t>400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A755011" w14:textId="209EDED4" w:rsidR="00E7547B" w:rsidRPr="00B26347" w:rsidRDefault="00E7547B" w:rsidP="00E7547B">
            <w:pPr>
              <w:pStyle w:val="Normal0"/>
              <w:jc w:val="right"/>
              <w:rPr>
                <w:rFonts w:ascii="Calibri" w:eastAsia="Calibri" w:hAnsi="Calibri" w:cs="Calibr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18D5FFC" w14:textId="09D71C8C" w:rsidR="00E7547B" w:rsidRPr="00B26347" w:rsidRDefault="00E7547B" w:rsidP="00E7547B">
            <w:pPr>
              <w:pStyle w:val="Normal0"/>
              <w:jc w:val="right"/>
              <w:rPr>
                <w:rFonts w:ascii="Calibri" w:eastAsia="Calibri" w:hAnsi="Calibri" w:cs="Calibr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7A82F25" w14:textId="1C6EDCCF" w:rsidR="00E7547B" w:rsidRPr="00B26347" w:rsidRDefault="00E7547B" w:rsidP="00E7547B">
            <w:pPr>
              <w:pStyle w:val="Normal0"/>
              <w:jc w:val="right"/>
              <w:rPr>
                <w:rFonts w:ascii="Calibri" w:eastAsia="Calibri" w:hAnsi="Calibri" w:cs="Calibri"/>
                <w:color w:val="000000"/>
                <w:sz w:val="18"/>
                <w:szCs w:val="18"/>
              </w:rPr>
            </w:pPr>
            <w:r w:rsidRPr="00144B13">
              <w:rPr>
                <w:rFonts w:asciiTheme="minorHAnsi" w:hAnsiTheme="minorHAnsi" w:cstheme="minorHAnsi"/>
                <w:color w:val="000000"/>
                <w:sz w:val="18"/>
                <w:szCs w:val="18"/>
              </w:rPr>
              <w:t>-</w:t>
            </w:r>
          </w:p>
        </w:tc>
      </w:tr>
      <w:tr w:rsidR="00E7547B" w14:paraId="5AD3329A"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26DEAED" w14:textId="50393D2C" w:rsidR="00E7547B" w:rsidRDefault="00E7547B" w:rsidP="00E7547B">
            <w:pPr>
              <w:pStyle w:val="Normal0"/>
              <w:rPr>
                <w:rFonts w:ascii="Calibri" w:hAnsi="Calibri" w:cs="Calibri"/>
                <w:color w:val="000000"/>
                <w:sz w:val="18"/>
                <w:szCs w:val="18"/>
              </w:rPr>
            </w:pPr>
            <w:r w:rsidRPr="0067112E">
              <w:rPr>
                <w:rFonts w:asciiTheme="minorHAnsi" w:hAnsiTheme="minorHAnsi" w:cstheme="minorHAnsi"/>
                <w:color w:val="000000"/>
                <w:sz w:val="18"/>
                <w:szCs w:val="18"/>
              </w:rPr>
              <w:t>Molonglo</w:t>
            </w:r>
            <w:r w:rsidR="00B93B98">
              <w:rPr>
                <w:rFonts w:asciiTheme="minorHAnsi" w:hAnsiTheme="minorHAnsi" w:cstheme="minorHAnsi"/>
                <w:color w:val="000000"/>
                <w:sz w:val="18"/>
                <w:szCs w:val="18"/>
              </w:rPr>
              <w:t xml:space="preserve"> School </w:t>
            </w:r>
            <w:r w:rsidR="00306E45" w:rsidRPr="00144B13">
              <w:rPr>
                <w:rFonts w:asciiTheme="minorHAnsi" w:hAnsiTheme="minorHAnsi" w:cstheme="minorHAnsi"/>
                <w:color w:val="000000"/>
                <w:sz w:val="18"/>
                <w:szCs w:val="18"/>
              </w:rPr>
              <w:t>-</w:t>
            </w:r>
            <w:r w:rsidRPr="0067112E">
              <w:rPr>
                <w:rFonts w:asciiTheme="minorHAnsi" w:hAnsiTheme="minorHAnsi" w:cstheme="minorHAnsi"/>
                <w:color w:val="000000"/>
                <w:sz w:val="18"/>
                <w:szCs w:val="18"/>
              </w:rPr>
              <w:t xml:space="preserve"> 7-10</w:t>
            </w:r>
            <w:r w:rsidR="00B93B98">
              <w:rPr>
                <w:rFonts w:asciiTheme="minorHAnsi" w:hAnsiTheme="minorHAnsi" w:cstheme="minorHAnsi"/>
                <w:color w:val="000000"/>
                <w:sz w:val="18"/>
                <w:szCs w:val="18"/>
              </w:rPr>
              <w:t xml:space="preserve"> </w:t>
            </w:r>
            <w:r w:rsidR="007B1AE5">
              <w:rPr>
                <w:rFonts w:asciiTheme="minorHAnsi" w:hAnsiTheme="minorHAnsi" w:cstheme="minorHAnsi"/>
                <w:color w:val="000000"/>
                <w:sz w:val="18"/>
                <w:szCs w:val="18"/>
              </w:rPr>
              <w:t>C</w:t>
            </w:r>
            <w:r w:rsidR="00B93B98">
              <w:rPr>
                <w:rFonts w:asciiTheme="minorHAnsi" w:hAnsiTheme="minorHAnsi" w:cstheme="minorHAnsi"/>
                <w:color w:val="000000"/>
                <w:sz w:val="18"/>
                <w:szCs w:val="18"/>
              </w:rPr>
              <w:t>ampus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DDA43D7" w14:textId="332BCF53" w:rsidR="00E7547B" w:rsidRPr="00144B13" w:rsidRDefault="00E7547B" w:rsidP="00E7547B">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9695C5C" w14:textId="32BD6CA8" w:rsidR="00E7547B" w:rsidRPr="00144B13" w:rsidRDefault="00E7547B" w:rsidP="00E7547B">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A090A50" w14:textId="27FE4A24" w:rsidR="00E7547B" w:rsidRPr="00144B13" w:rsidRDefault="00E7547B" w:rsidP="00E7547B">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7DD978B" w14:textId="616F0A23" w:rsidR="00E7547B" w:rsidRPr="00144B13" w:rsidRDefault="00E7547B" w:rsidP="00E7547B">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2,569</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B0BB2B3" w14:textId="7BE4D05B" w:rsidR="00E7547B" w:rsidRPr="00144B13" w:rsidRDefault="00E7547B" w:rsidP="00E7547B">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2,033</w:t>
            </w:r>
          </w:p>
        </w:tc>
      </w:tr>
      <w:tr w:rsidR="00792586" w14:paraId="76150EB1" w14:textId="77777777" w:rsidTr="00E75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2B7CD296" w14:textId="77777777" w:rsidR="00792586" w:rsidRPr="0067112E" w:rsidRDefault="00792586" w:rsidP="00E7547B">
            <w:pPr>
              <w:pStyle w:val="Normal0"/>
              <w:rPr>
                <w:rFonts w:asciiTheme="minorHAns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EA79E8E" w14:textId="77777777" w:rsidR="00792586" w:rsidRPr="00144B13" w:rsidRDefault="00792586" w:rsidP="00E7547B">
            <w:pPr>
              <w:pStyle w:val="Normal0"/>
              <w:jc w:val="right"/>
              <w:rPr>
                <w:rFonts w:asciiTheme="minorHAns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F7A942A" w14:textId="77777777" w:rsidR="00792586" w:rsidRPr="00144B13" w:rsidRDefault="00792586" w:rsidP="00E7547B">
            <w:pPr>
              <w:pStyle w:val="Normal0"/>
              <w:jc w:val="right"/>
              <w:rPr>
                <w:rFonts w:asciiTheme="minorHAns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C92DC5D" w14:textId="77777777" w:rsidR="00792586" w:rsidRPr="00144B13" w:rsidRDefault="00792586" w:rsidP="00E7547B">
            <w:pPr>
              <w:pStyle w:val="Normal0"/>
              <w:jc w:val="right"/>
              <w:rPr>
                <w:rFonts w:asciiTheme="minorHAns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91C8BBC" w14:textId="77777777" w:rsidR="00792586" w:rsidRPr="00144B13" w:rsidRDefault="00792586" w:rsidP="00E7547B">
            <w:pPr>
              <w:pStyle w:val="Normal0"/>
              <w:jc w:val="right"/>
              <w:rPr>
                <w:rFonts w:asciiTheme="minorHAns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729B517" w14:textId="77777777" w:rsidR="00792586" w:rsidRPr="00144B13" w:rsidRDefault="00792586" w:rsidP="00E7547B">
            <w:pPr>
              <w:pStyle w:val="Normal0"/>
              <w:jc w:val="right"/>
              <w:rPr>
                <w:rFonts w:asciiTheme="minorHAnsi" w:hAnsiTheme="minorHAnsi" w:cstheme="minorHAnsi"/>
                <w:color w:val="000000"/>
                <w:sz w:val="18"/>
                <w:szCs w:val="18"/>
              </w:rPr>
            </w:pPr>
          </w:p>
        </w:tc>
      </w:tr>
      <w:tr w:rsidR="00792586" w14:paraId="11C2B8DC" w14:textId="77777777" w:rsidTr="00E75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20E18640" w14:textId="461939D9" w:rsidR="00792586" w:rsidRPr="00A25E02" w:rsidRDefault="00C93820" w:rsidP="00E7547B">
            <w:pPr>
              <w:pStyle w:val="Normal0"/>
              <w:rPr>
                <w:rFonts w:asciiTheme="minorHAnsi" w:hAnsiTheme="minorHAnsi" w:cstheme="minorHAnsi"/>
                <w:b/>
                <w:bCs/>
                <w:color w:val="000000"/>
                <w:sz w:val="18"/>
                <w:szCs w:val="18"/>
              </w:rPr>
            </w:pPr>
            <w:r>
              <w:rPr>
                <w:rFonts w:asciiTheme="minorHAnsi" w:hAnsiTheme="minorHAnsi" w:cstheme="minorHAnsi"/>
                <w:b/>
                <w:bCs/>
                <w:color w:val="000000"/>
                <w:sz w:val="18"/>
                <w:szCs w:val="18"/>
              </w:rPr>
              <w:t>2nd Appropriation</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6E81919" w14:textId="77777777" w:rsidR="00792586" w:rsidRPr="00144B13" w:rsidRDefault="00792586" w:rsidP="00E7547B">
            <w:pPr>
              <w:pStyle w:val="Normal0"/>
              <w:jc w:val="right"/>
              <w:rPr>
                <w:rFonts w:asciiTheme="minorHAns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1179160" w14:textId="77777777" w:rsidR="00792586" w:rsidRPr="00144B13" w:rsidRDefault="00792586" w:rsidP="00E7547B">
            <w:pPr>
              <w:pStyle w:val="Normal0"/>
              <w:jc w:val="right"/>
              <w:rPr>
                <w:rFonts w:asciiTheme="minorHAns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030D9AE" w14:textId="77777777" w:rsidR="00792586" w:rsidRPr="00144B13" w:rsidRDefault="00792586" w:rsidP="00E7547B">
            <w:pPr>
              <w:pStyle w:val="Normal0"/>
              <w:jc w:val="right"/>
              <w:rPr>
                <w:rFonts w:asciiTheme="minorHAns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D1BBED3" w14:textId="77777777" w:rsidR="00792586" w:rsidRPr="00144B13" w:rsidRDefault="00792586" w:rsidP="00E7547B">
            <w:pPr>
              <w:pStyle w:val="Normal0"/>
              <w:jc w:val="right"/>
              <w:rPr>
                <w:rFonts w:asciiTheme="minorHAns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C74A3F5" w14:textId="77777777" w:rsidR="00792586" w:rsidRPr="00144B13" w:rsidRDefault="00792586" w:rsidP="00E7547B">
            <w:pPr>
              <w:pStyle w:val="Normal0"/>
              <w:jc w:val="right"/>
              <w:rPr>
                <w:rFonts w:asciiTheme="minorHAnsi" w:hAnsiTheme="minorHAnsi" w:cstheme="minorHAnsi"/>
                <w:color w:val="000000"/>
                <w:sz w:val="18"/>
                <w:szCs w:val="18"/>
              </w:rPr>
            </w:pPr>
          </w:p>
        </w:tc>
      </w:tr>
      <w:tr w:rsidR="007C0CDF" w14:paraId="134634D5" w14:textId="77777777" w:rsidTr="00E75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27FD3A49" w14:textId="16DC983D" w:rsidR="007C0CDF" w:rsidRDefault="007C0CDF" w:rsidP="00C2166B">
            <w:pPr>
              <w:pStyle w:val="Normal0"/>
              <w:ind w:left="184" w:hanging="184"/>
              <w:rPr>
                <w:rFonts w:asciiTheme="minorHAnsi" w:hAnsiTheme="minorHAnsi" w:cstheme="minorHAnsi"/>
                <w:color w:val="000000"/>
                <w:sz w:val="18"/>
                <w:szCs w:val="18"/>
              </w:rPr>
            </w:pPr>
            <w:r w:rsidRPr="001C7F78">
              <w:rPr>
                <w:rFonts w:asciiTheme="minorHAnsi" w:hAnsiTheme="minorHAnsi" w:cstheme="minorHAnsi"/>
                <w:color w:val="000000"/>
                <w:sz w:val="18"/>
                <w:szCs w:val="18"/>
              </w:rPr>
              <w:t xml:space="preserve">ACT </w:t>
            </w:r>
            <w:r w:rsidRPr="00144B13">
              <w:rPr>
                <w:rFonts w:asciiTheme="minorHAnsi" w:hAnsiTheme="minorHAnsi" w:cstheme="minorHAnsi"/>
                <w:color w:val="000000"/>
                <w:sz w:val="18"/>
                <w:szCs w:val="18"/>
              </w:rPr>
              <w:t xml:space="preserve">Early Childhood Strategy </w:t>
            </w:r>
            <w:r w:rsidR="00306E45" w:rsidRPr="00144B13">
              <w:rPr>
                <w:rFonts w:asciiTheme="minorHAnsi" w:hAnsiTheme="minorHAnsi" w:cstheme="minorHAnsi"/>
                <w:color w:val="000000"/>
                <w:sz w:val="18"/>
                <w:szCs w:val="18"/>
              </w:rPr>
              <w:t>-</w:t>
            </w:r>
            <w:r>
              <w:rPr>
                <w:rFonts w:asciiTheme="minorHAnsi" w:hAnsiTheme="minorHAnsi" w:cstheme="minorHAnsi"/>
                <w:color w:val="000000"/>
                <w:sz w:val="18"/>
                <w:szCs w:val="18"/>
              </w:rPr>
              <w:t xml:space="preserve"> Building on the 2019-20 Foundation</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8B1D205" w14:textId="5995215E" w:rsidR="007C0CDF" w:rsidRDefault="007C0CDF" w:rsidP="00E7547B">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8D2D8F2" w14:textId="35AFF7A8" w:rsidR="007C0CDF" w:rsidRDefault="007C0CDF" w:rsidP="00E7547B">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980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BD96832" w14:textId="3B11E0CC" w:rsidR="007C0CDF" w:rsidRDefault="007C0CDF" w:rsidP="00E7547B">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1,661</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E7F2D6B" w14:textId="787F2FA1" w:rsidR="007C0CDF" w:rsidRDefault="007C0CDF" w:rsidP="00E7547B">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1,734</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FFE2109" w14:textId="5C11D905" w:rsidR="007C0CDF" w:rsidRDefault="007C0CDF" w:rsidP="00E7547B">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1,806</w:t>
            </w:r>
          </w:p>
        </w:tc>
      </w:tr>
      <w:tr w:rsidR="00792586" w14:paraId="50FAD8BE" w14:textId="77777777" w:rsidTr="00E75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763A9501" w14:textId="6AEA8989" w:rsidR="00792586" w:rsidRPr="0067112E" w:rsidRDefault="00794468" w:rsidP="007266C1">
            <w:pPr>
              <w:pStyle w:val="Normal0"/>
              <w:ind w:left="184" w:hanging="184"/>
              <w:rPr>
                <w:rFonts w:asciiTheme="minorHAnsi" w:hAnsiTheme="minorHAnsi" w:cstheme="minorHAnsi"/>
                <w:color w:val="000000"/>
                <w:sz w:val="18"/>
                <w:szCs w:val="18"/>
              </w:rPr>
            </w:pPr>
            <w:r>
              <w:rPr>
                <w:rFonts w:asciiTheme="minorHAnsi" w:hAnsiTheme="minorHAnsi" w:cstheme="minorHAnsi"/>
                <w:color w:val="000000"/>
                <w:sz w:val="18"/>
                <w:szCs w:val="18"/>
              </w:rPr>
              <w:t xml:space="preserve">Additional </w:t>
            </w:r>
            <w:r w:rsidR="007B1AE5">
              <w:rPr>
                <w:rFonts w:asciiTheme="minorHAnsi" w:hAnsiTheme="minorHAnsi" w:cstheme="minorHAnsi"/>
                <w:color w:val="000000"/>
                <w:sz w:val="18"/>
                <w:szCs w:val="18"/>
              </w:rPr>
              <w:t>T</w:t>
            </w:r>
            <w:r>
              <w:rPr>
                <w:rFonts w:asciiTheme="minorHAnsi" w:hAnsiTheme="minorHAnsi" w:cstheme="minorHAnsi"/>
                <w:color w:val="000000"/>
                <w:sz w:val="18"/>
                <w:szCs w:val="18"/>
              </w:rPr>
              <w:t xml:space="preserve">eachers and </w:t>
            </w:r>
            <w:r w:rsidR="00F53C7C">
              <w:rPr>
                <w:rFonts w:asciiTheme="minorHAnsi" w:hAnsiTheme="minorHAnsi" w:cstheme="minorHAnsi"/>
                <w:color w:val="000000"/>
                <w:sz w:val="18"/>
                <w:szCs w:val="18"/>
              </w:rPr>
              <w:t>E</w:t>
            </w:r>
            <w:r>
              <w:rPr>
                <w:rFonts w:asciiTheme="minorHAnsi" w:hAnsiTheme="minorHAnsi" w:cstheme="minorHAnsi"/>
                <w:color w:val="000000"/>
                <w:sz w:val="18"/>
                <w:szCs w:val="18"/>
              </w:rPr>
              <w:t xml:space="preserve">quitable </w:t>
            </w:r>
            <w:r w:rsidR="00F53C7C">
              <w:rPr>
                <w:rFonts w:asciiTheme="minorHAnsi" w:hAnsiTheme="minorHAnsi" w:cstheme="minorHAnsi"/>
                <w:color w:val="000000"/>
                <w:sz w:val="18"/>
                <w:szCs w:val="18"/>
              </w:rPr>
              <w:t>F</w:t>
            </w:r>
            <w:r>
              <w:rPr>
                <w:rFonts w:asciiTheme="minorHAnsi" w:hAnsiTheme="minorHAnsi" w:cstheme="minorHAnsi"/>
                <w:color w:val="000000"/>
                <w:sz w:val="18"/>
                <w:szCs w:val="18"/>
              </w:rPr>
              <w:t xml:space="preserve">unding for all </w:t>
            </w:r>
            <w:r w:rsidR="00F53C7C">
              <w:rPr>
                <w:rFonts w:asciiTheme="minorHAnsi" w:hAnsiTheme="minorHAnsi" w:cstheme="minorHAnsi"/>
                <w:color w:val="000000"/>
                <w:sz w:val="18"/>
                <w:szCs w:val="18"/>
              </w:rPr>
              <w:t>S</w:t>
            </w:r>
            <w:r>
              <w:rPr>
                <w:rFonts w:asciiTheme="minorHAnsi" w:hAnsiTheme="minorHAnsi" w:cstheme="minorHAnsi"/>
                <w:color w:val="000000"/>
                <w:sz w:val="18"/>
                <w:szCs w:val="18"/>
              </w:rPr>
              <w:t xml:space="preserve">tudents </w:t>
            </w:r>
            <w:r w:rsidR="00306E45" w:rsidRPr="00144B13">
              <w:rPr>
                <w:rFonts w:asciiTheme="minorHAnsi" w:hAnsiTheme="minorHAnsi" w:cstheme="minorHAnsi"/>
                <w:color w:val="000000"/>
                <w:sz w:val="18"/>
                <w:szCs w:val="18"/>
              </w:rPr>
              <w:t>-</w:t>
            </w:r>
            <w:r>
              <w:rPr>
                <w:rFonts w:asciiTheme="minorHAnsi" w:hAnsiTheme="minorHAnsi" w:cstheme="minorHAnsi"/>
                <w:color w:val="000000"/>
                <w:sz w:val="18"/>
                <w:szCs w:val="18"/>
              </w:rPr>
              <w:t xml:space="preserve">Government School </w:t>
            </w:r>
            <w:r w:rsidR="00F53C7C">
              <w:rPr>
                <w:rFonts w:asciiTheme="minorHAnsi" w:hAnsiTheme="minorHAnsi" w:cstheme="minorHAnsi"/>
                <w:color w:val="000000"/>
                <w:sz w:val="18"/>
                <w:szCs w:val="18"/>
              </w:rPr>
              <w:t>E</w:t>
            </w:r>
            <w:r>
              <w:rPr>
                <w:rFonts w:asciiTheme="minorHAnsi" w:hAnsiTheme="minorHAnsi" w:cstheme="minorHAnsi"/>
                <w:color w:val="000000"/>
                <w:sz w:val="18"/>
                <w:szCs w:val="18"/>
              </w:rPr>
              <w:t xml:space="preserve">nrolment </w:t>
            </w:r>
            <w:r w:rsidR="00F53C7C">
              <w:rPr>
                <w:rFonts w:asciiTheme="minorHAnsi" w:hAnsiTheme="minorHAnsi" w:cstheme="minorHAnsi"/>
                <w:color w:val="000000"/>
                <w:sz w:val="18"/>
                <w:szCs w:val="18"/>
              </w:rPr>
              <w:t>A</w:t>
            </w:r>
            <w:r>
              <w:rPr>
                <w:rFonts w:asciiTheme="minorHAnsi" w:hAnsiTheme="minorHAnsi" w:cstheme="minorHAnsi"/>
                <w:color w:val="000000"/>
                <w:sz w:val="18"/>
                <w:szCs w:val="18"/>
              </w:rPr>
              <w:t>djustment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0733356" w14:textId="140BFF94" w:rsidR="00792586" w:rsidRPr="00144B13" w:rsidRDefault="00794468" w:rsidP="00E7547B">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E853A58" w14:textId="5CBAAE8D" w:rsidR="00792586" w:rsidRPr="00144B13" w:rsidRDefault="00794468" w:rsidP="00E7547B">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10,432</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81BFC1C" w14:textId="37DC9ACF" w:rsidR="00792586" w:rsidRPr="00144B13" w:rsidRDefault="00794468" w:rsidP="00E7547B">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10,74</w:t>
            </w:r>
            <w:r w:rsidR="003D4C88">
              <w:rPr>
                <w:rFonts w:asciiTheme="minorHAnsi" w:hAnsiTheme="minorHAnsi" w:cstheme="minorHAnsi"/>
                <w:color w:val="000000"/>
                <w:sz w:val="18"/>
                <w:szCs w:val="18"/>
              </w:rPr>
              <w:t>4</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4A3BC93" w14:textId="1D107D88" w:rsidR="00792586" w:rsidRPr="00144B13" w:rsidRDefault="00794468" w:rsidP="00E7547B">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11,06</w:t>
            </w:r>
            <w:r w:rsidR="003D4C88">
              <w:rPr>
                <w:rFonts w:asciiTheme="minorHAnsi" w:hAnsiTheme="minorHAnsi" w:cstheme="minorHAnsi"/>
                <w:color w:val="000000"/>
                <w:sz w:val="18"/>
                <w:szCs w:val="18"/>
              </w:rPr>
              <w:t>6</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8863DB9" w14:textId="2FFF115C" w:rsidR="00792586" w:rsidRPr="00144B13" w:rsidRDefault="00794468" w:rsidP="00E7547B">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11,399</w:t>
            </w:r>
          </w:p>
        </w:tc>
      </w:tr>
      <w:tr w:rsidR="007C0CDF" w14:paraId="2B25EC3D" w14:textId="77777777" w:rsidTr="00E75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16B6D0A" w14:textId="3DACA11F" w:rsidR="007C0CDF" w:rsidRDefault="007C0CDF" w:rsidP="00C2166B">
            <w:pPr>
              <w:pStyle w:val="Normal0"/>
              <w:ind w:left="184" w:hanging="184"/>
              <w:rPr>
                <w:rFonts w:ascii="Calibri" w:eastAsia="Calibri" w:hAnsi="Calibri" w:cs="Calibri"/>
                <w:color w:val="000000"/>
                <w:sz w:val="18"/>
              </w:rPr>
            </w:pPr>
            <w:r>
              <w:rPr>
                <w:rFonts w:ascii="Calibri" w:eastAsia="Calibri" w:hAnsi="Calibri" w:cs="Calibri"/>
                <w:color w:val="000000"/>
                <w:sz w:val="18"/>
              </w:rPr>
              <w:t xml:space="preserve">Better Government </w:t>
            </w:r>
            <w:r w:rsidR="00306E45" w:rsidRPr="00144B13">
              <w:rPr>
                <w:rFonts w:asciiTheme="minorHAnsi" w:hAnsiTheme="minorHAnsi" w:cstheme="minorHAnsi"/>
                <w:color w:val="000000"/>
                <w:sz w:val="18"/>
                <w:szCs w:val="18"/>
              </w:rPr>
              <w:t>-</w:t>
            </w:r>
            <w:r>
              <w:rPr>
                <w:rFonts w:ascii="Calibri" w:eastAsia="Calibri" w:hAnsi="Calibri" w:cs="Calibri"/>
                <w:color w:val="000000"/>
                <w:sz w:val="18"/>
              </w:rPr>
              <w:t xml:space="preserve"> Supporting the Freedom of Information Act 2016</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142BDA7" w14:textId="1BC80BAF" w:rsidR="007C0CDF" w:rsidRPr="00144B13" w:rsidRDefault="007C0CDF" w:rsidP="007C0CDF">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87258CE" w14:textId="64750539" w:rsidR="007C0CDF" w:rsidRPr="00144B13" w:rsidRDefault="007C0CDF" w:rsidP="007C0CDF">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156</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5C5B176" w14:textId="785654F0" w:rsidR="007C0CDF" w:rsidRPr="00144B13" w:rsidRDefault="007C0CDF" w:rsidP="007C0CDF">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C35DD1F" w14:textId="23057759" w:rsidR="007C0CDF" w:rsidRPr="00144B13" w:rsidRDefault="007C0CDF" w:rsidP="007C0CDF">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970E59F" w14:textId="23C0440F" w:rsidR="007C0CDF" w:rsidRPr="00144B13" w:rsidRDefault="007C0CDF" w:rsidP="007C0CDF">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587C5AFA" w14:textId="77777777" w:rsidTr="00E75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7173477A" w14:textId="177D5A28" w:rsidR="00361C03" w:rsidRDefault="00361C03" w:rsidP="00C2166B">
            <w:pPr>
              <w:pStyle w:val="Normal0"/>
              <w:ind w:left="184" w:hanging="184"/>
              <w:rPr>
                <w:rFonts w:ascii="Calibri" w:eastAsia="Calibri" w:hAnsi="Calibri" w:cs="Calibri"/>
                <w:color w:val="000000"/>
                <w:sz w:val="18"/>
              </w:rPr>
            </w:pPr>
            <w:r w:rsidRPr="00FC6D8C">
              <w:rPr>
                <w:rFonts w:asciiTheme="minorHAnsi" w:hAnsiTheme="minorHAnsi" w:cstheme="minorHAnsi"/>
                <w:color w:val="000000"/>
                <w:sz w:val="18"/>
                <w:szCs w:val="18"/>
              </w:rPr>
              <w:t xml:space="preserve">Continuing Government Services </w:t>
            </w:r>
            <w:r w:rsidR="00306E45" w:rsidRPr="00144B13">
              <w:rPr>
                <w:rFonts w:asciiTheme="minorHAnsi" w:hAnsiTheme="minorHAnsi" w:cstheme="minorHAnsi"/>
                <w:color w:val="000000"/>
                <w:sz w:val="18"/>
                <w:szCs w:val="18"/>
              </w:rPr>
              <w:t>-</w:t>
            </w:r>
            <w:r w:rsidRPr="00FC6D8C">
              <w:rPr>
                <w:rFonts w:asciiTheme="minorHAnsi" w:hAnsiTheme="minorHAnsi" w:cstheme="minorHAnsi"/>
                <w:color w:val="000000"/>
                <w:sz w:val="18"/>
                <w:szCs w:val="18"/>
              </w:rPr>
              <w:t xml:space="preserve"> Compensating for </w:t>
            </w:r>
            <w:r w:rsidR="007B1AE5">
              <w:rPr>
                <w:rFonts w:asciiTheme="minorHAnsi" w:hAnsiTheme="minorHAnsi" w:cstheme="minorHAnsi"/>
                <w:color w:val="000000"/>
                <w:sz w:val="18"/>
                <w:szCs w:val="18"/>
              </w:rPr>
              <w:t>L</w:t>
            </w:r>
            <w:r w:rsidRPr="00FC6D8C">
              <w:rPr>
                <w:rFonts w:asciiTheme="minorHAnsi" w:hAnsiTheme="minorHAnsi" w:cstheme="minorHAnsi"/>
                <w:color w:val="000000"/>
                <w:sz w:val="18"/>
                <w:szCs w:val="18"/>
              </w:rPr>
              <w:t xml:space="preserve">oss of </w:t>
            </w:r>
            <w:r w:rsidR="007B1AE5">
              <w:rPr>
                <w:rFonts w:asciiTheme="minorHAnsi" w:hAnsiTheme="minorHAnsi" w:cstheme="minorHAnsi"/>
                <w:color w:val="000000"/>
                <w:sz w:val="18"/>
                <w:szCs w:val="18"/>
              </w:rPr>
              <w:t>O</w:t>
            </w:r>
            <w:r w:rsidRPr="00FC6D8C">
              <w:rPr>
                <w:rFonts w:asciiTheme="minorHAnsi" w:hAnsiTheme="minorHAnsi" w:cstheme="minorHAnsi"/>
                <w:color w:val="000000"/>
                <w:sz w:val="18"/>
                <w:szCs w:val="18"/>
              </w:rPr>
              <w:t>wn-</w:t>
            </w:r>
            <w:r w:rsidR="007B1AE5">
              <w:rPr>
                <w:rFonts w:asciiTheme="minorHAnsi" w:hAnsiTheme="minorHAnsi" w:cstheme="minorHAnsi"/>
                <w:color w:val="000000"/>
                <w:sz w:val="18"/>
                <w:szCs w:val="18"/>
              </w:rPr>
              <w:t>S</w:t>
            </w:r>
            <w:r w:rsidRPr="00FC6D8C">
              <w:rPr>
                <w:rFonts w:asciiTheme="minorHAnsi" w:hAnsiTheme="minorHAnsi" w:cstheme="minorHAnsi"/>
                <w:color w:val="000000"/>
                <w:sz w:val="18"/>
                <w:szCs w:val="18"/>
              </w:rPr>
              <w:t xml:space="preserve">ource </w:t>
            </w:r>
            <w:r w:rsidR="007B1AE5">
              <w:rPr>
                <w:rFonts w:asciiTheme="minorHAnsi" w:hAnsiTheme="minorHAnsi" w:cstheme="minorHAnsi"/>
                <w:color w:val="000000"/>
                <w:sz w:val="18"/>
                <w:szCs w:val="18"/>
              </w:rPr>
              <w:t>R</w:t>
            </w:r>
            <w:r w:rsidRPr="00FC6D8C">
              <w:rPr>
                <w:rFonts w:asciiTheme="minorHAnsi" w:hAnsiTheme="minorHAnsi" w:cstheme="minorHAnsi"/>
                <w:color w:val="000000"/>
                <w:sz w:val="18"/>
                <w:szCs w:val="18"/>
              </w:rPr>
              <w:t>evenue due to COVID-19</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E89FD1E" w14:textId="4E0B8ED2" w:rsidR="00361C03" w:rsidRPr="00144B13" w:rsidRDefault="00361C03" w:rsidP="00361C03">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1,249</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EC05405" w14:textId="2C72DFAA" w:rsidR="00361C03" w:rsidRPr="00144B13" w:rsidRDefault="00361C03" w:rsidP="00361C03">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36421D9" w14:textId="4DFB3A46" w:rsidR="00361C03" w:rsidRPr="00144B13" w:rsidRDefault="00361C03" w:rsidP="00361C03">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3738076" w14:textId="39F76E24" w:rsidR="00361C03" w:rsidRPr="00144B13" w:rsidRDefault="00361C03" w:rsidP="00361C03">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11407CE" w14:textId="64492555" w:rsidR="00361C03" w:rsidRPr="00144B13" w:rsidRDefault="00361C03" w:rsidP="00361C03">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361C03" w14:paraId="57426E7B" w14:textId="77777777" w:rsidTr="00E75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15D27CF2" w14:textId="04BCAC3D" w:rsidR="00361C03" w:rsidRPr="0067112E" w:rsidRDefault="00361C03" w:rsidP="00361C03">
            <w:pPr>
              <w:pStyle w:val="Normal0"/>
              <w:rPr>
                <w:rFonts w:asciiTheme="minorHAnsi" w:hAnsiTheme="minorHAnsi" w:cstheme="minorHAnsi"/>
                <w:color w:val="000000"/>
                <w:sz w:val="18"/>
                <w:szCs w:val="18"/>
              </w:rPr>
            </w:pPr>
            <w:r>
              <w:rPr>
                <w:rFonts w:ascii="Calibri" w:eastAsia="Calibri" w:hAnsi="Calibri" w:cs="Calibri"/>
                <w:color w:val="000000"/>
                <w:sz w:val="18"/>
              </w:rPr>
              <w:t xml:space="preserve">Meeting </w:t>
            </w:r>
            <w:r w:rsidR="00F53C7C">
              <w:rPr>
                <w:rFonts w:ascii="Calibri" w:eastAsia="Calibri" w:hAnsi="Calibri" w:cs="Calibri"/>
                <w:color w:val="000000"/>
                <w:sz w:val="18"/>
              </w:rPr>
              <w:t>S</w:t>
            </w:r>
            <w:r>
              <w:rPr>
                <w:rFonts w:ascii="Calibri" w:eastAsia="Calibri" w:hAnsi="Calibri" w:cs="Calibri"/>
                <w:color w:val="000000"/>
                <w:sz w:val="18"/>
              </w:rPr>
              <w:t xml:space="preserve">chooling </w:t>
            </w:r>
            <w:r w:rsidR="00F53C7C">
              <w:rPr>
                <w:rFonts w:ascii="Calibri" w:eastAsia="Calibri" w:hAnsi="Calibri" w:cs="Calibri"/>
                <w:color w:val="000000"/>
                <w:sz w:val="18"/>
              </w:rPr>
              <w:t>D</w:t>
            </w:r>
            <w:r>
              <w:rPr>
                <w:rFonts w:ascii="Calibri" w:eastAsia="Calibri" w:hAnsi="Calibri" w:cs="Calibri"/>
                <w:color w:val="000000"/>
                <w:sz w:val="18"/>
              </w:rPr>
              <w:t xml:space="preserve">emand - </w:t>
            </w:r>
            <w:r w:rsidRPr="00736741">
              <w:rPr>
                <w:rFonts w:ascii="Calibri" w:eastAsia="Calibri" w:hAnsi="Calibri" w:cs="Calibri"/>
                <w:color w:val="000000"/>
                <w:sz w:val="18"/>
              </w:rPr>
              <w:t xml:space="preserve">Modular </w:t>
            </w:r>
            <w:r>
              <w:rPr>
                <w:rFonts w:ascii="Calibri" w:eastAsia="Calibri" w:hAnsi="Calibri" w:cs="Calibri"/>
                <w:color w:val="000000"/>
                <w:sz w:val="18"/>
              </w:rPr>
              <w:t>L</w:t>
            </w:r>
            <w:r w:rsidRPr="00736741">
              <w:rPr>
                <w:rFonts w:ascii="Calibri" w:eastAsia="Calibri" w:hAnsi="Calibri" w:cs="Calibri"/>
                <w:color w:val="000000"/>
                <w:sz w:val="18"/>
              </w:rPr>
              <w:t>earning Centres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7100111" w14:textId="5CA38DCA"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C05C902" w14:textId="098370F4"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4FD37C8" w14:textId="1290E9B4"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427</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151B644" w14:textId="5C62668C"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854</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6CA3AE6" w14:textId="4604DFA0"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854</w:t>
            </w:r>
          </w:p>
        </w:tc>
      </w:tr>
      <w:tr w:rsidR="00361C03" w14:paraId="40D285EB" w14:textId="77777777" w:rsidTr="00E75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3B770535" w14:textId="08AD179C" w:rsidR="00361C03" w:rsidRPr="0067112E" w:rsidRDefault="00361C03" w:rsidP="00C2166B">
            <w:pPr>
              <w:pStyle w:val="Normal0"/>
              <w:ind w:left="184" w:hanging="184"/>
              <w:rPr>
                <w:rFonts w:asciiTheme="minorHAnsi" w:hAnsiTheme="minorHAnsi" w:cstheme="minorHAnsi"/>
                <w:color w:val="000000"/>
                <w:sz w:val="18"/>
                <w:szCs w:val="18"/>
              </w:rPr>
            </w:pPr>
            <w:r>
              <w:rPr>
                <w:rFonts w:asciiTheme="minorHAnsi" w:hAnsiTheme="minorHAnsi" w:cstheme="minorHAnsi"/>
                <w:color w:val="000000"/>
                <w:sz w:val="18"/>
                <w:szCs w:val="18"/>
              </w:rPr>
              <w:t xml:space="preserve">More </w:t>
            </w:r>
            <w:r w:rsidR="00F53C7C">
              <w:rPr>
                <w:rFonts w:asciiTheme="minorHAnsi" w:hAnsiTheme="minorHAnsi" w:cstheme="minorHAnsi"/>
                <w:color w:val="000000"/>
                <w:sz w:val="18"/>
                <w:szCs w:val="18"/>
              </w:rPr>
              <w:t>S</w:t>
            </w:r>
            <w:r>
              <w:rPr>
                <w:rFonts w:asciiTheme="minorHAnsi" w:hAnsiTheme="minorHAnsi" w:cstheme="minorHAnsi"/>
                <w:color w:val="000000"/>
                <w:sz w:val="18"/>
                <w:szCs w:val="18"/>
              </w:rPr>
              <w:t xml:space="preserve">upport for </w:t>
            </w:r>
            <w:r w:rsidR="00F53C7C">
              <w:rPr>
                <w:rFonts w:asciiTheme="minorHAnsi" w:hAnsiTheme="minorHAnsi" w:cstheme="minorHAnsi"/>
                <w:color w:val="000000"/>
                <w:sz w:val="18"/>
                <w:szCs w:val="18"/>
              </w:rPr>
              <w:t>F</w:t>
            </w:r>
            <w:r>
              <w:rPr>
                <w:rFonts w:asciiTheme="minorHAnsi" w:hAnsiTheme="minorHAnsi" w:cstheme="minorHAnsi"/>
                <w:color w:val="000000"/>
                <w:sz w:val="18"/>
                <w:szCs w:val="18"/>
              </w:rPr>
              <w:t xml:space="preserve">amilies and </w:t>
            </w:r>
            <w:r w:rsidR="00F53C7C">
              <w:rPr>
                <w:rFonts w:asciiTheme="minorHAnsi" w:hAnsiTheme="minorHAnsi" w:cstheme="minorHAnsi"/>
                <w:color w:val="000000"/>
                <w:sz w:val="18"/>
                <w:szCs w:val="18"/>
              </w:rPr>
              <w:t>I</w:t>
            </w:r>
            <w:r>
              <w:rPr>
                <w:rFonts w:asciiTheme="minorHAnsi" w:hAnsiTheme="minorHAnsi" w:cstheme="minorHAnsi"/>
                <w:color w:val="000000"/>
                <w:sz w:val="18"/>
                <w:szCs w:val="18"/>
              </w:rPr>
              <w:t xml:space="preserve">nclusion </w:t>
            </w:r>
            <w:r w:rsidR="00306E45" w:rsidRPr="00144B13">
              <w:rPr>
                <w:rFonts w:asciiTheme="minorHAnsi" w:hAnsiTheme="minorHAnsi" w:cstheme="minorHAnsi"/>
                <w:color w:val="000000"/>
                <w:sz w:val="18"/>
                <w:szCs w:val="18"/>
              </w:rPr>
              <w:t>-</w:t>
            </w:r>
            <w:r>
              <w:rPr>
                <w:rFonts w:asciiTheme="minorHAnsi" w:hAnsiTheme="minorHAnsi" w:cstheme="minorHAnsi"/>
                <w:color w:val="000000"/>
                <w:sz w:val="18"/>
                <w:szCs w:val="18"/>
              </w:rPr>
              <w:t xml:space="preserve"> Implementing the Commonwealth Redress Scheme for Institutional Child and Sexual Abuse</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00F9439" w14:textId="3AE29BB2"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0B643F8" w14:textId="227BC88B"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157</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B5A6532" w14:textId="01C93DEA"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5E922C7" w14:textId="2058DD14"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BE8109F" w14:textId="0C25FC0C"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662DB74B" w14:textId="77777777" w:rsidTr="00E75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5881EE92" w14:textId="478883E2" w:rsidR="00361C03" w:rsidRDefault="00361C03" w:rsidP="00361C03">
            <w:pPr>
              <w:pStyle w:val="Normal0"/>
              <w:rPr>
                <w:rFonts w:ascii="Calibri" w:eastAsia="Calibri" w:hAnsi="Calibri" w:cs="Calibri"/>
                <w:color w:val="000000"/>
                <w:sz w:val="18"/>
              </w:rPr>
            </w:pPr>
            <w:r w:rsidRPr="0067112E">
              <w:rPr>
                <w:rFonts w:asciiTheme="minorHAnsi" w:hAnsiTheme="minorHAnsi" w:cstheme="minorHAnsi"/>
                <w:color w:val="000000"/>
                <w:sz w:val="18"/>
                <w:szCs w:val="18"/>
              </w:rPr>
              <w:t>Supporting Vulnerable Students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BAA2C16" w14:textId="5B3859CE"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A6A01B1" w14:textId="1BDA1279"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2,537</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FCF9187" w14:textId="18036F3F"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90EEB05" w14:textId="56CF7BB5"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C5AE5C7" w14:textId="70C9B4F4"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4325C9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3CEB36E6"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6A5FB29"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A1130F"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6650502"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C7E0068"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8E27817" w14:textId="77777777" w:rsidR="00361C03" w:rsidRDefault="00361C03" w:rsidP="00361C03">
            <w:pPr>
              <w:pStyle w:val="Normal0"/>
              <w:rPr>
                <w:rFonts w:ascii="Calibri" w:eastAsia="Calibri" w:hAnsi="Calibri" w:cs="Calibri"/>
                <w:color w:val="000000"/>
                <w:sz w:val="18"/>
              </w:rPr>
            </w:pPr>
          </w:p>
        </w:tc>
      </w:tr>
      <w:tr w:rsidR="00361C03" w14:paraId="72E98E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1BBC515C" w14:textId="77777777" w:rsidR="00361C03" w:rsidRDefault="00361C03" w:rsidP="00361C03">
            <w:pPr>
              <w:pStyle w:val="Normal0"/>
              <w:rPr>
                <w:rFonts w:ascii="Calibri" w:eastAsia="Calibri" w:hAnsi="Calibri" w:cs="Calibri"/>
                <w:b/>
                <w:color w:val="000000"/>
                <w:sz w:val="18"/>
              </w:rPr>
            </w:pPr>
            <w:r>
              <w:rPr>
                <w:rFonts w:ascii="Calibri" w:eastAsia="Calibri" w:hAnsi="Calibri" w:cs="Calibri"/>
                <w:b/>
                <w:color w:val="000000"/>
                <w:sz w:val="18"/>
              </w:rPr>
              <w:t>2020-21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28A089F" w14:textId="77777777" w:rsidR="00361C03" w:rsidRPr="00DD625A" w:rsidRDefault="00361C03" w:rsidP="00361C03">
            <w:pPr>
              <w:pStyle w:val="Normal0"/>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4797934" w14:textId="77777777" w:rsidR="00361C03" w:rsidRPr="00DD625A" w:rsidRDefault="00361C03" w:rsidP="00361C03">
            <w:pPr>
              <w:pStyle w:val="Normal0"/>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32B97A1" w14:textId="77777777" w:rsidR="00361C03" w:rsidRPr="00DD625A" w:rsidRDefault="00361C03" w:rsidP="00361C03">
            <w:pPr>
              <w:pStyle w:val="Normal0"/>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A64F03B" w14:textId="77777777" w:rsidR="00361C03" w:rsidRPr="00DD625A" w:rsidRDefault="00361C03" w:rsidP="00361C03">
            <w:pPr>
              <w:pStyle w:val="Normal0"/>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D60BAC3" w14:textId="77777777" w:rsidR="00361C03" w:rsidRPr="00DD625A" w:rsidRDefault="00361C03" w:rsidP="00361C03">
            <w:pPr>
              <w:pStyle w:val="Normal0"/>
              <w:rPr>
                <w:rFonts w:asciiTheme="minorHAnsi" w:eastAsia="Calibri" w:hAnsiTheme="minorHAnsi" w:cstheme="minorHAnsi"/>
                <w:color w:val="FFFFFF"/>
                <w:sz w:val="18"/>
                <w:szCs w:val="18"/>
              </w:rPr>
            </w:pPr>
          </w:p>
        </w:tc>
      </w:tr>
      <w:tr w:rsidR="00361C03" w14:paraId="5F426045"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50F7F0A" w14:textId="5CCD939E" w:rsidR="00361C03" w:rsidRPr="001C7F78" w:rsidRDefault="00361C03" w:rsidP="007266C1">
            <w:pPr>
              <w:pStyle w:val="Normal0"/>
              <w:ind w:left="184" w:hanging="184"/>
              <w:rPr>
                <w:rFonts w:asciiTheme="minorHAnsi" w:eastAsia="Calibri" w:hAnsiTheme="minorHAnsi" w:cstheme="minorHAnsi"/>
                <w:color w:val="000000"/>
                <w:sz w:val="18"/>
                <w:szCs w:val="18"/>
              </w:rPr>
            </w:pPr>
            <w:r w:rsidRPr="001C7F78">
              <w:rPr>
                <w:rFonts w:asciiTheme="minorHAnsi" w:hAnsiTheme="minorHAnsi" w:cstheme="minorHAnsi"/>
                <w:color w:val="000000"/>
                <w:sz w:val="18"/>
                <w:szCs w:val="18"/>
              </w:rPr>
              <w:t xml:space="preserve">ACT </w:t>
            </w:r>
            <w:r w:rsidRPr="00144B13">
              <w:rPr>
                <w:rFonts w:asciiTheme="minorHAnsi" w:hAnsiTheme="minorHAnsi" w:cstheme="minorHAnsi"/>
                <w:color w:val="000000"/>
                <w:sz w:val="18"/>
                <w:szCs w:val="18"/>
              </w:rPr>
              <w:t xml:space="preserve">Early Childhood Strategy </w:t>
            </w:r>
            <w:r w:rsidR="00306E45" w:rsidRPr="00144B13">
              <w:rPr>
                <w:rFonts w:asciiTheme="minorHAnsi" w:hAnsiTheme="minorHAnsi" w:cstheme="minorHAnsi"/>
                <w:color w:val="000000"/>
                <w:sz w:val="18"/>
                <w:szCs w:val="18"/>
              </w:rPr>
              <w:t>-</w:t>
            </w:r>
            <w:r>
              <w:rPr>
                <w:rFonts w:asciiTheme="minorHAnsi" w:hAnsiTheme="minorHAnsi" w:cstheme="minorHAnsi"/>
                <w:color w:val="000000"/>
                <w:sz w:val="18"/>
                <w:szCs w:val="18"/>
              </w:rPr>
              <w:t xml:space="preserve"> Building on the 2019-20 Foundation</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E8949D2" w14:textId="101A4E49"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3E1D70E" w14:textId="3E2B6B52" w:rsidR="00361C03" w:rsidRPr="001C7F78" w:rsidRDefault="00361C03" w:rsidP="00361C03">
            <w:pPr>
              <w:pStyle w:val="Normal0"/>
              <w:jc w:val="right"/>
              <w:rPr>
                <w:rFonts w:asciiTheme="minorHAnsi" w:eastAsia="Calibri" w:hAnsiTheme="minorHAnsi" w:cstheme="minorHAnsi"/>
                <w:color w:val="000000"/>
                <w:sz w:val="18"/>
                <w:szCs w:val="18"/>
              </w:rPr>
            </w:pPr>
            <w:r>
              <w:rPr>
                <w:rFonts w:asciiTheme="minorHAnsi" w:hAnsiTheme="minorHAnsi" w:cstheme="minorHAnsi"/>
                <w:color w:val="000000"/>
                <w:sz w:val="18"/>
                <w:szCs w:val="18"/>
              </w:rPr>
              <w:t>402</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A03FEC9" w14:textId="22C0EBB4" w:rsidR="00361C03" w:rsidRPr="001C7F78" w:rsidRDefault="00361C03" w:rsidP="00361C03">
            <w:pPr>
              <w:pStyle w:val="Normal0"/>
              <w:jc w:val="right"/>
              <w:rPr>
                <w:rFonts w:asciiTheme="minorHAnsi" w:eastAsia="Calibri" w:hAnsiTheme="minorHAnsi" w:cstheme="minorHAnsi"/>
                <w:color w:val="000000"/>
                <w:sz w:val="18"/>
                <w:szCs w:val="18"/>
              </w:rPr>
            </w:pPr>
            <w:r>
              <w:rPr>
                <w:rFonts w:asciiTheme="minorHAnsi" w:hAnsiTheme="minorHAnsi" w:cstheme="minorHAnsi"/>
                <w:color w:val="000000"/>
                <w:sz w:val="18"/>
                <w:szCs w:val="18"/>
              </w:rPr>
              <w:t>817</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65268E6" w14:textId="5E1F13BB" w:rsidR="00361C03" w:rsidRPr="001C7F78" w:rsidRDefault="00361C03" w:rsidP="00361C03">
            <w:pPr>
              <w:pStyle w:val="Normal0"/>
              <w:jc w:val="right"/>
              <w:rPr>
                <w:rFonts w:asciiTheme="minorHAnsi" w:eastAsia="Calibri" w:hAnsiTheme="minorHAnsi" w:cstheme="minorHAnsi"/>
                <w:color w:val="000000"/>
                <w:sz w:val="18"/>
                <w:szCs w:val="18"/>
              </w:rPr>
            </w:pPr>
            <w:r>
              <w:rPr>
                <w:rFonts w:asciiTheme="minorHAnsi" w:hAnsiTheme="minorHAnsi" w:cstheme="minorHAnsi"/>
                <w:color w:val="000000"/>
                <w:sz w:val="18"/>
                <w:szCs w:val="18"/>
              </w:rPr>
              <w:t>842</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28EE70B" w14:textId="6944E7BD" w:rsidR="00361C03" w:rsidRPr="001C7F78" w:rsidRDefault="00361C03" w:rsidP="00361C03">
            <w:pPr>
              <w:pStyle w:val="Normal0"/>
              <w:jc w:val="right"/>
              <w:rPr>
                <w:rFonts w:asciiTheme="minorHAnsi" w:eastAsia="Calibri" w:hAnsiTheme="minorHAnsi" w:cstheme="minorHAnsi"/>
                <w:color w:val="000000"/>
                <w:sz w:val="18"/>
                <w:szCs w:val="18"/>
              </w:rPr>
            </w:pPr>
            <w:r>
              <w:rPr>
                <w:rFonts w:asciiTheme="minorHAnsi" w:hAnsiTheme="minorHAnsi" w:cstheme="minorHAnsi"/>
                <w:color w:val="000000"/>
                <w:sz w:val="18"/>
                <w:szCs w:val="18"/>
              </w:rPr>
              <w:t>867</w:t>
            </w:r>
          </w:p>
        </w:tc>
      </w:tr>
      <w:tr w:rsidR="00361C03" w14:paraId="697596EC"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42FF385" w14:textId="137B32B4"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COVID</w:t>
            </w:r>
            <w:r>
              <w:rPr>
                <w:rFonts w:asciiTheme="minorHAnsi" w:hAnsiTheme="minorHAnsi" w:cstheme="minorHAnsi"/>
                <w:color w:val="000000"/>
                <w:sz w:val="18"/>
                <w:szCs w:val="18"/>
              </w:rPr>
              <w:t>-19</w:t>
            </w:r>
            <w:r w:rsidRPr="00144B13">
              <w:rPr>
                <w:rFonts w:asciiTheme="minorHAnsi" w:hAnsiTheme="minorHAnsi" w:cstheme="minorHAnsi"/>
                <w:color w:val="000000"/>
                <w:sz w:val="18"/>
                <w:szCs w:val="18"/>
              </w:rPr>
              <w:t xml:space="preserve"> </w:t>
            </w:r>
            <w:r>
              <w:rPr>
                <w:rFonts w:asciiTheme="minorHAnsi" w:hAnsiTheme="minorHAnsi" w:cstheme="minorHAnsi"/>
                <w:color w:val="000000"/>
                <w:sz w:val="18"/>
                <w:szCs w:val="18"/>
              </w:rPr>
              <w:t>Public Health Response</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E9DF023" w14:textId="3498A492"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C124FBD" w14:textId="73A04A16"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530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589D8D4" w14:textId="2D882B28"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4502EAF" w14:textId="1A4A6213"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31BB82E" w14:textId="6BC0039B"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38DEFC84"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1ADD7E7" w14:textId="500F70D6" w:rsidR="00361C03" w:rsidRPr="0067112E" w:rsidRDefault="00361C03" w:rsidP="007266C1">
            <w:pPr>
              <w:pStyle w:val="Normal0"/>
              <w:ind w:left="184" w:hanging="184"/>
              <w:rPr>
                <w:rFonts w:asciiTheme="minorHAnsi" w:hAnsiTheme="minorHAnsi" w:cstheme="minorHAnsi"/>
                <w:color w:val="000000"/>
                <w:sz w:val="18"/>
                <w:szCs w:val="18"/>
              </w:rPr>
            </w:pPr>
            <w:r w:rsidRPr="00FC6D8C">
              <w:rPr>
                <w:rFonts w:asciiTheme="minorHAnsi" w:hAnsiTheme="minorHAnsi" w:cstheme="minorHAnsi"/>
                <w:color w:val="000000"/>
                <w:sz w:val="18"/>
                <w:szCs w:val="18"/>
              </w:rPr>
              <w:t>Office of the Coordinator General for the Whole of Government (Non-Health Response to COVID-19</w:t>
            </w:r>
            <w:r w:rsidR="007F6DE4">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5405B17" w14:textId="231DB90A"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0F32E3E" w14:textId="46506FAE" w:rsidR="00361C03" w:rsidRPr="00144B13" w:rsidRDefault="00361C03" w:rsidP="00361C03">
            <w:pPr>
              <w:pStyle w:val="Normal0"/>
              <w:jc w:val="right"/>
              <w:rPr>
                <w:rFonts w:asciiTheme="minorHAns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153</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C41C36C" w14:textId="16D935CA"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1F2FF0E" w14:textId="25F1361D"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22FA523" w14:textId="31B5C510"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108A26D4"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4FF296AD" w14:textId="3C41E1AB" w:rsidR="00361C03" w:rsidRPr="0067112E" w:rsidRDefault="00361C03" w:rsidP="00361C03">
            <w:pPr>
              <w:pStyle w:val="Normal0"/>
              <w:rPr>
                <w:rFonts w:asciiTheme="minorHAnsi" w:eastAsia="Calibri" w:hAnsiTheme="minorHAnsi" w:cstheme="minorHAnsi"/>
                <w:color w:val="000000"/>
                <w:sz w:val="18"/>
                <w:szCs w:val="18"/>
              </w:rPr>
            </w:pPr>
            <w:r>
              <w:rPr>
                <w:rFonts w:asciiTheme="minorHAnsi" w:hAnsiTheme="minorHAnsi" w:cstheme="minorHAnsi"/>
                <w:color w:val="000000"/>
                <w:sz w:val="18"/>
                <w:szCs w:val="18"/>
              </w:rPr>
              <w:t xml:space="preserve">Schools for our </w:t>
            </w:r>
            <w:r w:rsidR="00833469">
              <w:rPr>
                <w:rFonts w:asciiTheme="minorHAnsi" w:hAnsiTheme="minorHAnsi" w:cstheme="minorHAnsi"/>
                <w:color w:val="000000"/>
                <w:sz w:val="18"/>
                <w:szCs w:val="18"/>
              </w:rPr>
              <w:t>G</w:t>
            </w:r>
            <w:r>
              <w:rPr>
                <w:rFonts w:asciiTheme="minorHAnsi" w:hAnsiTheme="minorHAnsi" w:cstheme="minorHAnsi"/>
                <w:color w:val="000000"/>
                <w:sz w:val="18"/>
                <w:szCs w:val="18"/>
              </w:rPr>
              <w:t xml:space="preserve">rowing city </w:t>
            </w:r>
            <w:r w:rsidR="00306E45" w:rsidRPr="00144B13">
              <w:rPr>
                <w:rFonts w:asciiTheme="minorHAnsi" w:hAnsiTheme="minorHAnsi" w:cstheme="minorHAnsi"/>
                <w:color w:val="000000"/>
                <w:sz w:val="18"/>
                <w:szCs w:val="18"/>
              </w:rPr>
              <w:t>-</w:t>
            </w:r>
            <w:r>
              <w:rPr>
                <w:rFonts w:asciiTheme="minorHAnsi" w:hAnsiTheme="minorHAnsi" w:cstheme="minorHAnsi"/>
                <w:color w:val="000000"/>
                <w:sz w:val="18"/>
                <w:szCs w:val="18"/>
              </w:rPr>
              <w:t xml:space="preserve"> Kenny</w:t>
            </w:r>
            <w:r w:rsidRPr="0067112E">
              <w:rPr>
                <w:rFonts w:asciiTheme="minorHAnsi" w:hAnsiTheme="minorHAnsi" w:cstheme="minorHAnsi"/>
                <w:color w:val="000000"/>
                <w:sz w:val="18"/>
                <w:szCs w:val="18"/>
              </w:rPr>
              <w:t xml:space="preserve"> High School</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88B4DD4" w14:textId="235B65FC"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33595D6" w14:textId="164E2715"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9C1E1B9" w14:textId="18363CBC"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195</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DFD4BC7" w14:textId="5CEA267C"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3,565</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950EC68" w14:textId="4F65B903"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4,034</w:t>
            </w:r>
          </w:p>
        </w:tc>
      </w:tr>
      <w:tr w:rsidR="00361C03" w14:paraId="47D80657"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39405D37" w14:textId="2D0458F6" w:rsidR="00361C03" w:rsidRPr="007266C1" w:rsidRDefault="00361C03" w:rsidP="007266C1">
            <w:pPr>
              <w:pStyle w:val="Normal0"/>
              <w:ind w:left="184" w:hanging="184"/>
              <w:rPr>
                <w:rFonts w:asciiTheme="minorHAnsi" w:hAnsiTheme="minorHAnsi" w:cstheme="minorHAnsi"/>
                <w:color w:val="000000"/>
                <w:sz w:val="18"/>
                <w:szCs w:val="18"/>
              </w:rPr>
            </w:pPr>
            <w:r>
              <w:rPr>
                <w:rFonts w:asciiTheme="minorHAnsi" w:hAnsiTheme="minorHAnsi" w:cstheme="minorHAnsi"/>
                <w:color w:val="000000"/>
                <w:sz w:val="18"/>
                <w:szCs w:val="18"/>
              </w:rPr>
              <w:t xml:space="preserve">Schools for our </w:t>
            </w:r>
            <w:r w:rsidR="00833469">
              <w:rPr>
                <w:rFonts w:asciiTheme="minorHAnsi" w:hAnsiTheme="minorHAnsi" w:cstheme="minorHAnsi"/>
                <w:color w:val="000000"/>
                <w:sz w:val="18"/>
                <w:szCs w:val="18"/>
              </w:rPr>
              <w:t>G</w:t>
            </w:r>
            <w:r>
              <w:rPr>
                <w:rFonts w:asciiTheme="minorHAnsi" w:hAnsiTheme="minorHAnsi" w:cstheme="minorHAnsi"/>
                <w:color w:val="000000"/>
                <w:sz w:val="18"/>
                <w:szCs w:val="18"/>
              </w:rPr>
              <w:t xml:space="preserve">rowing city - </w:t>
            </w:r>
            <w:r w:rsidRPr="0067112E">
              <w:rPr>
                <w:rFonts w:asciiTheme="minorHAnsi" w:hAnsiTheme="minorHAnsi" w:cstheme="minorHAnsi"/>
                <w:color w:val="000000"/>
                <w:sz w:val="18"/>
                <w:szCs w:val="18"/>
              </w:rPr>
              <w:t>North Gungahlin High School</w:t>
            </w:r>
            <w:r w:rsidR="00E72EA8">
              <w:rPr>
                <w:rFonts w:asciiTheme="minorHAnsi" w:hAnsiTheme="minorHAnsi" w:cstheme="minorHAnsi"/>
                <w:color w:val="000000"/>
                <w:sz w:val="18"/>
                <w:szCs w:val="18"/>
              </w:rPr>
              <w:t xml:space="preserve"> </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544C76A" w14:textId="1E558D93"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AA335CD" w14:textId="4B5C5408"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2,000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253E2E6" w14:textId="06880152"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7345AD6" w14:textId="7269A6EC"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E8D8FF1" w14:textId="5703B417"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29BA1606"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1689D2B" w14:textId="193B7491" w:rsidR="00361C03" w:rsidRPr="0067112E" w:rsidRDefault="00361C03" w:rsidP="00361C03">
            <w:pPr>
              <w:pStyle w:val="Normal0"/>
              <w:rPr>
                <w:rFonts w:asciiTheme="minorHAnsi" w:eastAsia="Calibri" w:hAnsiTheme="minorHAnsi" w:cstheme="minorHAnsi"/>
                <w:color w:val="000000"/>
                <w:sz w:val="18"/>
                <w:szCs w:val="18"/>
              </w:rPr>
            </w:pPr>
            <w:r>
              <w:rPr>
                <w:rFonts w:asciiTheme="minorHAnsi" w:hAnsiTheme="minorHAnsi" w:cstheme="minorHAnsi"/>
                <w:color w:val="000000"/>
                <w:sz w:val="18"/>
                <w:szCs w:val="18"/>
              </w:rPr>
              <w:t xml:space="preserve">Schools for our </w:t>
            </w:r>
            <w:r w:rsidR="007B1AE5">
              <w:rPr>
                <w:rFonts w:asciiTheme="minorHAnsi" w:hAnsiTheme="minorHAnsi" w:cstheme="minorHAnsi"/>
                <w:color w:val="000000"/>
                <w:sz w:val="18"/>
                <w:szCs w:val="18"/>
              </w:rPr>
              <w:t>G</w:t>
            </w:r>
            <w:r>
              <w:rPr>
                <w:rFonts w:asciiTheme="minorHAnsi" w:hAnsiTheme="minorHAnsi" w:cstheme="minorHAnsi"/>
                <w:color w:val="000000"/>
                <w:sz w:val="18"/>
                <w:szCs w:val="18"/>
              </w:rPr>
              <w:t xml:space="preserve">rowing </w:t>
            </w:r>
            <w:r w:rsidR="007B1AE5">
              <w:rPr>
                <w:rFonts w:asciiTheme="minorHAnsi" w:hAnsiTheme="minorHAnsi" w:cstheme="minorHAnsi"/>
                <w:color w:val="000000"/>
                <w:sz w:val="18"/>
                <w:szCs w:val="18"/>
              </w:rPr>
              <w:t>C</w:t>
            </w:r>
            <w:r>
              <w:rPr>
                <w:rFonts w:asciiTheme="minorHAnsi" w:hAnsiTheme="minorHAnsi" w:cstheme="minorHAnsi"/>
                <w:color w:val="000000"/>
                <w:sz w:val="18"/>
                <w:szCs w:val="18"/>
              </w:rPr>
              <w:t xml:space="preserve">ity - </w:t>
            </w:r>
            <w:r w:rsidRPr="0067112E">
              <w:rPr>
                <w:rFonts w:asciiTheme="minorHAnsi" w:hAnsiTheme="minorHAnsi" w:cstheme="minorHAnsi"/>
                <w:color w:val="000000"/>
                <w:sz w:val="18"/>
                <w:szCs w:val="18"/>
              </w:rPr>
              <w:t>North Gungahlin Primary School</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5622974" w14:textId="0984A85C"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1DD0EC6" w14:textId="23B9997A"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1,000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88C99C8" w14:textId="4D6199F9"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4F479B4" w14:textId="64F87A38"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1EDC562" w14:textId="5B9BA50B"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663C13F2"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74BFEEFB" w14:textId="13381C11" w:rsidR="00361C03" w:rsidRPr="0067112E" w:rsidRDefault="00361C03" w:rsidP="00361C03">
            <w:pPr>
              <w:pStyle w:val="Normal0"/>
              <w:rPr>
                <w:rFonts w:asciiTheme="minorHAnsi" w:eastAsia="Calibri" w:hAnsiTheme="minorHAnsi" w:cstheme="minorHAnsi"/>
                <w:color w:val="000000"/>
                <w:sz w:val="18"/>
                <w:szCs w:val="18"/>
              </w:rPr>
            </w:pPr>
            <w:r w:rsidRPr="0067112E">
              <w:rPr>
                <w:rFonts w:asciiTheme="minorHAnsi" w:hAnsiTheme="minorHAnsi" w:cstheme="minorHAnsi"/>
                <w:color w:val="000000"/>
                <w:sz w:val="18"/>
                <w:szCs w:val="18"/>
              </w:rPr>
              <w:t>Teacher Librarian Scholarships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24007B4" w14:textId="1DEB7300"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D7422E2" w14:textId="74AFD6D6"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222</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B6B3589" w14:textId="43379344"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222</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AF195DE" w14:textId="59061497"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222</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10F6255" w14:textId="0AAA9917"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222</w:t>
            </w:r>
          </w:p>
        </w:tc>
      </w:tr>
      <w:tr w:rsidR="00361C03" w14:paraId="443C70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39CD256E"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E21BC2A"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F3C4A82"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703405C"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2C8C8D0"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BCCA0AB" w14:textId="77777777" w:rsidR="00361C03" w:rsidRDefault="00361C03" w:rsidP="00361C03">
            <w:pPr>
              <w:pStyle w:val="Normal0"/>
              <w:rPr>
                <w:rFonts w:ascii="Calibri" w:eastAsia="Calibri" w:hAnsi="Calibri" w:cs="Calibri"/>
                <w:color w:val="000000"/>
                <w:sz w:val="18"/>
              </w:rPr>
            </w:pPr>
          </w:p>
        </w:tc>
      </w:tr>
      <w:tr w:rsidR="00361C03" w14:paraId="20312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5DA46C55" w14:textId="77777777" w:rsidR="00361C03" w:rsidRDefault="00361C03" w:rsidP="00361C03">
            <w:pPr>
              <w:pStyle w:val="Normal0"/>
              <w:rPr>
                <w:rFonts w:ascii="Calibri" w:eastAsia="Calibri" w:hAnsi="Calibri" w:cs="Calibri"/>
                <w:b/>
                <w:color w:val="000000"/>
                <w:sz w:val="18"/>
              </w:rPr>
            </w:pPr>
            <w:r>
              <w:rPr>
                <w:rFonts w:ascii="Calibri" w:eastAsia="Calibri" w:hAnsi="Calibri" w:cs="Calibri"/>
                <w:b/>
                <w:color w:val="000000"/>
                <w:sz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7DCD425" w14:textId="77777777" w:rsidR="00361C03" w:rsidRDefault="00361C03" w:rsidP="00361C03">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DC34C0F" w14:textId="77777777" w:rsidR="00361C03" w:rsidRDefault="00361C03" w:rsidP="00361C03">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849B345" w14:textId="77777777" w:rsidR="00361C03" w:rsidRDefault="00361C03" w:rsidP="00361C03">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E6F0D0D" w14:textId="77777777" w:rsidR="00361C03" w:rsidRDefault="00361C03" w:rsidP="00361C03">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5545AED" w14:textId="77777777" w:rsidR="00361C03" w:rsidRDefault="00361C03" w:rsidP="00361C03">
            <w:pPr>
              <w:pStyle w:val="Normal0"/>
              <w:rPr>
                <w:rFonts w:ascii="Calibri" w:eastAsia="Calibri" w:hAnsi="Calibri" w:cs="Calibri"/>
                <w:color w:val="FFFFFF"/>
                <w:sz w:val="18"/>
              </w:rPr>
            </w:pPr>
          </w:p>
        </w:tc>
      </w:tr>
      <w:tr w:rsidR="00361C03" w:rsidRPr="00AD44CC" w14:paraId="643F3620"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4D5791A1" w14:textId="407272C1" w:rsidR="00361C03" w:rsidRPr="00AD44CC" w:rsidRDefault="00361C03" w:rsidP="00361C03">
            <w:pPr>
              <w:pStyle w:val="Normal0"/>
              <w:rPr>
                <w:rFonts w:asciiTheme="minorHAnsi" w:eastAsia="Calibri" w:hAnsiTheme="minorHAnsi" w:cstheme="minorHAnsi"/>
                <w:color w:val="000000"/>
                <w:sz w:val="18"/>
                <w:szCs w:val="18"/>
              </w:rPr>
            </w:pPr>
            <w:r w:rsidRPr="00AD44CC">
              <w:rPr>
                <w:rFonts w:asciiTheme="minorHAnsi" w:hAnsiTheme="minorHAnsi" w:cstheme="minorHAnsi"/>
                <w:color w:val="000000"/>
                <w:sz w:val="18"/>
                <w:szCs w:val="18"/>
              </w:rPr>
              <w:t xml:space="preserve">2019-20 Treasurer's Advance </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37AAE26" w14:textId="6CBB43D2" w:rsidR="00361C03" w:rsidRPr="00AD44CC" w:rsidRDefault="00361C03" w:rsidP="00361C03">
            <w:pPr>
              <w:pStyle w:val="Normal0"/>
              <w:jc w:val="right"/>
              <w:rPr>
                <w:rFonts w:asciiTheme="minorHAnsi" w:eastAsia="Calibri" w:hAnsiTheme="minorHAnsi" w:cstheme="minorHAnsi"/>
                <w:color w:val="000000"/>
                <w:sz w:val="18"/>
                <w:szCs w:val="18"/>
              </w:rPr>
            </w:pPr>
            <w:r w:rsidRPr="00AD44CC">
              <w:rPr>
                <w:rFonts w:asciiTheme="minorHAnsi" w:hAnsiTheme="minorHAnsi" w:cstheme="minorHAnsi"/>
                <w:color w:val="000000"/>
                <w:sz w:val="18"/>
                <w:szCs w:val="18"/>
              </w:rPr>
              <w:t>8,900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477A76C" w14:textId="1356D86B" w:rsidR="00361C03" w:rsidRPr="00AD44CC" w:rsidRDefault="00361C03" w:rsidP="00361C03">
            <w:pPr>
              <w:pStyle w:val="Normal0"/>
              <w:jc w:val="right"/>
              <w:rPr>
                <w:rFonts w:asciiTheme="minorHAnsi" w:eastAsia="Calibri" w:hAnsiTheme="minorHAnsi" w:cstheme="minorHAnsi"/>
                <w:color w:val="000000"/>
                <w:sz w:val="18"/>
                <w:szCs w:val="18"/>
              </w:rPr>
            </w:pPr>
            <w:r w:rsidRPr="00AD44CC">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D5E95E0" w14:textId="2E397F13" w:rsidR="00361C03" w:rsidRPr="00AD44CC" w:rsidRDefault="00361C03" w:rsidP="00361C03">
            <w:pPr>
              <w:pStyle w:val="Normal0"/>
              <w:jc w:val="right"/>
              <w:rPr>
                <w:rFonts w:asciiTheme="minorHAnsi" w:eastAsia="Calibri" w:hAnsiTheme="minorHAnsi" w:cstheme="minorHAnsi"/>
                <w:color w:val="000000"/>
                <w:sz w:val="18"/>
                <w:szCs w:val="18"/>
              </w:rPr>
            </w:pPr>
            <w:r w:rsidRPr="00AD44CC">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0A8A2B2" w14:textId="3EDB1D9E" w:rsidR="00361C03" w:rsidRPr="00AD44CC" w:rsidRDefault="00361C03" w:rsidP="00361C03">
            <w:pPr>
              <w:pStyle w:val="Normal0"/>
              <w:jc w:val="right"/>
              <w:rPr>
                <w:rFonts w:asciiTheme="minorHAnsi" w:eastAsia="Calibri" w:hAnsiTheme="minorHAnsi" w:cstheme="minorHAnsi"/>
                <w:color w:val="000000"/>
                <w:sz w:val="18"/>
                <w:szCs w:val="18"/>
              </w:rPr>
            </w:pPr>
            <w:r w:rsidRPr="00AD44CC">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07644EE" w14:textId="21B2EA0C" w:rsidR="00361C03" w:rsidRPr="00AD44CC" w:rsidRDefault="00361C03" w:rsidP="00361C03">
            <w:pPr>
              <w:pStyle w:val="Normal0"/>
              <w:jc w:val="right"/>
              <w:rPr>
                <w:rFonts w:asciiTheme="minorHAnsi" w:eastAsia="Calibri" w:hAnsiTheme="minorHAnsi" w:cstheme="minorHAnsi"/>
                <w:color w:val="000000"/>
                <w:sz w:val="18"/>
                <w:szCs w:val="18"/>
              </w:rPr>
            </w:pPr>
            <w:r w:rsidRPr="00AD44CC">
              <w:rPr>
                <w:rFonts w:asciiTheme="minorHAnsi" w:hAnsiTheme="minorHAnsi" w:cstheme="minorHAnsi"/>
                <w:color w:val="000000"/>
                <w:sz w:val="18"/>
                <w:szCs w:val="18"/>
              </w:rPr>
              <w:t>-</w:t>
            </w:r>
          </w:p>
        </w:tc>
      </w:tr>
      <w:tr w:rsidR="00361C03" w14:paraId="1A019E9B"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8"/>
        </w:trPr>
        <w:tc>
          <w:tcPr>
            <w:tcW w:w="4800" w:type="dxa"/>
            <w:tcBorders>
              <w:top w:val="single" w:sz="12" w:space="0" w:color="auto"/>
              <w:left w:val="nil"/>
              <w:bottom w:val="single" w:sz="12" w:space="0" w:color="auto"/>
              <w:right w:val="nil"/>
              <w:tl2br w:val="nil"/>
              <w:tr2bl w:val="nil"/>
            </w:tcBorders>
            <w:shd w:val="clear" w:color="auto" w:fill="auto"/>
            <w:tcMar>
              <w:left w:w="101" w:type="dxa"/>
              <w:right w:w="101" w:type="dxa"/>
            </w:tcMar>
            <w:vAlign w:val="bottom"/>
          </w:tcPr>
          <w:p w14:paraId="3E2A4FFC" w14:textId="77777777" w:rsidR="00361C03" w:rsidRPr="00144B13" w:rsidRDefault="00361C03" w:rsidP="00361C03">
            <w:pPr>
              <w:pStyle w:val="Normal0"/>
              <w:rPr>
                <w:rFonts w:asciiTheme="minorHAnsi" w:hAnsiTheme="minorHAnsi" w:cstheme="minorHAnsi"/>
                <w:color w:val="000000"/>
                <w:sz w:val="18"/>
                <w:szCs w:val="18"/>
              </w:rPr>
            </w:pP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5775F517" w14:textId="77777777" w:rsidR="00361C03" w:rsidRDefault="00361C03" w:rsidP="00361C03">
            <w:pPr>
              <w:pStyle w:val="Normal0"/>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784B5A46" w14:textId="63484A59" w:rsidR="00361C03" w:rsidRPr="00144B13" w:rsidRDefault="00361C03" w:rsidP="00361C03">
            <w:pPr>
              <w:pStyle w:val="Normal0"/>
              <w:jc w:val="right"/>
              <w:rPr>
                <w:rFonts w:asciiTheme="minorHAnsi" w:hAnsiTheme="minorHAnsi" w:cstheme="minorHAnsi"/>
                <w:color w:val="000000"/>
                <w:sz w:val="18"/>
                <w:szCs w:val="18"/>
              </w:rPr>
            </w:pPr>
            <w:r>
              <w:rPr>
                <w:rFonts w:ascii="Calibri" w:eastAsia="Calibri" w:hAnsi="Calibri" w:cs="Calibr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67591936" w14:textId="77777777" w:rsidR="00361C03" w:rsidRDefault="00361C03" w:rsidP="00361C03">
            <w:pPr>
              <w:pStyle w:val="Normal0"/>
              <w:jc w:val="right"/>
              <w:rPr>
                <w:rFonts w:ascii="Calibri" w:eastAsia="Calibri" w:hAnsi="Calibri" w:cs="Calibri"/>
                <w:b/>
                <w:color w:val="000000"/>
                <w:sz w:val="18"/>
              </w:rPr>
            </w:pPr>
            <w:r>
              <w:rPr>
                <w:rFonts w:ascii="Calibri" w:eastAsia="Calibri" w:hAnsi="Calibri" w:cs="Calibri"/>
                <w:b/>
                <w:color w:val="000000"/>
                <w:sz w:val="18"/>
              </w:rPr>
              <w:t>2020-21 Budget</w:t>
            </w:r>
          </w:p>
          <w:p w14:paraId="6029277F" w14:textId="77777777" w:rsidR="00361C03" w:rsidRDefault="00361C03" w:rsidP="00361C03">
            <w:pPr>
              <w:pStyle w:val="Normal0"/>
              <w:jc w:val="right"/>
              <w:rPr>
                <w:rFonts w:ascii="Calibri" w:eastAsia="Calibri" w:hAnsi="Calibri" w:cs="Calibri"/>
                <w:b/>
                <w:color w:val="000000"/>
                <w:sz w:val="18"/>
              </w:rPr>
            </w:pPr>
          </w:p>
          <w:p w14:paraId="7DD32690" w14:textId="25DD2F25" w:rsidR="00361C03" w:rsidRDefault="00361C03" w:rsidP="00361C03">
            <w:pPr>
              <w:pStyle w:val="Normal0"/>
              <w:jc w:val="right"/>
              <w:rPr>
                <w:rFonts w:asciiTheme="minorHAnsi" w:hAnsiTheme="minorHAnsi" w:cstheme="minorHAnsi"/>
                <w:color w:val="000000"/>
                <w:sz w:val="18"/>
                <w:szCs w:val="18"/>
              </w:rPr>
            </w:pPr>
            <w:r>
              <w:rPr>
                <w:rFonts w:ascii="Calibri" w:eastAsia="Calibri" w:hAnsi="Calibri" w:cs="Calibr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31666985" w14:textId="77777777" w:rsidR="00361C03" w:rsidRDefault="00361C03" w:rsidP="00361C03">
            <w:pPr>
              <w:pStyle w:val="Normal0"/>
              <w:jc w:val="right"/>
              <w:rPr>
                <w:rFonts w:ascii="Calibri" w:eastAsia="Calibri" w:hAnsi="Calibri" w:cs="Calibri"/>
                <w:b/>
                <w:color w:val="000000"/>
                <w:sz w:val="18"/>
              </w:rPr>
            </w:pPr>
            <w:r>
              <w:rPr>
                <w:rFonts w:ascii="Calibri" w:eastAsia="Calibri" w:hAnsi="Calibri" w:cs="Calibri"/>
                <w:b/>
                <w:color w:val="000000"/>
                <w:sz w:val="18"/>
              </w:rPr>
              <w:t>2021-22 Estimate</w:t>
            </w:r>
          </w:p>
          <w:p w14:paraId="40EAED4E" w14:textId="77777777" w:rsidR="00361C03" w:rsidRDefault="00361C03" w:rsidP="00361C03">
            <w:pPr>
              <w:pStyle w:val="Normal0"/>
              <w:jc w:val="right"/>
              <w:rPr>
                <w:rFonts w:ascii="Calibri" w:eastAsia="Calibri" w:hAnsi="Calibri" w:cs="Calibri"/>
                <w:b/>
                <w:color w:val="000000"/>
                <w:sz w:val="18"/>
              </w:rPr>
            </w:pPr>
          </w:p>
          <w:p w14:paraId="287B5B53" w14:textId="0F9EA8F3" w:rsidR="00361C03" w:rsidRDefault="00361C03" w:rsidP="00361C03">
            <w:pPr>
              <w:pStyle w:val="Normal0"/>
              <w:jc w:val="right"/>
              <w:rPr>
                <w:rFonts w:asciiTheme="minorHAnsi" w:hAnsiTheme="minorHAnsi" w:cstheme="minorHAnsi"/>
                <w:color w:val="000000"/>
                <w:sz w:val="18"/>
                <w:szCs w:val="18"/>
              </w:rPr>
            </w:pPr>
            <w:r>
              <w:rPr>
                <w:rFonts w:ascii="Calibri" w:eastAsia="Calibri" w:hAnsi="Calibri" w:cs="Calibr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54C41D0F" w14:textId="77777777" w:rsidR="00361C03" w:rsidRDefault="00361C03" w:rsidP="00361C03">
            <w:pPr>
              <w:pStyle w:val="Normal0"/>
              <w:jc w:val="right"/>
              <w:rPr>
                <w:rFonts w:ascii="Calibri" w:eastAsia="Calibri" w:hAnsi="Calibri" w:cs="Calibri"/>
                <w:b/>
                <w:color w:val="000000"/>
                <w:sz w:val="18"/>
              </w:rPr>
            </w:pPr>
            <w:r>
              <w:rPr>
                <w:rFonts w:ascii="Calibri" w:eastAsia="Calibri" w:hAnsi="Calibri" w:cs="Calibri"/>
                <w:b/>
                <w:color w:val="000000"/>
                <w:sz w:val="18"/>
              </w:rPr>
              <w:t>2022-23 Estimate</w:t>
            </w:r>
          </w:p>
          <w:p w14:paraId="029BBDCA" w14:textId="77777777" w:rsidR="00361C03" w:rsidRDefault="00361C03" w:rsidP="00361C03">
            <w:pPr>
              <w:pStyle w:val="Normal0"/>
              <w:jc w:val="right"/>
              <w:rPr>
                <w:rFonts w:ascii="Calibri" w:eastAsia="Calibri" w:hAnsi="Calibri" w:cs="Calibri"/>
                <w:b/>
                <w:color w:val="000000"/>
                <w:sz w:val="18"/>
              </w:rPr>
            </w:pPr>
          </w:p>
          <w:p w14:paraId="1F6B401E" w14:textId="2BCCB318" w:rsidR="00361C03" w:rsidRDefault="00361C03" w:rsidP="00361C03">
            <w:pPr>
              <w:pStyle w:val="Normal0"/>
              <w:jc w:val="right"/>
              <w:rPr>
                <w:rFonts w:asciiTheme="minorHAnsi" w:hAnsiTheme="minorHAnsi" w:cstheme="minorHAnsi"/>
                <w:color w:val="000000"/>
                <w:sz w:val="18"/>
                <w:szCs w:val="18"/>
              </w:rPr>
            </w:pPr>
            <w:r>
              <w:rPr>
                <w:rFonts w:ascii="Calibri" w:eastAsia="Calibri" w:hAnsi="Calibri" w:cs="Calibr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66FF68D9" w14:textId="77777777" w:rsidR="00361C03" w:rsidRDefault="00361C03" w:rsidP="00361C03">
            <w:pPr>
              <w:pStyle w:val="Normal0"/>
              <w:jc w:val="right"/>
              <w:rPr>
                <w:rFonts w:ascii="Calibri" w:eastAsia="Calibri" w:hAnsi="Calibri" w:cs="Calibri"/>
                <w:b/>
                <w:color w:val="000000"/>
                <w:sz w:val="18"/>
              </w:rPr>
            </w:pPr>
            <w:r>
              <w:rPr>
                <w:rFonts w:ascii="Calibri" w:eastAsia="Calibri" w:hAnsi="Calibri" w:cs="Calibri"/>
                <w:b/>
                <w:color w:val="000000"/>
                <w:sz w:val="18"/>
              </w:rPr>
              <w:t>2023-24 Estimate</w:t>
            </w:r>
          </w:p>
          <w:p w14:paraId="6F664876" w14:textId="77777777" w:rsidR="00361C03" w:rsidRDefault="00361C03" w:rsidP="00361C03">
            <w:pPr>
              <w:pStyle w:val="Normal0"/>
              <w:jc w:val="right"/>
              <w:rPr>
                <w:rFonts w:ascii="Calibri" w:eastAsia="Calibri" w:hAnsi="Calibri" w:cs="Calibri"/>
                <w:b/>
                <w:color w:val="000000"/>
                <w:sz w:val="18"/>
              </w:rPr>
            </w:pPr>
          </w:p>
          <w:p w14:paraId="708784E1" w14:textId="41F6CBD5" w:rsidR="00361C03" w:rsidRDefault="00361C03" w:rsidP="00361C03">
            <w:pPr>
              <w:pStyle w:val="Normal0"/>
              <w:jc w:val="right"/>
              <w:rPr>
                <w:rFonts w:asciiTheme="minorHAnsi" w:hAnsiTheme="minorHAnsi" w:cstheme="minorHAnsi"/>
                <w:color w:val="000000"/>
                <w:sz w:val="18"/>
                <w:szCs w:val="18"/>
              </w:rPr>
            </w:pPr>
            <w:r>
              <w:rPr>
                <w:rFonts w:ascii="Calibri" w:eastAsia="Calibri" w:hAnsi="Calibri" w:cs="Calibri"/>
                <w:b/>
                <w:color w:val="000000"/>
                <w:sz w:val="18"/>
              </w:rPr>
              <w:t>$'000</w:t>
            </w:r>
          </w:p>
        </w:tc>
      </w:tr>
      <w:tr w:rsidR="00361C03" w14:paraId="794B53F4"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4"/>
        </w:trPr>
        <w:tc>
          <w:tcPr>
            <w:tcW w:w="4800" w:type="dxa"/>
            <w:tcBorders>
              <w:top w:val="single" w:sz="12" w:space="0" w:color="auto"/>
              <w:left w:val="nil"/>
              <w:bottom w:val="nil"/>
              <w:right w:val="nil"/>
              <w:tl2br w:val="nil"/>
              <w:tr2bl w:val="nil"/>
            </w:tcBorders>
            <w:shd w:val="clear" w:color="auto" w:fill="auto"/>
            <w:tcMar>
              <w:left w:w="101" w:type="dxa"/>
              <w:right w:w="101" w:type="dxa"/>
            </w:tcMar>
            <w:vAlign w:val="center"/>
          </w:tcPr>
          <w:p w14:paraId="7EDD5822" w14:textId="51E28B8E" w:rsidR="00361C03" w:rsidRPr="001C7F78" w:rsidRDefault="00361C03" w:rsidP="00361C03">
            <w:pPr>
              <w:pStyle w:val="Normal0"/>
              <w:rPr>
                <w:rFonts w:asciiTheme="minorHAnsi" w:hAnsiTheme="minorHAnsi" w:cstheme="minorHAnsi"/>
                <w:color w:val="000000"/>
                <w:sz w:val="18"/>
                <w:szCs w:val="18"/>
              </w:rPr>
            </w:pPr>
            <w:r>
              <w:rPr>
                <w:rFonts w:ascii="Calibri" w:eastAsia="Calibri" w:hAnsi="Calibri" w:cs="Calibri"/>
                <w:b/>
                <w:color w:val="000000"/>
                <w:sz w:val="18"/>
              </w:rPr>
              <w:t>2020-21 Budget Technical Adjustments - Continued</w:t>
            </w: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vAlign w:val="center"/>
          </w:tcPr>
          <w:p w14:paraId="0C8B0026" w14:textId="7B10A1EC" w:rsidR="00361C03" w:rsidRPr="001C7F78" w:rsidRDefault="00361C03" w:rsidP="00361C03">
            <w:pPr>
              <w:pStyle w:val="Normal0"/>
              <w:jc w:val="right"/>
              <w:rPr>
                <w:rFonts w:asciiTheme="minorHAnsi" w:eastAsia="Calibri" w:hAnsiTheme="minorHAnsi" w:cstheme="minorHAnsi"/>
                <w:color w:val="000000"/>
                <w:sz w:val="18"/>
                <w:szCs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vAlign w:val="center"/>
          </w:tcPr>
          <w:p w14:paraId="4B916594" w14:textId="4820C4AF" w:rsidR="00361C03" w:rsidRPr="001C7F78" w:rsidRDefault="00361C03" w:rsidP="00361C03">
            <w:pPr>
              <w:pStyle w:val="Normal0"/>
              <w:jc w:val="right"/>
              <w:rPr>
                <w:rFonts w:asciiTheme="minorHAnsi" w:eastAsia="Calibri" w:hAnsiTheme="minorHAnsi" w:cstheme="minorHAnsi"/>
                <w:color w:val="000000"/>
                <w:sz w:val="18"/>
                <w:szCs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vAlign w:val="center"/>
          </w:tcPr>
          <w:p w14:paraId="23F2CC50" w14:textId="2C26416C" w:rsidR="00361C03" w:rsidRPr="001C7F78" w:rsidRDefault="00361C03" w:rsidP="00361C03">
            <w:pPr>
              <w:pStyle w:val="Normal0"/>
              <w:jc w:val="right"/>
              <w:rPr>
                <w:rFonts w:asciiTheme="minorHAnsi" w:eastAsia="Calibri" w:hAnsiTheme="minorHAnsi" w:cstheme="minorHAnsi"/>
                <w:color w:val="000000"/>
                <w:sz w:val="18"/>
                <w:szCs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vAlign w:val="center"/>
          </w:tcPr>
          <w:p w14:paraId="3494E1F8" w14:textId="52A88986" w:rsidR="00361C03" w:rsidRPr="001C7F78" w:rsidRDefault="00361C03" w:rsidP="00361C03">
            <w:pPr>
              <w:pStyle w:val="Normal0"/>
              <w:jc w:val="right"/>
              <w:rPr>
                <w:rFonts w:asciiTheme="minorHAnsi" w:eastAsia="Calibri" w:hAnsiTheme="minorHAnsi" w:cstheme="minorHAnsi"/>
                <w:color w:val="000000"/>
                <w:sz w:val="18"/>
                <w:szCs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vAlign w:val="center"/>
          </w:tcPr>
          <w:p w14:paraId="4EADB6D1" w14:textId="26B0C9D9" w:rsidR="00361C03" w:rsidRPr="001C7F78" w:rsidRDefault="00361C03" w:rsidP="00361C03">
            <w:pPr>
              <w:pStyle w:val="Normal0"/>
              <w:jc w:val="right"/>
              <w:rPr>
                <w:rFonts w:asciiTheme="minorHAnsi" w:eastAsia="Calibri" w:hAnsiTheme="minorHAnsi" w:cstheme="minorHAnsi"/>
                <w:color w:val="000000"/>
                <w:sz w:val="18"/>
                <w:szCs w:val="18"/>
              </w:rPr>
            </w:pPr>
          </w:p>
        </w:tc>
      </w:tr>
      <w:tr w:rsidR="00361C03" w14:paraId="4D773D89" w14:textId="77777777" w:rsidTr="00361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9"/>
        </w:trPr>
        <w:tc>
          <w:tcPr>
            <w:tcW w:w="4800" w:type="dxa"/>
            <w:tcBorders>
              <w:top w:val="nil"/>
              <w:left w:val="nil"/>
              <w:bottom w:val="nil"/>
              <w:right w:val="nil"/>
              <w:tl2br w:val="nil"/>
              <w:tr2bl w:val="nil"/>
            </w:tcBorders>
            <w:shd w:val="clear" w:color="auto" w:fill="auto"/>
            <w:tcMar>
              <w:left w:w="101" w:type="dxa"/>
              <w:right w:w="101" w:type="dxa"/>
            </w:tcMar>
            <w:vAlign w:val="center"/>
          </w:tcPr>
          <w:p w14:paraId="354FF392" w14:textId="7D703231" w:rsidR="00361C03" w:rsidRPr="00144B13" w:rsidRDefault="00361C03" w:rsidP="007266C1">
            <w:pPr>
              <w:pStyle w:val="Normal0"/>
              <w:ind w:left="184" w:hanging="184"/>
              <w:rPr>
                <w:rFonts w:asciiTheme="minorHAnsi" w:hAnsiTheme="minorHAnsi" w:cstheme="minorHAnsi"/>
                <w:color w:val="000000"/>
                <w:sz w:val="18"/>
                <w:szCs w:val="18"/>
              </w:rPr>
            </w:pPr>
            <w:r w:rsidRPr="00144B13">
              <w:rPr>
                <w:rFonts w:asciiTheme="minorHAnsi" w:hAnsiTheme="minorHAnsi" w:cstheme="minorHAnsi"/>
                <w:color w:val="000000"/>
                <w:sz w:val="18"/>
                <w:szCs w:val="18"/>
              </w:rPr>
              <w:t>Commonwealth Grant</w:t>
            </w:r>
            <w:r>
              <w:rPr>
                <w:rFonts w:asciiTheme="minorHAnsi" w:hAnsiTheme="minorHAnsi" w:cstheme="minorHAnsi"/>
                <w:color w:val="000000"/>
                <w:sz w:val="18"/>
                <w:szCs w:val="18"/>
              </w:rPr>
              <w:t xml:space="preserve"> </w:t>
            </w:r>
            <w:r w:rsidRPr="00144B13">
              <w:rPr>
                <w:rFonts w:asciiTheme="minorHAnsi" w:hAnsiTheme="minorHAnsi" w:cstheme="minorHAnsi"/>
                <w:color w:val="000000"/>
                <w:sz w:val="18"/>
                <w:szCs w:val="18"/>
              </w:rPr>
              <w:t xml:space="preserve">- MoneySmart Teaching National Partnership </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73FEE78" w14:textId="5442794F"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140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AAC67E8" w14:textId="1534C11D"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352</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31B01DA" w14:textId="23E14137"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E22E87A" w14:textId="138F9FFE"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C3D79D2" w14:textId="07F991EB"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6BB9DE39"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0"/>
        </w:trPr>
        <w:tc>
          <w:tcPr>
            <w:tcW w:w="4800" w:type="dxa"/>
            <w:tcBorders>
              <w:top w:val="nil"/>
              <w:left w:val="nil"/>
              <w:bottom w:val="nil"/>
              <w:right w:val="nil"/>
              <w:tl2br w:val="nil"/>
              <w:tr2bl w:val="nil"/>
            </w:tcBorders>
            <w:shd w:val="clear" w:color="auto" w:fill="auto"/>
            <w:tcMar>
              <w:left w:w="101" w:type="dxa"/>
              <w:right w:w="101" w:type="dxa"/>
            </w:tcMar>
            <w:vAlign w:val="center"/>
          </w:tcPr>
          <w:p w14:paraId="6CEE5C68" w14:textId="6D62B431" w:rsidR="00361C03" w:rsidRPr="00144B13" w:rsidRDefault="00361C03" w:rsidP="007266C1">
            <w:pPr>
              <w:pStyle w:val="Normal0"/>
              <w:ind w:left="184" w:hanging="184"/>
              <w:rPr>
                <w:rFonts w:asciiTheme="minorHAnsi" w:hAnsiTheme="minorHAnsi" w:cstheme="minorHAnsi"/>
                <w:color w:val="000000"/>
                <w:sz w:val="18"/>
                <w:szCs w:val="18"/>
              </w:rPr>
            </w:pPr>
            <w:r w:rsidRPr="00144B13">
              <w:rPr>
                <w:rFonts w:asciiTheme="minorHAnsi" w:hAnsiTheme="minorHAnsi" w:cstheme="minorHAnsi"/>
                <w:color w:val="000000"/>
                <w:sz w:val="18"/>
                <w:szCs w:val="18"/>
              </w:rPr>
              <w:t xml:space="preserve">Commonwealth Grant - FMA Section 19B </w:t>
            </w:r>
            <w:r w:rsidR="00306E45" w:rsidRPr="00144B13">
              <w:rPr>
                <w:rFonts w:asciiTheme="minorHAnsi" w:hAnsiTheme="minorHAnsi" w:cstheme="minorHAnsi"/>
                <w:color w:val="000000"/>
                <w:sz w:val="18"/>
                <w:szCs w:val="18"/>
              </w:rPr>
              <w:t>-</w:t>
            </w:r>
            <w:r w:rsidRPr="00144B13">
              <w:rPr>
                <w:rFonts w:asciiTheme="minorHAnsi" w:hAnsiTheme="minorHAnsi" w:cstheme="minorHAnsi"/>
                <w:color w:val="000000"/>
                <w:sz w:val="18"/>
                <w:szCs w:val="18"/>
              </w:rPr>
              <w:t xml:space="preserve"> National School Chaplaincy National Partnership</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F5C00A3" w14:textId="3EF4FAE3"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856</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791349F" w14:textId="5749B626"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89C9592" w14:textId="41DDA7EC"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A22EBC4" w14:textId="6F7FD396"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8BB7D12" w14:textId="15E50CF1"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16E90393"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E9F87BB" w14:textId="4CA79901" w:rsidR="00361C03" w:rsidRPr="00144B13" w:rsidRDefault="00361C03" w:rsidP="007266C1">
            <w:pPr>
              <w:pStyle w:val="Normal0"/>
              <w:ind w:left="184" w:hanging="184"/>
              <w:rPr>
                <w:rFonts w:asciiTheme="minorHAnsi" w:hAnsiTheme="minorHAnsi" w:cstheme="minorHAnsi"/>
                <w:color w:val="000000"/>
                <w:sz w:val="18"/>
                <w:szCs w:val="18"/>
              </w:rPr>
            </w:pPr>
            <w:r w:rsidRPr="00144B13">
              <w:rPr>
                <w:rFonts w:asciiTheme="minorHAnsi" w:hAnsiTheme="minorHAnsi" w:cstheme="minorHAnsi"/>
                <w:color w:val="000000"/>
                <w:sz w:val="18"/>
                <w:szCs w:val="18"/>
              </w:rPr>
              <w:t>Commonwealth Gran</w:t>
            </w:r>
            <w:r>
              <w:rPr>
                <w:rFonts w:asciiTheme="minorHAnsi" w:hAnsiTheme="minorHAnsi" w:cstheme="minorHAnsi"/>
                <w:color w:val="000000"/>
                <w:sz w:val="18"/>
                <w:szCs w:val="18"/>
              </w:rPr>
              <w:t>t</w:t>
            </w:r>
            <w:r w:rsidRPr="00144B13">
              <w:rPr>
                <w:rFonts w:asciiTheme="minorHAnsi" w:hAnsiTheme="minorHAnsi" w:cstheme="minorHAnsi"/>
                <w:color w:val="000000"/>
                <w:sz w:val="18"/>
                <w:szCs w:val="18"/>
              </w:rPr>
              <w:t xml:space="preserve"> </w:t>
            </w:r>
            <w:r w:rsidR="00306E45" w:rsidRPr="00144B13">
              <w:rPr>
                <w:rFonts w:asciiTheme="minorHAnsi" w:hAnsiTheme="minorHAnsi" w:cstheme="minorHAnsi"/>
                <w:color w:val="000000"/>
                <w:sz w:val="18"/>
                <w:szCs w:val="18"/>
              </w:rPr>
              <w:t>-</w:t>
            </w:r>
            <w:r w:rsidRPr="00144B13">
              <w:rPr>
                <w:rFonts w:asciiTheme="minorHAnsi" w:hAnsiTheme="minorHAnsi" w:cstheme="minorHAnsi"/>
                <w:color w:val="000000"/>
                <w:sz w:val="18"/>
                <w:szCs w:val="18"/>
              </w:rPr>
              <w:t xml:space="preserve"> Independent Public Schools National Partnership</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926CD1B" w14:textId="21BB82DE"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09732D2" w14:textId="319846E1"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563</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38543A2" w14:textId="39E40379"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A80712C" w14:textId="7B661BB6"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C8289B0" w14:textId="1741FE65"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165E21DA"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043AE1B1" w14:textId="753B0232" w:rsidR="00361C03" w:rsidRPr="00144B13" w:rsidRDefault="00361C03" w:rsidP="00361C03">
            <w:pPr>
              <w:pStyle w:val="Normal0"/>
              <w:rPr>
                <w:rFonts w:asciiTheme="minorHAnsi" w:hAnsiTheme="minorHAnsi" w:cstheme="minorHAnsi"/>
                <w:color w:val="000000"/>
                <w:sz w:val="18"/>
                <w:szCs w:val="18"/>
              </w:rPr>
            </w:pPr>
            <w:r w:rsidRPr="00144B13">
              <w:rPr>
                <w:rFonts w:asciiTheme="minorHAnsi" w:hAnsiTheme="minorHAnsi" w:cstheme="minorHAnsi"/>
                <w:color w:val="000000"/>
                <w:sz w:val="18"/>
                <w:szCs w:val="18"/>
              </w:rPr>
              <w:t>Commonwealth Gran</w:t>
            </w:r>
            <w:r>
              <w:rPr>
                <w:rFonts w:asciiTheme="minorHAnsi" w:hAnsiTheme="minorHAnsi" w:cstheme="minorHAnsi"/>
                <w:color w:val="000000"/>
                <w:sz w:val="18"/>
                <w:szCs w:val="18"/>
              </w:rPr>
              <w:t>t</w:t>
            </w:r>
            <w:r w:rsidRPr="00144B13">
              <w:rPr>
                <w:rFonts w:asciiTheme="minorHAnsi" w:hAnsiTheme="minorHAnsi" w:cstheme="minorHAnsi"/>
                <w:color w:val="000000"/>
                <w:sz w:val="18"/>
                <w:szCs w:val="18"/>
              </w:rPr>
              <w:t xml:space="preserve"> - Local Schools Community Fund</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1F0FB1F" w14:textId="147B2196"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406</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4DEBA76" w14:textId="52C4420C"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FA437C8" w14:textId="4E2695EF"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9FCB152" w14:textId="3952C7EB"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E2B836F" w14:textId="37CC50E6"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79A6DAEE"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3"/>
        </w:trPr>
        <w:tc>
          <w:tcPr>
            <w:tcW w:w="4800" w:type="dxa"/>
            <w:tcBorders>
              <w:top w:val="nil"/>
              <w:left w:val="nil"/>
              <w:bottom w:val="nil"/>
              <w:right w:val="nil"/>
              <w:tl2br w:val="nil"/>
              <w:tr2bl w:val="nil"/>
            </w:tcBorders>
            <w:shd w:val="clear" w:color="auto" w:fill="auto"/>
            <w:tcMar>
              <w:left w:w="101" w:type="dxa"/>
              <w:right w:w="101" w:type="dxa"/>
            </w:tcMar>
            <w:vAlign w:val="center"/>
          </w:tcPr>
          <w:p w14:paraId="34456AA8" w14:textId="73D022EF" w:rsidR="00361C03" w:rsidRPr="00144B13" w:rsidRDefault="00361C03" w:rsidP="007266C1">
            <w:pPr>
              <w:pStyle w:val="Normal0"/>
              <w:ind w:left="184" w:hanging="184"/>
              <w:rPr>
                <w:rFonts w:asciiTheme="minorHAnsi" w:hAnsiTheme="minorHAnsi" w:cstheme="minorHAnsi"/>
                <w:color w:val="000000"/>
                <w:sz w:val="18"/>
                <w:szCs w:val="18"/>
              </w:rPr>
            </w:pPr>
            <w:r w:rsidRPr="00144B13">
              <w:rPr>
                <w:rFonts w:asciiTheme="minorHAnsi" w:hAnsiTheme="minorHAnsi" w:cstheme="minorHAnsi"/>
                <w:color w:val="000000"/>
                <w:sz w:val="18"/>
                <w:szCs w:val="18"/>
              </w:rPr>
              <w:t xml:space="preserve">Commonwealth Grant - National School Chaplaincy </w:t>
            </w:r>
            <w:r>
              <w:rPr>
                <w:rFonts w:asciiTheme="minorHAnsi" w:hAnsiTheme="minorHAnsi" w:cstheme="minorHAnsi"/>
                <w:color w:val="000000"/>
                <w:sz w:val="18"/>
                <w:szCs w:val="18"/>
              </w:rPr>
              <w:t xml:space="preserve">National </w:t>
            </w:r>
            <w:r w:rsidRPr="00144B13">
              <w:rPr>
                <w:rFonts w:asciiTheme="minorHAnsi" w:hAnsiTheme="minorHAnsi" w:cstheme="minorHAnsi"/>
                <w:color w:val="000000"/>
                <w:sz w:val="18"/>
                <w:szCs w:val="18"/>
              </w:rPr>
              <w:t>Partnership</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6198D4A" w14:textId="541E5BC8"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D4E3D0D" w14:textId="2BB3EA0A"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1,945</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D890E83" w14:textId="30264811"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977</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DFE9BEB" w14:textId="47A78420"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977</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BB06887" w14:textId="00849233"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977</w:t>
            </w:r>
          </w:p>
        </w:tc>
      </w:tr>
      <w:tr w:rsidR="00361C03" w14:paraId="563279F1"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1129DF24" w14:textId="12D924E3" w:rsidR="00361C03" w:rsidRPr="00144B13" w:rsidRDefault="00361C03" w:rsidP="00361C03">
            <w:pPr>
              <w:pStyle w:val="Normal0"/>
              <w:rPr>
                <w:rFonts w:asciiTheme="minorHAnsi" w:hAnsiTheme="minorHAnsi" w:cstheme="minorHAnsi"/>
                <w:color w:val="000000"/>
                <w:sz w:val="18"/>
                <w:szCs w:val="18"/>
              </w:rPr>
            </w:pPr>
            <w:r w:rsidRPr="00144B13">
              <w:rPr>
                <w:rFonts w:asciiTheme="minorHAnsi" w:hAnsiTheme="minorHAnsi" w:cstheme="minorHAnsi"/>
                <w:color w:val="000000"/>
                <w:sz w:val="18"/>
                <w:szCs w:val="18"/>
              </w:rPr>
              <w:t>Commonwealth Grant - Students First Government Schools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E62132A" w14:textId="2D58C6EA" w:rsidR="00361C03" w:rsidRPr="00144B13" w:rsidRDefault="00361C03" w:rsidP="00361C03">
            <w:pPr>
              <w:pStyle w:val="Normal0"/>
              <w:jc w:val="right"/>
              <w:rPr>
                <w:rFonts w:asciiTheme="minorHAns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1,843</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385F6BE" w14:textId="41D3DACC" w:rsidR="00361C03" w:rsidRPr="00144B13" w:rsidRDefault="00361C03" w:rsidP="00361C03">
            <w:pPr>
              <w:pStyle w:val="Normal0"/>
              <w:jc w:val="right"/>
              <w:rPr>
                <w:rFonts w:asciiTheme="minorHAns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2,975</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557B19D" w14:textId="777D8B23" w:rsidR="00361C03" w:rsidRPr="00144B13" w:rsidRDefault="00361C03" w:rsidP="00361C03">
            <w:pPr>
              <w:pStyle w:val="Normal0"/>
              <w:jc w:val="right"/>
              <w:rPr>
                <w:rFonts w:asciiTheme="minorHAns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4,261</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0459EAA" w14:textId="264FC569" w:rsidR="00361C03" w:rsidRPr="00144B13" w:rsidRDefault="00361C03" w:rsidP="00361C03">
            <w:pPr>
              <w:pStyle w:val="Normal0"/>
              <w:jc w:val="right"/>
              <w:rPr>
                <w:rFonts w:asciiTheme="minorHAns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6,031</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9E4B64C" w14:textId="5D55252F"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25,148</w:t>
            </w:r>
          </w:p>
        </w:tc>
      </w:tr>
      <w:tr w:rsidR="00361C03" w14:paraId="6A2BE70D"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697D07F6" w14:textId="2F68C7E5" w:rsidR="00361C03" w:rsidRPr="00144B13" w:rsidRDefault="00361C03" w:rsidP="00361C03">
            <w:pPr>
              <w:pStyle w:val="Normal0"/>
              <w:rPr>
                <w:rFonts w:asciiTheme="minorHAnsi" w:hAnsiTheme="minorHAnsi" w:cstheme="minorHAnsi"/>
                <w:color w:val="000000"/>
                <w:sz w:val="18"/>
                <w:szCs w:val="18"/>
              </w:rPr>
            </w:pPr>
            <w:r w:rsidRPr="00144B13">
              <w:rPr>
                <w:rFonts w:asciiTheme="minorHAnsi" w:hAnsiTheme="minorHAnsi" w:cstheme="minorHAnsi"/>
                <w:color w:val="000000"/>
                <w:sz w:val="18"/>
                <w:szCs w:val="18"/>
              </w:rPr>
              <w:t>Commonwealth Grant - Universal Access</w:t>
            </w:r>
            <w:r>
              <w:rPr>
                <w:rFonts w:asciiTheme="minorHAnsi" w:hAnsiTheme="minorHAnsi" w:cstheme="minorHAnsi"/>
                <w:color w:val="000000"/>
                <w:sz w:val="18"/>
                <w:szCs w:val="18"/>
              </w:rPr>
              <w:t xml:space="preserve"> National Partnership</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CA75A68" w14:textId="3241C2E9"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948</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B443327" w14:textId="1FDF3F60"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2,896</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26B443F" w14:textId="528F0F31"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6,758</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8260000" w14:textId="5546ADAB"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4DAD50B" w14:textId="138159A2"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7A21F779"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2919C267" w14:textId="48995660"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Comcare Premium</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C43AC54" w14:textId="5E19AD2D"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B36F439" w14:textId="469DCDD7"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2,258</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6440326" w14:textId="0D94F746"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2,258</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A39BDD8" w14:textId="52D040A6"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2,258</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434D6D2" w14:textId="16DA46F8"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2,258</w:t>
            </w:r>
          </w:p>
        </w:tc>
      </w:tr>
      <w:tr w:rsidR="00361C03" w14:paraId="4E9173C6"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9"/>
        </w:trPr>
        <w:tc>
          <w:tcPr>
            <w:tcW w:w="4800" w:type="dxa"/>
            <w:tcBorders>
              <w:top w:val="nil"/>
              <w:left w:val="nil"/>
              <w:bottom w:val="nil"/>
              <w:right w:val="nil"/>
              <w:tl2br w:val="nil"/>
              <w:tr2bl w:val="nil"/>
            </w:tcBorders>
            <w:shd w:val="clear" w:color="auto" w:fill="auto"/>
            <w:tcMar>
              <w:left w:w="101" w:type="dxa"/>
              <w:right w:w="101" w:type="dxa"/>
            </w:tcMar>
            <w:vAlign w:val="center"/>
          </w:tcPr>
          <w:p w14:paraId="55309389" w14:textId="5422FC27"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 ACT Early Childhood Strategy</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398E2C2" w14:textId="79A32C5C"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B400D35" w14:textId="3BCDC2AD"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688</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3479733" w14:textId="52602904"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C805D6A" w14:textId="334D4A57"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38C75D6" w14:textId="5435C9E0"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0758B1DE"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6"/>
        </w:trPr>
        <w:tc>
          <w:tcPr>
            <w:tcW w:w="4800" w:type="dxa"/>
            <w:tcBorders>
              <w:top w:val="nil"/>
              <w:left w:val="nil"/>
              <w:bottom w:val="nil"/>
              <w:right w:val="nil"/>
              <w:tl2br w:val="nil"/>
              <w:tr2bl w:val="nil"/>
            </w:tcBorders>
            <w:shd w:val="clear" w:color="auto" w:fill="auto"/>
            <w:tcMar>
              <w:left w:w="101" w:type="dxa"/>
              <w:right w:w="101" w:type="dxa"/>
            </w:tcMar>
            <w:vAlign w:val="center"/>
          </w:tcPr>
          <w:p w14:paraId="78C0F2B8" w14:textId="7AB1AFAB"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 Academy for Coding and Cyber Skills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D2C7F26" w14:textId="48298DD0"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F16837C" w14:textId="0D039669"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32</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DBF0C1B" w14:textId="754535A3"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5403C68" w14:textId="3A896592"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C5A1807" w14:textId="5C66C49A"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72A1E0D1"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70AC45A5" w14:textId="761FD2CA"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 Early Childhood Scholarships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BF8CD65" w14:textId="4F19D684"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2EC584F" w14:textId="291B3EED"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823</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004A684" w14:textId="49EED715"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D74EB4C" w14:textId="193868B6"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973982D" w14:textId="70B6A124"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100D0647" w14:textId="77777777" w:rsidTr="00862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0"/>
        </w:trPr>
        <w:tc>
          <w:tcPr>
            <w:tcW w:w="4800" w:type="dxa"/>
            <w:tcBorders>
              <w:top w:val="nil"/>
              <w:left w:val="nil"/>
              <w:bottom w:val="nil"/>
              <w:right w:val="nil"/>
              <w:tl2br w:val="nil"/>
              <w:tr2bl w:val="nil"/>
            </w:tcBorders>
            <w:shd w:val="clear" w:color="auto" w:fill="auto"/>
            <w:tcMar>
              <w:left w:w="101" w:type="dxa"/>
              <w:right w:w="101" w:type="dxa"/>
            </w:tcMar>
            <w:vAlign w:val="center"/>
          </w:tcPr>
          <w:p w14:paraId="473AB666" w14:textId="1B318215" w:rsidR="00361C03" w:rsidRPr="001C7F78" w:rsidRDefault="00361C03" w:rsidP="007266C1">
            <w:pPr>
              <w:pStyle w:val="Normal0"/>
              <w:ind w:left="184" w:hanging="184"/>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 Feasibility and Design for a further College</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274464A" w14:textId="2EC7E5A5"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1B9598E" w14:textId="3564E14E"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560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EAD59CE" w14:textId="59AF1ED7"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B5AF6AC" w14:textId="4504DF2F"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BB5FF38" w14:textId="0F72D0C9"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5C750481" w14:textId="77777777" w:rsidTr="00862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
        </w:trPr>
        <w:tc>
          <w:tcPr>
            <w:tcW w:w="4800" w:type="dxa"/>
            <w:tcBorders>
              <w:top w:val="nil"/>
              <w:left w:val="nil"/>
              <w:bottom w:val="nil"/>
              <w:right w:val="nil"/>
              <w:tl2br w:val="nil"/>
              <w:tr2bl w:val="nil"/>
            </w:tcBorders>
            <w:shd w:val="clear" w:color="auto" w:fill="auto"/>
            <w:tcMar>
              <w:left w:w="101" w:type="dxa"/>
              <w:right w:w="101" w:type="dxa"/>
            </w:tcMar>
            <w:vAlign w:val="center"/>
          </w:tcPr>
          <w:p w14:paraId="5EB679E1" w14:textId="52236DFE" w:rsidR="00361C03" w:rsidRPr="001C7F78" w:rsidRDefault="00361C03" w:rsidP="007266C1">
            <w:pPr>
              <w:pStyle w:val="Normal0"/>
              <w:ind w:left="184" w:hanging="184"/>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w:t>
            </w:r>
            <w:r w:rsidR="00306E45">
              <w:rPr>
                <w:rFonts w:asciiTheme="minorHAnsi" w:hAnsiTheme="minorHAnsi" w:cstheme="minorHAnsi"/>
                <w:color w:val="000000"/>
                <w:sz w:val="18"/>
                <w:szCs w:val="18"/>
              </w:rPr>
              <w:t xml:space="preserve"> </w:t>
            </w:r>
            <w:r w:rsidRPr="00144B13">
              <w:rPr>
                <w:rFonts w:asciiTheme="minorHAnsi" w:hAnsiTheme="minorHAnsi" w:cstheme="minorHAnsi"/>
                <w:color w:val="000000"/>
                <w:sz w:val="18"/>
                <w:szCs w:val="18"/>
              </w:rPr>
              <w:t>Feasibility Studies to Support Additional Growth</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96E8D66" w14:textId="50023AF5"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13341AB" w14:textId="153C9D57"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629</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66B1F20" w14:textId="57003965"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695FEF2" w14:textId="1B8B24DE"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362481B" w14:textId="03315BC2"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32481D68"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4"/>
        </w:trPr>
        <w:tc>
          <w:tcPr>
            <w:tcW w:w="4800" w:type="dxa"/>
            <w:tcBorders>
              <w:top w:val="nil"/>
              <w:left w:val="nil"/>
              <w:bottom w:val="nil"/>
              <w:right w:val="nil"/>
              <w:tl2br w:val="nil"/>
              <w:tr2bl w:val="nil"/>
            </w:tcBorders>
            <w:shd w:val="clear" w:color="auto" w:fill="auto"/>
            <w:tcMar>
              <w:left w:w="101" w:type="dxa"/>
              <w:right w:w="101" w:type="dxa"/>
            </w:tcMar>
            <w:vAlign w:val="center"/>
          </w:tcPr>
          <w:p w14:paraId="103ABAC2" w14:textId="03B68461"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 Government Office Block</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81B5B8D" w14:textId="24942FB5"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C93F71C" w14:textId="138364BF"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475</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37B9A35" w14:textId="08D34F8D"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7D79D19" w14:textId="59D58A57"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5B2AA9E" w14:textId="716F3053"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3C01FB2A"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2"/>
        </w:trPr>
        <w:tc>
          <w:tcPr>
            <w:tcW w:w="4800" w:type="dxa"/>
            <w:tcBorders>
              <w:top w:val="nil"/>
              <w:left w:val="nil"/>
              <w:bottom w:val="nil"/>
              <w:right w:val="nil"/>
              <w:tl2br w:val="nil"/>
              <w:tr2bl w:val="nil"/>
            </w:tcBorders>
            <w:shd w:val="clear" w:color="auto" w:fill="auto"/>
            <w:tcMar>
              <w:left w:w="101" w:type="dxa"/>
              <w:right w:w="101" w:type="dxa"/>
            </w:tcMar>
            <w:vAlign w:val="center"/>
          </w:tcPr>
          <w:p w14:paraId="541FE5AE" w14:textId="5D303696" w:rsidR="00361C03" w:rsidRPr="00144B13" w:rsidRDefault="00361C03" w:rsidP="007266C1">
            <w:pPr>
              <w:pStyle w:val="Normal0"/>
              <w:ind w:left="184" w:hanging="184"/>
              <w:rPr>
                <w:rFonts w:asciiTheme="minorHAnsi" w:hAnsiTheme="minorHAnsi" w:cstheme="minorHAnsi"/>
                <w:color w:val="000000"/>
                <w:sz w:val="18"/>
                <w:szCs w:val="18"/>
              </w:rPr>
            </w:pPr>
            <w:r w:rsidRPr="00144B13">
              <w:rPr>
                <w:rFonts w:asciiTheme="minorHAnsi" w:hAnsiTheme="minorHAnsi" w:cstheme="minorHAnsi"/>
                <w:color w:val="000000"/>
                <w:sz w:val="18"/>
                <w:szCs w:val="18"/>
              </w:rPr>
              <w:t xml:space="preserve">Revised Funding Profile - Narrabundah College </w:t>
            </w:r>
            <w:r w:rsidR="007B1AE5">
              <w:rPr>
                <w:rFonts w:asciiTheme="minorHAnsi" w:hAnsiTheme="minorHAnsi" w:cstheme="minorHAnsi"/>
                <w:color w:val="000000"/>
                <w:sz w:val="18"/>
                <w:szCs w:val="18"/>
              </w:rPr>
              <w:t>Re</w:t>
            </w:r>
            <w:r w:rsidRPr="00144B13">
              <w:rPr>
                <w:rFonts w:asciiTheme="minorHAnsi" w:hAnsiTheme="minorHAnsi" w:cstheme="minorHAnsi"/>
                <w:color w:val="000000"/>
                <w:sz w:val="18"/>
                <w:szCs w:val="18"/>
              </w:rPr>
              <w:t xml:space="preserve">development - Early </w:t>
            </w:r>
            <w:r w:rsidR="007B1AE5">
              <w:rPr>
                <w:rFonts w:asciiTheme="minorHAnsi" w:hAnsiTheme="minorHAnsi" w:cstheme="minorHAnsi"/>
                <w:color w:val="000000"/>
                <w:sz w:val="18"/>
                <w:szCs w:val="18"/>
              </w:rPr>
              <w:t>P</w:t>
            </w:r>
            <w:r w:rsidRPr="00144B13">
              <w:rPr>
                <w:rFonts w:asciiTheme="minorHAnsi" w:hAnsiTheme="minorHAnsi" w:cstheme="minorHAnsi"/>
                <w:color w:val="000000"/>
                <w:sz w:val="18"/>
                <w:szCs w:val="18"/>
              </w:rPr>
              <w:t xml:space="preserve">lanning and </w:t>
            </w:r>
            <w:r w:rsidR="007B1AE5">
              <w:rPr>
                <w:rFonts w:asciiTheme="minorHAnsi" w:hAnsiTheme="minorHAnsi" w:cstheme="minorHAnsi"/>
                <w:color w:val="000000"/>
                <w:sz w:val="18"/>
                <w:szCs w:val="18"/>
              </w:rPr>
              <w:t>D</w:t>
            </w:r>
            <w:r w:rsidRPr="00144B13">
              <w:rPr>
                <w:rFonts w:asciiTheme="minorHAnsi" w:hAnsiTheme="minorHAnsi" w:cstheme="minorHAnsi"/>
                <w:color w:val="000000"/>
                <w:sz w:val="18"/>
                <w:szCs w:val="18"/>
              </w:rPr>
              <w:t>esign</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6BB2B76" w14:textId="22AEA773" w:rsidR="00361C03" w:rsidRPr="00144B13" w:rsidRDefault="00361C03" w:rsidP="00361C03">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57F333F" w14:textId="215AA439" w:rsidR="00361C03" w:rsidRPr="00144B13" w:rsidRDefault="00361C03" w:rsidP="00361C03">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492</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BDDC882" w14:textId="2D5AD016" w:rsidR="00361C03" w:rsidRPr="00144B13" w:rsidRDefault="00361C03" w:rsidP="00361C03">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6620E26" w14:textId="0FEDAA5F" w:rsidR="00361C03" w:rsidRPr="00144B13" w:rsidRDefault="00361C03" w:rsidP="00361C03">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AC5A96F" w14:textId="2BADB1D7" w:rsidR="00361C03" w:rsidRPr="00144B13" w:rsidRDefault="00361C03" w:rsidP="00361C03">
            <w:pPr>
              <w:pStyle w:val="Normal0"/>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361C03" w14:paraId="01B2AE2E" w14:textId="77777777" w:rsidTr="00862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4800" w:type="dxa"/>
            <w:tcBorders>
              <w:top w:val="nil"/>
              <w:left w:val="nil"/>
              <w:bottom w:val="nil"/>
              <w:right w:val="nil"/>
              <w:tl2br w:val="nil"/>
              <w:tr2bl w:val="nil"/>
            </w:tcBorders>
            <w:shd w:val="clear" w:color="auto" w:fill="auto"/>
            <w:tcMar>
              <w:left w:w="101" w:type="dxa"/>
              <w:right w:w="101" w:type="dxa"/>
            </w:tcMar>
            <w:vAlign w:val="center"/>
          </w:tcPr>
          <w:p w14:paraId="139CE67E" w14:textId="1262D6D3" w:rsidR="00361C03" w:rsidRPr="001C7F78" w:rsidRDefault="00361C03" w:rsidP="007266C1">
            <w:pPr>
              <w:pStyle w:val="Normal0"/>
              <w:ind w:left="184" w:hanging="184"/>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 New School Facilities in East Gungahlin - Early Planning</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5431CBC" w14:textId="65A87039"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AB20B2C" w14:textId="6015B253"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336</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B637DA4" w14:textId="797FB3DD"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2D7AA5C" w14:textId="09BF809E"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6AF6496" w14:textId="649AF8E7"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6020D395"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538F51A1" w14:textId="76A8ADB4"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 Parent Engagement Grants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C3B677A" w14:textId="2D9F7958"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DFD92EE" w14:textId="22746B8F"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400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3FA859C" w14:textId="6139D471"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CE480A6" w14:textId="732DE1A5" w:rsidR="00361C03" w:rsidRPr="001C7F78" w:rsidRDefault="00361C03" w:rsidP="00361C03">
            <w:pPr>
              <w:pStyle w:val="Normal0"/>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5282504" w14:textId="190B856B"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28EE6AB5"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6661DFC1" w14:textId="21E23327"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 Professional Development Funds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3D1ED24" w14:textId="598E4C8F"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7836BD9" w14:textId="22B06F05"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1,115</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7CD41A4" w14:textId="3EB7AF36"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85C1A4E" w14:textId="76A0E88E"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069E120" w14:textId="14375099"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28BEDBA5"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5D8072C0" w14:textId="29809A4D"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 Three Year Old Preschool</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3BF1727" w14:textId="7AFB310E"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4E8001E" w14:textId="3FDE48FA"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365</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3596DA6" w14:textId="6B4F7055"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8D01867" w14:textId="3C7DF0B0"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244E982" w14:textId="55BAD467"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2A0BED4D"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3CFD245B" w14:textId="2395C9A2"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Funding Profile -</w:t>
            </w:r>
            <w:r>
              <w:rPr>
                <w:rFonts w:asciiTheme="minorHAnsi" w:hAnsiTheme="minorHAnsi" w:cstheme="minorHAnsi"/>
                <w:color w:val="000000"/>
                <w:sz w:val="18"/>
                <w:szCs w:val="18"/>
              </w:rPr>
              <w:t xml:space="preserve"> </w:t>
            </w:r>
            <w:r w:rsidRPr="00144B13">
              <w:rPr>
                <w:rFonts w:asciiTheme="minorHAnsi" w:hAnsiTheme="minorHAnsi" w:cstheme="minorHAnsi"/>
                <w:color w:val="000000"/>
                <w:sz w:val="18"/>
                <w:szCs w:val="18"/>
              </w:rPr>
              <w:t>Work Health and Safety</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668989D" w14:textId="7E2F743A"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05B3ABE9" w14:textId="3824935C" w:rsidR="00361C03" w:rsidRPr="001C7F78" w:rsidRDefault="00361C03" w:rsidP="00361C03">
            <w:pPr>
              <w:pStyle w:val="Normal0"/>
              <w:jc w:val="center"/>
              <w:rPr>
                <w:rFonts w:asciiTheme="minorHAnsi" w:eastAsia="Calibri" w:hAnsiTheme="minorHAnsi" w:cstheme="minorHAnsi"/>
                <w:color w:val="000000"/>
                <w:sz w:val="18"/>
                <w:szCs w:val="18"/>
              </w:rPr>
            </w:pPr>
            <w:r>
              <w:rPr>
                <w:rFonts w:asciiTheme="minorHAnsi" w:hAnsiTheme="minorHAnsi" w:cstheme="minorHAnsi"/>
                <w:color w:val="000000"/>
                <w:sz w:val="18"/>
                <w:szCs w:val="18"/>
              </w:rPr>
              <w:t xml:space="preserve">           </w:t>
            </w:r>
            <w:r w:rsidRPr="00144B13">
              <w:rPr>
                <w:rFonts w:asciiTheme="minorHAnsi" w:hAnsiTheme="minorHAnsi" w:cstheme="minorHAnsi"/>
                <w:color w:val="000000"/>
                <w:sz w:val="18"/>
                <w:szCs w:val="18"/>
              </w:rPr>
              <w:t>375</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58D6BA32" w14:textId="310BAF1A"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40B204FA" w14:textId="2042880E"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875CB7B" w14:textId="0F99E585"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1CD0BA50"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269B5E9E" w14:textId="05111B99"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31899D5B" w14:textId="7FCE11EE"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7666A41" w14:textId="5F23699B" w:rsidR="00361C03" w:rsidRPr="001C7F78" w:rsidRDefault="00361C03" w:rsidP="00361C03">
            <w:pPr>
              <w:pStyle w:val="Normal0"/>
              <w:jc w:val="right"/>
              <w:rPr>
                <w:rFonts w:asciiTheme="minorHAnsi" w:eastAsia="Calibr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15</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F06E9F2" w14:textId="04C526F3" w:rsidR="00361C03" w:rsidRPr="001C7F78" w:rsidRDefault="00361C03" w:rsidP="00361C03">
            <w:pPr>
              <w:pStyle w:val="Normal0"/>
              <w:jc w:val="right"/>
              <w:rPr>
                <w:rFonts w:asciiTheme="minorHAnsi" w:eastAsia="Calibr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35</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749DACE" w14:textId="6B47E6DF" w:rsidR="00361C03" w:rsidRPr="001C7F78" w:rsidRDefault="00361C03" w:rsidP="00361C03">
            <w:pPr>
              <w:pStyle w:val="Normal0"/>
              <w:jc w:val="right"/>
              <w:rPr>
                <w:rFonts w:asciiTheme="minorHAnsi" w:eastAsia="Calibr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53</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75BEE45" w14:textId="45722EA1" w:rsidR="00361C03" w:rsidRPr="001C7F78" w:rsidRDefault="00361C03" w:rsidP="00361C03">
            <w:pPr>
              <w:pStyle w:val="Normal0"/>
              <w:jc w:val="right"/>
              <w:rPr>
                <w:rFonts w:asciiTheme="minorHAnsi" w:eastAsia="Calibr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67</w:t>
            </w:r>
            <w:r w:rsidRPr="001C7F78">
              <w:rPr>
                <w:rFonts w:asciiTheme="minorHAnsi" w:hAnsiTheme="minorHAnsi" w:cstheme="minorHAnsi"/>
                <w:color w:val="000000"/>
                <w:sz w:val="18"/>
                <w:szCs w:val="18"/>
              </w:rPr>
              <w:t>)</w:t>
            </w:r>
          </w:p>
        </w:tc>
      </w:tr>
      <w:tr w:rsidR="00361C03" w14:paraId="1D94E9FB"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0E88629C" w14:textId="191AF9DF" w:rsidR="00361C03" w:rsidRPr="001C7F78" w:rsidRDefault="00361C03" w:rsidP="00361C03">
            <w:pPr>
              <w:pStyle w:val="Normal0"/>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Shared Services User Charges Update</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13BC275" w14:textId="3C8D3A9B" w:rsidR="00361C03" w:rsidRPr="001C7F78" w:rsidRDefault="00361C03" w:rsidP="00361C03">
            <w:pPr>
              <w:pStyle w:val="Normal0"/>
              <w:jc w:val="right"/>
              <w:rPr>
                <w:rFonts w:asciiTheme="minorHAnsi" w:eastAsia="Calibr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16</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C9FB66F" w14:textId="65DA7CFC" w:rsidR="00361C03" w:rsidRPr="001C7F78" w:rsidRDefault="00361C03" w:rsidP="00361C03">
            <w:pPr>
              <w:pStyle w:val="Normal0"/>
              <w:jc w:val="right"/>
              <w:rPr>
                <w:rFonts w:asciiTheme="minorHAnsi" w:eastAsia="Calibr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250</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6266F14" w14:textId="4D0BC84C" w:rsidR="00361C03" w:rsidRPr="001C7F78" w:rsidRDefault="00361C03" w:rsidP="00361C03">
            <w:pPr>
              <w:pStyle w:val="Normal0"/>
              <w:jc w:val="right"/>
              <w:rPr>
                <w:rFonts w:asciiTheme="minorHAnsi" w:eastAsia="Calibr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209</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B80394A" w14:textId="73BFEB82" w:rsidR="00361C03" w:rsidRPr="001C7F78" w:rsidRDefault="00361C03" w:rsidP="00361C03">
            <w:pPr>
              <w:pStyle w:val="Normal0"/>
              <w:jc w:val="right"/>
              <w:rPr>
                <w:rFonts w:asciiTheme="minorHAnsi" w:eastAsia="Calibr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226</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122C2B8" w14:textId="3731187B" w:rsidR="00361C03" w:rsidRPr="001C7F78" w:rsidRDefault="00361C03" w:rsidP="00361C03">
            <w:pPr>
              <w:pStyle w:val="Normal0"/>
              <w:jc w:val="right"/>
              <w:rPr>
                <w:rFonts w:asciiTheme="minorHAnsi" w:eastAsia="Calibri" w:hAnsiTheme="minorHAnsi" w:cstheme="minorHAns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194</w:t>
            </w:r>
            <w:r>
              <w:rPr>
                <w:rFonts w:asciiTheme="minorHAnsi" w:hAnsiTheme="minorHAnsi" w:cstheme="minorHAnsi"/>
                <w:color w:val="000000"/>
                <w:sz w:val="18"/>
                <w:szCs w:val="18"/>
              </w:rPr>
              <w:t>)</w:t>
            </w:r>
          </w:p>
        </w:tc>
      </w:tr>
      <w:tr w:rsidR="00361C03" w14:paraId="6E1D0AA2"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nil"/>
              <w:right w:val="nil"/>
              <w:tl2br w:val="nil"/>
              <w:tr2bl w:val="nil"/>
            </w:tcBorders>
            <w:shd w:val="clear" w:color="auto" w:fill="auto"/>
            <w:tcMar>
              <w:left w:w="101" w:type="dxa"/>
              <w:right w:w="101" w:type="dxa"/>
            </w:tcMar>
            <w:vAlign w:val="center"/>
          </w:tcPr>
          <w:p w14:paraId="6F90E4EE" w14:textId="27656EEC" w:rsidR="00361C03" w:rsidRPr="001C7F78" w:rsidRDefault="00361C03" w:rsidP="00361C03">
            <w:pPr>
              <w:pStyle w:val="Normal0"/>
              <w:rPr>
                <w:rFonts w:asciiTheme="minorHAnsi" w:hAnsiTheme="minorHAnsi" w:cstheme="minorHAnsi"/>
                <w:color w:val="000000"/>
                <w:sz w:val="18"/>
                <w:szCs w:val="18"/>
              </w:rPr>
            </w:pPr>
            <w:r w:rsidRPr="00144B13">
              <w:rPr>
                <w:rFonts w:asciiTheme="minorHAnsi" w:hAnsiTheme="minorHAnsi" w:cstheme="minorHAnsi"/>
                <w:color w:val="000000"/>
                <w:sz w:val="18"/>
                <w:szCs w:val="18"/>
              </w:rPr>
              <w:t>Superannuation Round Robin</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4AB7F90" w14:textId="0260237B"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2498FF3" w14:textId="08E34A05"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3,206</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B2458E9" w14:textId="6DDBBC21"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4,824</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C73B13E" w14:textId="57456D3D"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3,805</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D63861D" w14:textId="4F71CFE8" w:rsidR="00361C03" w:rsidRPr="001C7F78" w:rsidRDefault="00361C03" w:rsidP="00361C03">
            <w:pPr>
              <w:pStyle w:val="Normal0"/>
              <w:jc w:val="right"/>
              <w:rPr>
                <w:rFonts w:asciiTheme="minorHAnsi" w:eastAsia="Calibri" w:hAnsiTheme="minorHAnsi" w:cstheme="minorHAnsi"/>
                <w:color w:val="000000"/>
                <w:sz w:val="18"/>
                <w:szCs w:val="18"/>
              </w:rPr>
            </w:pPr>
            <w:r w:rsidRPr="00144B13">
              <w:rPr>
                <w:rFonts w:asciiTheme="minorHAnsi" w:hAnsiTheme="minorHAnsi" w:cstheme="minorHAnsi"/>
                <w:color w:val="000000"/>
                <w:sz w:val="18"/>
                <w:szCs w:val="18"/>
              </w:rPr>
              <w:t>3,391</w:t>
            </w:r>
          </w:p>
        </w:tc>
      </w:tr>
      <w:tr w:rsidR="00361C03" w14:paraId="01D7525F" w14:textId="77777777" w:rsidTr="00C93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0"/>
        </w:trPr>
        <w:tc>
          <w:tcPr>
            <w:tcW w:w="4800" w:type="dxa"/>
            <w:tcBorders>
              <w:top w:val="nil"/>
              <w:left w:val="nil"/>
              <w:bottom w:val="nil"/>
              <w:right w:val="nil"/>
              <w:tl2br w:val="nil"/>
              <w:tr2bl w:val="nil"/>
            </w:tcBorders>
            <w:shd w:val="clear" w:color="auto" w:fill="auto"/>
            <w:tcMar>
              <w:left w:w="101" w:type="dxa"/>
              <w:right w:w="101" w:type="dxa"/>
            </w:tcMar>
            <w:vAlign w:val="center"/>
          </w:tcPr>
          <w:p w14:paraId="50A9CD54" w14:textId="02AAF249" w:rsidR="00361C03" w:rsidRPr="00144B13" w:rsidRDefault="00361C03" w:rsidP="007266C1">
            <w:pPr>
              <w:pStyle w:val="Normal0"/>
              <w:ind w:left="184" w:hanging="184"/>
              <w:rPr>
                <w:rFonts w:asciiTheme="minorHAnsi" w:hAnsiTheme="minorHAnsi" w:cstheme="minorHAnsi"/>
                <w:color w:val="000000"/>
                <w:sz w:val="18"/>
                <w:szCs w:val="18"/>
              </w:rPr>
            </w:pPr>
            <w:r>
              <w:rPr>
                <w:rFonts w:asciiTheme="minorHAnsi" w:hAnsiTheme="minorHAnsi" w:cstheme="minorHAnsi"/>
                <w:color w:val="000000"/>
                <w:sz w:val="18"/>
                <w:szCs w:val="18"/>
              </w:rPr>
              <w:t xml:space="preserve">Transfer - </w:t>
            </w:r>
            <w:r w:rsidRPr="00144B13">
              <w:rPr>
                <w:rFonts w:asciiTheme="minorHAnsi" w:hAnsiTheme="minorHAnsi" w:cstheme="minorHAnsi"/>
                <w:color w:val="000000"/>
                <w:sz w:val="18"/>
                <w:szCs w:val="18"/>
              </w:rPr>
              <w:t xml:space="preserve">Melrose Football Precinct Maintenance </w:t>
            </w:r>
            <w:r w:rsidR="00306E45" w:rsidRPr="00144B13">
              <w:rPr>
                <w:rFonts w:asciiTheme="minorHAnsi" w:hAnsiTheme="minorHAnsi" w:cstheme="minorHAnsi"/>
                <w:color w:val="000000"/>
                <w:sz w:val="18"/>
                <w:szCs w:val="18"/>
              </w:rPr>
              <w:t>-</w:t>
            </w:r>
            <w:r w:rsidRPr="00144B13">
              <w:rPr>
                <w:rFonts w:asciiTheme="minorHAnsi" w:hAnsiTheme="minorHAnsi" w:cstheme="minorHAnsi"/>
                <w:color w:val="000000"/>
                <w:sz w:val="18"/>
                <w:szCs w:val="18"/>
              </w:rPr>
              <w:t xml:space="preserve"> </w:t>
            </w:r>
            <w:r>
              <w:rPr>
                <w:rFonts w:asciiTheme="minorHAnsi" w:hAnsiTheme="minorHAnsi" w:cstheme="minorHAnsi"/>
                <w:color w:val="000000"/>
                <w:sz w:val="18"/>
                <w:szCs w:val="18"/>
              </w:rPr>
              <w:t>from CMTEDD</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D36E60F" w14:textId="7000E02A"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E249F6B" w14:textId="6CA4A7CA"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21</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E04C122" w14:textId="03C5D16B"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21</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7721974" w14:textId="56FFB20A"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22</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F476AC1" w14:textId="2A5DFE01"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22</w:t>
            </w:r>
          </w:p>
        </w:tc>
      </w:tr>
      <w:tr w:rsidR="00361C03" w14:paraId="084E236D"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6"/>
        </w:trPr>
        <w:tc>
          <w:tcPr>
            <w:tcW w:w="4800" w:type="dxa"/>
            <w:tcBorders>
              <w:top w:val="nil"/>
              <w:left w:val="nil"/>
              <w:bottom w:val="nil"/>
              <w:right w:val="nil"/>
              <w:tl2br w:val="nil"/>
              <w:tr2bl w:val="nil"/>
            </w:tcBorders>
            <w:shd w:val="clear" w:color="auto" w:fill="auto"/>
            <w:tcMar>
              <w:left w:w="101" w:type="dxa"/>
              <w:right w:w="101" w:type="dxa"/>
            </w:tcMar>
            <w:vAlign w:val="center"/>
          </w:tcPr>
          <w:p w14:paraId="647B8AAE" w14:textId="5FD8324E" w:rsidR="00361C03" w:rsidRPr="00144B13" w:rsidRDefault="00361C03" w:rsidP="00361C03">
            <w:pPr>
              <w:pStyle w:val="Normal0"/>
              <w:rPr>
                <w:rFonts w:asciiTheme="minorHAnsi" w:hAnsiTheme="minorHAnsi" w:cstheme="minorHAnsi"/>
                <w:color w:val="000000"/>
                <w:sz w:val="18"/>
                <w:szCs w:val="18"/>
              </w:rPr>
            </w:pPr>
            <w:r>
              <w:rPr>
                <w:rFonts w:asciiTheme="minorHAnsi" w:hAnsiTheme="minorHAnsi" w:cstheme="minorHAnsi"/>
                <w:color w:val="000000"/>
                <w:sz w:val="18"/>
                <w:szCs w:val="18"/>
              </w:rPr>
              <w:t>Undrawn Funds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2842AC5" w14:textId="0D48BB7F" w:rsidR="00361C03" w:rsidRPr="00144B13" w:rsidRDefault="00361C03" w:rsidP="00361C03">
            <w:pPr>
              <w:pStyle w:val="Normal0"/>
              <w:jc w:val="right"/>
              <w:rPr>
                <w:rFonts w:cs="Calibri"/>
                <w:color w:val="000000"/>
                <w:sz w:val="18"/>
                <w:szCs w:val="18"/>
              </w:rPr>
            </w:pPr>
            <w:r w:rsidRPr="001C7F78">
              <w:rPr>
                <w:rFonts w:asciiTheme="minorHAnsi" w:hAnsiTheme="minorHAnsi" w:cstheme="minorHAnsi"/>
                <w:color w:val="000000"/>
                <w:sz w:val="18"/>
                <w:szCs w:val="18"/>
              </w:rPr>
              <w:t>(</w:t>
            </w:r>
            <w:r w:rsidRPr="00144B13">
              <w:rPr>
                <w:rFonts w:asciiTheme="minorHAnsi" w:hAnsiTheme="minorHAnsi" w:cstheme="minorHAnsi"/>
                <w:color w:val="000000"/>
                <w:sz w:val="18"/>
                <w:szCs w:val="18"/>
              </w:rPr>
              <w:t>584</w:t>
            </w:r>
            <w:r w:rsidRPr="001C7F78">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369C78B" w14:textId="3A4DB3D4"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C1902A1" w14:textId="51F8AACD"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68699E2" w14:textId="4BBD4BB2"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4CA19D6" w14:textId="380DC19C" w:rsidR="00361C03" w:rsidRPr="00144B13"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w:t>
            </w:r>
          </w:p>
        </w:tc>
      </w:tr>
      <w:tr w:rsidR="00361C03" w14:paraId="332819C3" w14:textId="77777777" w:rsidTr="001C7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5"/>
        </w:trPr>
        <w:tc>
          <w:tcPr>
            <w:tcW w:w="4800" w:type="dxa"/>
            <w:tcBorders>
              <w:top w:val="nil"/>
              <w:left w:val="nil"/>
              <w:bottom w:val="nil"/>
              <w:right w:val="nil"/>
              <w:tl2br w:val="nil"/>
              <w:tr2bl w:val="nil"/>
            </w:tcBorders>
            <w:shd w:val="clear" w:color="auto" w:fill="auto"/>
            <w:tcMar>
              <w:left w:w="101" w:type="dxa"/>
              <w:right w:w="101" w:type="dxa"/>
            </w:tcMar>
            <w:vAlign w:val="center"/>
          </w:tcPr>
          <w:p w14:paraId="46D98A0E" w14:textId="69F3D3E5" w:rsidR="00361C03" w:rsidRPr="001C7F78" w:rsidRDefault="00361C03" w:rsidP="00361C03">
            <w:pPr>
              <w:pStyle w:val="Normal0"/>
              <w:rPr>
                <w:rFonts w:asciiTheme="minorHAnsi" w:hAnsiTheme="minorHAnsi" w:cstheme="minorHAnsi"/>
                <w:color w:val="000000"/>
                <w:sz w:val="18"/>
                <w:szCs w:val="18"/>
              </w:rPr>
            </w:pPr>
            <w:r w:rsidRPr="00144B13">
              <w:rPr>
                <w:rFonts w:asciiTheme="minorHAnsi" w:hAnsiTheme="minorHAnsi" w:cstheme="minorHAnsi"/>
                <w:color w:val="000000"/>
                <w:sz w:val="18"/>
                <w:szCs w:val="18"/>
              </w:rPr>
              <w:t>Whole of Government Office Block Rent Adjustment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2922543" w14:textId="4A14EC7B" w:rsidR="00361C03" w:rsidRPr="00144B13" w:rsidRDefault="00361C03" w:rsidP="00361C03">
            <w:pPr>
              <w:pStyle w:val="Normal0"/>
              <w:jc w:val="right"/>
              <w:rPr>
                <w:rFonts w:asciiTheme="minorHAnsi" w:hAnsiTheme="minorHAnsi" w:cstheme="minorHAnsi"/>
                <w:color w:val="000000"/>
                <w:sz w:val="18"/>
                <w:szCs w:val="18"/>
              </w:rPr>
            </w:pPr>
            <w:r w:rsidRPr="00144B13">
              <w:rPr>
                <w:rFonts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BAC3D93" w14:textId="1FC100EE" w:rsidR="00361C03" w:rsidRPr="001C7F78"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33</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9C3201E" w14:textId="4A4D608F" w:rsidR="00361C03" w:rsidRPr="001C7F78"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47</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DB4186E" w14:textId="157E2D56" w:rsidR="00361C03" w:rsidRPr="001C7F78"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44</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11A25C8" w14:textId="249DF87D" w:rsidR="00361C03" w:rsidRPr="001C7F78" w:rsidRDefault="00361C03" w:rsidP="00361C03">
            <w:pPr>
              <w:pStyle w:val="Normal0"/>
              <w:jc w:val="right"/>
              <w:rPr>
                <w:rFonts w:asciiTheme="minorHAnsi" w:hAnsiTheme="minorHAnsi" w:cstheme="minorHAnsi"/>
                <w:color w:val="000000"/>
                <w:sz w:val="18"/>
                <w:szCs w:val="18"/>
              </w:rPr>
            </w:pPr>
            <w:r w:rsidRPr="00144B13">
              <w:rPr>
                <w:rFonts w:asciiTheme="minorHAnsi" w:hAnsiTheme="minorHAnsi" w:cstheme="minorHAnsi"/>
                <w:color w:val="000000"/>
                <w:sz w:val="18"/>
                <w:szCs w:val="18"/>
              </w:rPr>
              <w:t>45</w:t>
            </w:r>
          </w:p>
        </w:tc>
      </w:tr>
      <w:tr w:rsidR="00361C03" w14:paraId="0975FAF4" w14:textId="77777777" w:rsidTr="005F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4E1138E" w14:textId="67892999" w:rsidR="00361C03" w:rsidRDefault="00361C03" w:rsidP="00361C03">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9B81276" w14:textId="77777777" w:rsidR="00361C03" w:rsidRDefault="00361C03" w:rsidP="00361C03">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5A93E04" w14:textId="2764F7F5" w:rsidR="00361C03" w:rsidRDefault="00361C03" w:rsidP="00361C03">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8BCF0C0" w14:textId="47AF33D9" w:rsidR="00361C03" w:rsidRDefault="00361C03" w:rsidP="00361C03">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36CD2AA" w14:textId="1DAB1772" w:rsidR="00361C03" w:rsidRDefault="00361C03" w:rsidP="00361C03">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0DA8039" w14:textId="77777777" w:rsidR="00361C03" w:rsidRDefault="00361C03" w:rsidP="00361C03">
            <w:pPr>
              <w:pStyle w:val="Normal0"/>
              <w:rPr>
                <w:rFonts w:ascii="Calibri" w:eastAsia="Calibri" w:hAnsi="Calibri" w:cs="Calibri"/>
                <w:color w:val="000000"/>
                <w:sz w:val="18"/>
              </w:rPr>
            </w:pPr>
          </w:p>
        </w:tc>
      </w:tr>
      <w:tr w:rsidR="00361C03" w14:paraId="559B99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0E291A04" w14:textId="11751A96" w:rsidR="00361C03" w:rsidRPr="001C7F78" w:rsidRDefault="00361C03" w:rsidP="00361C03">
            <w:pPr>
              <w:pStyle w:val="Normal0"/>
              <w:rPr>
                <w:rFonts w:ascii="Calibri" w:eastAsia="Calibri" w:hAnsi="Calibri" w:cs="Calibri"/>
                <w:b/>
                <w:bCs/>
                <w:color w:val="000000"/>
                <w:sz w:val="18"/>
              </w:rPr>
            </w:pPr>
            <w:r w:rsidRPr="001C7F78">
              <w:rPr>
                <w:rFonts w:ascii="Calibri" w:hAnsi="Calibri" w:cs="Calibri"/>
                <w:b/>
                <w:bCs/>
                <w:color w:val="000000"/>
                <w:sz w:val="18"/>
                <w:szCs w:val="18"/>
              </w:rPr>
              <w:t>2020-21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9D7C7D8" w14:textId="3E6DA574" w:rsidR="00361C03" w:rsidRDefault="00361C03" w:rsidP="00361C03">
            <w:pPr>
              <w:pStyle w:val="Normal0"/>
              <w:jc w:val="right"/>
              <w:rPr>
                <w:rFonts w:ascii="Calibri" w:eastAsia="Calibri" w:hAnsi="Calibri" w:cs="Calibri"/>
                <w:b/>
                <w:color w:val="000000"/>
                <w:sz w:val="18"/>
              </w:rPr>
            </w:pPr>
            <w:r>
              <w:rPr>
                <w:rFonts w:ascii="Calibri" w:eastAsia="Calibri" w:hAnsi="Calibri" w:cs="Calibri"/>
                <w:b/>
                <w:color w:val="000000"/>
                <w:sz w:val="18"/>
              </w:rPr>
              <w:t>772,491</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61A92BE" w14:textId="08B35AF6" w:rsidR="00361C03" w:rsidRDefault="00361C03" w:rsidP="00361C03">
            <w:pPr>
              <w:pStyle w:val="Normal0"/>
              <w:jc w:val="right"/>
              <w:rPr>
                <w:rFonts w:ascii="Calibri" w:eastAsia="Calibri" w:hAnsi="Calibri" w:cs="Calibri"/>
                <w:b/>
                <w:color w:val="000000"/>
                <w:sz w:val="18"/>
              </w:rPr>
            </w:pPr>
            <w:r>
              <w:rPr>
                <w:rFonts w:ascii="Calibri" w:eastAsia="Calibri" w:hAnsi="Calibri" w:cs="Calibri"/>
                <w:b/>
                <w:color w:val="000000"/>
                <w:sz w:val="18"/>
              </w:rPr>
              <w:t>822,888</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47C64BC" w14:textId="5EF21C34" w:rsidR="00361C03" w:rsidRDefault="00361C03" w:rsidP="00361C03">
            <w:pPr>
              <w:pStyle w:val="Normal0"/>
              <w:jc w:val="right"/>
              <w:rPr>
                <w:rFonts w:ascii="Calibri" w:eastAsia="Calibri" w:hAnsi="Calibri" w:cs="Calibri"/>
                <w:b/>
                <w:color w:val="000000"/>
                <w:sz w:val="18"/>
              </w:rPr>
            </w:pPr>
            <w:r>
              <w:rPr>
                <w:rFonts w:ascii="Calibri" w:eastAsia="Calibri" w:hAnsi="Calibri" w:cs="Calibri"/>
                <w:b/>
                <w:color w:val="000000"/>
                <w:sz w:val="18"/>
              </w:rPr>
              <w:t>837,623</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3312E61" w14:textId="37DB3436" w:rsidR="00361C03" w:rsidRDefault="00361C03" w:rsidP="00361C03">
            <w:pPr>
              <w:pStyle w:val="Normal0"/>
              <w:jc w:val="right"/>
              <w:rPr>
                <w:rFonts w:ascii="Calibri" w:eastAsia="Calibri" w:hAnsi="Calibri" w:cs="Calibri"/>
                <w:b/>
                <w:color w:val="000000"/>
                <w:sz w:val="18"/>
              </w:rPr>
            </w:pPr>
            <w:r>
              <w:rPr>
                <w:rFonts w:ascii="Calibri" w:eastAsia="Calibri" w:hAnsi="Calibri" w:cs="Calibri"/>
                <w:b/>
                <w:color w:val="000000"/>
                <w:sz w:val="18"/>
              </w:rPr>
              <w:t>869,251</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0CD0DEB" w14:textId="2E37788A" w:rsidR="00361C03" w:rsidRDefault="00361C03" w:rsidP="00361C03">
            <w:pPr>
              <w:pStyle w:val="Normal0"/>
              <w:jc w:val="right"/>
              <w:rPr>
                <w:rFonts w:ascii="Calibri" w:eastAsia="Calibri" w:hAnsi="Calibri" w:cs="Calibri"/>
                <w:b/>
                <w:color w:val="000000"/>
                <w:sz w:val="18"/>
              </w:rPr>
            </w:pPr>
            <w:r>
              <w:rPr>
                <w:rFonts w:ascii="Calibri" w:eastAsia="Calibri" w:hAnsi="Calibri" w:cs="Calibri"/>
                <w:b/>
                <w:color w:val="000000"/>
                <w:sz w:val="18"/>
              </w:rPr>
              <w:t>900,426</w:t>
            </w:r>
          </w:p>
        </w:tc>
      </w:tr>
    </w:tbl>
    <w:p w14:paraId="1DCF34BC" w14:textId="21181556" w:rsidR="00CE29BE" w:rsidRPr="0004555B" w:rsidRDefault="00CE29BE" w:rsidP="00CE29BE">
      <w:pPr>
        <w:pBdr>
          <w:top w:val="nil"/>
          <w:left w:val="nil"/>
          <w:bottom w:val="nil"/>
          <w:right w:val="nil"/>
          <w:between w:val="nil"/>
          <w:bar w:val="nil"/>
        </w:pBdr>
        <w:rPr>
          <w:rFonts w:eastAsia="TimesNewRomanPS-ItalicMT"/>
          <w:bdr w:val="nil"/>
        </w:rPr>
      </w:pPr>
    </w:p>
    <w:p w14:paraId="3126D35C" w14:textId="77777777" w:rsidR="00CE29BE" w:rsidRPr="00E77292" w:rsidRDefault="00EA25C5" w:rsidP="00CE29BE">
      <w:pPr>
        <w:pStyle w:val="Caption"/>
        <w:pageBreakBefore/>
        <w:pBdr>
          <w:top w:val="nil"/>
          <w:left w:val="nil"/>
          <w:bottom w:val="nil"/>
          <w:right w:val="nil"/>
          <w:between w:val="nil"/>
          <w:bar w:val="nil"/>
        </w:pBdr>
        <w:outlineLvl w:val="0"/>
        <w:rPr>
          <w:bdr w:val="nil"/>
        </w:rPr>
      </w:pPr>
      <w:bookmarkStart w:id="38" w:name="_Toc63161016"/>
      <w:r w:rsidRPr="00E77292">
        <w:rPr>
          <w:bdr w:val="nil"/>
        </w:rPr>
        <w:t xml:space="preserve">Table </w:t>
      </w:r>
      <w:r>
        <w:rPr>
          <w:bdr w:val="nil"/>
        </w:rPr>
        <w:t>22</w:t>
      </w:r>
      <w:r w:rsidRPr="00E77292">
        <w:rPr>
          <w:bdr w:val="nil"/>
        </w:rPr>
        <w:t>: Changes to appropriation –</w:t>
      </w:r>
      <w:r w:rsidRPr="00E77292">
        <w:rPr>
          <w:szCs w:val="20"/>
          <w:bdr w:val="nil"/>
        </w:rPr>
        <w:t xml:space="preserve"> </w:t>
      </w:r>
      <w:r>
        <w:rPr>
          <w:szCs w:val="20"/>
          <w:bdr w:val="nil"/>
        </w:rPr>
        <w:t xml:space="preserve">Expenses on Behalf of the </w:t>
      </w:r>
      <w:r w:rsidRPr="00E77292">
        <w:rPr>
          <w:bdr w:val="nil"/>
        </w:rPr>
        <w:t>Territor</w:t>
      </w:r>
      <w:r>
        <w:rPr>
          <w:bdr w:val="nil"/>
        </w:rPr>
        <w:t>y</w:t>
      </w:r>
      <w:bookmarkEnd w:id="38"/>
    </w:p>
    <w:p w14:paraId="398739B4" w14:textId="77777777" w:rsidR="00D1285F" w:rsidRDefault="00D1285F">
      <w:pPr>
        <w:pStyle w:val="Normal2"/>
      </w:pPr>
    </w:p>
    <w:tbl>
      <w:tblPr>
        <w:tblStyle w:val="CDMRange2"/>
        <w:tblW w:w="9975" w:type="dxa"/>
        <w:tblLayout w:type="fixed"/>
        <w:tblLook w:val="0600" w:firstRow="0" w:lastRow="0" w:firstColumn="0" w:lastColumn="0" w:noHBand="1" w:noVBand="1"/>
      </w:tblPr>
      <w:tblGrid>
        <w:gridCol w:w="4800"/>
        <w:gridCol w:w="1035"/>
        <w:gridCol w:w="1035"/>
        <w:gridCol w:w="1035"/>
        <w:gridCol w:w="1035"/>
        <w:gridCol w:w="1035"/>
      </w:tblGrid>
      <w:tr w:rsidR="00D1285F" w14:paraId="428D0C6F" w14:textId="77777777">
        <w:trPr>
          <w:trHeight w:val="99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13BD7A99" w14:textId="77777777" w:rsidR="00D1285F" w:rsidRDefault="00D1285F">
            <w:pPr>
              <w:pStyle w:val="Normal2"/>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714E8A4" w14:textId="378E3825"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 xml:space="preserve">2019-20 </w:t>
            </w:r>
            <w:r w:rsidR="00157664">
              <w:rPr>
                <w:rFonts w:ascii="Calibri" w:eastAsia="Calibri" w:hAnsi="Calibri" w:cs="Calibri"/>
                <w:b/>
                <w:color w:val="000000"/>
                <w:sz w:val="18"/>
              </w:rPr>
              <w:t>Audited</w:t>
            </w:r>
            <w:r>
              <w:rPr>
                <w:rFonts w:ascii="Calibri" w:eastAsia="Calibri" w:hAnsi="Calibri" w:cs="Calibri"/>
                <w:b/>
                <w:color w:val="000000"/>
                <w:sz w:val="18"/>
              </w:rPr>
              <w:t xml:space="preserve"> Outcome</w:t>
            </w:r>
          </w:p>
          <w:p w14:paraId="282DCA19"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FAEF7D8"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2020-21 Budget</w:t>
            </w:r>
          </w:p>
          <w:p w14:paraId="766726B5" w14:textId="77777777" w:rsidR="00D1285F" w:rsidRDefault="00D1285F">
            <w:pPr>
              <w:pStyle w:val="Normal2"/>
              <w:jc w:val="right"/>
              <w:rPr>
                <w:rFonts w:ascii="Calibri" w:eastAsia="Calibri" w:hAnsi="Calibri" w:cs="Calibri"/>
                <w:b/>
                <w:color w:val="000000"/>
                <w:sz w:val="18"/>
              </w:rPr>
            </w:pPr>
          </w:p>
          <w:p w14:paraId="6E44D6BA"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1EE89D7"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2021-22 Estimate</w:t>
            </w:r>
          </w:p>
          <w:p w14:paraId="172AE914" w14:textId="77777777" w:rsidR="00D1285F" w:rsidRDefault="00D1285F">
            <w:pPr>
              <w:pStyle w:val="Normal2"/>
              <w:jc w:val="right"/>
              <w:rPr>
                <w:rFonts w:ascii="Calibri" w:eastAsia="Calibri" w:hAnsi="Calibri" w:cs="Calibri"/>
                <w:b/>
                <w:color w:val="000000"/>
                <w:sz w:val="18"/>
              </w:rPr>
            </w:pPr>
          </w:p>
          <w:p w14:paraId="643C744A"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E46146B"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2022-23 Estimate</w:t>
            </w:r>
          </w:p>
          <w:p w14:paraId="618A4F65" w14:textId="77777777" w:rsidR="00D1285F" w:rsidRDefault="00D1285F">
            <w:pPr>
              <w:pStyle w:val="Normal2"/>
              <w:jc w:val="right"/>
              <w:rPr>
                <w:rFonts w:ascii="Calibri" w:eastAsia="Calibri" w:hAnsi="Calibri" w:cs="Calibri"/>
                <w:b/>
                <w:color w:val="000000"/>
                <w:sz w:val="18"/>
              </w:rPr>
            </w:pPr>
          </w:p>
          <w:p w14:paraId="1214BFB8"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10BAA25"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2023-24 Estimate</w:t>
            </w:r>
          </w:p>
          <w:p w14:paraId="778B1F09" w14:textId="77777777" w:rsidR="00D1285F" w:rsidRDefault="00D1285F">
            <w:pPr>
              <w:pStyle w:val="Normal2"/>
              <w:jc w:val="right"/>
              <w:rPr>
                <w:rFonts w:ascii="Calibri" w:eastAsia="Calibri" w:hAnsi="Calibri" w:cs="Calibri"/>
                <w:b/>
                <w:color w:val="000000"/>
                <w:sz w:val="18"/>
              </w:rPr>
            </w:pPr>
          </w:p>
          <w:p w14:paraId="2F32950E"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r>
      <w:tr w:rsidR="00D1285F" w14:paraId="720966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822C9B4" w14:textId="77777777" w:rsidR="00D1285F" w:rsidRDefault="00D1285F">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9A0CDE4" w14:textId="77777777" w:rsidR="00D1285F" w:rsidRDefault="00D1285F">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90772F5" w14:textId="77777777" w:rsidR="00D1285F" w:rsidRDefault="00D1285F">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DD1CD49" w14:textId="77777777" w:rsidR="00D1285F" w:rsidRDefault="00D1285F">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4BD50C6" w14:textId="77777777" w:rsidR="00D1285F" w:rsidRDefault="00D1285F">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DD07AF1" w14:textId="77777777" w:rsidR="00D1285F" w:rsidRDefault="00D1285F">
            <w:pPr>
              <w:pStyle w:val="Normal2"/>
              <w:rPr>
                <w:rFonts w:ascii="Calibri" w:eastAsia="Calibri" w:hAnsi="Calibri" w:cs="Calibri"/>
                <w:color w:val="000000"/>
                <w:sz w:val="18"/>
              </w:rPr>
            </w:pPr>
          </w:p>
        </w:tc>
      </w:tr>
      <w:tr w:rsidR="00D1285F" w14:paraId="41F961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6DAF80B1"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0E8E7F0"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2168961"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5A101A4"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CC8C6C7"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D7EBBDA" w14:textId="77777777" w:rsidR="00D1285F" w:rsidRDefault="00D1285F">
            <w:pPr>
              <w:pStyle w:val="Normal2"/>
              <w:rPr>
                <w:rFonts w:ascii="Calibri" w:eastAsia="Calibri" w:hAnsi="Calibri" w:cs="Calibri"/>
                <w:color w:val="000000"/>
                <w:sz w:val="18"/>
              </w:rPr>
            </w:pPr>
          </w:p>
        </w:tc>
      </w:tr>
      <w:tr w:rsidR="00D1285F" w14:paraId="2D2D4B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172DAE3E" w14:textId="77777777" w:rsidR="00D1285F" w:rsidRDefault="00EA25C5">
            <w:pPr>
              <w:pStyle w:val="Normal2"/>
              <w:rPr>
                <w:rFonts w:ascii="Calibri" w:eastAsia="Calibri" w:hAnsi="Calibri" w:cs="Calibri"/>
                <w:b/>
                <w:color w:val="000000"/>
                <w:sz w:val="18"/>
              </w:rPr>
            </w:pPr>
            <w:r>
              <w:rPr>
                <w:rFonts w:ascii="Calibri" w:eastAsia="Calibri" w:hAnsi="Calibri" w:cs="Calibri"/>
                <w:b/>
                <w:color w:val="000000"/>
                <w:sz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E823366"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316,403</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3FAB6B4"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323,984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44011BF"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326,394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8F5BE0D"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335,701</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688E7B0" w14:textId="77777777" w:rsidR="00D1285F" w:rsidRDefault="00EA25C5">
            <w:pPr>
              <w:pStyle w:val="Normal2"/>
              <w:jc w:val="right"/>
              <w:rPr>
                <w:rFonts w:ascii="Calibri" w:eastAsia="Calibri" w:hAnsi="Calibri" w:cs="Calibri"/>
                <w:b/>
                <w:color w:val="000000"/>
                <w:sz w:val="18"/>
              </w:rPr>
            </w:pPr>
            <w:r>
              <w:rPr>
                <w:rFonts w:ascii="Calibri" w:eastAsia="Calibri" w:hAnsi="Calibri" w:cs="Calibri"/>
                <w:b/>
                <w:color w:val="000000"/>
                <w:sz w:val="18"/>
              </w:rPr>
              <w:t>335,701</w:t>
            </w:r>
          </w:p>
        </w:tc>
      </w:tr>
      <w:tr w:rsidR="00D1285F" w14:paraId="5625D3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3DB6D51B"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A1A3198"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9ED6451"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32E57EF"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3F043DE"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3685F8A" w14:textId="77777777" w:rsidR="00D1285F" w:rsidRDefault="00D1285F">
            <w:pPr>
              <w:pStyle w:val="Normal2"/>
              <w:rPr>
                <w:rFonts w:ascii="Calibri" w:eastAsia="Calibri" w:hAnsi="Calibri" w:cs="Calibri"/>
                <w:color w:val="000000"/>
                <w:sz w:val="18"/>
              </w:rPr>
            </w:pPr>
          </w:p>
        </w:tc>
      </w:tr>
      <w:tr w:rsidR="00D1285F" w14:paraId="5AD7E9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51444C3F"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2DF0B1"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1778E0B"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2910A5F"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147B834" w14:textId="77777777" w:rsidR="00D1285F" w:rsidRDefault="00D1285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77266A0" w14:textId="77777777" w:rsidR="00D1285F" w:rsidRDefault="00D1285F">
            <w:pPr>
              <w:pStyle w:val="Normal2"/>
              <w:rPr>
                <w:rFonts w:ascii="Calibri" w:eastAsia="Calibri" w:hAnsi="Calibri" w:cs="Calibri"/>
                <w:color w:val="000000"/>
                <w:sz w:val="18"/>
              </w:rPr>
            </w:pPr>
          </w:p>
        </w:tc>
      </w:tr>
      <w:tr w:rsidR="00D1285F" w14:paraId="63859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282F84F4" w14:textId="56B5868C" w:rsidR="00D1285F" w:rsidRDefault="00565580">
            <w:pPr>
              <w:pStyle w:val="Normal2"/>
              <w:rPr>
                <w:rFonts w:ascii="Calibri" w:eastAsia="Calibri" w:hAnsi="Calibri" w:cs="Calibri"/>
                <w:b/>
                <w:color w:val="000000"/>
                <w:sz w:val="18"/>
              </w:rPr>
            </w:pPr>
            <w:r>
              <w:rPr>
                <w:rFonts w:asciiTheme="minorHAnsi" w:hAnsiTheme="minorHAnsi" w:cstheme="minorHAnsi"/>
                <w:b/>
                <w:bCs/>
                <w:color w:val="000000"/>
                <w:sz w:val="18"/>
                <w:szCs w:val="18"/>
              </w:rPr>
              <w:t>2nd Appropriation</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20C5770" w14:textId="77777777" w:rsidR="00D1285F" w:rsidRDefault="00D1285F">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E833282" w14:textId="77777777" w:rsidR="00D1285F" w:rsidRDefault="00D1285F">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A35A8BA" w14:textId="77777777" w:rsidR="00D1285F" w:rsidRDefault="00D1285F">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796B905" w14:textId="77777777" w:rsidR="00D1285F" w:rsidRDefault="00D1285F">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C44B94D" w14:textId="77777777" w:rsidR="00D1285F" w:rsidRDefault="00D1285F">
            <w:pPr>
              <w:pStyle w:val="Normal2"/>
              <w:rPr>
                <w:rFonts w:ascii="Calibri" w:eastAsia="Calibri" w:hAnsi="Calibri" w:cs="Calibri"/>
                <w:color w:val="FFFFFF"/>
                <w:sz w:val="18"/>
              </w:rPr>
            </w:pPr>
          </w:p>
        </w:tc>
      </w:tr>
      <w:tr w:rsidR="00D1285F" w14:paraId="5989B1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7F3D18FB" w14:textId="2D5501A0" w:rsidR="00D1285F" w:rsidRDefault="00B93B98">
            <w:pPr>
              <w:pStyle w:val="Normal2"/>
              <w:rPr>
                <w:rFonts w:asciiTheme="minorHAnsi" w:hAnsiTheme="minorHAnsi" w:cstheme="minorHAnsi"/>
                <w:color w:val="000000"/>
                <w:sz w:val="18"/>
                <w:szCs w:val="18"/>
              </w:rPr>
            </w:pPr>
            <w:r>
              <w:rPr>
                <w:rFonts w:asciiTheme="minorHAnsi" w:hAnsiTheme="minorHAnsi" w:cstheme="minorHAnsi"/>
                <w:color w:val="000000"/>
                <w:sz w:val="18"/>
                <w:szCs w:val="18"/>
              </w:rPr>
              <w:t xml:space="preserve">An </w:t>
            </w:r>
            <w:r w:rsidR="00A2359C" w:rsidRPr="00144B13">
              <w:rPr>
                <w:rFonts w:asciiTheme="minorHAnsi" w:hAnsiTheme="minorHAnsi" w:cstheme="minorHAnsi"/>
                <w:color w:val="000000"/>
                <w:sz w:val="18"/>
                <w:szCs w:val="18"/>
              </w:rPr>
              <w:t xml:space="preserve">Early Childhood Strategy </w:t>
            </w:r>
            <w:r>
              <w:rPr>
                <w:rFonts w:asciiTheme="minorHAnsi" w:hAnsiTheme="minorHAnsi" w:cstheme="minorHAnsi"/>
                <w:color w:val="000000"/>
                <w:sz w:val="18"/>
                <w:szCs w:val="18"/>
              </w:rPr>
              <w:t>for the ACT</w:t>
            </w:r>
          </w:p>
          <w:p w14:paraId="1760F3F2" w14:textId="420CC70D" w:rsidR="00A2359C" w:rsidRDefault="00A2359C">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7D7B3B17" w14:textId="77777777" w:rsidR="00D1285F" w:rsidRDefault="00EA25C5">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7B96D9B0" w14:textId="312C153E" w:rsidR="00D1285F" w:rsidRDefault="00EA25C5">
            <w:pPr>
              <w:pStyle w:val="Normal2"/>
              <w:jc w:val="right"/>
              <w:rPr>
                <w:rFonts w:ascii="Calibri" w:eastAsia="Calibri" w:hAnsi="Calibri" w:cs="Calibri"/>
                <w:color w:val="000000"/>
                <w:sz w:val="18"/>
              </w:rPr>
            </w:pPr>
            <w:r>
              <w:rPr>
                <w:rFonts w:ascii="Calibri" w:eastAsia="Calibri" w:hAnsi="Calibri" w:cs="Calibri"/>
                <w:color w:val="000000"/>
                <w:sz w:val="18"/>
              </w:rPr>
              <w:t>(</w:t>
            </w:r>
            <w:r w:rsidR="007C0CDF">
              <w:rPr>
                <w:rFonts w:ascii="Calibri" w:eastAsia="Calibri" w:hAnsi="Calibri" w:cs="Calibri"/>
                <w:color w:val="000000"/>
                <w:sz w:val="18"/>
              </w:rPr>
              <w:t>98</w:t>
            </w:r>
            <w:r w:rsidR="0083665A">
              <w:rPr>
                <w:rFonts w:ascii="Calibri" w:eastAsia="Calibri" w:hAnsi="Calibri" w:cs="Calibri"/>
                <w:color w:val="000000"/>
                <w:sz w:val="18"/>
              </w:rPr>
              <w:t>1</w:t>
            </w: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652A2A59" w14:textId="0337B542" w:rsidR="00D1285F" w:rsidRDefault="00157664">
            <w:pPr>
              <w:pStyle w:val="Normal2"/>
              <w:jc w:val="right"/>
              <w:rPr>
                <w:rFonts w:ascii="Calibri" w:eastAsia="Calibri" w:hAnsi="Calibri" w:cs="Calibri"/>
                <w:color w:val="000000"/>
                <w:sz w:val="18"/>
              </w:rPr>
            </w:pPr>
            <w:r>
              <w:rPr>
                <w:rFonts w:ascii="Calibri" w:eastAsia="Calibri" w:hAnsi="Calibri" w:cs="Calibri"/>
                <w:color w:val="000000"/>
                <w:sz w:val="18"/>
              </w:rPr>
              <w:t>(</w:t>
            </w:r>
            <w:r w:rsidR="00A2359C">
              <w:rPr>
                <w:rFonts w:ascii="Calibri" w:eastAsia="Calibri" w:hAnsi="Calibri" w:cs="Calibri"/>
                <w:color w:val="000000"/>
                <w:sz w:val="18"/>
              </w:rPr>
              <w:t>1,661</w:t>
            </w: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1DA78A73" w14:textId="0B314E44" w:rsidR="00D1285F" w:rsidRDefault="00157664">
            <w:pPr>
              <w:pStyle w:val="Normal2"/>
              <w:jc w:val="right"/>
              <w:rPr>
                <w:rFonts w:ascii="Calibri" w:eastAsia="Calibri" w:hAnsi="Calibri" w:cs="Calibri"/>
                <w:color w:val="000000"/>
                <w:sz w:val="18"/>
              </w:rPr>
            </w:pPr>
            <w:r>
              <w:rPr>
                <w:rFonts w:ascii="Calibri" w:eastAsia="Calibri" w:hAnsi="Calibri" w:cs="Calibri"/>
                <w:color w:val="000000"/>
                <w:sz w:val="18"/>
              </w:rPr>
              <w:t>(</w:t>
            </w:r>
            <w:r w:rsidR="00A2359C">
              <w:rPr>
                <w:rFonts w:ascii="Calibri" w:eastAsia="Calibri" w:hAnsi="Calibri" w:cs="Calibri"/>
                <w:color w:val="000000"/>
                <w:sz w:val="18"/>
              </w:rPr>
              <w:t>1,734</w:t>
            </w: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3F7729C1" w14:textId="7D943D66" w:rsidR="00D1285F" w:rsidRDefault="00157664">
            <w:pPr>
              <w:pStyle w:val="Normal2"/>
              <w:jc w:val="right"/>
              <w:rPr>
                <w:rFonts w:ascii="Calibri" w:eastAsia="Calibri" w:hAnsi="Calibri" w:cs="Calibri"/>
                <w:color w:val="000000"/>
                <w:sz w:val="18"/>
              </w:rPr>
            </w:pPr>
            <w:r>
              <w:rPr>
                <w:rFonts w:ascii="Calibri" w:eastAsia="Calibri" w:hAnsi="Calibri" w:cs="Calibri"/>
                <w:color w:val="000000"/>
                <w:sz w:val="18"/>
              </w:rPr>
              <w:t>(</w:t>
            </w:r>
            <w:r w:rsidR="00A2359C">
              <w:rPr>
                <w:rFonts w:ascii="Calibri" w:eastAsia="Calibri" w:hAnsi="Calibri" w:cs="Calibri"/>
                <w:color w:val="000000"/>
                <w:sz w:val="18"/>
              </w:rPr>
              <w:t>1,806</w:t>
            </w:r>
            <w:r>
              <w:rPr>
                <w:rFonts w:ascii="Calibri" w:eastAsia="Calibri" w:hAnsi="Calibri" w:cs="Calibri"/>
                <w:color w:val="000000"/>
                <w:sz w:val="18"/>
              </w:rPr>
              <w:t>)</w:t>
            </w:r>
          </w:p>
        </w:tc>
      </w:tr>
      <w:tr w:rsidR="00565580" w14:paraId="407B4A11" w14:textId="77777777" w:rsidTr="0015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4800" w:type="dxa"/>
            <w:tcBorders>
              <w:top w:val="nil"/>
              <w:left w:val="nil"/>
              <w:bottom w:val="nil"/>
              <w:right w:val="nil"/>
              <w:tl2br w:val="nil"/>
              <w:tr2bl w:val="nil"/>
            </w:tcBorders>
            <w:shd w:val="clear" w:color="auto" w:fill="auto"/>
            <w:tcMar>
              <w:left w:w="101" w:type="dxa"/>
              <w:right w:w="101" w:type="dxa"/>
            </w:tcMar>
            <w:vAlign w:val="center"/>
          </w:tcPr>
          <w:p w14:paraId="446D9290" w14:textId="3944BA4C" w:rsidR="00565580" w:rsidRPr="00A25E02" w:rsidRDefault="00565580" w:rsidP="00565580">
            <w:pPr>
              <w:pStyle w:val="Normal2"/>
              <w:rPr>
                <w:rFonts w:ascii="Calibri" w:eastAsia="Calibri" w:hAnsi="Calibri" w:cs="Calibri"/>
                <w:b/>
                <w:bCs/>
                <w:color w:val="000000"/>
                <w:sz w:val="18"/>
              </w:rPr>
            </w:pPr>
            <w:r>
              <w:rPr>
                <w:rFonts w:ascii="Calibri" w:eastAsia="Calibri" w:hAnsi="Calibri" w:cs="Calibri"/>
                <w:b/>
                <w:color w:val="000000"/>
                <w:sz w:val="18"/>
              </w:rPr>
              <w:t>2020-21 Budget Policy Decisions</w:t>
            </w:r>
          </w:p>
        </w:tc>
        <w:tc>
          <w:tcPr>
            <w:tcW w:w="1035" w:type="dxa"/>
            <w:tcBorders>
              <w:top w:val="nil"/>
              <w:left w:val="nil"/>
              <w:bottom w:val="nil"/>
              <w:right w:val="nil"/>
              <w:tl2br w:val="nil"/>
              <w:tr2bl w:val="nil"/>
            </w:tcBorders>
            <w:shd w:val="clear" w:color="auto" w:fill="auto"/>
            <w:noWrap/>
            <w:tcMar>
              <w:left w:w="101" w:type="dxa"/>
              <w:right w:w="161" w:type="dxa"/>
            </w:tcMar>
          </w:tcPr>
          <w:p w14:paraId="3A9C675E" w14:textId="77777777" w:rsidR="00565580" w:rsidRDefault="00565580" w:rsidP="00565580">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1D365ED0" w14:textId="77777777" w:rsidR="00565580" w:rsidRDefault="00565580" w:rsidP="00565580">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49E006FC" w14:textId="77777777" w:rsidR="00565580" w:rsidRDefault="00565580" w:rsidP="00565580">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3278DEF1" w14:textId="77777777" w:rsidR="00565580" w:rsidRDefault="00565580" w:rsidP="00565580">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620DA4E2" w14:textId="77777777" w:rsidR="00565580" w:rsidRDefault="00565580" w:rsidP="00565580">
            <w:pPr>
              <w:pStyle w:val="Normal2"/>
              <w:jc w:val="right"/>
              <w:rPr>
                <w:rFonts w:ascii="Calibri" w:eastAsia="Calibri" w:hAnsi="Calibri" w:cs="Calibri"/>
                <w:color w:val="000000"/>
                <w:sz w:val="18"/>
              </w:rPr>
            </w:pPr>
          </w:p>
        </w:tc>
      </w:tr>
      <w:tr w:rsidR="00565580" w14:paraId="60567C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6709EF4A" w14:textId="46BFC345" w:rsidR="00565580" w:rsidRPr="007266C1" w:rsidRDefault="00565580" w:rsidP="007266C1">
            <w:pPr>
              <w:pStyle w:val="Normal0"/>
              <w:ind w:left="184" w:hanging="184"/>
              <w:rPr>
                <w:rFonts w:asciiTheme="minorHAnsi" w:hAnsiTheme="minorHAnsi" w:cstheme="minorHAnsi"/>
                <w:color w:val="000000"/>
                <w:sz w:val="18"/>
                <w:szCs w:val="18"/>
              </w:rPr>
            </w:pPr>
            <w:r w:rsidRPr="001C7F78">
              <w:rPr>
                <w:rFonts w:asciiTheme="minorHAnsi" w:hAnsiTheme="minorHAnsi" w:cstheme="minorHAnsi"/>
                <w:color w:val="000000"/>
                <w:sz w:val="18"/>
                <w:szCs w:val="18"/>
              </w:rPr>
              <w:t xml:space="preserve">ACT </w:t>
            </w:r>
            <w:r w:rsidRPr="00144B13">
              <w:rPr>
                <w:rFonts w:asciiTheme="minorHAnsi" w:hAnsiTheme="minorHAnsi" w:cstheme="minorHAnsi"/>
                <w:color w:val="000000"/>
                <w:sz w:val="18"/>
                <w:szCs w:val="18"/>
              </w:rPr>
              <w:t xml:space="preserve">Early Childhood Strategy </w:t>
            </w:r>
            <w:r w:rsidR="00306E45" w:rsidRPr="00144B13">
              <w:rPr>
                <w:rFonts w:asciiTheme="minorHAnsi" w:hAnsiTheme="minorHAnsi" w:cstheme="minorHAnsi"/>
                <w:color w:val="000000"/>
                <w:sz w:val="18"/>
                <w:szCs w:val="18"/>
              </w:rPr>
              <w:t>-</w:t>
            </w:r>
            <w:r>
              <w:rPr>
                <w:rFonts w:asciiTheme="minorHAnsi" w:hAnsiTheme="minorHAnsi" w:cstheme="minorHAnsi"/>
                <w:color w:val="000000"/>
                <w:sz w:val="18"/>
                <w:szCs w:val="18"/>
              </w:rPr>
              <w:t xml:space="preserve"> Building on the 2019-20 Foundation</w:t>
            </w:r>
          </w:p>
        </w:tc>
        <w:tc>
          <w:tcPr>
            <w:tcW w:w="1035" w:type="dxa"/>
            <w:tcBorders>
              <w:top w:val="nil"/>
              <w:left w:val="nil"/>
              <w:bottom w:val="nil"/>
              <w:right w:val="nil"/>
              <w:tl2br w:val="nil"/>
              <w:tr2bl w:val="nil"/>
            </w:tcBorders>
            <w:shd w:val="clear" w:color="auto" w:fill="auto"/>
            <w:noWrap/>
            <w:tcMar>
              <w:left w:w="101" w:type="dxa"/>
              <w:right w:w="161" w:type="dxa"/>
            </w:tcMar>
          </w:tcPr>
          <w:p w14:paraId="032DD27D" w14:textId="724E484A" w:rsidR="00565580" w:rsidRDefault="00565580" w:rsidP="00565580">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0FF0A868" w14:textId="49154E4D" w:rsidR="00565580" w:rsidRDefault="00565580" w:rsidP="00565580">
            <w:pPr>
              <w:pStyle w:val="Normal2"/>
              <w:ind w:left="19" w:right="-460"/>
              <w:jc w:val="center"/>
              <w:rPr>
                <w:rFonts w:ascii="Calibri" w:eastAsia="Calibri" w:hAnsi="Calibri" w:cs="Calibri"/>
                <w:color w:val="000000"/>
                <w:sz w:val="18"/>
              </w:rPr>
            </w:pPr>
            <w:r>
              <w:rPr>
                <w:rFonts w:ascii="Calibri" w:eastAsia="Calibri" w:hAnsi="Calibri" w:cs="Calibri"/>
                <w:color w:val="000000"/>
                <w:sz w:val="18"/>
              </w:rPr>
              <w:t>(402)</w:t>
            </w:r>
          </w:p>
        </w:tc>
        <w:tc>
          <w:tcPr>
            <w:tcW w:w="1035" w:type="dxa"/>
            <w:tcBorders>
              <w:top w:val="nil"/>
              <w:left w:val="nil"/>
              <w:bottom w:val="nil"/>
              <w:right w:val="nil"/>
              <w:tl2br w:val="nil"/>
              <w:tr2bl w:val="nil"/>
            </w:tcBorders>
            <w:shd w:val="clear" w:color="auto" w:fill="auto"/>
            <w:noWrap/>
            <w:tcMar>
              <w:left w:w="101" w:type="dxa"/>
              <w:right w:w="101" w:type="dxa"/>
            </w:tcMar>
          </w:tcPr>
          <w:p w14:paraId="1E794A98" w14:textId="0A8F5812" w:rsidR="00565580" w:rsidRDefault="00565580" w:rsidP="00565580">
            <w:pPr>
              <w:pStyle w:val="Normal2"/>
              <w:jc w:val="right"/>
              <w:rPr>
                <w:rFonts w:ascii="Calibri" w:eastAsia="Calibri" w:hAnsi="Calibri" w:cs="Calibri"/>
                <w:color w:val="000000"/>
                <w:sz w:val="18"/>
              </w:rPr>
            </w:pPr>
            <w:r>
              <w:rPr>
                <w:rFonts w:ascii="Calibri" w:eastAsia="Calibri" w:hAnsi="Calibri" w:cs="Calibri"/>
                <w:color w:val="000000"/>
                <w:sz w:val="18"/>
              </w:rPr>
              <w:t>(817)</w:t>
            </w:r>
          </w:p>
        </w:tc>
        <w:tc>
          <w:tcPr>
            <w:tcW w:w="1035" w:type="dxa"/>
            <w:tcBorders>
              <w:top w:val="nil"/>
              <w:left w:val="nil"/>
              <w:bottom w:val="nil"/>
              <w:right w:val="nil"/>
              <w:tl2br w:val="nil"/>
              <w:tr2bl w:val="nil"/>
            </w:tcBorders>
            <w:shd w:val="clear" w:color="auto" w:fill="auto"/>
            <w:noWrap/>
            <w:tcMar>
              <w:left w:w="101" w:type="dxa"/>
              <w:right w:w="101" w:type="dxa"/>
            </w:tcMar>
          </w:tcPr>
          <w:p w14:paraId="2E2F652A" w14:textId="53735A74" w:rsidR="00565580" w:rsidRDefault="00565580" w:rsidP="00565580">
            <w:pPr>
              <w:pStyle w:val="Normal2"/>
              <w:jc w:val="right"/>
              <w:rPr>
                <w:rFonts w:ascii="Calibri" w:eastAsia="Calibri" w:hAnsi="Calibri" w:cs="Calibri"/>
                <w:color w:val="000000"/>
                <w:sz w:val="18"/>
              </w:rPr>
            </w:pPr>
            <w:r>
              <w:rPr>
                <w:rFonts w:ascii="Calibri" w:eastAsia="Calibri" w:hAnsi="Calibri" w:cs="Calibri"/>
                <w:color w:val="000000"/>
                <w:sz w:val="18"/>
              </w:rPr>
              <w:t>(842)</w:t>
            </w:r>
          </w:p>
        </w:tc>
        <w:tc>
          <w:tcPr>
            <w:tcW w:w="1035" w:type="dxa"/>
            <w:tcBorders>
              <w:top w:val="nil"/>
              <w:left w:val="nil"/>
              <w:bottom w:val="nil"/>
              <w:right w:val="nil"/>
              <w:tl2br w:val="nil"/>
              <w:tr2bl w:val="nil"/>
            </w:tcBorders>
            <w:shd w:val="clear" w:color="auto" w:fill="auto"/>
            <w:noWrap/>
            <w:tcMar>
              <w:left w:w="101" w:type="dxa"/>
              <w:right w:w="101" w:type="dxa"/>
            </w:tcMar>
          </w:tcPr>
          <w:p w14:paraId="6B48BBB8" w14:textId="6C54E3A0" w:rsidR="00565580" w:rsidRDefault="00565580" w:rsidP="00565580">
            <w:pPr>
              <w:pStyle w:val="Normal2"/>
              <w:jc w:val="right"/>
              <w:rPr>
                <w:rFonts w:ascii="Calibri" w:eastAsia="Calibri" w:hAnsi="Calibri" w:cs="Calibri"/>
                <w:color w:val="000000"/>
                <w:sz w:val="18"/>
              </w:rPr>
            </w:pPr>
            <w:r>
              <w:rPr>
                <w:rFonts w:ascii="Calibri" w:eastAsia="Calibri" w:hAnsi="Calibri" w:cs="Calibri"/>
                <w:color w:val="000000"/>
                <w:sz w:val="18"/>
              </w:rPr>
              <w:t>(867)</w:t>
            </w:r>
          </w:p>
        </w:tc>
      </w:tr>
      <w:tr w:rsidR="00565580" w14:paraId="4BBDFE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127E5829" w14:textId="77777777" w:rsidR="00565580" w:rsidRDefault="00565580" w:rsidP="0056558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408CC2D" w14:textId="77777777" w:rsidR="00565580" w:rsidRDefault="00565580" w:rsidP="0056558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08DA56D" w14:textId="77777777" w:rsidR="00565580" w:rsidRDefault="00565580" w:rsidP="0056558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5102096" w14:textId="77777777" w:rsidR="00565580" w:rsidRDefault="00565580" w:rsidP="0056558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6BEFA1B" w14:textId="77777777" w:rsidR="00565580" w:rsidRDefault="00565580" w:rsidP="0056558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78D8898" w14:textId="77777777" w:rsidR="00565580" w:rsidRDefault="00565580" w:rsidP="00565580">
            <w:pPr>
              <w:pStyle w:val="Normal2"/>
              <w:rPr>
                <w:rFonts w:ascii="Calibri" w:eastAsia="Calibri" w:hAnsi="Calibri" w:cs="Calibri"/>
                <w:color w:val="000000"/>
                <w:sz w:val="18"/>
              </w:rPr>
            </w:pPr>
          </w:p>
        </w:tc>
      </w:tr>
      <w:tr w:rsidR="00565580" w14:paraId="1FF19A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52CD88DF" w14:textId="77777777" w:rsidR="00565580" w:rsidRDefault="00565580" w:rsidP="00565580">
            <w:pPr>
              <w:pStyle w:val="Normal2"/>
              <w:rPr>
                <w:rFonts w:ascii="Calibri" w:eastAsia="Calibri" w:hAnsi="Calibri" w:cs="Calibri"/>
                <w:b/>
                <w:color w:val="000000"/>
                <w:sz w:val="18"/>
              </w:rPr>
            </w:pPr>
            <w:r>
              <w:rPr>
                <w:rFonts w:ascii="Calibri" w:eastAsia="Calibri" w:hAnsi="Calibri" w:cs="Calibri"/>
                <w:b/>
                <w:color w:val="000000"/>
                <w:sz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208C282" w14:textId="77777777" w:rsidR="00565580" w:rsidRDefault="00565580" w:rsidP="0056558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51AB37F" w14:textId="77777777" w:rsidR="00565580" w:rsidRDefault="00565580" w:rsidP="0056558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C64C071" w14:textId="77777777" w:rsidR="00565580" w:rsidRDefault="00565580" w:rsidP="0056558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0377676" w14:textId="77777777" w:rsidR="00565580" w:rsidRDefault="00565580" w:rsidP="0056558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AC84450" w14:textId="77777777" w:rsidR="00565580" w:rsidRDefault="00565580" w:rsidP="00565580">
            <w:pPr>
              <w:pStyle w:val="Normal2"/>
              <w:rPr>
                <w:rFonts w:ascii="Calibri" w:eastAsia="Calibri" w:hAnsi="Calibri" w:cs="Calibri"/>
                <w:color w:val="FFFFFF"/>
                <w:sz w:val="18"/>
              </w:rPr>
            </w:pPr>
          </w:p>
        </w:tc>
      </w:tr>
      <w:tr w:rsidR="00565580" w14:paraId="1C4B5C8E"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vAlign w:val="bottom"/>
          </w:tcPr>
          <w:p w14:paraId="12DE030D" w14:textId="257DDA0A" w:rsidR="00565580" w:rsidRPr="007266C1" w:rsidRDefault="00565580" w:rsidP="007266C1">
            <w:pPr>
              <w:pStyle w:val="Normal0"/>
              <w:ind w:left="184" w:hanging="184"/>
              <w:rPr>
                <w:rFonts w:asciiTheme="minorHAnsi" w:hAnsiTheme="minorHAnsi" w:cstheme="minorHAnsi"/>
                <w:color w:val="000000"/>
                <w:sz w:val="18"/>
                <w:szCs w:val="18"/>
              </w:rPr>
            </w:pPr>
            <w:r w:rsidRPr="007266C1">
              <w:rPr>
                <w:rFonts w:asciiTheme="minorHAnsi" w:hAnsiTheme="minorHAnsi" w:cstheme="minorHAnsi"/>
                <w:color w:val="000000"/>
                <w:sz w:val="18"/>
                <w:szCs w:val="18"/>
              </w:rPr>
              <w:t>Commonwealth Grant - Local Schools Community Fund Non-Government Schools</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6A27C5BD" w14:textId="7FBE4D1F" w:rsidR="00565580" w:rsidRDefault="00565580" w:rsidP="00565580">
            <w:pPr>
              <w:pStyle w:val="Normal2"/>
              <w:jc w:val="right"/>
              <w:rPr>
                <w:rFonts w:ascii="Calibri" w:eastAsia="Calibri" w:hAnsi="Calibri" w:cs="Calibri"/>
                <w:color w:val="000000"/>
                <w:sz w:val="18"/>
                <w:szCs w:val="18"/>
              </w:rPr>
            </w:pPr>
            <w:r w:rsidRPr="008E3DA7">
              <w:rPr>
                <w:rFonts w:ascii="Calibri" w:eastAsia="Calibri" w:hAnsi="Calibri" w:cs="Calibri"/>
                <w:color w:val="000000"/>
                <w:sz w:val="18"/>
                <w:szCs w:val="18"/>
              </w:rPr>
              <w:t>212</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12D9D076" w14:textId="42A18C8E" w:rsidR="00565580" w:rsidRPr="008E3DA7" w:rsidRDefault="00565580" w:rsidP="00565580">
            <w:pPr>
              <w:pStyle w:val="Normal2"/>
              <w:jc w:val="right"/>
              <w:rPr>
                <w:rFonts w:ascii="Calibri" w:hAnsi="Calibri" w:cs="Calibri"/>
                <w:color w:val="000000"/>
                <w:sz w:val="18"/>
                <w:szCs w:val="18"/>
              </w:rPr>
            </w:pPr>
            <w:r w:rsidRPr="008E3DA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491EE874" w14:textId="4A9A0BD0"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41C87CB6" w14:textId="12C3F771"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43653266" w14:textId="02F86B78"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r>
      <w:tr w:rsidR="00565580" w14:paraId="6784320A"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vAlign w:val="bottom"/>
          </w:tcPr>
          <w:p w14:paraId="68CC6115" w14:textId="68226B53" w:rsidR="00565580" w:rsidRPr="007266C1" w:rsidRDefault="00565580" w:rsidP="007266C1">
            <w:pPr>
              <w:pStyle w:val="Normal0"/>
              <w:ind w:left="184" w:hanging="184"/>
              <w:rPr>
                <w:rFonts w:asciiTheme="minorHAnsi" w:hAnsiTheme="minorHAnsi" w:cstheme="minorHAnsi"/>
                <w:color w:val="000000"/>
                <w:sz w:val="18"/>
                <w:szCs w:val="18"/>
              </w:rPr>
            </w:pPr>
            <w:r w:rsidRPr="007266C1">
              <w:rPr>
                <w:rFonts w:asciiTheme="minorHAnsi" w:hAnsiTheme="minorHAnsi" w:cstheme="minorHAnsi"/>
                <w:color w:val="000000"/>
                <w:sz w:val="18"/>
                <w:szCs w:val="18"/>
              </w:rPr>
              <w:t>Commonwealth Grant - Students First Funding - Non-Government Schools</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03B557BF" w14:textId="137E3359" w:rsidR="00565580" w:rsidRPr="008E3DA7" w:rsidRDefault="00565580" w:rsidP="00565580">
            <w:pPr>
              <w:pStyle w:val="Normal2"/>
              <w:jc w:val="right"/>
              <w:rPr>
                <w:rFonts w:ascii="Calibri" w:eastAsia="Calibri" w:hAnsi="Calibri" w:cs="Calibri"/>
                <w:color w:val="000000"/>
                <w:sz w:val="18"/>
                <w:szCs w:val="18"/>
              </w:rPr>
            </w:pPr>
            <w:r>
              <w:rPr>
                <w:rFonts w:ascii="Calibri" w:eastAsia="Calibri" w:hAnsi="Calibri" w:cs="Calibri"/>
                <w:color w:val="000000"/>
                <w:sz w:val="18"/>
                <w:szCs w:val="18"/>
              </w:rPr>
              <w:t>25</w:t>
            </w:r>
            <w:r w:rsidRPr="008E3DA7">
              <w:rPr>
                <w:rFonts w:ascii="Calibri" w:eastAsia="Calibri" w:hAnsi="Calibri" w:cs="Calibri"/>
                <w:color w:val="000000"/>
                <w:sz w:val="18"/>
                <w:szCs w:val="18"/>
              </w:rPr>
              <w:t>,</w:t>
            </w:r>
            <w:r>
              <w:rPr>
                <w:rFonts w:ascii="Calibri" w:eastAsia="Calibri" w:hAnsi="Calibri" w:cs="Calibri"/>
                <w:color w:val="000000"/>
                <w:sz w:val="18"/>
                <w:szCs w:val="18"/>
              </w:rPr>
              <w:t>749</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5EF3EA30" w14:textId="43CEDC6A"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(3,304)</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4E6C2F4B" w14:textId="1DB37984"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8,099</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275F33C1" w14:textId="16A61105"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10,721</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0A512EFC" w14:textId="54FCABBB"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22,147</w:t>
            </w:r>
          </w:p>
        </w:tc>
      </w:tr>
      <w:tr w:rsidR="00565580" w14:paraId="69C17191"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4800" w:type="dxa"/>
            <w:tcBorders>
              <w:top w:val="nil"/>
              <w:left w:val="nil"/>
              <w:bottom w:val="nil"/>
              <w:right w:val="nil"/>
              <w:tl2br w:val="nil"/>
              <w:tr2bl w:val="nil"/>
            </w:tcBorders>
            <w:shd w:val="clear" w:color="auto" w:fill="auto"/>
            <w:tcMar>
              <w:left w:w="101" w:type="dxa"/>
              <w:right w:w="101" w:type="dxa"/>
            </w:tcMar>
            <w:vAlign w:val="bottom"/>
          </w:tcPr>
          <w:p w14:paraId="0C72DAC7" w14:textId="0B7C4A1D" w:rsidR="00565580" w:rsidRPr="007266C1" w:rsidRDefault="00565580" w:rsidP="007266C1">
            <w:pPr>
              <w:pStyle w:val="Normal0"/>
              <w:ind w:left="184" w:hanging="184"/>
              <w:rPr>
                <w:rFonts w:asciiTheme="minorHAnsi" w:hAnsiTheme="minorHAnsi" w:cstheme="minorHAnsi"/>
                <w:color w:val="000000"/>
                <w:sz w:val="18"/>
                <w:szCs w:val="18"/>
              </w:rPr>
            </w:pPr>
            <w:r w:rsidRPr="007266C1">
              <w:rPr>
                <w:rFonts w:asciiTheme="minorHAnsi" w:hAnsiTheme="minorHAnsi" w:cstheme="minorHAnsi"/>
                <w:color w:val="000000"/>
                <w:sz w:val="18"/>
                <w:szCs w:val="18"/>
              </w:rPr>
              <w:t>Commonwealth Grant - Students Hygiene Fund</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2D3FC4BC" w14:textId="4DBFCFDA" w:rsidR="00565580" w:rsidRPr="008E3DA7" w:rsidRDefault="00565580" w:rsidP="00565580">
            <w:pPr>
              <w:pStyle w:val="Normal2"/>
              <w:jc w:val="right"/>
              <w:rPr>
                <w:rFonts w:ascii="Calibri" w:eastAsia="Calibri" w:hAnsi="Calibri" w:cs="Calibri"/>
                <w:color w:val="000000"/>
                <w:sz w:val="18"/>
                <w:szCs w:val="18"/>
              </w:rPr>
            </w:pPr>
            <w:r w:rsidRPr="008E3DA7">
              <w:rPr>
                <w:rFonts w:ascii="Calibri" w:eastAsia="Calibri" w:hAnsi="Calibri" w:cs="Calibri"/>
                <w:color w:val="000000"/>
                <w:sz w:val="18"/>
                <w:szCs w:val="18"/>
              </w:rPr>
              <w:t>195</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026B1BDE" w14:textId="5295B197"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6218D6A2" w14:textId="53CACE10"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6DEEED87" w14:textId="26501E58"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021B3B60" w14:textId="6AA8EA56"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r>
      <w:tr w:rsidR="00565580" w14:paraId="2F99ECAB" w14:textId="77777777" w:rsidTr="00726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800" w:type="dxa"/>
            <w:tcBorders>
              <w:top w:val="nil"/>
              <w:left w:val="nil"/>
              <w:bottom w:val="nil"/>
              <w:right w:val="nil"/>
              <w:tl2br w:val="nil"/>
              <w:tr2bl w:val="nil"/>
            </w:tcBorders>
            <w:shd w:val="clear" w:color="auto" w:fill="auto"/>
            <w:tcMar>
              <w:left w:w="101" w:type="dxa"/>
              <w:right w:w="101" w:type="dxa"/>
            </w:tcMar>
            <w:vAlign w:val="bottom"/>
          </w:tcPr>
          <w:p w14:paraId="655120D9" w14:textId="7EB672CC" w:rsidR="00565580" w:rsidRPr="007266C1" w:rsidRDefault="00565580" w:rsidP="007266C1">
            <w:pPr>
              <w:pStyle w:val="Normal0"/>
              <w:ind w:left="184" w:hanging="184"/>
              <w:rPr>
                <w:rFonts w:asciiTheme="minorHAnsi" w:hAnsiTheme="minorHAnsi" w:cstheme="minorHAnsi"/>
                <w:color w:val="000000"/>
                <w:sz w:val="18"/>
                <w:szCs w:val="18"/>
              </w:rPr>
            </w:pPr>
            <w:r w:rsidRPr="007266C1">
              <w:rPr>
                <w:rFonts w:asciiTheme="minorHAnsi" w:hAnsiTheme="minorHAnsi" w:cstheme="minorHAnsi"/>
                <w:color w:val="000000"/>
                <w:sz w:val="18"/>
                <w:szCs w:val="18"/>
              </w:rPr>
              <w:t xml:space="preserve">Revised Funding Profile </w:t>
            </w:r>
            <w:r w:rsidR="00306E45" w:rsidRPr="00144B13">
              <w:rPr>
                <w:rFonts w:asciiTheme="minorHAnsi" w:hAnsiTheme="minorHAnsi" w:cstheme="minorHAnsi"/>
                <w:color w:val="000000"/>
                <w:sz w:val="18"/>
                <w:szCs w:val="18"/>
              </w:rPr>
              <w:t>-</w:t>
            </w:r>
            <w:r w:rsidRPr="007266C1">
              <w:rPr>
                <w:rFonts w:asciiTheme="minorHAnsi" w:hAnsiTheme="minorHAnsi" w:cstheme="minorHAnsi"/>
                <w:color w:val="000000"/>
                <w:sz w:val="18"/>
                <w:szCs w:val="18"/>
              </w:rPr>
              <w:t xml:space="preserve"> ACT Schooling Resource Standard Funding</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74660E67" w14:textId="7C64BED1" w:rsidR="00565580" w:rsidRPr="008E3DA7" w:rsidRDefault="00565580" w:rsidP="00565580">
            <w:pPr>
              <w:pStyle w:val="Normal2"/>
              <w:jc w:val="right"/>
              <w:rPr>
                <w:rFonts w:ascii="Calibri" w:eastAsia="Calibri" w:hAnsi="Calibri" w:cs="Calibri"/>
                <w:color w:val="000000"/>
                <w:sz w:val="18"/>
                <w:szCs w:val="18"/>
              </w:rPr>
            </w:pPr>
            <w:r w:rsidRPr="008E3DA7">
              <w:rPr>
                <w:rFonts w:ascii="Calibri" w:eastAsia="Calibri" w:hAnsi="Calibri" w:cs="Calibri"/>
                <w:color w:val="000000"/>
                <w:sz w:val="18"/>
                <w:szCs w:val="18"/>
              </w:rPr>
              <w:t>(1,161)</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0A438300" w14:textId="1BAF1E30"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 xml:space="preserve">  1,161</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5B055AF5" w14:textId="69E6339F"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777F5F8A" w14:textId="3F575D70"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6C81189B" w14:textId="15A86323"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r>
      <w:tr w:rsidR="00565580" w14:paraId="6968B2F2"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vAlign w:val="bottom"/>
          </w:tcPr>
          <w:p w14:paraId="59666B8B" w14:textId="2DEE673A" w:rsidR="00565580" w:rsidRPr="007266C1" w:rsidRDefault="00565580" w:rsidP="007266C1">
            <w:pPr>
              <w:pStyle w:val="Normal0"/>
              <w:ind w:left="184" w:hanging="184"/>
              <w:rPr>
                <w:rFonts w:asciiTheme="minorHAnsi" w:hAnsiTheme="minorHAnsi" w:cstheme="minorHAnsi"/>
                <w:color w:val="000000"/>
                <w:sz w:val="18"/>
                <w:szCs w:val="18"/>
              </w:rPr>
            </w:pPr>
            <w:r w:rsidRPr="007266C1">
              <w:rPr>
                <w:rFonts w:asciiTheme="minorHAnsi" w:hAnsiTheme="minorHAnsi" w:cstheme="minorHAnsi"/>
                <w:color w:val="000000"/>
                <w:sz w:val="18"/>
                <w:szCs w:val="18"/>
              </w:rPr>
              <w:t xml:space="preserve">Revised Funding Profile </w:t>
            </w:r>
            <w:r w:rsidR="00306E45" w:rsidRPr="00144B13">
              <w:rPr>
                <w:rFonts w:asciiTheme="minorHAnsi" w:hAnsiTheme="minorHAnsi" w:cstheme="minorHAnsi"/>
                <w:color w:val="000000"/>
                <w:sz w:val="18"/>
                <w:szCs w:val="18"/>
              </w:rPr>
              <w:t>-</w:t>
            </w:r>
            <w:r w:rsidRPr="007266C1">
              <w:rPr>
                <w:rFonts w:asciiTheme="minorHAnsi" w:hAnsiTheme="minorHAnsi" w:cstheme="minorHAnsi"/>
                <w:color w:val="000000"/>
                <w:sz w:val="18"/>
                <w:szCs w:val="18"/>
              </w:rPr>
              <w:t xml:space="preserve"> Better Schools for our Kids Non-Government School Infrastructure Upgrades</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493886AB" w14:textId="760F92A0" w:rsidR="00565580" w:rsidRPr="008E3DA7" w:rsidRDefault="00565580" w:rsidP="00565580">
            <w:pPr>
              <w:pStyle w:val="Normal2"/>
              <w:jc w:val="right"/>
              <w:rPr>
                <w:rFonts w:ascii="Calibri" w:eastAsia="Calibri" w:hAnsi="Calibri" w:cs="Calibri"/>
                <w:color w:val="000000"/>
                <w:sz w:val="18"/>
                <w:szCs w:val="18"/>
              </w:rPr>
            </w:pPr>
            <w:r w:rsidRPr="008E3DA7">
              <w:rPr>
                <w:rFonts w:ascii="Calibri" w:eastAsia="Calibri" w:hAnsi="Calibri" w:cs="Calibri"/>
                <w:color w:val="000000"/>
                <w:sz w:val="18"/>
                <w:szCs w:val="18"/>
              </w:rPr>
              <w:t>(228)</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1893196D" w14:textId="6A908EC5"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228</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5E433320" w14:textId="77EFFA32"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530D4C3C" w14:textId="595AB69A"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40326C12" w14:textId="3789C95B" w:rsidR="00565580" w:rsidRPr="008E3DA7" w:rsidRDefault="00565580" w:rsidP="00565580">
            <w:pPr>
              <w:pStyle w:val="Normal2"/>
              <w:jc w:val="right"/>
              <w:rPr>
                <w:rFonts w:ascii="Calibri" w:hAnsi="Calibri" w:cs="Calibri"/>
                <w:color w:val="000000"/>
                <w:sz w:val="18"/>
                <w:szCs w:val="18"/>
              </w:rPr>
            </w:pPr>
            <w:r w:rsidRPr="008E3DA7">
              <w:rPr>
                <w:rFonts w:ascii="Calibri" w:hAnsi="Calibri" w:cs="Calibri"/>
                <w:color w:val="000000"/>
                <w:sz w:val="18"/>
                <w:szCs w:val="18"/>
              </w:rPr>
              <w:t>-</w:t>
            </w:r>
          </w:p>
        </w:tc>
      </w:tr>
      <w:tr w:rsidR="00565580" w14:paraId="560CFE76" w14:textId="77777777" w:rsidTr="00A2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4800" w:type="dxa"/>
            <w:tcBorders>
              <w:top w:val="nil"/>
              <w:left w:val="nil"/>
              <w:bottom w:val="nil"/>
              <w:right w:val="nil"/>
              <w:tl2br w:val="nil"/>
              <w:tr2bl w:val="nil"/>
            </w:tcBorders>
            <w:shd w:val="clear" w:color="auto" w:fill="auto"/>
            <w:tcMar>
              <w:left w:w="101" w:type="dxa"/>
              <w:right w:w="101" w:type="dxa"/>
            </w:tcMar>
            <w:vAlign w:val="bottom"/>
          </w:tcPr>
          <w:p w14:paraId="36CFCAE6" w14:textId="24C41A3A" w:rsidR="00565580" w:rsidRPr="008E3DA7" w:rsidRDefault="00565580" w:rsidP="00565580">
            <w:pPr>
              <w:pStyle w:val="Normal2"/>
              <w:rPr>
                <w:rFonts w:ascii="Calibri" w:hAnsi="Calibri" w:cs="Calibri"/>
                <w:color w:val="000000"/>
                <w:sz w:val="18"/>
                <w:szCs w:val="18"/>
              </w:rPr>
            </w:pPr>
            <w:r>
              <w:rPr>
                <w:rFonts w:ascii="Calibri" w:hAnsi="Calibri" w:cs="Calibri"/>
                <w:color w:val="000000"/>
                <w:sz w:val="18"/>
                <w:szCs w:val="18"/>
              </w:rPr>
              <w:t>Undrawn Funds</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5CA7AD06" w14:textId="1CC8CEC4" w:rsidR="00565580" w:rsidRPr="008E3DA7" w:rsidRDefault="00565580" w:rsidP="00565580">
            <w:pPr>
              <w:pStyle w:val="Normal2"/>
              <w:jc w:val="right"/>
              <w:rPr>
                <w:rFonts w:ascii="Calibri" w:eastAsia="Calibri" w:hAnsi="Calibri" w:cs="Calibri"/>
                <w:color w:val="000000"/>
                <w:sz w:val="18"/>
                <w:szCs w:val="18"/>
              </w:rPr>
            </w:pPr>
            <w:r w:rsidRPr="008E3DA7">
              <w:rPr>
                <w:rFonts w:ascii="Calibri" w:eastAsia="Calibri" w:hAnsi="Calibri" w:cs="Calibri"/>
                <w:color w:val="000000"/>
                <w:sz w:val="18"/>
                <w:szCs w:val="18"/>
              </w:rPr>
              <w:t>(94)</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27A5A65C" w14:textId="5EB0EC33" w:rsidR="00565580" w:rsidRPr="008E3DA7" w:rsidRDefault="00565580" w:rsidP="00565580">
            <w:pPr>
              <w:pStyle w:val="Normal2"/>
              <w:jc w:val="right"/>
              <w:rPr>
                <w:rFonts w:ascii="Calibri" w:hAnsi="Calibri" w:cs="Calibri"/>
                <w:color w:val="000000"/>
                <w:sz w:val="18"/>
                <w:szCs w:val="18"/>
              </w:rPr>
            </w:pPr>
            <w:r w:rsidRPr="008E3DA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18EBCF79" w14:textId="446246CE" w:rsidR="00565580" w:rsidRPr="008E3DA7" w:rsidRDefault="00565580" w:rsidP="00565580">
            <w:pPr>
              <w:pStyle w:val="Normal2"/>
              <w:jc w:val="right"/>
              <w:rPr>
                <w:rFonts w:ascii="Calibri" w:hAnsi="Calibri" w:cs="Calibri"/>
                <w:color w:val="000000"/>
                <w:sz w:val="18"/>
                <w:szCs w:val="18"/>
              </w:rPr>
            </w:pPr>
            <w:r w:rsidRPr="008E3DA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29830357" w14:textId="0943245B" w:rsidR="00565580" w:rsidRPr="008E3DA7" w:rsidRDefault="00565580" w:rsidP="00565580">
            <w:pPr>
              <w:pStyle w:val="Normal2"/>
              <w:jc w:val="right"/>
              <w:rPr>
                <w:rFonts w:ascii="Calibri" w:hAnsi="Calibri" w:cs="Calibri"/>
                <w:color w:val="000000"/>
                <w:sz w:val="18"/>
                <w:szCs w:val="18"/>
              </w:rPr>
            </w:pPr>
            <w:r w:rsidRPr="008E3DA7">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2223E4CB" w14:textId="6FD67087" w:rsidR="00565580" w:rsidRPr="008E3DA7" w:rsidRDefault="00565580" w:rsidP="00565580">
            <w:pPr>
              <w:pStyle w:val="Normal2"/>
              <w:jc w:val="right"/>
              <w:rPr>
                <w:rFonts w:ascii="Calibri" w:hAnsi="Calibri" w:cs="Calibri"/>
                <w:color w:val="000000"/>
                <w:sz w:val="18"/>
                <w:szCs w:val="18"/>
              </w:rPr>
            </w:pPr>
            <w:r w:rsidRPr="008E3DA7">
              <w:rPr>
                <w:rFonts w:ascii="Calibri" w:eastAsia="Calibri" w:hAnsi="Calibri" w:cs="Calibri"/>
                <w:color w:val="000000"/>
                <w:sz w:val="18"/>
                <w:szCs w:val="18"/>
              </w:rPr>
              <w:t>-</w:t>
            </w:r>
          </w:p>
        </w:tc>
      </w:tr>
      <w:tr w:rsidR="00565580" w14:paraId="30475D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61844B1" w14:textId="77777777" w:rsidR="00565580" w:rsidRDefault="00565580" w:rsidP="00565580">
            <w:pPr>
              <w:pStyle w:val="Normal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C10065B" w14:textId="77777777" w:rsidR="00565580" w:rsidRDefault="00565580" w:rsidP="00565580">
            <w:pPr>
              <w:pStyle w:val="Normal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DD0928B" w14:textId="77777777" w:rsidR="00565580" w:rsidRDefault="00565580" w:rsidP="00565580">
            <w:pPr>
              <w:pStyle w:val="Normal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592D542" w14:textId="77777777" w:rsidR="00565580" w:rsidRDefault="00565580" w:rsidP="00565580">
            <w:pPr>
              <w:pStyle w:val="Normal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D0C1B12" w14:textId="77777777" w:rsidR="00565580" w:rsidRDefault="00565580" w:rsidP="00565580">
            <w:pPr>
              <w:pStyle w:val="Normal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4775010" w14:textId="77777777" w:rsidR="00565580" w:rsidRDefault="00565580" w:rsidP="00565580">
            <w:pPr>
              <w:pStyle w:val="Normal2"/>
              <w:rPr>
                <w:rFonts w:ascii="Calibri" w:eastAsia="Calibri" w:hAnsi="Calibri" w:cs="Calibri"/>
                <w:color w:val="000000"/>
                <w:sz w:val="18"/>
              </w:rPr>
            </w:pPr>
          </w:p>
        </w:tc>
      </w:tr>
      <w:tr w:rsidR="00565580" w14:paraId="572848B3" w14:textId="77777777" w:rsidTr="008E3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3CD8738B" w14:textId="77777777" w:rsidR="00565580" w:rsidRDefault="00565580" w:rsidP="00565580">
            <w:pPr>
              <w:pStyle w:val="Normal2"/>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6D57DE0" w14:textId="22EC4274" w:rsidR="00565580" w:rsidRDefault="00565580" w:rsidP="00565580">
            <w:pPr>
              <w:pStyle w:val="Normal2"/>
              <w:jc w:val="right"/>
              <w:rPr>
                <w:rFonts w:ascii="Calibri" w:eastAsia="Calibri" w:hAnsi="Calibri" w:cs="Calibri"/>
                <w:b/>
                <w:color w:val="000000"/>
                <w:sz w:val="18"/>
              </w:rPr>
            </w:pPr>
            <w:r>
              <w:rPr>
                <w:rFonts w:ascii="Calibri" w:eastAsia="Calibri" w:hAnsi="Calibri" w:cs="Calibri"/>
                <w:b/>
                <w:color w:val="000000"/>
                <w:sz w:val="18"/>
              </w:rPr>
              <w:t>341,076</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74AE72B" w14:textId="0F4802F2" w:rsidR="00565580" w:rsidRDefault="00565580" w:rsidP="00565580">
            <w:pPr>
              <w:pStyle w:val="Normal2"/>
              <w:jc w:val="right"/>
              <w:rPr>
                <w:rFonts w:ascii="Calibri" w:eastAsia="Calibri" w:hAnsi="Calibri" w:cs="Calibri"/>
                <w:b/>
                <w:color w:val="000000"/>
                <w:sz w:val="18"/>
              </w:rPr>
            </w:pPr>
            <w:r>
              <w:rPr>
                <w:rFonts w:ascii="Calibri" w:eastAsia="Calibri" w:hAnsi="Calibri" w:cs="Calibri"/>
                <w:b/>
                <w:color w:val="000000"/>
                <w:sz w:val="18"/>
              </w:rPr>
              <w:t>320,686</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6F9352EE" w14:textId="47EC87D6" w:rsidR="00565580" w:rsidRDefault="00565580" w:rsidP="00565580">
            <w:pPr>
              <w:pStyle w:val="Normal2"/>
              <w:jc w:val="right"/>
              <w:rPr>
                <w:rFonts w:ascii="Calibri" w:eastAsia="Calibri" w:hAnsi="Calibri" w:cs="Calibri"/>
                <w:b/>
                <w:color w:val="000000"/>
                <w:sz w:val="18"/>
              </w:rPr>
            </w:pPr>
            <w:r>
              <w:rPr>
                <w:rFonts w:ascii="Calibri" w:eastAsia="Calibri" w:hAnsi="Calibri" w:cs="Calibri"/>
                <w:b/>
                <w:color w:val="000000"/>
                <w:sz w:val="18"/>
              </w:rPr>
              <w:t>332,015</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1E16D66" w14:textId="544E940C" w:rsidR="00565580" w:rsidRDefault="00565580" w:rsidP="00565580">
            <w:pPr>
              <w:pStyle w:val="Normal2"/>
              <w:jc w:val="right"/>
              <w:rPr>
                <w:rFonts w:ascii="Calibri" w:eastAsia="Calibri" w:hAnsi="Calibri" w:cs="Calibri"/>
                <w:b/>
                <w:color w:val="000000"/>
                <w:sz w:val="18"/>
              </w:rPr>
            </w:pPr>
            <w:r>
              <w:rPr>
                <w:rFonts w:ascii="Calibri" w:eastAsia="Calibri" w:hAnsi="Calibri" w:cs="Calibri"/>
                <w:b/>
                <w:color w:val="000000"/>
                <w:sz w:val="18"/>
              </w:rPr>
              <w:t>348,846</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02E9C20" w14:textId="61532E22" w:rsidR="00565580" w:rsidRDefault="00565580" w:rsidP="00565580">
            <w:pPr>
              <w:pStyle w:val="Normal2"/>
              <w:jc w:val="right"/>
              <w:rPr>
                <w:rFonts w:ascii="Calibri" w:eastAsia="Calibri" w:hAnsi="Calibri" w:cs="Calibri"/>
                <w:b/>
                <w:color w:val="000000"/>
                <w:sz w:val="18"/>
              </w:rPr>
            </w:pPr>
            <w:r>
              <w:rPr>
                <w:rFonts w:ascii="Calibri" w:eastAsia="Calibri" w:hAnsi="Calibri" w:cs="Calibri"/>
                <w:b/>
                <w:color w:val="000000"/>
                <w:sz w:val="18"/>
              </w:rPr>
              <w:t>355,175</w:t>
            </w:r>
          </w:p>
        </w:tc>
      </w:tr>
    </w:tbl>
    <w:p w14:paraId="006771EE" w14:textId="1A894673" w:rsidR="00CE29BE" w:rsidRPr="0004555B" w:rsidRDefault="00CE29BE" w:rsidP="00CE29BE">
      <w:pPr>
        <w:pBdr>
          <w:top w:val="nil"/>
          <w:left w:val="nil"/>
          <w:bottom w:val="nil"/>
          <w:right w:val="nil"/>
          <w:between w:val="nil"/>
          <w:bar w:val="nil"/>
        </w:pBdr>
        <w:rPr>
          <w:rFonts w:eastAsia="TimesNewRomanPS-ItalicMT"/>
          <w:bdr w:val="nil"/>
        </w:rPr>
      </w:pPr>
    </w:p>
    <w:p w14:paraId="1B8A767A" w14:textId="77777777" w:rsidR="00CE29BE" w:rsidRPr="00D227CE" w:rsidRDefault="00EA25C5" w:rsidP="00CE29BE">
      <w:pPr>
        <w:pStyle w:val="Caption"/>
        <w:pageBreakBefore/>
        <w:pBdr>
          <w:top w:val="nil"/>
          <w:left w:val="nil"/>
          <w:bottom w:val="nil"/>
          <w:right w:val="nil"/>
          <w:between w:val="nil"/>
          <w:bar w:val="nil"/>
        </w:pBdr>
        <w:rPr>
          <w:bdr w:val="nil"/>
        </w:rPr>
      </w:pPr>
      <w:r w:rsidRPr="00D227CE">
        <w:rPr>
          <w:bdr w:val="nil"/>
        </w:rPr>
        <w:t xml:space="preserve">Table </w:t>
      </w:r>
      <w:r>
        <w:rPr>
          <w:bdr w:val="nil"/>
        </w:rPr>
        <w:t>23</w:t>
      </w:r>
      <w:r w:rsidRPr="00D227CE">
        <w:rPr>
          <w:bdr w:val="nil"/>
        </w:rPr>
        <w:t>: Changes to appropriation – Capital Injections, Controlled</w:t>
      </w:r>
    </w:p>
    <w:p w14:paraId="29EFF6F2" w14:textId="77777777" w:rsidR="00D1285F" w:rsidRDefault="00D1285F">
      <w:pPr>
        <w:pStyle w:val="Normal5"/>
      </w:pPr>
    </w:p>
    <w:tbl>
      <w:tblPr>
        <w:tblStyle w:val="CDMRange10"/>
        <w:tblW w:w="9975" w:type="dxa"/>
        <w:tblLayout w:type="fixed"/>
        <w:tblLook w:val="0600" w:firstRow="0" w:lastRow="0" w:firstColumn="0" w:lastColumn="0" w:noHBand="1" w:noVBand="1"/>
      </w:tblPr>
      <w:tblGrid>
        <w:gridCol w:w="4800"/>
        <w:gridCol w:w="1035"/>
        <w:gridCol w:w="1035"/>
        <w:gridCol w:w="1035"/>
        <w:gridCol w:w="1035"/>
        <w:gridCol w:w="1035"/>
      </w:tblGrid>
      <w:tr w:rsidR="00D1285F" w14:paraId="3FF29B25" w14:textId="77777777">
        <w:trPr>
          <w:trHeight w:val="99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75E174DB" w14:textId="77777777" w:rsidR="00D1285F" w:rsidRDefault="00D1285F">
            <w:pPr>
              <w:pStyle w:val="Normal5"/>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54CF8AE" w14:textId="0C386FDB"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 xml:space="preserve">2019-20 </w:t>
            </w:r>
            <w:r w:rsidR="002F7415">
              <w:rPr>
                <w:rFonts w:ascii="Calibri" w:eastAsia="Calibri" w:hAnsi="Calibri" w:cs="Calibri"/>
                <w:b/>
                <w:color w:val="000000"/>
                <w:sz w:val="18"/>
              </w:rPr>
              <w:t>Audited</w:t>
            </w:r>
            <w:r>
              <w:rPr>
                <w:rFonts w:ascii="Calibri" w:eastAsia="Calibri" w:hAnsi="Calibri" w:cs="Calibri"/>
                <w:b/>
                <w:color w:val="000000"/>
                <w:sz w:val="18"/>
              </w:rPr>
              <w:t xml:space="preserve"> Outcome</w:t>
            </w:r>
          </w:p>
          <w:p w14:paraId="54ED269E"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8EF5B75"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2020-21 Budget</w:t>
            </w:r>
          </w:p>
          <w:p w14:paraId="01946C1A" w14:textId="77777777" w:rsidR="00D1285F" w:rsidRDefault="00D1285F">
            <w:pPr>
              <w:pStyle w:val="Normal5"/>
              <w:jc w:val="right"/>
              <w:rPr>
                <w:rFonts w:ascii="Calibri" w:eastAsia="Calibri" w:hAnsi="Calibri" w:cs="Calibri"/>
                <w:b/>
                <w:color w:val="000000"/>
                <w:sz w:val="18"/>
              </w:rPr>
            </w:pPr>
          </w:p>
          <w:p w14:paraId="3603D7B2"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C768E9F"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2021-22 Estimate</w:t>
            </w:r>
          </w:p>
          <w:p w14:paraId="7B4A4F96" w14:textId="77777777" w:rsidR="00D1285F" w:rsidRDefault="00D1285F">
            <w:pPr>
              <w:pStyle w:val="Normal5"/>
              <w:jc w:val="right"/>
              <w:rPr>
                <w:rFonts w:ascii="Calibri" w:eastAsia="Calibri" w:hAnsi="Calibri" w:cs="Calibri"/>
                <w:b/>
                <w:color w:val="000000"/>
                <w:sz w:val="18"/>
              </w:rPr>
            </w:pPr>
          </w:p>
          <w:p w14:paraId="6CDC27EC"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4F48171"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2022-23 Estimate</w:t>
            </w:r>
          </w:p>
          <w:p w14:paraId="4316BDDE" w14:textId="77777777" w:rsidR="00D1285F" w:rsidRDefault="00D1285F">
            <w:pPr>
              <w:pStyle w:val="Normal5"/>
              <w:jc w:val="right"/>
              <w:rPr>
                <w:rFonts w:ascii="Calibri" w:eastAsia="Calibri" w:hAnsi="Calibri" w:cs="Calibri"/>
                <w:b/>
                <w:color w:val="000000"/>
                <w:sz w:val="18"/>
              </w:rPr>
            </w:pPr>
          </w:p>
          <w:p w14:paraId="5A7EC41D"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C367DE7"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2023-24 Estimate</w:t>
            </w:r>
          </w:p>
          <w:p w14:paraId="6188D9F0" w14:textId="77777777" w:rsidR="00D1285F" w:rsidRDefault="00D1285F">
            <w:pPr>
              <w:pStyle w:val="Normal5"/>
              <w:jc w:val="right"/>
              <w:rPr>
                <w:rFonts w:ascii="Calibri" w:eastAsia="Calibri" w:hAnsi="Calibri" w:cs="Calibri"/>
                <w:b/>
                <w:color w:val="000000"/>
                <w:sz w:val="18"/>
              </w:rPr>
            </w:pPr>
          </w:p>
          <w:p w14:paraId="5A1DAFEA"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r>
      <w:tr w:rsidR="00D1285F" w14:paraId="1CA867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936ACF0" w14:textId="77777777" w:rsidR="00D1285F" w:rsidRDefault="00D1285F">
            <w:pPr>
              <w:pStyle w:val="Normal5"/>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1954C81" w14:textId="77777777" w:rsidR="00D1285F" w:rsidRDefault="00D1285F">
            <w:pPr>
              <w:pStyle w:val="Normal5"/>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7A4B81E" w14:textId="77777777" w:rsidR="00D1285F" w:rsidRDefault="00D1285F">
            <w:pPr>
              <w:pStyle w:val="Normal5"/>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5384D24" w14:textId="77777777" w:rsidR="00D1285F" w:rsidRDefault="00D1285F">
            <w:pPr>
              <w:pStyle w:val="Normal5"/>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BF40377" w14:textId="77777777" w:rsidR="00D1285F" w:rsidRDefault="00D1285F">
            <w:pPr>
              <w:pStyle w:val="Normal5"/>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B35DE92" w14:textId="77777777" w:rsidR="00D1285F" w:rsidRDefault="00D1285F">
            <w:pPr>
              <w:pStyle w:val="Normal5"/>
              <w:rPr>
                <w:rFonts w:ascii="Calibri" w:eastAsia="Calibri" w:hAnsi="Calibri" w:cs="Calibri"/>
                <w:color w:val="000000"/>
                <w:sz w:val="18"/>
              </w:rPr>
            </w:pPr>
          </w:p>
        </w:tc>
      </w:tr>
      <w:tr w:rsidR="00D1285F" w14:paraId="32E70D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03A79D42" w14:textId="77777777" w:rsidR="00D1285F" w:rsidRDefault="00D1285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0489C41" w14:textId="77777777" w:rsidR="00D1285F" w:rsidRDefault="00D1285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C9F5B0F" w14:textId="77777777" w:rsidR="00D1285F" w:rsidRDefault="00D1285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8750213" w14:textId="77777777" w:rsidR="00D1285F" w:rsidRDefault="00D1285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BDD7283" w14:textId="77777777" w:rsidR="00D1285F" w:rsidRDefault="00D1285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97EDCBD" w14:textId="77777777" w:rsidR="00D1285F" w:rsidRDefault="00D1285F">
            <w:pPr>
              <w:pStyle w:val="Normal5"/>
              <w:rPr>
                <w:rFonts w:ascii="Calibri" w:eastAsia="Calibri" w:hAnsi="Calibri" w:cs="Calibri"/>
                <w:color w:val="000000"/>
                <w:sz w:val="18"/>
              </w:rPr>
            </w:pPr>
          </w:p>
        </w:tc>
      </w:tr>
      <w:tr w:rsidR="00D1285F" w14:paraId="1393B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6502EAEC" w14:textId="77777777" w:rsidR="00D1285F" w:rsidRDefault="00EA25C5">
            <w:pPr>
              <w:pStyle w:val="Normal5"/>
              <w:rPr>
                <w:rFonts w:ascii="Calibri" w:eastAsia="Calibri" w:hAnsi="Calibri" w:cs="Calibri"/>
                <w:b/>
                <w:color w:val="000000"/>
                <w:sz w:val="18"/>
              </w:rPr>
            </w:pPr>
            <w:r>
              <w:rPr>
                <w:rFonts w:ascii="Calibri" w:eastAsia="Calibri" w:hAnsi="Calibri" w:cs="Calibri"/>
                <w:b/>
                <w:color w:val="000000"/>
                <w:sz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BFB4F3A"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92,204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31B48B3"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136,152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8C0D2B2"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66,312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85FBE12"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29,414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C0B9659" w14:textId="77777777" w:rsidR="00D1285F" w:rsidRDefault="00EA25C5">
            <w:pPr>
              <w:pStyle w:val="Normal5"/>
              <w:jc w:val="right"/>
              <w:rPr>
                <w:rFonts w:ascii="Calibri" w:eastAsia="Calibri" w:hAnsi="Calibri" w:cs="Calibri"/>
                <w:b/>
                <w:color w:val="000000"/>
                <w:sz w:val="18"/>
              </w:rPr>
            </w:pPr>
            <w:r>
              <w:rPr>
                <w:rFonts w:ascii="Calibri" w:eastAsia="Calibri" w:hAnsi="Calibri" w:cs="Calibri"/>
                <w:b/>
                <w:color w:val="000000"/>
                <w:sz w:val="18"/>
              </w:rPr>
              <w:t>23,432</w:t>
            </w:r>
          </w:p>
        </w:tc>
      </w:tr>
      <w:tr w:rsidR="00D1285F" w14:paraId="4DDD1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25EF0451" w14:textId="77777777" w:rsidR="00D1285F" w:rsidRDefault="00D1285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D855A1C" w14:textId="77777777" w:rsidR="00D1285F" w:rsidRDefault="00D1285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FDED756" w14:textId="77777777" w:rsidR="00D1285F" w:rsidRDefault="00D1285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2F7DF0E" w14:textId="77777777" w:rsidR="00D1285F" w:rsidRDefault="00D1285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A34C345" w14:textId="77777777" w:rsidR="00D1285F" w:rsidRDefault="00D1285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5342E32" w14:textId="77777777" w:rsidR="00D1285F" w:rsidRDefault="00D1285F">
            <w:pPr>
              <w:pStyle w:val="Normal5"/>
              <w:rPr>
                <w:rFonts w:ascii="Calibri" w:eastAsia="Calibri" w:hAnsi="Calibri" w:cs="Calibri"/>
                <w:color w:val="000000"/>
                <w:sz w:val="18"/>
              </w:rPr>
            </w:pPr>
          </w:p>
        </w:tc>
      </w:tr>
      <w:tr w:rsidR="00D1285F" w14:paraId="35D4B4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359FC054" w14:textId="77777777" w:rsidR="00D1285F" w:rsidRDefault="00EA25C5">
            <w:pPr>
              <w:pStyle w:val="Normal5"/>
              <w:rPr>
                <w:rFonts w:ascii="Calibri" w:eastAsia="Calibri" w:hAnsi="Calibri" w:cs="Calibri"/>
                <w:b/>
                <w:color w:val="000000"/>
                <w:sz w:val="18"/>
              </w:rPr>
            </w:pPr>
            <w:r>
              <w:rPr>
                <w:rFonts w:ascii="Calibri" w:eastAsia="Calibri" w:hAnsi="Calibri" w:cs="Calibri"/>
                <w:b/>
                <w:color w:val="000000"/>
                <w:sz w:val="18"/>
              </w:rPr>
              <w:t>FMA Section 16B Rollovers from 2018-19</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CA22112" w14:textId="77777777" w:rsidR="00D1285F" w:rsidRDefault="00D1285F">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2DB7F1E" w14:textId="77777777" w:rsidR="00D1285F" w:rsidRDefault="00D1285F">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9A851A1" w14:textId="77777777" w:rsidR="00D1285F" w:rsidRDefault="00D1285F">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9505C05" w14:textId="77777777" w:rsidR="00D1285F" w:rsidRDefault="00D1285F">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AE6DDB7" w14:textId="77777777" w:rsidR="00D1285F" w:rsidRDefault="00D1285F">
            <w:pPr>
              <w:pStyle w:val="Normal5"/>
              <w:rPr>
                <w:rFonts w:ascii="Calibri" w:eastAsia="Calibri" w:hAnsi="Calibri" w:cs="Calibri"/>
                <w:color w:val="FFFFFF"/>
                <w:sz w:val="18"/>
              </w:rPr>
            </w:pPr>
          </w:p>
        </w:tc>
      </w:tr>
      <w:tr w:rsidR="00D1285F" w14:paraId="272D60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C228E22" w14:textId="257FDEEF" w:rsidR="00D1285F" w:rsidRDefault="00EA25C5">
            <w:pPr>
              <w:pStyle w:val="Normal5"/>
              <w:rPr>
                <w:rFonts w:ascii="Calibri" w:eastAsia="Calibri" w:hAnsi="Calibri" w:cs="Calibri"/>
                <w:color w:val="000000"/>
                <w:sz w:val="18"/>
              </w:rPr>
            </w:pPr>
            <w:r>
              <w:rPr>
                <w:rFonts w:ascii="Calibri" w:eastAsia="Calibri" w:hAnsi="Calibri" w:cs="Calibri"/>
                <w:color w:val="000000"/>
                <w:sz w:val="18"/>
              </w:rPr>
              <w:t>Better Infrastructure Fund</w:t>
            </w:r>
          </w:p>
        </w:tc>
        <w:tc>
          <w:tcPr>
            <w:tcW w:w="1035" w:type="dxa"/>
            <w:tcBorders>
              <w:top w:val="nil"/>
              <w:left w:val="nil"/>
              <w:bottom w:val="nil"/>
              <w:right w:val="nil"/>
              <w:tl2br w:val="nil"/>
              <w:tr2bl w:val="nil"/>
            </w:tcBorders>
            <w:shd w:val="clear" w:color="auto" w:fill="auto"/>
            <w:noWrap/>
            <w:tcMar>
              <w:left w:w="101" w:type="dxa"/>
              <w:right w:w="101" w:type="dxa"/>
            </w:tcMar>
          </w:tcPr>
          <w:p w14:paraId="14B37BAE"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(2,951)</w:t>
            </w:r>
          </w:p>
        </w:tc>
        <w:tc>
          <w:tcPr>
            <w:tcW w:w="1035" w:type="dxa"/>
            <w:tcBorders>
              <w:top w:val="nil"/>
              <w:left w:val="nil"/>
              <w:bottom w:val="nil"/>
              <w:right w:val="nil"/>
              <w:tl2br w:val="nil"/>
              <w:tr2bl w:val="nil"/>
            </w:tcBorders>
            <w:shd w:val="clear" w:color="auto" w:fill="auto"/>
            <w:noWrap/>
            <w:tcMar>
              <w:left w:w="101" w:type="dxa"/>
              <w:right w:w="161" w:type="dxa"/>
            </w:tcMar>
          </w:tcPr>
          <w:p w14:paraId="449C8712"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3F6949B"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5AFDAB1"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665B715"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D1285F" w14:paraId="5CA497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2EECB3D" w14:textId="35984C9E" w:rsidR="00D1285F" w:rsidRPr="00736741" w:rsidRDefault="00EA25C5">
            <w:pPr>
              <w:pStyle w:val="Normal5"/>
              <w:rPr>
                <w:rFonts w:ascii="Calibri" w:eastAsia="Calibri" w:hAnsi="Calibri" w:cs="Calibri"/>
                <w:color w:val="000000"/>
                <w:sz w:val="18"/>
              </w:rPr>
            </w:pPr>
            <w:r w:rsidRPr="00736741">
              <w:rPr>
                <w:rFonts w:ascii="Calibri" w:eastAsia="Calibri" w:hAnsi="Calibri" w:cs="Calibri"/>
                <w:color w:val="000000"/>
                <w:sz w:val="18"/>
              </w:rPr>
              <w:t>Campbell Primary and Narrabundah College Facility Upgrade</w:t>
            </w:r>
          </w:p>
        </w:tc>
        <w:tc>
          <w:tcPr>
            <w:tcW w:w="1035" w:type="dxa"/>
            <w:tcBorders>
              <w:top w:val="nil"/>
              <w:left w:val="nil"/>
              <w:bottom w:val="nil"/>
              <w:right w:val="nil"/>
              <w:tl2br w:val="nil"/>
              <w:tr2bl w:val="nil"/>
            </w:tcBorders>
            <w:shd w:val="clear" w:color="auto" w:fill="auto"/>
            <w:noWrap/>
            <w:tcMar>
              <w:left w:w="101" w:type="dxa"/>
              <w:right w:w="101" w:type="dxa"/>
            </w:tcMar>
          </w:tcPr>
          <w:p w14:paraId="6DF7AA44"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(401)</w:t>
            </w:r>
          </w:p>
        </w:tc>
        <w:tc>
          <w:tcPr>
            <w:tcW w:w="1035" w:type="dxa"/>
            <w:tcBorders>
              <w:top w:val="nil"/>
              <w:left w:val="nil"/>
              <w:bottom w:val="nil"/>
              <w:right w:val="nil"/>
              <w:tl2br w:val="nil"/>
              <w:tr2bl w:val="nil"/>
            </w:tcBorders>
            <w:shd w:val="clear" w:color="auto" w:fill="auto"/>
            <w:noWrap/>
            <w:tcMar>
              <w:left w:w="101" w:type="dxa"/>
              <w:right w:w="161" w:type="dxa"/>
            </w:tcMar>
          </w:tcPr>
          <w:p w14:paraId="514BDB01"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61D8935"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62599E9"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B8E4973"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D1285F" w14:paraId="40859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150D6A2" w14:textId="2EC0226A" w:rsidR="00D1285F" w:rsidRPr="00736741" w:rsidRDefault="00EA25C5">
            <w:pPr>
              <w:pStyle w:val="Normal5"/>
              <w:rPr>
                <w:rFonts w:ascii="Calibri" w:eastAsia="Calibri" w:hAnsi="Calibri" w:cs="Calibri"/>
                <w:color w:val="000000"/>
                <w:sz w:val="18"/>
              </w:rPr>
            </w:pPr>
            <w:r w:rsidRPr="00736741">
              <w:rPr>
                <w:rFonts w:ascii="Calibri" w:eastAsia="Calibri" w:hAnsi="Calibri" w:cs="Calibri"/>
                <w:color w:val="000000"/>
                <w:sz w:val="18"/>
              </w:rPr>
              <w:t>Campbell Primary Modernisation</w:t>
            </w:r>
          </w:p>
        </w:tc>
        <w:tc>
          <w:tcPr>
            <w:tcW w:w="1035" w:type="dxa"/>
            <w:tcBorders>
              <w:top w:val="nil"/>
              <w:left w:val="nil"/>
              <w:bottom w:val="nil"/>
              <w:right w:val="nil"/>
              <w:tl2br w:val="nil"/>
              <w:tr2bl w:val="nil"/>
            </w:tcBorders>
            <w:shd w:val="clear" w:color="auto" w:fill="auto"/>
            <w:noWrap/>
            <w:tcMar>
              <w:left w:w="101" w:type="dxa"/>
              <w:right w:w="161" w:type="dxa"/>
            </w:tcMar>
          </w:tcPr>
          <w:p w14:paraId="0546CFA2"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294</w:t>
            </w:r>
          </w:p>
        </w:tc>
        <w:tc>
          <w:tcPr>
            <w:tcW w:w="1035" w:type="dxa"/>
            <w:tcBorders>
              <w:top w:val="nil"/>
              <w:left w:val="nil"/>
              <w:bottom w:val="nil"/>
              <w:right w:val="nil"/>
              <w:tl2br w:val="nil"/>
              <w:tr2bl w:val="nil"/>
            </w:tcBorders>
            <w:shd w:val="clear" w:color="auto" w:fill="auto"/>
            <w:noWrap/>
            <w:tcMar>
              <w:left w:w="101" w:type="dxa"/>
              <w:right w:w="161" w:type="dxa"/>
            </w:tcMar>
          </w:tcPr>
          <w:p w14:paraId="089837F9"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A7EED3"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F81E44E"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5203B0A"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D1285F" w14:paraId="054FF7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F58B87C" w14:textId="1BF50E42" w:rsidR="00D1285F" w:rsidRPr="00736741" w:rsidRDefault="00EA25C5">
            <w:pPr>
              <w:pStyle w:val="Normal5"/>
              <w:rPr>
                <w:rFonts w:ascii="Calibri" w:eastAsia="Calibri" w:hAnsi="Calibri" w:cs="Calibri"/>
                <w:color w:val="000000"/>
                <w:sz w:val="18"/>
              </w:rPr>
            </w:pPr>
            <w:r w:rsidRPr="00736741">
              <w:rPr>
                <w:rFonts w:ascii="Calibri" w:eastAsia="Calibri" w:hAnsi="Calibri" w:cs="Calibri"/>
                <w:color w:val="000000"/>
                <w:sz w:val="18"/>
              </w:rPr>
              <w:t>Caroline Chisholm School - Centre for Innovation and Learning</w:t>
            </w:r>
          </w:p>
        </w:tc>
        <w:tc>
          <w:tcPr>
            <w:tcW w:w="1035" w:type="dxa"/>
            <w:tcBorders>
              <w:top w:val="nil"/>
              <w:left w:val="nil"/>
              <w:bottom w:val="nil"/>
              <w:right w:val="nil"/>
              <w:tl2br w:val="nil"/>
              <w:tr2bl w:val="nil"/>
            </w:tcBorders>
            <w:shd w:val="clear" w:color="auto" w:fill="auto"/>
            <w:noWrap/>
            <w:tcMar>
              <w:left w:w="101" w:type="dxa"/>
              <w:right w:w="161" w:type="dxa"/>
            </w:tcMar>
          </w:tcPr>
          <w:p w14:paraId="69AA4B61"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23</w:t>
            </w:r>
          </w:p>
        </w:tc>
        <w:tc>
          <w:tcPr>
            <w:tcW w:w="1035" w:type="dxa"/>
            <w:tcBorders>
              <w:top w:val="nil"/>
              <w:left w:val="nil"/>
              <w:bottom w:val="nil"/>
              <w:right w:val="nil"/>
              <w:tl2br w:val="nil"/>
              <w:tr2bl w:val="nil"/>
            </w:tcBorders>
            <w:shd w:val="clear" w:color="auto" w:fill="auto"/>
            <w:noWrap/>
            <w:tcMar>
              <w:left w:w="101" w:type="dxa"/>
              <w:right w:w="161" w:type="dxa"/>
            </w:tcMar>
          </w:tcPr>
          <w:p w14:paraId="451ABC61"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DB99D8C"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4DDC233"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A6FFD2A"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D1285F" w14:paraId="4D390A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7D86DAE" w14:textId="2330B3F9" w:rsidR="00D1285F" w:rsidRPr="00736741" w:rsidRDefault="00EA25C5">
            <w:pPr>
              <w:pStyle w:val="Normal5"/>
              <w:rPr>
                <w:rFonts w:ascii="Calibri" w:eastAsia="Calibri" w:hAnsi="Calibri" w:cs="Calibri"/>
                <w:color w:val="000000"/>
                <w:sz w:val="18"/>
              </w:rPr>
            </w:pPr>
            <w:r w:rsidRPr="00736741">
              <w:rPr>
                <w:rFonts w:ascii="Calibri" w:eastAsia="Calibri" w:hAnsi="Calibri" w:cs="Calibri"/>
                <w:color w:val="000000"/>
                <w:sz w:val="18"/>
              </w:rPr>
              <w:t>Delivering Molonglo P-10</w:t>
            </w:r>
          </w:p>
        </w:tc>
        <w:tc>
          <w:tcPr>
            <w:tcW w:w="1035" w:type="dxa"/>
            <w:tcBorders>
              <w:top w:val="nil"/>
              <w:left w:val="nil"/>
              <w:bottom w:val="nil"/>
              <w:right w:val="nil"/>
              <w:tl2br w:val="nil"/>
              <w:tr2bl w:val="nil"/>
            </w:tcBorders>
            <w:shd w:val="clear" w:color="auto" w:fill="auto"/>
            <w:noWrap/>
            <w:tcMar>
              <w:left w:w="101" w:type="dxa"/>
              <w:right w:w="161" w:type="dxa"/>
            </w:tcMar>
          </w:tcPr>
          <w:p w14:paraId="74F49269"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223</w:t>
            </w:r>
          </w:p>
        </w:tc>
        <w:tc>
          <w:tcPr>
            <w:tcW w:w="1035" w:type="dxa"/>
            <w:tcBorders>
              <w:top w:val="nil"/>
              <w:left w:val="nil"/>
              <w:bottom w:val="nil"/>
              <w:right w:val="nil"/>
              <w:tl2br w:val="nil"/>
              <w:tr2bl w:val="nil"/>
            </w:tcBorders>
            <w:shd w:val="clear" w:color="auto" w:fill="auto"/>
            <w:noWrap/>
            <w:tcMar>
              <w:left w:w="101" w:type="dxa"/>
              <w:right w:w="161" w:type="dxa"/>
            </w:tcMar>
          </w:tcPr>
          <w:p w14:paraId="65A1BD0E"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8DEA61E"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097932E"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1F63416"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D1285F" w14:paraId="20F27E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060605F" w14:textId="0904C980" w:rsidR="00D1285F" w:rsidRPr="00736741" w:rsidRDefault="00EA25C5">
            <w:pPr>
              <w:pStyle w:val="Normal5"/>
              <w:rPr>
                <w:rFonts w:ascii="Calibri" w:eastAsia="Calibri" w:hAnsi="Calibri" w:cs="Calibri"/>
                <w:color w:val="000000"/>
                <w:sz w:val="18"/>
              </w:rPr>
            </w:pPr>
            <w:r w:rsidRPr="00736741">
              <w:rPr>
                <w:rFonts w:ascii="Calibri" w:eastAsia="Calibri" w:hAnsi="Calibri" w:cs="Calibri"/>
                <w:color w:val="000000"/>
                <w:sz w:val="18"/>
              </w:rPr>
              <w:t>Expanding Schools in Gungahlin</w:t>
            </w:r>
          </w:p>
        </w:tc>
        <w:tc>
          <w:tcPr>
            <w:tcW w:w="1035" w:type="dxa"/>
            <w:tcBorders>
              <w:top w:val="nil"/>
              <w:left w:val="nil"/>
              <w:bottom w:val="nil"/>
              <w:right w:val="nil"/>
              <w:tl2br w:val="nil"/>
              <w:tr2bl w:val="nil"/>
            </w:tcBorders>
            <w:shd w:val="clear" w:color="auto" w:fill="auto"/>
            <w:noWrap/>
            <w:tcMar>
              <w:left w:w="101" w:type="dxa"/>
              <w:right w:w="101" w:type="dxa"/>
            </w:tcMar>
          </w:tcPr>
          <w:p w14:paraId="2C5DE6B1"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(709)</w:t>
            </w:r>
          </w:p>
        </w:tc>
        <w:tc>
          <w:tcPr>
            <w:tcW w:w="1035" w:type="dxa"/>
            <w:tcBorders>
              <w:top w:val="nil"/>
              <w:left w:val="nil"/>
              <w:bottom w:val="nil"/>
              <w:right w:val="nil"/>
              <w:tl2br w:val="nil"/>
              <w:tr2bl w:val="nil"/>
            </w:tcBorders>
            <w:shd w:val="clear" w:color="auto" w:fill="auto"/>
            <w:noWrap/>
            <w:tcMar>
              <w:left w:w="101" w:type="dxa"/>
              <w:right w:w="161" w:type="dxa"/>
            </w:tcMar>
          </w:tcPr>
          <w:p w14:paraId="2967E766"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224F864"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F59E0FB"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618D00E"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D1285F" w14:paraId="7A6D9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1FA56C2" w14:textId="12C5C275" w:rsidR="00D1285F" w:rsidRPr="00736741" w:rsidRDefault="00EA25C5">
            <w:pPr>
              <w:pStyle w:val="Normal5"/>
              <w:rPr>
                <w:rFonts w:ascii="Calibri" w:eastAsia="Calibri" w:hAnsi="Calibri" w:cs="Calibri"/>
                <w:color w:val="000000"/>
                <w:sz w:val="18"/>
              </w:rPr>
            </w:pPr>
            <w:r w:rsidRPr="00736741">
              <w:rPr>
                <w:rFonts w:ascii="Calibri" w:eastAsia="Calibri" w:hAnsi="Calibri" w:cs="Calibri"/>
                <w:color w:val="000000"/>
                <w:sz w:val="18"/>
              </w:rPr>
              <w:t>Investment in Gungahlin School Infrastructure</w:t>
            </w:r>
          </w:p>
        </w:tc>
        <w:tc>
          <w:tcPr>
            <w:tcW w:w="1035" w:type="dxa"/>
            <w:tcBorders>
              <w:top w:val="nil"/>
              <w:left w:val="nil"/>
              <w:bottom w:val="nil"/>
              <w:right w:val="nil"/>
              <w:tl2br w:val="nil"/>
              <w:tr2bl w:val="nil"/>
            </w:tcBorders>
            <w:shd w:val="clear" w:color="auto" w:fill="auto"/>
            <w:noWrap/>
            <w:tcMar>
              <w:left w:w="101" w:type="dxa"/>
              <w:right w:w="161" w:type="dxa"/>
            </w:tcMar>
          </w:tcPr>
          <w:p w14:paraId="4BDEFBDC"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230</w:t>
            </w:r>
          </w:p>
        </w:tc>
        <w:tc>
          <w:tcPr>
            <w:tcW w:w="1035" w:type="dxa"/>
            <w:tcBorders>
              <w:top w:val="nil"/>
              <w:left w:val="nil"/>
              <w:bottom w:val="nil"/>
              <w:right w:val="nil"/>
              <w:tl2br w:val="nil"/>
              <w:tr2bl w:val="nil"/>
            </w:tcBorders>
            <w:shd w:val="clear" w:color="auto" w:fill="auto"/>
            <w:noWrap/>
            <w:tcMar>
              <w:left w:w="101" w:type="dxa"/>
              <w:right w:w="161" w:type="dxa"/>
            </w:tcMar>
          </w:tcPr>
          <w:p w14:paraId="44710748"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F311F43"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A891977"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8A2D90C"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D1285F" w14:paraId="366147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8D39A64" w14:textId="002EB51C" w:rsidR="00D1285F" w:rsidRPr="00736741" w:rsidRDefault="00EA25C5">
            <w:pPr>
              <w:pStyle w:val="Normal5"/>
              <w:rPr>
                <w:rFonts w:ascii="Calibri" w:eastAsia="Calibri" w:hAnsi="Calibri" w:cs="Calibri"/>
                <w:color w:val="000000"/>
                <w:sz w:val="18"/>
              </w:rPr>
            </w:pPr>
            <w:r w:rsidRPr="00736741">
              <w:rPr>
                <w:rFonts w:ascii="Calibri" w:eastAsia="Calibri" w:hAnsi="Calibri" w:cs="Calibri"/>
                <w:color w:val="000000"/>
                <w:sz w:val="18"/>
              </w:rPr>
              <w:t>Modernising Belconnen High</w:t>
            </w:r>
          </w:p>
        </w:tc>
        <w:tc>
          <w:tcPr>
            <w:tcW w:w="1035" w:type="dxa"/>
            <w:tcBorders>
              <w:top w:val="nil"/>
              <w:left w:val="nil"/>
              <w:bottom w:val="nil"/>
              <w:right w:val="nil"/>
              <w:tl2br w:val="nil"/>
              <w:tr2bl w:val="nil"/>
            </w:tcBorders>
            <w:shd w:val="clear" w:color="auto" w:fill="auto"/>
            <w:noWrap/>
            <w:tcMar>
              <w:left w:w="101" w:type="dxa"/>
              <w:right w:w="161" w:type="dxa"/>
            </w:tcMar>
          </w:tcPr>
          <w:p w14:paraId="48D6D8CD"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560</w:t>
            </w:r>
          </w:p>
        </w:tc>
        <w:tc>
          <w:tcPr>
            <w:tcW w:w="1035" w:type="dxa"/>
            <w:tcBorders>
              <w:top w:val="nil"/>
              <w:left w:val="nil"/>
              <w:bottom w:val="nil"/>
              <w:right w:val="nil"/>
              <w:tl2br w:val="nil"/>
              <w:tr2bl w:val="nil"/>
            </w:tcBorders>
            <w:shd w:val="clear" w:color="auto" w:fill="auto"/>
            <w:noWrap/>
            <w:tcMar>
              <w:left w:w="101" w:type="dxa"/>
              <w:right w:w="161" w:type="dxa"/>
            </w:tcMar>
          </w:tcPr>
          <w:p w14:paraId="75480E94"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864495C"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A5F4987"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494AA97" w14:textId="77777777" w:rsidR="00D1285F" w:rsidRDefault="00EA25C5">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C1B94" w14:paraId="7E14F6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76A2954F" w14:textId="3EA88D6E" w:rsidR="006C1B94" w:rsidRPr="00736741" w:rsidRDefault="006C1B94">
            <w:pPr>
              <w:pStyle w:val="Normal5"/>
              <w:rPr>
                <w:rFonts w:ascii="Calibri" w:eastAsia="Calibri" w:hAnsi="Calibri" w:cs="Calibri"/>
                <w:color w:val="000000"/>
                <w:sz w:val="18"/>
              </w:rPr>
            </w:pPr>
            <w:r w:rsidRPr="00736741">
              <w:rPr>
                <w:rFonts w:ascii="Calibri" w:eastAsia="Calibri" w:hAnsi="Calibri" w:cs="Calibri"/>
                <w:color w:val="000000"/>
                <w:sz w:val="18"/>
              </w:rPr>
              <w:t>More Places at Gungahlin Schools</w:t>
            </w:r>
          </w:p>
        </w:tc>
        <w:tc>
          <w:tcPr>
            <w:tcW w:w="1035" w:type="dxa"/>
            <w:tcBorders>
              <w:top w:val="nil"/>
              <w:left w:val="nil"/>
              <w:bottom w:val="nil"/>
              <w:right w:val="nil"/>
              <w:tl2br w:val="nil"/>
              <w:tr2bl w:val="nil"/>
            </w:tcBorders>
            <w:shd w:val="clear" w:color="auto" w:fill="auto"/>
            <w:noWrap/>
            <w:tcMar>
              <w:left w:w="101" w:type="dxa"/>
              <w:right w:w="161" w:type="dxa"/>
            </w:tcMar>
          </w:tcPr>
          <w:p w14:paraId="5646F67A" w14:textId="558CA819"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(846)</w:t>
            </w:r>
          </w:p>
        </w:tc>
        <w:tc>
          <w:tcPr>
            <w:tcW w:w="1035" w:type="dxa"/>
            <w:tcBorders>
              <w:top w:val="nil"/>
              <w:left w:val="nil"/>
              <w:bottom w:val="nil"/>
              <w:right w:val="nil"/>
              <w:tl2br w:val="nil"/>
              <w:tr2bl w:val="nil"/>
            </w:tcBorders>
            <w:shd w:val="clear" w:color="auto" w:fill="auto"/>
            <w:noWrap/>
            <w:tcMar>
              <w:left w:w="101" w:type="dxa"/>
              <w:right w:w="161" w:type="dxa"/>
            </w:tcMar>
          </w:tcPr>
          <w:p w14:paraId="7B6A8D0B" w14:textId="010CFCE1"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1B1E053" w14:textId="6A4DFA22"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FF79768" w14:textId="4C81E59C"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8786705" w14:textId="2E526F42"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C1B94" w14:paraId="444F65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9858A6A" w14:textId="0CBEFF97" w:rsidR="006C1B94" w:rsidRPr="00736741" w:rsidRDefault="006C1B94">
            <w:pPr>
              <w:pStyle w:val="Normal5"/>
              <w:rPr>
                <w:rFonts w:ascii="Calibri" w:eastAsia="Calibri" w:hAnsi="Calibri" w:cs="Calibri"/>
                <w:color w:val="000000"/>
                <w:sz w:val="18"/>
              </w:rPr>
            </w:pPr>
            <w:r w:rsidRPr="00736741">
              <w:rPr>
                <w:rFonts w:ascii="Calibri" w:eastAsia="Calibri" w:hAnsi="Calibri" w:cs="Calibri"/>
                <w:color w:val="000000"/>
                <w:sz w:val="18"/>
              </w:rPr>
              <w:t xml:space="preserve">New Facilities in Molonglo </w:t>
            </w:r>
            <w:r w:rsidR="00306E45" w:rsidRPr="00144B13">
              <w:rPr>
                <w:rFonts w:asciiTheme="minorHAnsi" w:hAnsiTheme="minorHAnsi" w:cstheme="minorHAnsi"/>
                <w:color w:val="000000"/>
                <w:sz w:val="18"/>
                <w:szCs w:val="18"/>
              </w:rPr>
              <w:t>-</w:t>
            </w:r>
            <w:r w:rsidRPr="00736741">
              <w:rPr>
                <w:rFonts w:ascii="Calibri" w:eastAsia="Calibri" w:hAnsi="Calibri" w:cs="Calibri"/>
                <w:color w:val="000000"/>
                <w:sz w:val="18"/>
              </w:rPr>
              <w:t xml:space="preserve"> Early Planning</w:t>
            </w:r>
          </w:p>
        </w:tc>
        <w:tc>
          <w:tcPr>
            <w:tcW w:w="1035" w:type="dxa"/>
            <w:tcBorders>
              <w:top w:val="nil"/>
              <w:left w:val="nil"/>
              <w:bottom w:val="nil"/>
              <w:right w:val="nil"/>
              <w:tl2br w:val="nil"/>
              <w:tr2bl w:val="nil"/>
            </w:tcBorders>
            <w:shd w:val="clear" w:color="auto" w:fill="auto"/>
            <w:noWrap/>
            <w:tcMar>
              <w:left w:w="101" w:type="dxa"/>
              <w:right w:w="161" w:type="dxa"/>
            </w:tcMar>
          </w:tcPr>
          <w:p w14:paraId="731BD73A" w14:textId="1E94D7BF"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78</w:t>
            </w:r>
          </w:p>
        </w:tc>
        <w:tc>
          <w:tcPr>
            <w:tcW w:w="1035" w:type="dxa"/>
            <w:tcBorders>
              <w:top w:val="nil"/>
              <w:left w:val="nil"/>
              <w:bottom w:val="nil"/>
              <w:right w:val="nil"/>
              <w:tl2br w:val="nil"/>
              <w:tr2bl w:val="nil"/>
            </w:tcBorders>
            <w:shd w:val="clear" w:color="auto" w:fill="auto"/>
            <w:noWrap/>
            <w:tcMar>
              <w:left w:w="101" w:type="dxa"/>
              <w:right w:w="161" w:type="dxa"/>
            </w:tcMar>
          </w:tcPr>
          <w:p w14:paraId="0E1CBA4B" w14:textId="2B830BCC"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F238A36" w14:textId="5D685C43"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17A37F3" w14:textId="07A8574D"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8C12259" w14:textId="6029DA18"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C1B94" w14:paraId="13E5E3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AD2311E" w14:textId="56F6DC64" w:rsidR="006C1B94" w:rsidRPr="00736741" w:rsidRDefault="006C1B94">
            <w:pPr>
              <w:pStyle w:val="Normal5"/>
              <w:rPr>
                <w:rFonts w:ascii="Calibri" w:eastAsia="Calibri" w:hAnsi="Calibri" w:cs="Calibri"/>
                <w:color w:val="000000"/>
                <w:sz w:val="18"/>
              </w:rPr>
            </w:pPr>
            <w:r w:rsidRPr="00736741">
              <w:rPr>
                <w:rFonts w:ascii="Calibri" w:eastAsia="Calibri" w:hAnsi="Calibri" w:cs="Calibri"/>
                <w:color w:val="000000"/>
                <w:sz w:val="18"/>
              </w:rPr>
              <w:t>North Gu</w:t>
            </w:r>
            <w:r w:rsidR="00EB4E44">
              <w:rPr>
                <w:rFonts w:ascii="Calibri" w:eastAsia="Calibri" w:hAnsi="Calibri" w:cs="Calibri"/>
                <w:color w:val="000000"/>
                <w:sz w:val="18"/>
              </w:rPr>
              <w:t>n</w:t>
            </w:r>
            <w:r w:rsidRPr="00736741">
              <w:rPr>
                <w:rFonts w:ascii="Calibri" w:eastAsia="Calibri" w:hAnsi="Calibri" w:cs="Calibri"/>
                <w:color w:val="000000"/>
                <w:sz w:val="18"/>
              </w:rPr>
              <w:t>gahlin and Molonglo</w:t>
            </w:r>
          </w:p>
        </w:tc>
        <w:tc>
          <w:tcPr>
            <w:tcW w:w="1035" w:type="dxa"/>
            <w:tcBorders>
              <w:top w:val="nil"/>
              <w:left w:val="nil"/>
              <w:bottom w:val="nil"/>
              <w:right w:val="nil"/>
              <w:tl2br w:val="nil"/>
              <w:tr2bl w:val="nil"/>
            </w:tcBorders>
            <w:shd w:val="clear" w:color="auto" w:fill="auto"/>
            <w:noWrap/>
            <w:tcMar>
              <w:left w:w="101" w:type="dxa"/>
              <w:right w:w="161" w:type="dxa"/>
            </w:tcMar>
          </w:tcPr>
          <w:p w14:paraId="3CB2FA81" w14:textId="04247898"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(90)</w:t>
            </w:r>
          </w:p>
        </w:tc>
        <w:tc>
          <w:tcPr>
            <w:tcW w:w="1035" w:type="dxa"/>
            <w:tcBorders>
              <w:top w:val="nil"/>
              <w:left w:val="nil"/>
              <w:bottom w:val="nil"/>
              <w:right w:val="nil"/>
              <w:tl2br w:val="nil"/>
              <w:tr2bl w:val="nil"/>
            </w:tcBorders>
            <w:shd w:val="clear" w:color="auto" w:fill="auto"/>
            <w:noWrap/>
            <w:tcMar>
              <w:left w:w="101" w:type="dxa"/>
              <w:right w:w="161" w:type="dxa"/>
            </w:tcMar>
          </w:tcPr>
          <w:p w14:paraId="3940FFF4" w14:textId="063321AF"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DA80C5C" w14:textId="729FEE78"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2EEDB4D" w14:textId="7C8C5EC3"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05FBD17" w14:textId="301C51B5"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C1B94" w14:paraId="14F805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77ECB23" w14:textId="41E7550F" w:rsidR="006C1B94" w:rsidRPr="00736741" w:rsidRDefault="006C1B94">
            <w:pPr>
              <w:pStyle w:val="Normal5"/>
              <w:rPr>
                <w:rFonts w:ascii="Calibri" w:eastAsia="Calibri" w:hAnsi="Calibri" w:cs="Calibri"/>
                <w:color w:val="000000"/>
                <w:sz w:val="18"/>
              </w:rPr>
            </w:pPr>
            <w:r w:rsidRPr="00736741">
              <w:rPr>
                <w:rFonts w:ascii="Calibri" w:eastAsia="Calibri" w:hAnsi="Calibri" w:cs="Calibri"/>
                <w:color w:val="000000"/>
                <w:sz w:val="18"/>
              </w:rPr>
              <w:t>Roof Replacement Program</w:t>
            </w:r>
          </w:p>
        </w:tc>
        <w:tc>
          <w:tcPr>
            <w:tcW w:w="1035" w:type="dxa"/>
            <w:tcBorders>
              <w:top w:val="nil"/>
              <w:left w:val="nil"/>
              <w:bottom w:val="nil"/>
              <w:right w:val="nil"/>
              <w:tl2br w:val="nil"/>
              <w:tr2bl w:val="nil"/>
            </w:tcBorders>
            <w:shd w:val="clear" w:color="auto" w:fill="auto"/>
            <w:noWrap/>
            <w:tcMar>
              <w:left w:w="101" w:type="dxa"/>
              <w:right w:w="161" w:type="dxa"/>
            </w:tcMar>
          </w:tcPr>
          <w:p w14:paraId="6643D90D" w14:textId="213C7417"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71</w:t>
            </w:r>
          </w:p>
        </w:tc>
        <w:tc>
          <w:tcPr>
            <w:tcW w:w="1035" w:type="dxa"/>
            <w:tcBorders>
              <w:top w:val="nil"/>
              <w:left w:val="nil"/>
              <w:bottom w:val="nil"/>
              <w:right w:val="nil"/>
              <w:tl2br w:val="nil"/>
              <w:tr2bl w:val="nil"/>
            </w:tcBorders>
            <w:shd w:val="clear" w:color="auto" w:fill="auto"/>
            <w:noWrap/>
            <w:tcMar>
              <w:left w:w="101" w:type="dxa"/>
              <w:right w:w="161" w:type="dxa"/>
            </w:tcMar>
          </w:tcPr>
          <w:p w14:paraId="53EAB1AC" w14:textId="273E6183"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DAEE72D" w14:textId="1F2F9930"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9E7A56D" w14:textId="00147B91"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6C23F01" w14:textId="2CD514D6"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3A2A7C" w14:paraId="52DD66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67F00DC" w14:textId="7D3E0B6A" w:rsidR="003A2A7C" w:rsidRPr="00736741" w:rsidRDefault="003A2A7C">
            <w:pPr>
              <w:pStyle w:val="Normal5"/>
              <w:rPr>
                <w:rFonts w:ascii="Calibri" w:eastAsia="Calibri" w:hAnsi="Calibri" w:cs="Calibri"/>
                <w:color w:val="000000"/>
                <w:sz w:val="18"/>
              </w:rPr>
            </w:pPr>
            <w:r>
              <w:rPr>
                <w:rFonts w:ascii="Calibri" w:eastAsia="Calibri" w:hAnsi="Calibri" w:cs="Calibri"/>
                <w:color w:val="000000"/>
                <w:sz w:val="18"/>
              </w:rPr>
              <w:t xml:space="preserve">Supporting our Schools System </w:t>
            </w:r>
            <w:r w:rsidR="00306E45" w:rsidRPr="00144B13">
              <w:rPr>
                <w:rFonts w:asciiTheme="minorHAnsi" w:hAnsiTheme="minorHAnsi" w:cstheme="minorHAnsi"/>
                <w:color w:val="000000"/>
                <w:sz w:val="18"/>
                <w:szCs w:val="18"/>
              </w:rPr>
              <w:t>-</w:t>
            </w:r>
            <w:r>
              <w:rPr>
                <w:rFonts w:ascii="Calibri" w:eastAsia="Calibri" w:hAnsi="Calibri" w:cs="Calibri"/>
                <w:color w:val="000000"/>
                <w:sz w:val="18"/>
              </w:rPr>
              <w:t xml:space="preserve"> Improving ICT</w:t>
            </w:r>
          </w:p>
        </w:tc>
        <w:tc>
          <w:tcPr>
            <w:tcW w:w="1035" w:type="dxa"/>
            <w:tcBorders>
              <w:top w:val="nil"/>
              <w:left w:val="nil"/>
              <w:bottom w:val="nil"/>
              <w:right w:val="nil"/>
              <w:tl2br w:val="nil"/>
              <w:tr2bl w:val="nil"/>
            </w:tcBorders>
            <w:shd w:val="clear" w:color="auto" w:fill="auto"/>
            <w:noWrap/>
            <w:tcMar>
              <w:left w:w="101" w:type="dxa"/>
              <w:right w:w="161" w:type="dxa"/>
            </w:tcMar>
          </w:tcPr>
          <w:p w14:paraId="6150E9BC" w14:textId="2366AA9B" w:rsidR="003A2A7C" w:rsidRDefault="003A2A7C">
            <w:pPr>
              <w:pStyle w:val="Normal5"/>
              <w:jc w:val="right"/>
              <w:rPr>
                <w:rFonts w:ascii="Calibri" w:eastAsia="Calibri" w:hAnsi="Calibri" w:cs="Calibri"/>
                <w:color w:val="000000"/>
                <w:sz w:val="18"/>
              </w:rPr>
            </w:pPr>
            <w:r>
              <w:rPr>
                <w:rFonts w:ascii="Calibri" w:eastAsia="Calibri" w:hAnsi="Calibri" w:cs="Calibri"/>
                <w:color w:val="000000"/>
                <w:sz w:val="18"/>
              </w:rPr>
              <w:t>2,328</w:t>
            </w:r>
          </w:p>
        </w:tc>
        <w:tc>
          <w:tcPr>
            <w:tcW w:w="1035" w:type="dxa"/>
            <w:tcBorders>
              <w:top w:val="nil"/>
              <w:left w:val="nil"/>
              <w:bottom w:val="nil"/>
              <w:right w:val="nil"/>
              <w:tl2br w:val="nil"/>
              <w:tr2bl w:val="nil"/>
            </w:tcBorders>
            <w:shd w:val="clear" w:color="auto" w:fill="auto"/>
            <w:noWrap/>
            <w:tcMar>
              <w:left w:w="101" w:type="dxa"/>
              <w:right w:w="161" w:type="dxa"/>
            </w:tcMar>
          </w:tcPr>
          <w:p w14:paraId="7823CE20" w14:textId="34ABBED9" w:rsidR="003A2A7C" w:rsidRDefault="003A2A7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0A792FF" w14:textId="3BC549B3" w:rsidR="003A2A7C" w:rsidRDefault="003A2A7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7BEED5F" w14:textId="1AA91AB7" w:rsidR="003A2A7C" w:rsidRDefault="003A2A7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2A519D9" w14:textId="6472AB48" w:rsidR="003A2A7C" w:rsidRDefault="003A2A7C">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C1B94" w14:paraId="4265DE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13B423C" w14:textId="71978636" w:rsidR="006C1B94" w:rsidRPr="00736741" w:rsidRDefault="006C1B94">
            <w:pPr>
              <w:pStyle w:val="Normal5"/>
              <w:rPr>
                <w:rFonts w:ascii="Calibri" w:eastAsia="Calibri" w:hAnsi="Calibri" w:cs="Calibri"/>
                <w:color w:val="000000"/>
                <w:sz w:val="18"/>
              </w:rPr>
            </w:pPr>
            <w:r w:rsidRPr="00736741">
              <w:rPr>
                <w:rFonts w:ascii="Calibri" w:eastAsia="Calibri" w:hAnsi="Calibri" w:cs="Calibri"/>
                <w:color w:val="000000"/>
                <w:sz w:val="18"/>
              </w:rPr>
              <w:t>Technology Enabled Learning</w:t>
            </w:r>
          </w:p>
        </w:tc>
        <w:tc>
          <w:tcPr>
            <w:tcW w:w="1035" w:type="dxa"/>
            <w:tcBorders>
              <w:top w:val="nil"/>
              <w:left w:val="nil"/>
              <w:bottom w:val="nil"/>
              <w:right w:val="nil"/>
              <w:tl2br w:val="nil"/>
              <w:tr2bl w:val="nil"/>
            </w:tcBorders>
            <w:shd w:val="clear" w:color="auto" w:fill="auto"/>
            <w:noWrap/>
            <w:tcMar>
              <w:left w:w="101" w:type="dxa"/>
              <w:right w:w="161" w:type="dxa"/>
            </w:tcMar>
          </w:tcPr>
          <w:p w14:paraId="7968AD5E" w14:textId="18545B6D"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70</w:t>
            </w:r>
          </w:p>
        </w:tc>
        <w:tc>
          <w:tcPr>
            <w:tcW w:w="1035" w:type="dxa"/>
            <w:tcBorders>
              <w:top w:val="nil"/>
              <w:left w:val="nil"/>
              <w:bottom w:val="nil"/>
              <w:right w:val="nil"/>
              <w:tl2br w:val="nil"/>
              <w:tr2bl w:val="nil"/>
            </w:tcBorders>
            <w:shd w:val="clear" w:color="auto" w:fill="auto"/>
            <w:noWrap/>
            <w:tcMar>
              <w:left w:w="101" w:type="dxa"/>
              <w:right w:w="161" w:type="dxa"/>
            </w:tcMar>
          </w:tcPr>
          <w:p w14:paraId="3FCFEA7B" w14:textId="77441632"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66349ED" w14:textId="0A1485D0"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A17C963" w14:textId="505E2399"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D95AEF6" w14:textId="468896C6" w:rsidR="006C1B94" w:rsidRDefault="006C1B94">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E7547B" w14:paraId="2628FC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2116E9E" w14:textId="77777777" w:rsidR="00E7547B" w:rsidRPr="00736741" w:rsidRDefault="00E7547B">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01CD8FC0" w14:textId="77777777" w:rsidR="00E7547B" w:rsidRDefault="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46105EE3" w14:textId="77777777" w:rsidR="00E7547B" w:rsidRDefault="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7D1515C3" w14:textId="77777777" w:rsidR="00E7547B" w:rsidRDefault="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2CF0CEE1" w14:textId="77777777" w:rsidR="00E7547B" w:rsidRDefault="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2D3D5D17" w14:textId="77777777" w:rsidR="00E7547B" w:rsidRDefault="00E7547B">
            <w:pPr>
              <w:pStyle w:val="Normal5"/>
              <w:jc w:val="right"/>
              <w:rPr>
                <w:rFonts w:ascii="Calibri" w:eastAsia="Calibri" w:hAnsi="Calibri" w:cs="Calibri"/>
                <w:color w:val="000000"/>
                <w:sz w:val="18"/>
              </w:rPr>
            </w:pPr>
          </w:p>
        </w:tc>
      </w:tr>
      <w:tr w:rsidR="00E7547B" w14:paraId="4CDC4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CB41CCE" w14:textId="7D778548" w:rsidR="00E7547B" w:rsidRPr="00A25E02" w:rsidRDefault="00E7547B">
            <w:pPr>
              <w:pStyle w:val="Normal5"/>
              <w:rPr>
                <w:rFonts w:ascii="Calibri" w:eastAsia="Calibri" w:hAnsi="Calibri" w:cs="Calibri"/>
                <w:b/>
                <w:bCs/>
                <w:color w:val="000000"/>
                <w:sz w:val="18"/>
              </w:rPr>
            </w:pPr>
            <w:r>
              <w:rPr>
                <w:rFonts w:ascii="Calibri" w:eastAsia="Calibri" w:hAnsi="Calibri" w:cs="Calibri"/>
                <w:b/>
                <w:bCs/>
                <w:color w:val="000000"/>
                <w:sz w:val="18"/>
              </w:rPr>
              <w:t>2019-20 Budget Review</w:t>
            </w:r>
          </w:p>
        </w:tc>
        <w:tc>
          <w:tcPr>
            <w:tcW w:w="1035" w:type="dxa"/>
            <w:tcBorders>
              <w:top w:val="nil"/>
              <w:left w:val="nil"/>
              <w:bottom w:val="nil"/>
              <w:right w:val="nil"/>
              <w:tl2br w:val="nil"/>
              <w:tr2bl w:val="nil"/>
            </w:tcBorders>
            <w:shd w:val="clear" w:color="auto" w:fill="auto"/>
            <w:noWrap/>
            <w:tcMar>
              <w:left w:w="101" w:type="dxa"/>
              <w:right w:w="161" w:type="dxa"/>
            </w:tcMar>
          </w:tcPr>
          <w:p w14:paraId="34C1F576" w14:textId="77777777" w:rsidR="00E7547B" w:rsidRDefault="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0FF2758E" w14:textId="77777777" w:rsidR="00E7547B" w:rsidRDefault="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63947936" w14:textId="77777777" w:rsidR="00E7547B" w:rsidRDefault="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51FB0866" w14:textId="77777777" w:rsidR="00E7547B" w:rsidRDefault="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267E0D98" w14:textId="77777777" w:rsidR="00E7547B" w:rsidRDefault="00E7547B">
            <w:pPr>
              <w:pStyle w:val="Normal5"/>
              <w:jc w:val="right"/>
              <w:rPr>
                <w:rFonts w:ascii="Calibri" w:eastAsia="Calibri" w:hAnsi="Calibri" w:cs="Calibri"/>
                <w:color w:val="000000"/>
                <w:sz w:val="18"/>
              </w:rPr>
            </w:pPr>
          </w:p>
        </w:tc>
      </w:tr>
      <w:tr w:rsidR="00E7547B" w14:paraId="2B0B52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2DA6B32" w14:textId="16CB77A8" w:rsidR="00E7547B" w:rsidRDefault="00B93B98" w:rsidP="00E7547B">
            <w:pPr>
              <w:pStyle w:val="Normal5"/>
              <w:rPr>
                <w:rFonts w:ascii="Calibri" w:eastAsia="Calibri" w:hAnsi="Calibri" w:cs="Calibri"/>
                <w:b/>
                <w:bCs/>
                <w:color w:val="000000"/>
                <w:sz w:val="18"/>
              </w:rPr>
            </w:pPr>
            <w:r>
              <w:rPr>
                <w:rFonts w:ascii="Calibri" w:eastAsia="Calibri" w:hAnsi="Calibri" w:cs="Calibri"/>
                <w:color w:val="000000"/>
                <w:sz w:val="18"/>
              </w:rPr>
              <w:t xml:space="preserve">Molonglo School </w:t>
            </w:r>
            <w:r w:rsidR="00306E45" w:rsidRPr="00144B13">
              <w:rPr>
                <w:rFonts w:asciiTheme="minorHAnsi" w:hAnsiTheme="minorHAnsi" w:cstheme="minorHAnsi"/>
                <w:color w:val="000000"/>
                <w:sz w:val="18"/>
                <w:szCs w:val="18"/>
              </w:rPr>
              <w:t>-</w:t>
            </w:r>
            <w:r>
              <w:rPr>
                <w:rFonts w:ascii="Calibri" w:eastAsia="Calibri" w:hAnsi="Calibri" w:cs="Calibri"/>
                <w:color w:val="000000"/>
                <w:sz w:val="18"/>
              </w:rPr>
              <w:t xml:space="preserve"> 7-10 campus</w:t>
            </w:r>
          </w:p>
        </w:tc>
        <w:tc>
          <w:tcPr>
            <w:tcW w:w="1035" w:type="dxa"/>
            <w:tcBorders>
              <w:top w:val="nil"/>
              <w:left w:val="nil"/>
              <w:bottom w:val="nil"/>
              <w:right w:val="nil"/>
              <w:tl2br w:val="nil"/>
              <w:tr2bl w:val="nil"/>
            </w:tcBorders>
            <w:shd w:val="clear" w:color="auto" w:fill="auto"/>
            <w:noWrap/>
            <w:tcMar>
              <w:left w:w="101" w:type="dxa"/>
              <w:right w:w="161" w:type="dxa"/>
            </w:tcMar>
          </w:tcPr>
          <w:p w14:paraId="304F10CA" w14:textId="448BF7D1" w:rsidR="00E7547B" w:rsidRDefault="00E7547B" w:rsidP="00E7547B">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443F4FD" w14:textId="48AEDF46" w:rsidR="00E7547B" w:rsidRDefault="00E7547B" w:rsidP="00E7547B">
            <w:pPr>
              <w:pStyle w:val="Normal5"/>
              <w:jc w:val="right"/>
              <w:rPr>
                <w:rFonts w:ascii="Calibri" w:eastAsia="Calibri" w:hAnsi="Calibri" w:cs="Calibri"/>
                <w:color w:val="000000"/>
                <w:sz w:val="18"/>
              </w:rPr>
            </w:pPr>
            <w:r>
              <w:rPr>
                <w:rFonts w:ascii="Calibri" w:eastAsia="Calibri" w:hAnsi="Calibri" w:cs="Calibri"/>
                <w:color w:val="000000"/>
                <w:sz w:val="18"/>
              </w:rPr>
              <w:t>11,142</w:t>
            </w:r>
          </w:p>
        </w:tc>
        <w:tc>
          <w:tcPr>
            <w:tcW w:w="1035" w:type="dxa"/>
            <w:tcBorders>
              <w:top w:val="nil"/>
              <w:left w:val="nil"/>
              <w:bottom w:val="nil"/>
              <w:right w:val="nil"/>
              <w:tl2br w:val="nil"/>
              <w:tr2bl w:val="nil"/>
            </w:tcBorders>
            <w:shd w:val="clear" w:color="auto" w:fill="auto"/>
            <w:noWrap/>
            <w:tcMar>
              <w:left w:w="101" w:type="dxa"/>
              <w:right w:w="161" w:type="dxa"/>
            </w:tcMar>
          </w:tcPr>
          <w:p w14:paraId="1E1A856C" w14:textId="77B84BCE" w:rsidR="00E7547B" w:rsidRDefault="00E7547B" w:rsidP="00E7547B">
            <w:pPr>
              <w:pStyle w:val="Normal5"/>
              <w:jc w:val="right"/>
              <w:rPr>
                <w:rFonts w:ascii="Calibri" w:eastAsia="Calibri" w:hAnsi="Calibri" w:cs="Calibri"/>
                <w:color w:val="000000"/>
                <w:sz w:val="18"/>
              </w:rPr>
            </w:pPr>
            <w:r>
              <w:rPr>
                <w:rFonts w:ascii="Calibri" w:eastAsia="Calibri" w:hAnsi="Calibri" w:cs="Calibri"/>
                <w:color w:val="000000"/>
                <w:sz w:val="18"/>
              </w:rPr>
              <w:t>8,000</w:t>
            </w:r>
          </w:p>
        </w:tc>
        <w:tc>
          <w:tcPr>
            <w:tcW w:w="1035" w:type="dxa"/>
            <w:tcBorders>
              <w:top w:val="nil"/>
              <w:left w:val="nil"/>
              <w:bottom w:val="nil"/>
              <w:right w:val="nil"/>
              <w:tl2br w:val="nil"/>
              <w:tr2bl w:val="nil"/>
            </w:tcBorders>
            <w:shd w:val="clear" w:color="auto" w:fill="auto"/>
            <w:noWrap/>
            <w:tcMar>
              <w:left w:w="101" w:type="dxa"/>
              <w:right w:w="161" w:type="dxa"/>
            </w:tcMar>
          </w:tcPr>
          <w:p w14:paraId="7A7D4F35" w14:textId="744113B2" w:rsidR="00E7547B" w:rsidRDefault="00E7547B" w:rsidP="00E7547B">
            <w:pPr>
              <w:pStyle w:val="Normal5"/>
              <w:jc w:val="right"/>
              <w:rPr>
                <w:rFonts w:ascii="Calibri" w:eastAsia="Calibri" w:hAnsi="Calibri" w:cs="Calibri"/>
                <w:color w:val="000000"/>
                <w:sz w:val="18"/>
              </w:rPr>
            </w:pPr>
            <w:r>
              <w:rPr>
                <w:rFonts w:ascii="Calibri" w:eastAsia="Calibri" w:hAnsi="Calibri" w:cs="Calibri"/>
                <w:color w:val="000000"/>
                <w:sz w:val="18"/>
              </w:rPr>
              <w:t>9,000</w:t>
            </w:r>
          </w:p>
        </w:tc>
        <w:tc>
          <w:tcPr>
            <w:tcW w:w="1035" w:type="dxa"/>
            <w:tcBorders>
              <w:top w:val="nil"/>
              <w:left w:val="nil"/>
              <w:bottom w:val="nil"/>
              <w:right w:val="nil"/>
              <w:tl2br w:val="nil"/>
              <w:tr2bl w:val="nil"/>
            </w:tcBorders>
            <w:shd w:val="clear" w:color="auto" w:fill="auto"/>
            <w:noWrap/>
            <w:tcMar>
              <w:left w:w="101" w:type="dxa"/>
              <w:right w:w="161" w:type="dxa"/>
            </w:tcMar>
          </w:tcPr>
          <w:p w14:paraId="34548F54" w14:textId="7F9D8939" w:rsidR="00E7547B" w:rsidRDefault="00E7547B" w:rsidP="00E7547B">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E7547B" w14:paraId="27308F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047E8AD" w14:textId="77777777" w:rsidR="00E7547B" w:rsidRDefault="00E7547B" w:rsidP="00E7547B">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31B5E8C6" w14:textId="77777777" w:rsidR="00E7547B" w:rsidRDefault="00E7547B" w:rsidP="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2AAFC90D" w14:textId="77777777" w:rsidR="00E7547B" w:rsidRDefault="00E7547B" w:rsidP="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34C0B863" w14:textId="77777777" w:rsidR="00E7547B" w:rsidRDefault="00E7547B" w:rsidP="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606E7E70" w14:textId="77777777" w:rsidR="00E7547B" w:rsidRDefault="00E7547B" w:rsidP="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09F56BAD" w14:textId="77777777" w:rsidR="00E7547B" w:rsidRDefault="00E7547B" w:rsidP="00E7547B">
            <w:pPr>
              <w:pStyle w:val="Normal5"/>
              <w:jc w:val="right"/>
              <w:rPr>
                <w:rFonts w:ascii="Calibri" w:eastAsia="Calibri" w:hAnsi="Calibri" w:cs="Calibri"/>
                <w:color w:val="000000"/>
                <w:sz w:val="18"/>
              </w:rPr>
            </w:pPr>
          </w:p>
        </w:tc>
      </w:tr>
      <w:tr w:rsidR="00E7547B" w14:paraId="70C033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CF5A948" w14:textId="391B962E" w:rsidR="00E7547B" w:rsidRPr="00A25E02" w:rsidRDefault="00C93820" w:rsidP="00E7547B">
            <w:pPr>
              <w:pStyle w:val="Normal5"/>
              <w:rPr>
                <w:rFonts w:ascii="Calibri" w:eastAsia="Calibri" w:hAnsi="Calibri" w:cs="Calibri"/>
                <w:b/>
                <w:bCs/>
                <w:color w:val="000000"/>
                <w:sz w:val="18"/>
              </w:rPr>
            </w:pPr>
            <w:r>
              <w:rPr>
                <w:rFonts w:asciiTheme="minorHAnsi" w:hAnsiTheme="minorHAnsi" w:cstheme="minorHAnsi"/>
                <w:b/>
                <w:bCs/>
                <w:color w:val="000000"/>
                <w:sz w:val="18"/>
                <w:szCs w:val="18"/>
              </w:rPr>
              <w:t>2nd Appropriation</w:t>
            </w:r>
          </w:p>
        </w:tc>
        <w:tc>
          <w:tcPr>
            <w:tcW w:w="1035" w:type="dxa"/>
            <w:tcBorders>
              <w:top w:val="nil"/>
              <w:left w:val="nil"/>
              <w:bottom w:val="nil"/>
              <w:right w:val="nil"/>
              <w:tl2br w:val="nil"/>
              <w:tr2bl w:val="nil"/>
            </w:tcBorders>
            <w:shd w:val="clear" w:color="auto" w:fill="auto"/>
            <w:noWrap/>
            <w:tcMar>
              <w:left w:w="101" w:type="dxa"/>
              <w:right w:w="161" w:type="dxa"/>
            </w:tcMar>
          </w:tcPr>
          <w:p w14:paraId="476BE6C1" w14:textId="77777777" w:rsidR="00E7547B" w:rsidRDefault="00E7547B" w:rsidP="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11804B6A" w14:textId="77777777" w:rsidR="00E7547B" w:rsidRDefault="00E7547B" w:rsidP="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01D9D80F" w14:textId="77777777" w:rsidR="00E7547B" w:rsidRDefault="00E7547B" w:rsidP="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1D4273EB" w14:textId="77777777" w:rsidR="00E7547B" w:rsidRDefault="00E7547B" w:rsidP="00E7547B">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1965C841" w14:textId="77777777" w:rsidR="00E7547B" w:rsidRDefault="00E7547B" w:rsidP="00E7547B">
            <w:pPr>
              <w:pStyle w:val="Normal5"/>
              <w:jc w:val="right"/>
              <w:rPr>
                <w:rFonts w:ascii="Calibri" w:eastAsia="Calibri" w:hAnsi="Calibri" w:cs="Calibri"/>
                <w:color w:val="000000"/>
                <w:sz w:val="18"/>
              </w:rPr>
            </w:pPr>
          </w:p>
        </w:tc>
      </w:tr>
      <w:tr w:rsidR="00792586" w14:paraId="670547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1E7C226" w14:textId="003C13AF" w:rsidR="00792586" w:rsidRDefault="00792586" w:rsidP="00792586">
            <w:pPr>
              <w:pStyle w:val="Normal5"/>
              <w:rPr>
                <w:rFonts w:ascii="Calibri" w:eastAsia="Calibri" w:hAnsi="Calibri" w:cs="Calibri"/>
                <w:color w:val="000000"/>
                <w:sz w:val="18"/>
              </w:rPr>
            </w:pPr>
            <w:r>
              <w:rPr>
                <w:rFonts w:ascii="Calibri" w:eastAsia="Calibri" w:hAnsi="Calibri" w:cs="Calibri"/>
                <w:color w:val="000000"/>
                <w:sz w:val="18"/>
              </w:rPr>
              <w:t xml:space="preserve">Better </w:t>
            </w:r>
            <w:r w:rsidR="00BB0633">
              <w:rPr>
                <w:rFonts w:ascii="Calibri" w:eastAsia="Calibri" w:hAnsi="Calibri" w:cs="Calibri"/>
                <w:color w:val="000000"/>
                <w:sz w:val="18"/>
              </w:rPr>
              <w:t>S</w:t>
            </w:r>
            <w:r>
              <w:rPr>
                <w:rFonts w:ascii="Calibri" w:eastAsia="Calibri" w:hAnsi="Calibri" w:cs="Calibri"/>
                <w:color w:val="000000"/>
                <w:sz w:val="18"/>
              </w:rPr>
              <w:t xml:space="preserve">chools for our Kids </w:t>
            </w:r>
            <w:r w:rsidR="00306E45" w:rsidRPr="00144B13">
              <w:rPr>
                <w:rFonts w:asciiTheme="minorHAnsi" w:hAnsiTheme="minorHAnsi" w:cstheme="minorHAnsi"/>
                <w:color w:val="000000"/>
                <w:sz w:val="18"/>
                <w:szCs w:val="18"/>
              </w:rPr>
              <w:t>-</w:t>
            </w:r>
            <w:r>
              <w:rPr>
                <w:rFonts w:ascii="Calibri" w:eastAsia="Calibri" w:hAnsi="Calibri" w:cs="Calibri"/>
                <w:color w:val="000000"/>
                <w:sz w:val="18"/>
              </w:rPr>
              <w:t xml:space="preserve"> Technology-Enabled Learning</w:t>
            </w:r>
          </w:p>
        </w:tc>
        <w:tc>
          <w:tcPr>
            <w:tcW w:w="1035" w:type="dxa"/>
            <w:tcBorders>
              <w:top w:val="nil"/>
              <w:left w:val="nil"/>
              <w:bottom w:val="nil"/>
              <w:right w:val="nil"/>
              <w:tl2br w:val="nil"/>
              <w:tr2bl w:val="nil"/>
            </w:tcBorders>
            <w:shd w:val="clear" w:color="auto" w:fill="auto"/>
            <w:noWrap/>
            <w:tcMar>
              <w:left w:w="101" w:type="dxa"/>
              <w:right w:w="161" w:type="dxa"/>
            </w:tcMar>
          </w:tcPr>
          <w:p w14:paraId="230FF2FD" w14:textId="7E863592"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5E99CD1" w14:textId="7DC21161"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7,286</w:t>
            </w:r>
          </w:p>
        </w:tc>
        <w:tc>
          <w:tcPr>
            <w:tcW w:w="1035" w:type="dxa"/>
            <w:tcBorders>
              <w:top w:val="nil"/>
              <w:left w:val="nil"/>
              <w:bottom w:val="nil"/>
              <w:right w:val="nil"/>
              <w:tl2br w:val="nil"/>
              <w:tr2bl w:val="nil"/>
            </w:tcBorders>
            <w:shd w:val="clear" w:color="auto" w:fill="auto"/>
            <w:noWrap/>
            <w:tcMar>
              <w:left w:w="101" w:type="dxa"/>
              <w:right w:w="161" w:type="dxa"/>
            </w:tcMar>
          </w:tcPr>
          <w:p w14:paraId="5E31CDA6" w14:textId="1921B372"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7AB3D56" w14:textId="3CEDE3F9"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F5CD286" w14:textId="0D4F8CD8"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73CEF9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49FB1E6" w14:textId="3FB24A0C" w:rsidR="00792586" w:rsidRDefault="00792586" w:rsidP="00792586">
            <w:pPr>
              <w:pStyle w:val="Normal5"/>
              <w:rPr>
                <w:rFonts w:ascii="Calibri" w:eastAsia="Calibri" w:hAnsi="Calibri" w:cs="Calibri"/>
                <w:color w:val="000000"/>
                <w:sz w:val="18"/>
              </w:rPr>
            </w:pPr>
            <w:r>
              <w:rPr>
                <w:rFonts w:ascii="Calibri" w:eastAsia="Calibri" w:hAnsi="Calibri" w:cs="Calibri"/>
                <w:color w:val="000000"/>
                <w:sz w:val="18"/>
              </w:rPr>
              <w:t xml:space="preserve">Meeting </w:t>
            </w:r>
            <w:r w:rsidR="00BB0633">
              <w:rPr>
                <w:rFonts w:ascii="Calibri" w:eastAsia="Calibri" w:hAnsi="Calibri" w:cs="Calibri"/>
                <w:color w:val="000000"/>
                <w:sz w:val="18"/>
              </w:rPr>
              <w:t>S</w:t>
            </w:r>
            <w:r>
              <w:rPr>
                <w:rFonts w:ascii="Calibri" w:eastAsia="Calibri" w:hAnsi="Calibri" w:cs="Calibri"/>
                <w:color w:val="000000"/>
                <w:sz w:val="18"/>
              </w:rPr>
              <w:t xml:space="preserve">chooling </w:t>
            </w:r>
            <w:r w:rsidR="00BB0633">
              <w:rPr>
                <w:rFonts w:ascii="Calibri" w:eastAsia="Calibri" w:hAnsi="Calibri" w:cs="Calibri"/>
                <w:color w:val="000000"/>
                <w:sz w:val="18"/>
              </w:rPr>
              <w:t>D</w:t>
            </w:r>
            <w:r>
              <w:rPr>
                <w:rFonts w:ascii="Calibri" w:eastAsia="Calibri" w:hAnsi="Calibri" w:cs="Calibri"/>
                <w:color w:val="000000"/>
                <w:sz w:val="18"/>
              </w:rPr>
              <w:t xml:space="preserve">emand - </w:t>
            </w:r>
            <w:r w:rsidRPr="00736741">
              <w:rPr>
                <w:rFonts w:ascii="Calibri" w:eastAsia="Calibri" w:hAnsi="Calibri" w:cs="Calibri"/>
                <w:color w:val="000000"/>
                <w:sz w:val="18"/>
              </w:rPr>
              <w:t xml:space="preserve">Modular </w:t>
            </w:r>
            <w:r w:rsidR="001D706C">
              <w:rPr>
                <w:rFonts w:ascii="Calibri" w:eastAsia="Calibri" w:hAnsi="Calibri" w:cs="Calibri"/>
                <w:color w:val="000000"/>
                <w:sz w:val="18"/>
              </w:rPr>
              <w:t>L</w:t>
            </w:r>
            <w:r w:rsidRPr="00736741">
              <w:rPr>
                <w:rFonts w:ascii="Calibri" w:eastAsia="Calibri" w:hAnsi="Calibri" w:cs="Calibri"/>
                <w:color w:val="000000"/>
                <w:sz w:val="18"/>
              </w:rPr>
              <w:t>earning Centres</w:t>
            </w:r>
          </w:p>
        </w:tc>
        <w:tc>
          <w:tcPr>
            <w:tcW w:w="1035" w:type="dxa"/>
            <w:tcBorders>
              <w:top w:val="nil"/>
              <w:left w:val="nil"/>
              <w:bottom w:val="nil"/>
              <w:right w:val="nil"/>
              <w:tl2br w:val="nil"/>
              <w:tr2bl w:val="nil"/>
            </w:tcBorders>
            <w:shd w:val="clear" w:color="auto" w:fill="auto"/>
            <w:noWrap/>
            <w:tcMar>
              <w:left w:w="101" w:type="dxa"/>
              <w:right w:w="161" w:type="dxa"/>
            </w:tcMar>
          </w:tcPr>
          <w:p w14:paraId="5D78A6EF" w14:textId="162EB416"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8A90B9E" w14:textId="18BF6365"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17,082</w:t>
            </w:r>
          </w:p>
        </w:tc>
        <w:tc>
          <w:tcPr>
            <w:tcW w:w="1035" w:type="dxa"/>
            <w:tcBorders>
              <w:top w:val="nil"/>
              <w:left w:val="nil"/>
              <w:bottom w:val="nil"/>
              <w:right w:val="nil"/>
              <w:tl2br w:val="nil"/>
              <w:tr2bl w:val="nil"/>
            </w:tcBorders>
            <w:shd w:val="clear" w:color="auto" w:fill="auto"/>
            <w:noWrap/>
            <w:tcMar>
              <w:left w:w="101" w:type="dxa"/>
              <w:right w:w="161" w:type="dxa"/>
            </w:tcMar>
          </w:tcPr>
          <w:p w14:paraId="082FA2B7" w14:textId="0154E466"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681F2C4" w14:textId="30CAD434"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24B0A17" w14:textId="703B9CBD"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204FC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F606D49" w14:textId="73E8725F" w:rsidR="00792586" w:rsidRPr="00E7547B" w:rsidRDefault="00792586" w:rsidP="00792586">
            <w:pPr>
              <w:pStyle w:val="Normal5"/>
              <w:rPr>
                <w:rFonts w:ascii="Calibri" w:eastAsia="Calibri" w:hAnsi="Calibri" w:cs="Calibri"/>
                <w:b/>
                <w:bCs/>
                <w:color w:val="000000"/>
                <w:sz w:val="18"/>
              </w:rPr>
            </w:pPr>
            <w:r>
              <w:rPr>
                <w:rFonts w:ascii="Calibri" w:eastAsia="Calibri" w:hAnsi="Calibri" w:cs="Calibri"/>
                <w:color w:val="000000"/>
                <w:sz w:val="18"/>
              </w:rPr>
              <w:t xml:space="preserve">North Gungahlin </w:t>
            </w:r>
            <w:r w:rsidR="00F53C7C">
              <w:rPr>
                <w:rFonts w:ascii="Calibri" w:eastAsia="Calibri" w:hAnsi="Calibri" w:cs="Calibri"/>
                <w:color w:val="000000"/>
                <w:sz w:val="18"/>
              </w:rPr>
              <w:t>I</w:t>
            </w:r>
            <w:r>
              <w:rPr>
                <w:rFonts w:ascii="Calibri" w:eastAsia="Calibri" w:hAnsi="Calibri" w:cs="Calibri"/>
                <w:color w:val="000000"/>
                <w:sz w:val="18"/>
              </w:rPr>
              <w:t xml:space="preserve">nvestment - </w:t>
            </w:r>
            <w:r w:rsidRPr="00736741">
              <w:rPr>
                <w:rFonts w:ascii="Calibri" w:eastAsia="Calibri" w:hAnsi="Calibri" w:cs="Calibri"/>
                <w:color w:val="000000"/>
                <w:sz w:val="18"/>
              </w:rPr>
              <w:t xml:space="preserve">Amaroo School </w:t>
            </w:r>
            <w:r w:rsidR="00E72EA8">
              <w:rPr>
                <w:rFonts w:ascii="Calibri" w:eastAsia="Calibri" w:hAnsi="Calibri" w:cs="Calibri"/>
                <w:color w:val="000000"/>
                <w:sz w:val="18"/>
              </w:rPr>
              <w:t>E</w:t>
            </w:r>
            <w:r w:rsidRPr="00736741">
              <w:rPr>
                <w:rFonts w:ascii="Calibri" w:eastAsia="Calibri" w:hAnsi="Calibri" w:cs="Calibri"/>
                <w:color w:val="000000"/>
                <w:sz w:val="18"/>
              </w:rPr>
              <w:t>xpansion</w:t>
            </w:r>
          </w:p>
        </w:tc>
        <w:tc>
          <w:tcPr>
            <w:tcW w:w="1035" w:type="dxa"/>
            <w:tcBorders>
              <w:top w:val="nil"/>
              <w:left w:val="nil"/>
              <w:bottom w:val="nil"/>
              <w:right w:val="nil"/>
              <w:tl2br w:val="nil"/>
              <w:tr2bl w:val="nil"/>
            </w:tcBorders>
            <w:shd w:val="clear" w:color="auto" w:fill="auto"/>
            <w:noWrap/>
            <w:tcMar>
              <w:left w:w="101" w:type="dxa"/>
              <w:right w:w="161" w:type="dxa"/>
            </w:tcMar>
          </w:tcPr>
          <w:p w14:paraId="014D2FE3" w14:textId="6BC615C8"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932CAF2" w14:textId="293E9B36"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2,000</w:t>
            </w:r>
          </w:p>
        </w:tc>
        <w:tc>
          <w:tcPr>
            <w:tcW w:w="1035" w:type="dxa"/>
            <w:tcBorders>
              <w:top w:val="nil"/>
              <w:left w:val="nil"/>
              <w:bottom w:val="nil"/>
              <w:right w:val="nil"/>
              <w:tl2br w:val="nil"/>
              <w:tr2bl w:val="nil"/>
            </w:tcBorders>
            <w:shd w:val="clear" w:color="auto" w:fill="auto"/>
            <w:noWrap/>
            <w:tcMar>
              <w:left w:w="101" w:type="dxa"/>
              <w:right w:w="161" w:type="dxa"/>
            </w:tcMar>
          </w:tcPr>
          <w:p w14:paraId="7CA05138" w14:textId="61D51C5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10,730</w:t>
            </w:r>
          </w:p>
        </w:tc>
        <w:tc>
          <w:tcPr>
            <w:tcW w:w="1035" w:type="dxa"/>
            <w:tcBorders>
              <w:top w:val="nil"/>
              <w:left w:val="nil"/>
              <w:bottom w:val="nil"/>
              <w:right w:val="nil"/>
              <w:tl2br w:val="nil"/>
              <w:tr2bl w:val="nil"/>
            </w:tcBorders>
            <w:shd w:val="clear" w:color="auto" w:fill="auto"/>
            <w:noWrap/>
            <w:tcMar>
              <w:left w:w="101" w:type="dxa"/>
              <w:right w:w="161" w:type="dxa"/>
            </w:tcMar>
          </w:tcPr>
          <w:p w14:paraId="2D58DC99" w14:textId="47AD1883"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513B691" w14:textId="56922A70"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06B58B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A8774A2" w14:textId="7328C433" w:rsidR="00792586" w:rsidRDefault="00792586" w:rsidP="00792586">
            <w:pPr>
              <w:pStyle w:val="Normal5"/>
              <w:rPr>
                <w:rFonts w:ascii="Calibri" w:eastAsia="Calibri" w:hAnsi="Calibri" w:cs="Calibri"/>
                <w:color w:val="000000"/>
                <w:sz w:val="18"/>
              </w:rPr>
            </w:pPr>
            <w:r>
              <w:rPr>
                <w:rFonts w:ascii="Calibri" w:eastAsia="Calibri" w:hAnsi="Calibri" w:cs="Calibri"/>
                <w:color w:val="000000"/>
                <w:sz w:val="18"/>
              </w:rPr>
              <w:t>Schools for our</w:t>
            </w:r>
            <w:r w:rsidR="00B32CF9">
              <w:rPr>
                <w:rFonts w:ascii="Calibri" w:eastAsia="Calibri" w:hAnsi="Calibri" w:cs="Calibri"/>
                <w:color w:val="000000"/>
                <w:sz w:val="18"/>
              </w:rPr>
              <w:t xml:space="preserve"> </w:t>
            </w:r>
            <w:r w:rsidR="00E72EA8">
              <w:rPr>
                <w:rFonts w:ascii="Calibri" w:eastAsia="Calibri" w:hAnsi="Calibri" w:cs="Calibri"/>
                <w:color w:val="000000"/>
                <w:sz w:val="18"/>
              </w:rPr>
              <w:t>G</w:t>
            </w:r>
            <w:r>
              <w:rPr>
                <w:rFonts w:ascii="Calibri" w:eastAsia="Calibri" w:hAnsi="Calibri" w:cs="Calibri"/>
                <w:color w:val="000000"/>
                <w:sz w:val="18"/>
              </w:rPr>
              <w:t xml:space="preserve">rowing </w:t>
            </w:r>
            <w:r w:rsidR="00E72EA8">
              <w:rPr>
                <w:rFonts w:ascii="Calibri" w:eastAsia="Calibri" w:hAnsi="Calibri" w:cs="Calibri"/>
                <w:color w:val="000000"/>
                <w:sz w:val="18"/>
              </w:rPr>
              <w:t>C</w:t>
            </w:r>
            <w:r>
              <w:rPr>
                <w:rFonts w:ascii="Calibri" w:eastAsia="Calibri" w:hAnsi="Calibri" w:cs="Calibri"/>
                <w:color w:val="000000"/>
                <w:sz w:val="18"/>
              </w:rPr>
              <w:t xml:space="preserve">ity </w:t>
            </w:r>
            <w:r w:rsidR="00306E45" w:rsidRPr="00144B13">
              <w:rPr>
                <w:rFonts w:asciiTheme="minorHAnsi" w:hAnsiTheme="minorHAnsi" w:cstheme="minorHAnsi"/>
                <w:color w:val="000000"/>
                <w:sz w:val="18"/>
                <w:szCs w:val="18"/>
              </w:rPr>
              <w:t>-</w:t>
            </w:r>
            <w:r>
              <w:rPr>
                <w:rFonts w:ascii="Calibri" w:eastAsia="Calibri" w:hAnsi="Calibri" w:cs="Calibri"/>
                <w:color w:val="000000"/>
                <w:sz w:val="18"/>
              </w:rPr>
              <w:t xml:space="preserve"> Kenny High School</w:t>
            </w:r>
          </w:p>
        </w:tc>
        <w:tc>
          <w:tcPr>
            <w:tcW w:w="1035" w:type="dxa"/>
            <w:tcBorders>
              <w:top w:val="nil"/>
              <w:left w:val="nil"/>
              <w:bottom w:val="nil"/>
              <w:right w:val="nil"/>
              <w:tl2br w:val="nil"/>
              <w:tr2bl w:val="nil"/>
            </w:tcBorders>
            <w:shd w:val="clear" w:color="auto" w:fill="auto"/>
            <w:noWrap/>
            <w:tcMar>
              <w:left w:w="101" w:type="dxa"/>
              <w:right w:w="161" w:type="dxa"/>
            </w:tcMar>
          </w:tcPr>
          <w:p w14:paraId="4992466A" w14:textId="1DDEF52B"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BA42900" w14:textId="5D09D255"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1,500</w:t>
            </w:r>
          </w:p>
        </w:tc>
        <w:tc>
          <w:tcPr>
            <w:tcW w:w="1035" w:type="dxa"/>
            <w:tcBorders>
              <w:top w:val="nil"/>
              <w:left w:val="nil"/>
              <w:bottom w:val="nil"/>
              <w:right w:val="nil"/>
              <w:tl2br w:val="nil"/>
              <w:tr2bl w:val="nil"/>
            </w:tcBorders>
            <w:shd w:val="clear" w:color="auto" w:fill="auto"/>
            <w:noWrap/>
            <w:tcMar>
              <w:left w:w="101" w:type="dxa"/>
              <w:right w:w="161" w:type="dxa"/>
            </w:tcMar>
          </w:tcPr>
          <w:p w14:paraId="33C5AC55" w14:textId="482A5B8B"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33,674</w:t>
            </w:r>
          </w:p>
        </w:tc>
        <w:tc>
          <w:tcPr>
            <w:tcW w:w="1035" w:type="dxa"/>
            <w:tcBorders>
              <w:top w:val="nil"/>
              <w:left w:val="nil"/>
              <w:bottom w:val="nil"/>
              <w:right w:val="nil"/>
              <w:tl2br w:val="nil"/>
              <w:tr2bl w:val="nil"/>
            </w:tcBorders>
            <w:shd w:val="clear" w:color="auto" w:fill="auto"/>
            <w:noWrap/>
            <w:tcMar>
              <w:left w:w="101" w:type="dxa"/>
              <w:right w:w="161" w:type="dxa"/>
            </w:tcMar>
          </w:tcPr>
          <w:p w14:paraId="41710FB9" w14:textId="3F242E93"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33,316</w:t>
            </w:r>
          </w:p>
        </w:tc>
        <w:tc>
          <w:tcPr>
            <w:tcW w:w="1035" w:type="dxa"/>
            <w:tcBorders>
              <w:top w:val="nil"/>
              <w:left w:val="nil"/>
              <w:bottom w:val="nil"/>
              <w:right w:val="nil"/>
              <w:tl2br w:val="nil"/>
              <w:tr2bl w:val="nil"/>
            </w:tcBorders>
            <w:shd w:val="clear" w:color="auto" w:fill="auto"/>
            <w:noWrap/>
            <w:tcMar>
              <w:left w:w="101" w:type="dxa"/>
              <w:right w:w="161" w:type="dxa"/>
            </w:tcMar>
          </w:tcPr>
          <w:p w14:paraId="2974F3B1" w14:textId="4780CEA4"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4,000</w:t>
            </w:r>
          </w:p>
        </w:tc>
      </w:tr>
      <w:tr w:rsidR="00792586" w14:paraId="6C1699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9E5C429" w14:textId="77777777" w:rsidR="00792586" w:rsidRDefault="00792586" w:rsidP="00792586">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5EA34DDB" w14:textId="77777777" w:rsidR="00792586" w:rsidRDefault="00792586" w:rsidP="00792586">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39EEB927" w14:textId="77777777" w:rsidR="00792586" w:rsidRDefault="00792586" w:rsidP="00792586">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1641EAE8" w14:textId="77777777" w:rsidR="00792586" w:rsidRDefault="00792586" w:rsidP="00792586">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79DD82AC" w14:textId="77777777" w:rsidR="00792586" w:rsidRDefault="00792586" w:rsidP="00792586">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41EAE9C2" w14:textId="77777777" w:rsidR="00792586" w:rsidRDefault="00792586" w:rsidP="00792586">
            <w:pPr>
              <w:pStyle w:val="Normal5"/>
              <w:jc w:val="right"/>
              <w:rPr>
                <w:rFonts w:ascii="Calibri" w:eastAsia="Calibri" w:hAnsi="Calibri" w:cs="Calibri"/>
                <w:color w:val="000000"/>
                <w:sz w:val="18"/>
              </w:rPr>
            </w:pPr>
          </w:p>
        </w:tc>
      </w:tr>
      <w:tr w:rsidR="00792586" w14:paraId="6282D8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1ABBA5FE" w14:textId="77777777" w:rsidR="00792586" w:rsidRPr="00736741" w:rsidRDefault="00792586" w:rsidP="00792586">
            <w:pPr>
              <w:pStyle w:val="Normal5"/>
              <w:rPr>
                <w:rFonts w:ascii="Calibri" w:eastAsia="Calibri" w:hAnsi="Calibri" w:cs="Calibri"/>
                <w:b/>
                <w:color w:val="000000"/>
                <w:sz w:val="18"/>
              </w:rPr>
            </w:pPr>
            <w:r w:rsidRPr="00736741">
              <w:rPr>
                <w:rFonts w:ascii="Calibri" w:eastAsia="Calibri" w:hAnsi="Calibri" w:cs="Calibri"/>
                <w:b/>
                <w:color w:val="000000"/>
                <w:sz w:val="18"/>
              </w:rPr>
              <w:t>2020-21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BDBC0AA" w14:textId="77777777" w:rsidR="00792586" w:rsidRDefault="00792586" w:rsidP="00792586">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7B06DC" w14:textId="77777777" w:rsidR="00792586" w:rsidRDefault="00792586" w:rsidP="00792586">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2C2FC3E" w14:textId="77777777" w:rsidR="00792586" w:rsidRDefault="00792586" w:rsidP="00792586">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D539397" w14:textId="77777777" w:rsidR="00792586" w:rsidRDefault="00792586" w:rsidP="00792586">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A51E31E" w14:textId="77777777" w:rsidR="00792586" w:rsidRDefault="00792586" w:rsidP="00792586">
            <w:pPr>
              <w:pStyle w:val="Normal5"/>
              <w:rPr>
                <w:rFonts w:ascii="Calibri" w:eastAsia="Calibri" w:hAnsi="Calibri" w:cs="Calibri"/>
                <w:color w:val="FFFFFF"/>
                <w:sz w:val="18"/>
              </w:rPr>
            </w:pPr>
          </w:p>
        </w:tc>
      </w:tr>
      <w:tr w:rsidR="00792586" w14:paraId="32D86F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2B47D5C" w14:textId="3E9A1394" w:rsidR="00792586" w:rsidRPr="00736741" w:rsidRDefault="00792586" w:rsidP="00792586">
            <w:pPr>
              <w:pStyle w:val="Normal5"/>
              <w:rPr>
                <w:rFonts w:ascii="Calibri" w:eastAsia="Calibri" w:hAnsi="Calibri" w:cs="Calibri"/>
                <w:color w:val="000000"/>
                <w:sz w:val="18"/>
              </w:rPr>
            </w:pPr>
            <w:r>
              <w:rPr>
                <w:rFonts w:ascii="Calibri" w:eastAsia="Calibri" w:hAnsi="Calibri" w:cs="Calibri"/>
                <w:color w:val="000000"/>
                <w:sz w:val="18"/>
              </w:rPr>
              <w:t xml:space="preserve">Schools for our </w:t>
            </w:r>
            <w:r w:rsidR="00F53C7C">
              <w:rPr>
                <w:rFonts w:ascii="Calibri" w:eastAsia="Calibri" w:hAnsi="Calibri" w:cs="Calibri"/>
                <w:color w:val="000000"/>
                <w:sz w:val="18"/>
              </w:rPr>
              <w:t>G</w:t>
            </w:r>
            <w:r>
              <w:rPr>
                <w:rFonts w:ascii="Calibri" w:eastAsia="Calibri" w:hAnsi="Calibri" w:cs="Calibri"/>
                <w:color w:val="000000"/>
                <w:sz w:val="18"/>
              </w:rPr>
              <w:t xml:space="preserve">rowing </w:t>
            </w:r>
            <w:r w:rsidR="00F53C7C">
              <w:rPr>
                <w:rFonts w:ascii="Calibri" w:eastAsia="Calibri" w:hAnsi="Calibri" w:cs="Calibri"/>
                <w:color w:val="000000"/>
                <w:sz w:val="18"/>
              </w:rPr>
              <w:t>C</w:t>
            </w:r>
            <w:r>
              <w:rPr>
                <w:rFonts w:ascii="Calibri" w:eastAsia="Calibri" w:hAnsi="Calibri" w:cs="Calibri"/>
                <w:color w:val="000000"/>
                <w:sz w:val="18"/>
              </w:rPr>
              <w:t xml:space="preserve">ity </w:t>
            </w:r>
            <w:r w:rsidR="00306E45" w:rsidRPr="00144B13">
              <w:rPr>
                <w:rFonts w:asciiTheme="minorHAnsi" w:hAnsiTheme="minorHAnsi" w:cstheme="minorHAnsi"/>
                <w:color w:val="000000"/>
                <w:sz w:val="18"/>
                <w:szCs w:val="18"/>
              </w:rPr>
              <w:t>-</w:t>
            </w:r>
            <w:r>
              <w:rPr>
                <w:rFonts w:ascii="Calibri" w:eastAsia="Calibri" w:hAnsi="Calibri" w:cs="Calibri"/>
                <w:color w:val="000000"/>
                <w:sz w:val="18"/>
              </w:rPr>
              <w:t xml:space="preserve"> Kenny High School</w:t>
            </w:r>
            <w:r w:rsidRPr="00736741">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auto" w:fill="auto"/>
            <w:noWrap/>
            <w:tcMar>
              <w:left w:w="101" w:type="dxa"/>
              <w:right w:w="161" w:type="dxa"/>
            </w:tcMar>
          </w:tcPr>
          <w:p w14:paraId="6139E49F"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5049C6E" w14:textId="35C216BA"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CF1EB53" w14:textId="71EEA234"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7DD8DF2" w14:textId="6AD18D6A"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13,410</w:t>
            </w:r>
          </w:p>
        </w:tc>
        <w:tc>
          <w:tcPr>
            <w:tcW w:w="1035" w:type="dxa"/>
            <w:tcBorders>
              <w:top w:val="nil"/>
              <w:left w:val="nil"/>
              <w:bottom w:val="nil"/>
              <w:right w:val="nil"/>
              <w:tl2br w:val="nil"/>
              <w:tr2bl w:val="nil"/>
            </w:tcBorders>
            <w:shd w:val="clear" w:color="auto" w:fill="auto"/>
            <w:noWrap/>
            <w:tcMar>
              <w:left w:w="101" w:type="dxa"/>
              <w:right w:w="161" w:type="dxa"/>
            </w:tcMar>
          </w:tcPr>
          <w:p w14:paraId="599B38A1" w14:textId="042B0456"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11B9A4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7C7AC311" w14:textId="77777777" w:rsidR="00792586" w:rsidRPr="00736741" w:rsidRDefault="00792586" w:rsidP="00792586">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C9A4FE7" w14:textId="77777777" w:rsidR="00792586" w:rsidRDefault="00792586" w:rsidP="00792586">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6F7FF27" w14:textId="77777777" w:rsidR="00792586" w:rsidRDefault="00792586" w:rsidP="00792586">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304316B" w14:textId="77777777" w:rsidR="00792586" w:rsidRDefault="00792586" w:rsidP="00792586">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2E89CD5" w14:textId="77777777" w:rsidR="00792586" w:rsidRDefault="00792586" w:rsidP="00792586">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0D54B62" w14:textId="77777777" w:rsidR="00792586" w:rsidRDefault="00792586" w:rsidP="00792586">
            <w:pPr>
              <w:pStyle w:val="Normal5"/>
              <w:rPr>
                <w:rFonts w:ascii="Calibri" w:eastAsia="Calibri" w:hAnsi="Calibri" w:cs="Calibri"/>
                <w:color w:val="000000"/>
                <w:sz w:val="18"/>
              </w:rPr>
            </w:pPr>
          </w:p>
        </w:tc>
      </w:tr>
      <w:tr w:rsidR="00792586" w14:paraId="0A549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19E1E710" w14:textId="77777777" w:rsidR="00792586" w:rsidRPr="00736741" w:rsidRDefault="00792586" w:rsidP="00792586">
            <w:pPr>
              <w:pStyle w:val="Normal5"/>
              <w:rPr>
                <w:rFonts w:ascii="Calibri" w:eastAsia="Calibri" w:hAnsi="Calibri" w:cs="Calibri"/>
                <w:b/>
                <w:color w:val="000000"/>
                <w:sz w:val="18"/>
              </w:rPr>
            </w:pPr>
            <w:r w:rsidRPr="00736741">
              <w:rPr>
                <w:rFonts w:ascii="Calibri" w:eastAsia="Calibri" w:hAnsi="Calibri" w:cs="Calibri"/>
                <w:b/>
                <w:color w:val="000000"/>
                <w:sz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A6A06CD" w14:textId="77777777" w:rsidR="00792586" w:rsidRDefault="00792586" w:rsidP="00792586">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093A839" w14:textId="77777777" w:rsidR="00792586" w:rsidRDefault="00792586" w:rsidP="00792586">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BA96850" w14:textId="77777777" w:rsidR="00792586" w:rsidRDefault="00792586" w:rsidP="00792586">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D139FD7" w14:textId="77777777" w:rsidR="00792586" w:rsidRDefault="00792586" w:rsidP="00792586">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E7C3F0" w14:textId="77777777" w:rsidR="00792586" w:rsidRDefault="00792586" w:rsidP="00792586">
            <w:pPr>
              <w:pStyle w:val="Normal5"/>
              <w:rPr>
                <w:rFonts w:ascii="Calibri" w:eastAsia="Calibri" w:hAnsi="Calibri" w:cs="Calibri"/>
                <w:color w:val="FFFFFF"/>
                <w:sz w:val="18"/>
              </w:rPr>
            </w:pPr>
          </w:p>
        </w:tc>
      </w:tr>
      <w:tr w:rsidR="00792586" w14:paraId="125363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FB57CB6" w14:textId="3E887ABD"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 xml:space="preserve">Better Infrastructure Fund </w:t>
            </w:r>
            <w:r w:rsidR="00306E45" w:rsidRPr="00144B13">
              <w:rPr>
                <w:rFonts w:asciiTheme="minorHAnsi" w:hAnsiTheme="minorHAnsi" w:cstheme="minorHAnsi"/>
                <w:color w:val="000000"/>
                <w:sz w:val="18"/>
                <w:szCs w:val="18"/>
              </w:rPr>
              <w:t>-</w:t>
            </w:r>
            <w:r w:rsidRPr="00736741">
              <w:rPr>
                <w:rFonts w:ascii="Calibri" w:eastAsia="Calibri" w:hAnsi="Calibri" w:cs="Calibri"/>
                <w:color w:val="000000"/>
                <w:sz w:val="18"/>
              </w:rPr>
              <w:t xml:space="preserve"> Indexation</w:t>
            </w:r>
          </w:p>
        </w:tc>
        <w:tc>
          <w:tcPr>
            <w:tcW w:w="1035" w:type="dxa"/>
            <w:tcBorders>
              <w:top w:val="nil"/>
              <w:left w:val="nil"/>
              <w:bottom w:val="nil"/>
              <w:right w:val="nil"/>
              <w:tl2br w:val="nil"/>
              <w:tr2bl w:val="nil"/>
            </w:tcBorders>
            <w:shd w:val="clear" w:color="auto" w:fill="auto"/>
            <w:noWrap/>
            <w:tcMar>
              <w:left w:w="101" w:type="dxa"/>
              <w:right w:w="101" w:type="dxa"/>
            </w:tcMar>
          </w:tcPr>
          <w:p w14:paraId="407DFAE1" w14:textId="00E98F42"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C0E5C62" w14:textId="1B2997CB"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DFB02DB" w14:textId="25B0FECC"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1A94A92" w14:textId="122B91FF"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69EBA07" w14:textId="79C93F68"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422</w:t>
            </w:r>
          </w:p>
        </w:tc>
      </w:tr>
      <w:tr w:rsidR="00792586" w14:paraId="7F2F8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BC0AEEB" w14:textId="3C019962" w:rsidR="00792586" w:rsidRPr="00736741" w:rsidRDefault="00792586" w:rsidP="007266C1">
            <w:pPr>
              <w:pStyle w:val="Normal5"/>
              <w:ind w:left="179" w:hanging="142"/>
              <w:rPr>
                <w:rFonts w:ascii="Calibri" w:eastAsia="Calibri" w:hAnsi="Calibri" w:cs="Calibri"/>
                <w:color w:val="000000"/>
                <w:sz w:val="18"/>
              </w:rPr>
            </w:pPr>
            <w:r w:rsidRPr="00736741">
              <w:rPr>
                <w:rFonts w:ascii="Calibri" w:eastAsia="Calibri" w:hAnsi="Calibri" w:cs="Calibri"/>
                <w:color w:val="000000"/>
                <w:sz w:val="18"/>
              </w:rPr>
              <w:t>Revised Funding Profile - Narrabundah College and Campbell Primary School</w:t>
            </w:r>
          </w:p>
        </w:tc>
        <w:tc>
          <w:tcPr>
            <w:tcW w:w="1035" w:type="dxa"/>
            <w:tcBorders>
              <w:top w:val="nil"/>
              <w:left w:val="nil"/>
              <w:bottom w:val="nil"/>
              <w:right w:val="nil"/>
              <w:tl2br w:val="nil"/>
              <w:tr2bl w:val="nil"/>
            </w:tcBorders>
            <w:shd w:val="clear" w:color="auto" w:fill="auto"/>
            <w:noWrap/>
            <w:tcMar>
              <w:left w:w="101" w:type="dxa"/>
              <w:right w:w="101" w:type="dxa"/>
            </w:tcMar>
          </w:tcPr>
          <w:p w14:paraId="5A036BB3"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(1,178)</w:t>
            </w:r>
          </w:p>
        </w:tc>
        <w:tc>
          <w:tcPr>
            <w:tcW w:w="1035" w:type="dxa"/>
            <w:tcBorders>
              <w:top w:val="nil"/>
              <w:left w:val="nil"/>
              <w:bottom w:val="nil"/>
              <w:right w:val="nil"/>
              <w:tl2br w:val="nil"/>
              <w:tr2bl w:val="nil"/>
            </w:tcBorders>
            <w:shd w:val="clear" w:color="auto" w:fill="auto"/>
            <w:noWrap/>
            <w:tcMar>
              <w:left w:w="101" w:type="dxa"/>
              <w:right w:w="161" w:type="dxa"/>
            </w:tcMar>
          </w:tcPr>
          <w:p w14:paraId="50479575"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1,178</w:t>
            </w:r>
          </w:p>
        </w:tc>
        <w:tc>
          <w:tcPr>
            <w:tcW w:w="1035" w:type="dxa"/>
            <w:tcBorders>
              <w:top w:val="nil"/>
              <w:left w:val="nil"/>
              <w:bottom w:val="nil"/>
              <w:right w:val="nil"/>
              <w:tl2br w:val="nil"/>
              <w:tr2bl w:val="nil"/>
            </w:tcBorders>
            <w:shd w:val="clear" w:color="auto" w:fill="auto"/>
            <w:noWrap/>
            <w:tcMar>
              <w:left w:w="101" w:type="dxa"/>
              <w:right w:w="161" w:type="dxa"/>
            </w:tcMar>
          </w:tcPr>
          <w:p w14:paraId="653D84C4" w14:textId="63C4267A"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41B3630"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2FA80E4"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2466D2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C54ED8D" w14:textId="49CBC5F2"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Revised Funding Profile - Campbell Primary Modernisation</w:t>
            </w:r>
          </w:p>
        </w:tc>
        <w:tc>
          <w:tcPr>
            <w:tcW w:w="1035" w:type="dxa"/>
            <w:tcBorders>
              <w:top w:val="nil"/>
              <w:left w:val="nil"/>
              <w:bottom w:val="nil"/>
              <w:right w:val="nil"/>
              <w:tl2br w:val="nil"/>
              <w:tr2bl w:val="nil"/>
            </w:tcBorders>
            <w:shd w:val="clear" w:color="auto" w:fill="auto"/>
            <w:noWrap/>
            <w:tcMar>
              <w:left w:w="101" w:type="dxa"/>
              <w:right w:w="101" w:type="dxa"/>
            </w:tcMar>
          </w:tcPr>
          <w:p w14:paraId="412A24D9"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(6,854)</w:t>
            </w:r>
          </w:p>
        </w:tc>
        <w:tc>
          <w:tcPr>
            <w:tcW w:w="1035" w:type="dxa"/>
            <w:tcBorders>
              <w:top w:val="nil"/>
              <w:left w:val="nil"/>
              <w:bottom w:val="nil"/>
              <w:right w:val="nil"/>
              <w:tl2br w:val="nil"/>
              <w:tr2bl w:val="nil"/>
            </w:tcBorders>
            <w:shd w:val="clear" w:color="auto" w:fill="auto"/>
            <w:noWrap/>
            <w:tcMar>
              <w:left w:w="101" w:type="dxa"/>
              <w:right w:w="161" w:type="dxa"/>
            </w:tcMar>
          </w:tcPr>
          <w:p w14:paraId="08D45E85" w14:textId="1CF25C03" w:rsidR="00792586" w:rsidRDefault="00EB4E44" w:rsidP="00792586">
            <w:pPr>
              <w:pStyle w:val="Normal5"/>
              <w:jc w:val="right"/>
              <w:rPr>
                <w:rFonts w:ascii="Calibri" w:eastAsia="Calibri" w:hAnsi="Calibri" w:cs="Calibri"/>
                <w:color w:val="000000"/>
                <w:sz w:val="18"/>
              </w:rPr>
            </w:pPr>
            <w:r>
              <w:rPr>
                <w:rFonts w:ascii="Calibri" w:eastAsia="Calibri" w:hAnsi="Calibri" w:cs="Calibri"/>
                <w:color w:val="000000"/>
                <w:sz w:val="18"/>
              </w:rPr>
              <w:t xml:space="preserve">   </w:t>
            </w:r>
            <w:r w:rsidR="00792586">
              <w:rPr>
                <w:rFonts w:ascii="Calibri" w:eastAsia="Calibri" w:hAnsi="Calibri" w:cs="Calibri"/>
                <w:color w:val="000000"/>
                <w:sz w:val="18"/>
              </w:rPr>
              <w:t>(1,119)</w:t>
            </w:r>
          </w:p>
        </w:tc>
        <w:tc>
          <w:tcPr>
            <w:tcW w:w="1035" w:type="dxa"/>
            <w:tcBorders>
              <w:top w:val="nil"/>
              <w:left w:val="nil"/>
              <w:bottom w:val="nil"/>
              <w:right w:val="nil"/>
              <w:tl2br w:val="nil"/>
              <w:tr2bl w:val="nil"/>
            </w:tcBorders>
            <w:shd w:val="clear" w:color="auto" w:fill="auto"/>
            <w:noWrap/>
            <w:tcMar>
              <w:left w:w="101" w:type="dxa"/>
              <w:right w:w="161" w:type="dxa"/>
            </w:tcMar>
          </w:tcPr>
          <w:p w14:paraId="563AC4F2" w14:textId="7FA3004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6,419</w:t>
            </w:r>
          </w:p>
        </w:tc>
        <w:tc>
          <w:tcPr>
            <w:tcW w:w="1035" w:type="dxa"/>
            <w:tcBorders>
              <w:top w:val="nil"/>
              <w:left w:val="nil"/>
              <w:bottom w:val="nil"/>
              <w:right w:val="nil"/>
              <w:tl2br w:val="nil"/>
              <w:tr2bl w:val="nil"/>
            </w:tcBorders>
            <w:shd w:val="clear" w:color="auto" w:fill="auto"/>
            <w:noWrap/>
            <w:tcMar>
              <w:left w:w="101" w:type="dxa"/>
              <w:right w:w="161" w:type="dxa"/>
            </w:tcMar>
          </w:tcPr>
          <w:p w14:paraId="27A24D56"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1,554</w:t>
            </w:r>
          </w:p>
        </w:tc>
        <w:tc>
          <w:tcPr>
            <w:tcW w:w="1035" w:type="dxa"/>
            <w:tcBorders>
              <w:top w:val="nil"/>
              <w:left w:val="nil"/>
              <w:bottom w:val="nil"/>
              <w:right w:val="nil"/>
              <w:tl2br w:val="nil"/>
              <w:tr2bl w:val="nil"/>
            </w:tcBorders>
            <w:shd w:val="clear" w:color="auto" w:fill="auto"/>
            <w:noWrap/>
            <w:tcMar>
              <w:left w:w="101" w:type="dxa"/>
              <w:right w:w="161" w:type="dxa"/>
            </w:tcMar>
          </w:tcPr>
          <w:p w14:paraId="187D926B"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66C44241" w14:textId="77777777" w:rsidTr="002F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4800" w:type="dxa"/>
            <w:tcBorders>
              <w:top w:val="nil"/>
              <w:left w:val="nil"/>
              <w:bottom w:val="nil"/>
              <w:right w:val="nil"/>
              <w:tl2br w:val="nil"/>
              <w:tr2bl w:val="nil"/>
            </w:tcBorders>
            <w:shd w:val="clear" w:color="auto" w:fill="auto"/>
            <w:tcMar>
              <w:left w:w="101" w:type="dxa"/>
              <w:right w:w="101" w:type="dxa"/>
            </w:tcMar>
          </w:tcPr>
          <w:p w14:paraId="31345A01" w14:textId="20A394E8"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 xml:space="preserve">Revised Funding Profile </w:t>
            </w:r>
            <w:r w:rsidR="00306E45" w:rsidRPr="00144B13">
              <w:rPr>
                <w:rFonts w:asciiTheme="minorHAnsi" w:hAnsiTheme="minorHAnsi" w:cstheme="minorHAnsi"/>
                <w:color w:val="000000"/>
                <w:sz w:val="18"/>
                <w:szCs w:val="18"/>
              </w:rPr>
              <w:t>-</w:t>
            </w:r>
            <w:r w:rsidR="00306E45">
              <w:rPr>
                <w:rFonts w:asciiTheme="minorHAnsi" w:hAnsiTheme="minorHAnsi" w:cstheme="minorHAnsi"/>
                <w:color w:val="000000"/>
                <w:sz w:val="18"/>
                <w:szCs w:val="18"/>
              </w:rPr>
              <w:t xml:space="preserve"> </w:t>
            </w:r>
            <w:r w:rsidRPr="00736741">
              <w:rPr>
                <w:rFonts w:ascii="Calibri" w:eastAsia="Calibri" w:hAnsi="Calibri" w:cs="Calibri"/>
                <w:color w:val="000000"/>
                <w:sz w:val="18"/>
              </w:rPr>
              <w:t>Caroline Chisholm School</w:t>
            </w:r>
          </w:p>
        </w:tc>
        <w:tc>
          <w:tcPr>
            <w:tcW w:w="1035" w:type="dxa"/>
            <w:tcBorders>
              <w:top w:val="nil"/>
              <w:left w:val="nil"/>
              <w:bottom w:val="nil"/>
              <w:right w:val="nil"/>
              <w:tl2br w:val="nil"/>
              <w:tr2bl w:val="nil"/>
            </w:tcBorders>
            <w:shd w:val="clear" w:color="auto" w:fill="auto"/>
            <w:noWrap/>
            <w:tcMar>
              <w:left w:w="101" w:type="dxa"/>
              <w:right w:w="101" w:type="dxa"/>
            </w:tcMar>
          </w:tcPr>
          <w:p w14:paraId="406DAC82"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(39)</w:t>
            </w:r>
          </w:p>
        </w:tc>
        <w:tc>
          <w:tcPr>
            <w:tcW w:w="1035" w:type="dxa"/>
            <w:tcBorders>
              <w:top w:val="nil"/>
              <w:left w:val="nil"/>
              <w:bottom w:val="nil"/>
              <w:right w:val="nil"/>
              <w:tl2br w:val="nil"/>
              <w:tr2bl w:val="nil"/>
            </w:tcBorders>
            <w:shd w:val="clear" w:color="auto" w:fill="auto"/>
            <w:noWrap/>
            <w:tcMar>
              <w:left w:w="101" w:type="dxa"/>
              <w:right w:w="161" w:type="dxa"/>
            </w:tcMar>
          </w:tcPr>
          <w:p w14:paraId="4A7FD064"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39</w:t>
            </w:r>
          </w:p>
        </w:tc>
        <w:tc>
          <w:tcPr>
            <w:tcW w:w="1035" w:type="dxa"/>
            <w:tcBorders>
              <w:top w:val="nil"/>
              <w:left w:val="nil"/>
              <w:bottom w:val="nil"/>
              <w:right w:val="nil"/>
              <w:tl2br w:val="nil"/>
              <w:tr2bl w:val="nil"/>
            </w:tcBorders>
            <w:shd w:val="clear" w:color="auto" w:fill="auto"/>
            <w:noWrap/>
            <w:tcMar>
              <w:left w:w="101" w:type="dxa"/>
              <w:right w:w="161" w:type="dxa"/>
            </w:tcMar>
          </w:tcPr>
          <w:p w14:paraId="246A6C03"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1BE8735"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555C71C"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236F21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22EA397" w14:textId="6548AC01" w:rsidR="00792586" w:rsidRPr="00736741" w:rsidRDefault="00792586" w:rsidP="007266C1">
            <w:pPr>
              <w:pStyle w:val="Normal0"/>
              <w:ind w:left="184" w:hanging="184"/>
              <w:rPr>
                <w:rFonts w:ascii="Calibri" w:eastAsia="Calibri" w:hAnsi="Calibri" w:cs="Calibri"/>
                <w:color w:val="000000"/>
                <w:sz w:val="18"/>
              </w:rPr>
            </w:pPr>
            <w:r w:rsidRPr="007266C1">
              <w:rPr>
                <w:rFonts w:asciiTheme="minorHAnsi" w:hAnsiTheme="minorHAnsi" w:cstheme="minorHAnsi"/>
                <w:color w:val="000000"/>
                <w:sz w:val="18"/>
                <w:szCs w:val="18"/>
              </w:rPr>
              <w:t xml:space="preserve">Revised Funding Profile - Delivering a </w:t>
            </w:r>
            <w:r w:rsidR="00833469">
              <w:rPr>
                <w:rFonts w:asciiTheme="minorHAnsi" w:hAnsiTheme="minorHAnsi" w:cstheme="minorHAnsi"/>
                <w:color w:val="000000"/>
                <w:sz w:val="18"/>
                <w:szCs w:val="18"/>
              </w:rPr>
              <w:t>N</w:t>
            </w:r>
            <w:r w:rsidRPr="007266C1">
              <w:rPr>
                <w:rFonts w:asciiTheme="minorHAnsi" w:hAnsiTheme="minorHAnsi" w:cstheme="minorHAnsi"/>
                <w:color w:val="000000"/>
                <w:sz w:val="18"/>
                <w:szCs w:val="18"/>
              </w:rPr>
              <w:t xml:space="preserve">ew </w:t>
            </w:r>
            <w:r w:rsidR="00833469">
              <w:rPr>
                <w:rFonts w:asciiTheme="minorHAnsi" w:hAnsiTheme="minorHAnsi" w:cstheme="minorHAnsi"/>
                <w:color w:val="000000"/>
                <w:sz w:val="18"/>
                <w:szCs w:val="18"/>
              </w:rPr>
              <w:t>P</w:t>
            </w:r>
            <w:r w:rsidRPr="007266C1">
              <w:rPr>
                <w:rFonts w:asciiTheme="minorHAnsi" w:hAnsiTheme="minorHAnsi" w:cstheme="minorHAnsi"/>
                <w:color w:val="000000"/>
                <w:sz w:val="18"/>
                <w:szCs w:val="18"/>
              </w:rPr>
              <w:t xml:space="preserve">rimary </w:t>
            </w:r>
            <w:r w:rsidR="00833469">
              <w:rPr>
                <w:rFonts w:asciiTheme="minorHAnsi" w:hAnsiTheme="minorHAnsi" w:cstheme="minorHAnsi"/>
                <w:color w:val="000000"/>
                <w:sz w:val="18"/>
                <w:szCs w:val="18"/>
              </w:rPr>
              <w:t>S</w:t>
            </w:r>
            <w:r w:rsidRPr="007266C1">
              <w:rPr>
                <w:rFonts w:asciiTheme="minorHAnsi" w:hAnsiTheme="minorHAnsi" w:cstheme="minorHAnsi"/>
                <w:color w:val="000000"/>
                <w:sz w:val="18"/>
                <w:szCs w:val="18"/>
              </w:rPr>
              <w:t>chool at Throsby</w:t>
            </w:r>
          </w:p>
        </w:tc>
        <w:tc>
          <w:tcPr>
            <w:tcW w:w="1035" w:type="dxa"/>
            <w:tcBorders>
              <w:top w:val="nil"/>
              <w:left w:val="nil"/>
              <w:bottom w:val="nil"/>
              <w:right w:val="nil"/>
              <w:tl2br w:val="nil"/>
              <w:tr2bl w:val="nil"/>
            </w:tcBorders>
            <w:shd w:val="clear" w:color="auto" w:fill="auto"/>
            <w:noWrap/>
            <w:tcMar>
              <w:left w:w="101" w:type="dxa"/>
              <w:right w:w="161" w:type="dxa"/>
            </w:tcMar>
          </w:tcPr>
          <w:p w14:paraId="22468185" w14:textId="49554BEB" w:rsidR="00792586" w:rsidRDefault="00EB4E44" w:rsidP="00792586">
            <w:pPr>
              <w:pStyle w:val="Normal5"/>
              <w:jc w:val="right"/>
              <w:rPr>
                <w:rFonts w:ascii="Calibri" w:eastAsia="Calibri" w:hAnsi="Calibri" w:cs="Calibri"/>
                <w:color w:val="000000"/>
                <w:sz w:val="18"/>
              </w:rPr>
            </w:pPr>
            <w:r>
              <w:rPr>
                <w:rFonts w:ascii="Calibri" w:eastAsia="Calibri" w:hAnsi="Calibri" w:cs="Calibri"/>
                <w:color w:val="000000"/>
                <w:sz w:val="18"/>
              </w:rPr>
              <w:t xml:space="preserve">   </w:t>
            </w:r>
            <w:r w:rsidR="00792586">
              <w:rPr>
                <w:rFonts w:ascii="Calibri" w:eastAsia="Calibri" w:hAnsi="Calibri" w:cs="Calibri"/>
                <w:color w:val="000000"/>
                <w:sz w:val="18"/>
              </w:rPr>
              <w:t>(469)</w:t>
            </w:r>
          </w:p>
        </w:tc>
        <w:tc>
          <w:tcPr>
            <w:tcW w:w="1035" w:type="dxa"/>
            <w:tcBorders>
              <w:top w:val="nil"/>
              <w:left w:val="nil"/>
              <w:bottom w:val="nil"/>
              <w:right w:val="nil"/>
              <w:tl2br w:val="nil"/>
              <w:tr2bl w:val="nil"/>
            </w:tcBorders>
            <w:shd w:val="clear" w:color="auto" w:fill="auto"/>
            <w:noWrap/>
            <w:tcMar>
              <w:left w:w="101" w:type="dxa"/>
              <w:right w:w="101" w:type="dxa"/>
            </w:tcMar>
          </w:tcPr>
          <w:p w14:paraId="05E37E7F" w14:textId="68D9518B"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(5,761)</w:t>
            </w:r>
          </w:p>
        </w:tc>
        <w:tc>
          <w:tcPr>
            <w:tcW w:w="1035" w:type="dxa"/>
            <w:tcBorders>
              <w:top w:val="nil"/>
              <w:left w:val="nil"/>
              <w:bottom w:val="nil"/>
              <w:right w:val="nil"/>
              <w:tl2br w:val="nil"/>
              <w:tr2bl w:val="nil"/>
            </w:tcBorders>
            <w:shd w:val="clear" w:color="auto" w:fill="auto"/>
            <w:noWrap/>
            <w:tcMar>
              <w:left w:w="101" w:type="dxa"/>
              <w:right w:w="161" w:type="dxa"/>
            </w:tcMar>
          </w:tcPr>
          <w:p w14:paraId="037883F0" w14:textId="7B93FBCF"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3,811</w:t>
            </w:r>
          </w:p>
        </w:tc>
        <w:tc>
          <w:tcPr>
            <w:tcW w:w="1035" w:type="dxa"/>
            <w:tcBorders>
              <w:top w:val="nil"/>
              <w:left w:val="nil"/>
              <w:bottom w:val="nil"/>
              <w:right w:val="nil"/>
              <w:tl2br w:val="nil"/>
              <w:tr2bl w:val="nil"/>
            </w:tcBorders>
            <w:shd w:val="clear" w:color="auto" w:fill="auto"/>
            <w:noWrap/>
            <w:tcMar>
              <w:left w:w="101" w:type="dxa"/>
              <w:right w:w="161" w:type="dxa"/>
            </w:tcMar>
          </w:tcPr>
          <w:p w14:paraId="416A51B3" w14:textId="0BBEB21A"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2,419</w:t>
            </w:r>
          </w:p>
        </w:tc>
        <w:tc>
          <w:tcPr>
            <w:tcW w:w="1035" w:type="dxa"/>
            <w:tcBorders>
              <w:top w:val="nil"/>
              <w:left w:val="nil"/>
              <w:bottom w:val="nil"/>
              <w:right w:val="nil"/>
              <w:tl2br w:val="nil"/>
              <w:tr2bl w:val="nil"/>
            </w:tcBorders>
            <w:shd w:val="clear" w:color="auto" w:fill="auto"/>
            <w:noWrap/>
            <w:tcMar>
              <w:left w:w="101" w:type="dxa"/>
              <w:right w:w="161" w:type="dxa"/>
            </w:tcMar>
          </w:tcPr>
          <w:p w14:paraId="26CD0CC1"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7464F0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53A9504" w14:textId="0E33DE82" w:rsidR="00792586" w:rsidRPr="007266C1" w:rsidRDefault="00792586" w:rsidP="007266C1">
            <w:pPr>
              <w:pStyle w:val="Normal0"/>
              <w:ind w:left="184" w:hanging="184"/>
              <w:rPr>
                <w:rFonts w:asciiTheme="minorHAnsi" w:hAnsiTheme="minorHAnsi" w:cstheme="minorHAnsi"/>
                <w:color w:val="000000"/>
                <w:sz w:val="18"/>
                <w:szCs w:val="18"/>
              </w:rPr>
            </w:pPr>
            <w:r w:rsidRPr="007266C1">
              <w:rPr>
                <w:rFonts w:asciiTheme="minorHAnsi" w:hAnsiTheme="minorHAnsi" w:cstheme="minorHAnsi"/>
                <w:color w:val="000000"/>
                <w:sz w:val="18"/>
                <w:szCs w:val="18"/>
              </w:rPr>
              <w:t xml:space="preserve">Revised Funding Profile - Delivering </w:t>
            </w:r>
            <w:r w:rsidR="007F183E">
              <w:rPr>
                <w:rFonts w:asciiTheme="minorHAnsi" w:hAnsiTheme="minorHAnsi" w:cstheme="minorHAnsi"/>
                <w:color w:val="000000"/>
                <w:sz w:val="18"/>
                <w:szCs w:val="18"/>
              </w:rPr>
              <w:t>E</w:t>
            </w:r>
            <w:r w:rsidRPr="007266C1">
              <w:rPr>
                <w:rFonts w:asciiTheme="minorHAnsi" w:hAnsiTheme="minorHAnsi" w:cstheme="minorHAnsi"/>
                <w:color w:val="000000"/>
                <w:sz w:val="18"/>
                <w:szCs w:val="18"/>
              </w:rPr>
              <w:t>nergy-</w:t>
            </w:r>
            <w:r w:rsidR="007F183E">
              <w:rPr>
                <w:rFonts w:asciiTheme="minorHAnsi" w:hAnsiTheme="minorHAnsi" w:cstheme="minorHAnsi"/>
                <w:color w:val="000000"/>
                <w:sz w:val="18"/>
                <w:szCs w:val="18"/>
              </w:rPr>
              <w:t>E</w:t>
            </w:r>
            <w:r w:rsidRPr="007266C1">
              <w:rPr>
                <w:rFonts w:asciiTheme="minorHAnsi" w:hAnsiTheme="minorHAnsi" w:cstheme="minorHAnsi"/>
                <w:color w:val="000000"/>
                <w:sz w:val="18"/>
                <w:szCs w:val="18"/>
              </w:rPr>
              <w:t xml:space="preserve">fficient </w:t>
            </w:r>
            <w:r w:rsidR="007F183E">
              <w:rPr>
                <w:rFonts w:asciiTheme="minorHAnsi" w:hAnsiTheme="minorHAnsi" w:cstheme="minorHAnsi"/>
                <w:color w:val="000000"/>
                <w:sz w:val="18"/>
                <w:szCs w:val="18"/>
              </w:rPr>
              <w:t>H</w:t>
            </w:r>
            <w:r w:rsidRPr="007266C1">
              <w:rPr>
                <w:rFonts w:asciiTheme="minorHAnsi" w:hAnsiTheme="minorHAnsi" w:cstheme="minorHAnsi"/>
                <w:color w:val="000000"/>
                <w:sz w:val="18"/>
                <w:szCs w:val="18"/>
              </w:rPr>
              <w:t xml:space="preserve">eating </w:t>
            </w:r>
            <w:r w:rsidR="007F183E">
              <w:rPr>
                <w:rFonts w:asciiTheme="minorHAnsi" w:hAnsiTheme="minorHAnsi" w:cstheme="minorHAnsi"/>
                <w:color w:val="000000"/>
                <w:sz w:val="18"/>
                <w:szCs w:val="18"/>
              </w:rPr>
              <w:t>U</w:t>
            </w:r>
            <w:r w:rsidRPr="007266C1">
              <w:rPr>
                <w:rFonts w:asciiTheme="minorHAnsi" w:hAnsiTheme="minorHAnsi" w:cstheme="minorHAnsi"/>
                <w:color w:val="000000"/>
                <w:sz w:val="18"/>
                <w:szCs w:val="18"/>
              </w:rPr>
              <w:t xml:space="preserve">pgrades for ACT </w:t>
            </w:r>
            <w:r w:rsidR="007F183E">
              <w:rPr>
                <w:rFonts w:asciiTheme="minorHAnsi" w:hAnsiTheme="minorHAnsi" w:cstheme="minorHAnsi"/>
                <w:color w:val="000000"/>
                <w:sz w:val="18"/>
                <w:szCs w:val="18"/>
              </w:rPr>
              <w:t>P</w:t>
            </w:r>
            <w:r w:rsidRPr="007266C1">
              <w:rPr>
                <w:rFonts w:asciiTheme="minorHAnsi" w:hAnsiTheme="minorHAnsi" w:cstheme="minorHAnsi"/>
                <w:color w:val="000000"/>
                <w:sz w:val="18"/>
                <w:szCs w:val="18"/>
              </w:rPr>
              <w:t xml:space="preserve">ublic </w:t>
            </w:r>
            <w:r w:rsidR="007F183E">
              <w:rPr>
                <w:rFonts w:asciiTheme="minorHAnsi" w:hAnsiTheme="minorHAnsi" w:cstheme="minorHAnsi"/>
                <w:color w:val="000000"/>
                <w:sz w:val="18"/>
                <w:szCs w:val="18"/>
              </w:rPr>
              <w:t>S</w:t>
            </w:r>
            <w:r w:rsidRPr="007266C1">
              <w:rPr>
                <w:rFonts w:asciiTheme="minorHAnsi" w:hAnsiTheme="minorHAnsi" w:cstheme="minorHAnsi"/>
                <w:color w:val="000000"/>
                <w:sz w:val="18"/>
                <w:szCs w:val="18"/>
              </w:rPr>
              <w:t>chools</w:t>
            </w:r>
          </w:p>
        </w:tc>
        <w:tc>
          <w:tcPr>
            <w:tcW w:w="1035" w:type="dxa"/>
            <w:tcBorders>
              <w:top w:val="nil"/>
              <w:left w:val="nil"/>
              <w:bottom w:val="nil"/>
              <w:right w:val="nil"/>
              <w:tl2br w:val="nil"/>
              <w:tr2bl w:val="nil"/>
            </w:tcBorders>
            <w:shd w:val="clear" w:color="auto" w:fill="auto"/>
            <w:noWrap/>
            <w:tcMar>
              <w:left w:w="101" w:type="dxa"/>
              <w:right w:w="161" w:type="dxa"/>
            </w:tcMar>
          </w:tcPr>
          <w:p w14:paraId="23738070" w14:textId="11D9699A" w:rsidR="00792586" w:rsidRDefault="00F66C56" w:rsidP="00792586">
            <w:pPr>
              <w:pStyle w:val="Normal5"/>
              <w:jc w:val="right"/>
              <w:rPr>
                <w:rFonts w:ascii="Calibri" w:eastAsia="Calibri" w:hAnsi="Calibri" w:cs="Calibri"/>
                <w:color w:val="000000"/>
                <w:sz w:val="18"/>
              </w:rPr>
            </w:pPr>
            <w:r>
              <w:rPr>
                <w:rFonts w:ascii="Calibri" w:eastAsia="Calibri" w:hAnsi="Calibri" w:cs="Calibri"/>
                <w:color w:val="000000"/>
                <w:sz w:val="18"/>
              </w:rPr>
              <w:t xml:space="preserve">  </w:t>
            </w:r>
            <w:r w:rsidR="00792586">
              <w:rPr>
                <w:rFonts w:ascii="Calibri" w:eastAsia="Calibri" w:hAnsi="Calibri" w:cs="Calibri"/>
                <w:color w:val="000000"/>
                <w:sz w:val="18"/>
              </w:rPr>
              <w:t>(1,996)</w:t>
            </w:r>
          </w:p>
        </w:tc>
        <w:tc>
          <w:tcPr>
            <w:tcW w:w="1035" w:type="dxa"/>
            <w:tcBorders>
              <w:top w:val="nil"/>
              <w:left w:val="nil"/>
              <w:bottom w:val="nil"/>
              <w:right w:val="nil"/>
              <w:tl2br w:val="nil"/>
              <w:tr2bl w:val="nil"/>
            </w:tcBorders>
            <w:shd w:val="clear" w:color="auto" w:fill="auto"/>
            <w:noWrap/>
            <w:tcMar>
              <w:left w:w="101" w:type="dxa"/>
              <w:right w:w="101" w:type="dxa"/>
            </w:tcMar>
          </w:tcPr>
          <w:p w14:paraId="21131531" w14:textId="1C0202D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auto" w:fill="auto"/>
            <w:noWrap/>
            <w:tcMar>
              <w:left w:w="101" w:type="dxa"/>
              <w:right w:w="161" w:type="dxa"/>
            </w:tcMar>
          </w:tcPr>
          <w:p w14:paraId="7420BDBB" w14:textId="4835FF80"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auto" w:fill="auto"/>
            <w:noWrap/>
            <w:tcMar>
              <w:left w:w="101" w:type="dxa"/>
              <w:right w:w="161" w:type="dxa"/>
            </w:tcMar>
          </w:tcPr>
          <w:p w14:paraId="271BB355" w14:textId="63E5AEDD"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1,996</w:t>
            </w:r>
          </w:p>
        </w:tc>
        <w:tc>
          <w:tcPr>
            <w:tcW w:w="1035" w:type="dxa"/>
            <w:tcBorders>
              <w:top w:val="nil"/>
              <w:left w:val="nil"/>
              <w:bottom w:val="nil"/>
              <w:right w:val="nil"/>
              <w:tl2br w:val="nil"/>
              <w:tr2bl w:val="nil"/>
            </w:tcBorders>
            <w:shd w:val="clear" w:color="auto" w:fill="auto"/>
            <w:noWrap/>
            <w:tcMar>
              <w:left w:w="101" w:type="dxa"/>
              <w:right w:w="161" w:type="dxa"/>
            </w:tcMar>
          </w:tcPr>
          <w:p w14:paraId="6CBB9C38" w14:textId="7D725349"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02C64DD9" w14:textId="77777777" w:rsidTr="002F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4800" w:type="dxa"/>
            <w:tcBorders>
              <w:top w:val="nil"/>
              <w:left w:val="nil"/>
              <w:bottom w:val="nil"/>
              <w:right w:val="nil"/>
              <w:tl2br w:val="nil"/>
              <w:tr2bl w:val="nil"/>
            </w:tcBorders>
            <w:shd w:val="clear" w:color="auto" w:fill="auto"/>
            <w:tcMar>
              <w:left w:w="101" w:type="dxa"/>
              <w:right w:w="101" w:type="dxa"/>
            </w:tcMar>
          </w:tcPr>
          <w:p w14:paraId="1DCF41C9" w14:textId="716D65A4"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Revised Funding Profile - Delivering Molonglo P-10</w:t>
            </w:r>
          </w:p>
        </w:tc>
        <w:tc>
          <w:tcPr>
            <w:tcW w:w="1035" w:type="dxa"/>
            <w:tcBorders>
              <w:top w:val="nil"/>
              <w:left w:val="nil"/>
              <w:bottom w:val="nil"/>
              <w:right w:val="nil"/>
              <w:tl2br w:val="nil"/>
              <w:tr2bl w:val="nil"/>
            </w:tcBorders>
            <w:shd w:val="clear" w:color="auto" w:fill="auto"/>
            <w:noWrap/>
            <w:tcMar>
              <w:left w:w="101" w:type="dxa"/>
              <w:right w:w="161" w:type="dxa"/>
            </w:tcMar>
          </w:tcPr>
          <w:p w14:paraId="331B88F9"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1,747</w:t>
            </w:r>
          </w:p>
        </w:tc>
        <w:tc>
          <w:tcPr>
            <w:tcW w:w="1035" w:type="dxa"/>
            <w:tcBorders>
              <w:top w:val="nil"/>
              <w:left w:val="nil"/>
              <w:bottom w:val="nil"/>
              <w:right w:val="nil"/>
              <w:tl2br w:val="nil"/>
              <w:tr2bl w:val="nil"/>
            </w:tcBorders>
            <w:shd w:val="clear" w:color="auto" w:fill="auto"/>
            <w:noWrap/>
            <w:tcMar>
              <w:left w:w="101" w:type="dxa"/>
              <w:right w:w="101" w:type="dxa"/>
            </w:tcMar>
          </w:tcPr>
          <w:p w14:paraId="426280D7"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(3,500)</w:t>
            </w:r>
          </w:p>
        </w:tc>
        <w:tc>
          <w:tcPr>
            <w:tcW w:w="1035" w:type="dxa"/>
            <w:tcBorders>
              <w:top w:val="nil"/>
              <w:left w:val="nil"/>
              <w:bottom w:val="nil"/>
              <w:right w:val="nil"/>
              <w:tl2br w:val="nil"/>
              <w:tr2bl w:val="nil"/>
            </w:tcBorders>
            <w:shd w:val="clear" w:color="auto" w:fill="auto"/>
            <w:noWrap/>
            <w:tcMar>
              <w:left w:w="101" w:type="dxa"/>
              <w:right w:w="161" w:type="dxa"/>
            </w:tcMar>
          </w:tcPr>
          <w:p w14:paraId="57F57D6A"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6,000</w:t>
            </w:r>
          </w:p>
        </w:tc>
        <w:tc>
          <w:tcPr>
            <w:tcW w:w="1035" w:type="dxa"/>
            <w:tcBorders>
              <w:top w:val="nil"/>
              <w:left w:val="nil"/>
              <w:bottom w:val="nil"/>
              <w:right w:val="nil"/>
              <w:tl2br w:val="nil"/>
              <w:tr2bl w:val="nil"/>
            </w:tcBorders>
            <w:shd w:val="clear" w:color="auto" w:fill="auto"/>
            <w:noWrap/>
            <w:tcMar>
              <w:left w:w="101" w:type="dxa"/>
              <w:right w:w="101" w:type="dxa"/>
            </w:tcMar>
          </w:tcPr>
          <w:p w14:paraId="7FD92605"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(4,247)</w:t>
            </w:r>
          </w:p>
        </w:tc>
        <w:tc>
          <w:tcPr>
            <w:tcW w:w="1035" w:type="dxa"/>
            <w:tcBorders>
              <w:top w:val="nil"/>
              <w:left w:val="nil"/>
              <w:bottom w:val="nil"/>
              <w:right w:val="nil"/>
              <w:tl2br w:val="nil"/>
              <w:tr2bl w:val="nil"/>
            </w:tcBorders>
            <w:shd w:val="clear" w:color="auto" w:fill="auto"/>
            <w:noWrap/>
            <w:tcMar>
              <w:left w:w="101" w:type="dxa"/>
              <w:right w:w="161" w:type="dxa"/>
            </w:tcMar>
          </w:tcPr>
          <w:p w14:paraId="489477D7"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2680D39F" w14:textId="77777777" w:rsidTr="002F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CA5300A" w14:textId="4D8B713B" w:rsidR="00792586" w:rsidRPr="00736741" w:rsidRDefault="00792586" w:rsidP="007266C1">
            <w:pPr>
              <w:pStyle w:val="Normal0"/>
              <w:ind w:left="184" w:hanging="184"/>
              <w:rPr>
                <w:rFonts w:ascii="Calibri" w:eastAsia="Calibri" w:hAnsi="Calibri" w:cs="Calibri"/>
                <w:color w:val="000000"/>
                <w:sz w:val="18"/>
              </w:rPr>
            </w:pPr>
            <w:r w:rsidRPr="007266C1">
              <w:rPr>
                <w:rFonts w:asciiTheme="minorHAnsi" w:hAnsiTheme="minorHAnsi" w:cstheme="minorHAnsi"/>
                <w:color w:val="000000"/>
                <w:sz w:val="18"/>
                <w:szCs w:val="18"/>
              </w:rPr>
              <w:t>Revised Funding Profile - Delivering Secure Local Jobs for Cleaners</w:t>
            </w:r>
          </w:p>
        </w:tc>
        <w:tc>
          <w:tcPr>
            <w:tcW w:w="1035" w:type="dxa"/>
            <w:tcBorders>
              <w:top w:val="nil"/>
              <w:left w:val="nil"/>
              <w:bottom w:val="nil"/>
              <w:right w:val="nil"/>
              <w:tl2br w:val="nil"/>
              <w:tr2bl w:val="nil"/>
            </w:tcBorders>
            <w:shd w:val="clear" w:color="auto" w:fill="auto"/>
            <w:noWrap/>
            <w:tcMar>
              <w:left w:w="101" w:type="dxa"/>
              <w:right w:w="101" w:type="dxa"/>
            </w:tcMar>
          </w:tcPr>
          <w:p w14:paraId="38309793"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(606)</w:t>
            </w:r>
          </w:p>
        </w:tc>
        <w:tc>
          <w:tcPr>
            <w:tcW w:w="1035" w:type="dxa"/>
            <w:tcBorders>
              <w:top w:val="nil"/>
              <w:left w:val="nil"/>
              <w:bottom w:val="nil"/>
              <w:right w:val="nil"/>
              <w:tl2br w:val="nil"/>
              <w:tr2bl w:val="nil"/>
            </w:tcBorders>
            <w:shd w:val="clear" w:color="auto" w:fill="auto"/>
            <w:noWrap/>
            <w:tcMar>
              <w:left w:w="101" w:type="dxa"/>
              <w:right w:w="161" w:type="dxa"/>
            </w:tcMar>
          </w:tcPr>
          <w:p w14:paraId="3B33A5C1"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606</w:t>
            </w:r>
          </w:p>
        </w:tc>
        <w:tc>
          <w:tcPr>
            <w:tcW w:w="1035" w:type="dxa"/>
            <w:tcBorders>
              <w:top w:val="nil"/>
              <w:left w:val="nil"/>
              <w:bottom w:val="nil"/>
              <w:right w:val="nil"/>
              <w:tl2br w:val="nil"/>
              <w:tr2bl w:val="nil"/>
            </w:tcBorders>
            <w:shd w:val="clear" w:color="auto" w:fill="auto"/>
            <w:noWrap/>
            <w:tcMar>
              <w:left w:w="101" w:type="dxa"/>
              <w:right w:w="161" w:type="dxa"/>
            </w:tcMar>
          </w:tcPr>
          <w:p w14:paraId="476AB2FB"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361272A"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1286A40"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625083AA" w14:textId="77777777" w:rsidTr="002F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01" w:type="dxa"/>
              <w:right w:w="101" w:type="dxa"/>
            </w:tcMar>
          </w:tcPr>
          <w:p w14:paraId="37434158" w14:textId="41C90A5E"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Revised Funding Profile - Expanding Schools in Gungahlin</w:t>
            </w:r>
          </w:p>
        </w:tc>
        <w:tc>
          <w:tcPr>
            <w:tcW w:w="1035" w:type="dxa"/>
            <w:tcBorders>
              <w:top w:val="nil"/>
              <w:left w:val="nil"/>
              <w:bottom w:val="nil"/>
              <w:right w:val="nil"/>
              <w:tl2br w:val="nil"/>
              <w:tr2bl w:val="nil"/>
            </w:tcBorders>
            <w:shd w:val="clear" w:color="auto" w:fill="auto"/>
            <w:noWrap/>
            <w:tcMar>
              <w:left w:w="101" w:type="dxa"/>
              <w:right w:w="101" w:type="dxa"/>
            </w:tcMar>
          </w:tcPr>
          <w:p w14:paraId="2A2EAADB"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(2,740)</w:t>
            </w:r>
          </w:p>
        </w:tc>
        <w:tc>
          <w:tcPr>
            <w:tcW w:w="1035" w:type="dxa"/>
            <w:tcBorders>
              <w:top w:val="nil"/>
              <w:left w:val="nil"/>
              <w:bottom w:val="nil"/>
              <w:right w:val="nil"/>
              <w:tl2br w:val="nil"/>
              <w:tr2bl w:val="nil"/>
            </w:tcBorders>
            <w:shd w:val="clear" w:color="auto" w:fill="auto"/>
            <w:noWrap/>
            <w:tcMar>
              <w:left w:w="101" w:type="dxa"/>
              <w:right w:w="161" w:type="dxa"/>
            </w:tcMar>
          </w:tcPr>
          <w:p w14:paraId="5B5D5DE3"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1,300</w:t>
            </w:r>
          </w:p>
        </w:tc>
        <w:tc>
          <w:tcPr>
            <w:tcW w:w="1035" w:type="dxa"/>
            <w:tcBorders>
              <w:top w:val="nil"/>
              <w:left w:val="nil"/>
              <w:bottom w:val="nil"/>
              <w:right w:val="nil"/>
              <w:tl2br w:val="nil"/>
              <w:tr2bl w:val="nil"/>
            </w:tcBorders>
            <w:shd w:val="clear" w:color="auto" w:fill="auto"/>
            <w:noWrap/>
            <w:tcMar>
              <w:left w:w="101" w:type="dxa"/>
              <w:right w:w="161" w:type="dxa"/>
            </w:tcMar>
          </w:tcPr>
          <w:p w14:paraId="27E7AE80"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1,440</w:t>
            </w:r>
          </w:p>
        </w:tc>
        <w:tc>
          <w:tcPr>
            <w:tcW w:w="1035" w:type="dxa"/>
            <w:tcBorders>
              <w:top w:val="nil"/>
              <w:left w:val="nil"/>
              <w:bottom w:val="nil"/>
              <w:right w:val="nil"/>
              <w:tl2br w:val="nil"/>
              <w:tr2bl w:val="nil"/>
            </w:tcBorders>
            <w:shd w:val="clear" w:color="auto" w:fill="auto"/>
            <w:noWrap/>
            <w:tcMar>
              <w:left w:w="101" w:type="dxa"/>
              <w:right w:w="161" w:type="dxa"/>
            </w:tcMar>
          </w:tcPr>
          <w:p w14:paraId="7E1E2097"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4D5349E"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4AD8AA2B" w14:textId="77777777" w:rsidTr="002F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01" w:type="dxa"/>
              <w:right w:w="101" w:type="dxa"/>
            </w:tcMar>
          </w:tcPr>
          <w:p w14:paraId="54695E60" w14:textId="5B012DE7" w:rsidR="00792586" w:rsidRPr="00736741" w:rsidRDefault="00792586" w:rsidP="007266C1">
            <w:pPr>
              <w:pStyle w:val="Normal0"/>
              <w:ind w:left="184" w:hanging="184"/>
              <w:rPr>
                <w:rFonts w:ascii="Calibri" w:eastAsia="Calibri" w:hAnsi="Calibri" w:cs="Calibri"/>
                <w:color w:val="000000"/>
                <w:sz w:val="18"/>
              </w:rPr>
            </w:pPr>
            <w:r w:rsidRPr="007266C1">
              <w:rPr>
                <w:rFonts w:asciiTheme="minorHAnsi" w:hAnsiTheme="minorHAnsi" w:cstheme="minorHAnsi"/>
                <w:color w:val="000000"/>
                <w:sz w:val="18"/>
                <w:szCs w:val="18"/>
              </w:rPr>
              <w:t xml:space="preserve">Revised Funding Profile </w:t>
            </w:r>
            <w:r w:rsidR="00306E45" w:rsidRPr="00144B13">
              <w:rPr>
                <w:rFonts w:asciiTheme="minorHAnsi" w:hAnsiTheme="minorHAnsi" w:cstheme="minorHAnsi"/>
                <w:color w:val="000000"/>
                <w:sz w:val="18"/>
                <w:szCs w:val="18"/>
              </w:rPr>
              <w:t>-</w:t>
            </w:r>
            <w:r w:rsidRPr="007266C1">
              <w:rPr>
                <w:rFonts w:asciiTheme="minorHAnsi" w:hAnsiTheme="minorHAnsi" w:cstheme="minorHAnsi"/>
                <w:color w:val="000000"/>
                <w:sz w:val="18"/>
                <w:szCs w:val="18"/>
              </w:rPr>
              <w:t xml:space="preserve"> Franklin Early Childhood School Expansion</w:t>
            </w:r>
          </w:p>
        </w:tc>
        <w:tc>
          <w:tcPr>
            <w:tcW w:w="1035" w:type="dxa"/>
            <w:tcBorders>
              <w:top w:val="nil"/>
              <w:left w:val="nil"/>
              <w:bottom w:val="nil"/>
              <w:right w:val="nil"/>
              <w:tl2br w:val="nil"/>
              <w:tr2bl w:val="nil"/>
            </w:tcBorders>
            <w:shd w:val="clear" w:color="auto" w:fill="auto"/>
            <w:noWrap/>
            <w:tcMar>
              <w:left w:w="101" w:type="dxa"/>
              <w:right w:w="101" w:type="dxa"/>
            </w:tcMar>
          </w:tcPr>
          <w:p w14:paraId="69567957" w14:textId="58FD385B"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(548)</w:t>
            </w:r>
          </w:p>
        </w:tc>
        <w:tc>
          <w:tcPr>
            <w:tcW w:w="1035" w:type="dxa"/>
            <w:tcBorders>
              <w:top w:val="nil"/>
              <w:left w:val="nil"/>
              <w:bottom w:val="nil"/>
              <w:right w:val="nil"/>
              <w:tl2br w:val="nil"/>
              <w:tr2bl w:val="nil"/>
            </w:tcBorders>
            <w:shd w:val="clear" w:color="auto" w:fill="auto"/>
            <w:noWrap/>
            <w:tcMar>
              <w:left w:w="101" w:type="dxa"/>
              <w:right w:w="161" w:type="dxa"/>
            </w:tcMar>
          </w:tcPr>
          <w:p w14:paraId="3579F119" w14:textId="45790A42" w:rsidR="00792586" w:rsidRDefault="00EB4E44" w:rsidP="00792586">
            <w:pPr>
              <w:pStyle w:val="Normal5"/>
              <w:jc w:val="right"/>
              <w:rPr>
                <w:rFonts w:ascii="Calibri" w:eastAsia="Calibri" w:hAnsi="Calibri" w:cs="Calibri"/>
                <w:color w:val="000000"/>
                <w:sz w:val="18"/>
              </w:rPr>
            </w:pPr>
            <w:r>
              <w:rPr>
                <w:rFonts w:ascii="Calibri" w:eastAsia="Calibri" w:hAnsi="Calibri" w:cs="Calibri"/>
                <w:color w:val="000000"/>
                <w:sz w:val="18"/>
              </w:rPr>
              <w:t xml:space="preserve">  </w:t>
            </w:r>
            <w:r w:rsidR="00792586">
              <w:rPr>
                <w:rFonts w:ascii="Calibri" w:eastAsia="Calibri" w:hAnsi="Calibri" w:cs="Calibri"/>
                <w:color w:val="000000"/>
                <w:sz w:val="18"/>
              </w:rPr>
              <w:t>(5,500)</w:t>
            </w:r>
          </w:p>
        </w:tc>
        <w:tc>
          <w:tcPr>
            <w:tcW w:w="1035" w:type="dxa"/>
            <w:tcBorders>
              <w:top w:val="nil"/>
              <w:left w:val="nil"/>
              <w:bottom w:val="nil"/>
              <w:right w:val="nil"/>
              <w:tl2br w:val="nil"/>
              <w:tr2bl w:val="nil"/>
            </w:tcBorders>
            <w:shd w:val="clear" w:color="auto" w:fill="auto"/>
            <w:noWrap/>
            <w:tcMar>
              <w:left w:w="101" w:type="dxa"/>
              <w:right w:w="161" w:type="dxa"/>
            </w:tcMar>
          </w:tcPr>
          <w:p w14:paraId="2223148A" w14:textId="7E648A6F"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4,300</w:t>
            </w:r>
          </w:p>
        </w:tc>
        <w:tc>
          <w:tcPr>
            <w:tcW w:w="1035" w:type="dxa"/>
            <w:tcBorders>
              <w:top w:val="nil"/>
              <w:left w:val="nil"/>
              <w:bottom w:val="nil"/>
              <w:right w:val="nil"/>
              <w:tl2br w:val="nil"/>
              <w:tr2bl w:val="nil"/>
            </w:tcBorders>
            <w:shd w:val="clear" w:color="auto" w:fill="auto"/>
            <w:noWrap/>
            <w:tcMar>
              <w:left w:w="101" w:type="dxa"/>
              <w:right w:w="161" w:type="dxa"/>
            </w:tcMar>
          </w:tcPr>
          <w:p w14:paraId="36D7BE69" w14:textId="721FC80C"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1,748</w:t>
            </w:r>
          </w:p>
        </w:tc>
        <w:tc>
          <w:tcPr>
            <w:tcW w:w="1035" w:type="dxa"/>
            <w:tcBorders>
              <w:top w:val="nil"/>
              <w:left w:val="nil"/>
              <w:bottom w:val="nil"/>
              <w:right w:val="nil"/>
              <w:tl2br w:val="nil"/>
              <w:tr2bl w:val="nil"/>
            </w:tcBorders>
            <w:shd w:val="clear" w:color="auto" w:fill="auto"/>
            <w:noWrap/>
            <w:tcMar>
              <w:left w:w="101" w:type="dxa"/>
              <w:right w:w="161" w:type="dxa"/>
            </w:tcMar>
          </w:tcPr>
          <w:p w14:paraId="0DB0988A" w14:textId="484A5AC9"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354BF05B" w14:textId="77777777" w:rsidTr="002F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01" w:type="dxa"/>
              <w:right w:w="101" w:type="dxa"/>
            </w:tcMar>
          </w:tcPr>
          <w:p w14:paraId="0FFE115B" w14:textId="6C8230C9"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 xml:space="preserve">Revised Funding Profile </w:t>
            </w:r>
            <w:r w:rsidR="00306E45" w:rsidRPr="00144B13">
              <w:rPr>
                <w:rFonts w:asciiTheme="minorHAnsi" w:hAnsiTheme="minorHAnsi" w:cstheme="minorHAnsi"/>
                <w:color w:val="000000"/>
                <w:sz w:val="18"/>
                <w:szCs w:val="18"/>
              </w:rPr>
              <w:t>-</w:t>
            </w:r>
            <w:r w:rsidRPr="00736741">
              <w:rPr>
                <w:rFonts w:ascii="Calibri" w:eastAsia="Calibri" w:hAnsi="Calibri" w:cs="Calibri"/>
                <w:color w:val="000000"/>
                <w:sz w:val="18"/>
              </w:rPr>
              <w:t xml:space="preserve"> Gold Creek School Expansion</w:t>
            </w:r>
          </w:p>
        </w:tc>
        <w:tc>
          <w:tcPr>
            <w:tcW w:w="1035" w:type="dxa"/>
            <w:tcBorders>
              <w:top w:val="nil"/>
              <w:left w:val="nil"/>
              <w:bottom w:val="nil"/>
              <w:right w:val="nil"/>
              <w:tl2br w:val="nil"/>
              <w:tr2bl w:val="nil"/>
            </w:tcBorders>
            <w:shd w:val="clear" w:color="auto" w:fill="auto"/>
            <w:noWrap/>
            <w:tcMar>
              <w:left w:w="101" w:type="dxa"/>
              <w:right w:w="101" w:type="dxa"/>
            </w:tcMar>
          </w:tcPr>
          <w:p w14:paraId="20EC9658" w14:textId="20CC7103"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(709)</w:t>
            </w:r>
          </w:p>
        </w:tc>
        <w:tc>
          <w:tcPr>
            <w:tcW w:w="1035" w:type="dxa"/>
            <w:tcBorders>
              <w:top w:val="nil"/>
              <w:left w:val="nil"/>
              <w:bottom w:val="nil"/>
              <w:right w:val="nil"/>
              <w:tl2br w:val="nil"/>
              <w:tr2bl w:val="nil"/>
            </w:tcBorders>
            <w:shd w:val="clear" w:color="auto" w:fill="auto"/>
            <w:noWrap/>
            <w:tcMar>
              <w:left w:w="101" w:type="dxa"/>
              <w:right w:w="161" w:type="dxa"/>
            </w:tcMar>
          </w:tcPr>
          <w:p w14:paraId="2F506FFB" w14:textId="1E37D4B1"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(300)</w:t>
            </w:r>
          </w:p>
        </w:tc>
        <w:tc>
          <w:tcPr>
            <w:tcW w:w="1035" w:type="dxa"/>
            <w:tcBorders>
              <w:top w:val="nil"/>
              <w:left w:val="nil"/>
              <w:bottom w:val="nil"/>
              <w:right w:val="nil"/>
              <w:tl2br w:val="nil"/>
              <w:tr2bl w:val="nil"/>
            </w:tcBorders>
            <w:shd w:val="clear" w:color="auto" w:fill="auto"/>
            <w:noWrap/>
            <w:tcMar>
              <w:left w:w="101" w:type="dxa"/>
              <w:right w:w="161" w:type="dxa"/>
            </w:tcMar>
          </w:tcPr>
          <w:p w14:paraId="3BE4CAFF" w14:textId="4B9196E0"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34C782B" w14:textId="22F8B855"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1,009</w:t>
            </w:r>
          </w:p>
        </w:tc>
        <w:tc>
          <w:tcPr>
            <w:tcW w:w="1035" w:type="dxa"/>
            <w:tcBorders>
              <w:top w:val="nil"/>
              <w:left w:val="nil"/>
              <w:bottom w:val="nil"/>
              <w:right w:val="nil"/>
              <w:tl2br w:val="nil"/>
              <w:tr2bl w:val="nil"/>
            </w:tcBorders>
            <w:shd w:val="clear" w:color="auto" w:fill="auto"/>
            <w:noWrap/>
            <w:tcMar>
              <w:left w:w="101" w:type="dxa"/>
              <w:right w:w="161" w:type="dxa"/>
            </w:tcMar>
          </w:tcPr>
          <w:p w14:paraId="37AAFA2A" w14:textId="1990384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11832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9873BA0" w14:textId="76EBD500"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Revised Funding Profile - Gungahlin College Modificat</w:t>
            </w:r>
            <w:r w:rsidR="00EB4E44">
              <w:rPr>
                <w:rFonts w:ascii="Calibri" w:eastAsia="Calibri" w:hAnsi="Calibri" w:cs="Calibri"/>
                <w:color w:val="000000"/>
                <w:sz w:val="18"/>
              </w:rPr>
              <w:t>i</w:t>
            </w:r>
            <w:r w:rsidRPr="00736741">
              <w:rPr>
                <w:rFonts w:ascii="Calibri" w:eastAsia="Calibri" w:hAnsi="Calibri" w:cs="Calibri"/>
                <w:color w:val="000000"/>
                <w:sz w:val="18"/>
              </w:rPr>
              <w:t>ons</w:t>
            </w:r>
          </w:p>
        </w:tc>
        <w:tc>
          <w:tcPr>
            <w:tcW w:w="1035" w:type="dxa"/>
            <w:tcBorders>
              <w:top w:val="nil"/>
              <w:left w:val="nil"/>
              <w:bottom w:val="nil"/>
              <w:right w:val="nil"/>
              <w:tl2br w:val="nil"/>
              <w:tr2bl w:val="nil"/>
            </w:tcBorders>
            <w:shd w:val="clear" w:color="auto" w:fill="auto"/>
            <w:noWrap/>
            <w:tcMar>
              <w:left w:w="101" w:type="dxa"/>
              <w:right w:w="101" w:type="dxa"/>
            </w:tcMar>
          </w:tcPr>
          <w:p w14:paraId="040762BD" w14:textId="4A031E55"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(573)</w:t>
            </w:r>
          </w:p>
        </w:tc>
        <w:tc>
          <w:tcPr>
            <w:tcW w:w="1035" w:type="dxa"/>
            <w:tcBorders>
              <w:top w:val="nil"/>
              <w:left w:val="nil"/>
              <w:bottom w:val="nil"/>
              <w:right w:val="nil"/>
              <w:tl2br w:val="nil"/>
              <w:tr2bl w:val="nil"/>
            </w:tcBorders>
            <w:shd w:val="clear" w:color="auto" w:fill="auto"/>
            <w:noWrap/>
            <w:tcMar>
              <w:left w:w="101" w:type="dxa"/>
              <w:right w:w="161" w:type="dxa"/>
            </w:tcMar>
          </w:tcPr>
          <w:p w14:paraId="2A639892"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573</w:t>
            </w:r>
          </w:p>
        </w:tc>
        <w:tc>
          <w:tcPr>
            <w:tcW w:w="1035" w:type="dxa"/>
            <w:tcBorders>
              <w:top w:val="nil"/>
              <w:left w:val="nil"/>
              <w:bottom w:val="nil"/>
              <w:right w:val="nil"/>
              <w:tl2br w:val="nil"/>
              <w:tr2bl w:val="nil"/>
            </w:tcBorders>
            <w:shd w:val="clear" w:color="auto" w:fill="auto"/>
            <w:noWrap/>
            <w:tcMar>
              <w:left w:w="101" w:type="dxa"/>
              <w:right w:w="161" w:type="dxa"/>
            </w:tcMar>
          </w:tcPr>
          <w:p w14:paraId="49E0DD73"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9C5866"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F80FCE"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71AFEC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FA283DB" w14:textId="14433F45" w:rsidR="00792586" w:rsidRPr="00736741" w:rsidRDefault="00792586" w:rsidP="007266C1">
            <w:pPr>
              <w:pStyle w:val="Normal0"/>
              <w:ind w:left="184" w:hanging="184"/>
              <w:rPr>
                <w:rFonts w:ascii="Calibri" w:eastAsia="Calibri" w:hAnsi="Calibri" w:cs="Calibri"/>
                <w:color w:val="000000"/>
                <w:sz w:val="18"/>
              </w:rPr>
            </w:pPr>
            <w:r w:rsidRPr="007266C1">
              <w:rPr>
                <w:rFonts w:asciiTheme="minorHAnsi" w:hAnsiTheme="minorHAnsi" w:cstheme="minorHAnsi"/>
                <w:color w:val="000000"/>
                <w:sz w:val="18"/>
                <w:szCs w:val="18"/>
              </w:rPr>
              <w:t>Revised Funding Profile - Investment in Gungahlin School Infrastructure</w:t>
            </w:r>
          </w:p>
        </w:tc>
        <w:tc>
          <w:tcPr>
            <w:tcW w:w="1035" w:type="dxa"/>
            <w:tcBorders>
              <w:top w:val="nil"/>
              <w:left w:val="nil"/>
              <w:bottom w:val="nil"/>
              <w:right w:val="nil"/>
              <w:tl2br w:val="nil"/>
              <w:tr2bl w:val="nil"/>
            </w:tcBorders>
            <w:shd w:val="clear" w:color="auto" w:fill="auto"/>
            <w:noWrap/>
            <w:tcMar>
              <w:left w:w="101" w:type="dxa"/>
              <w:right w:w="101" w:type="dxa"/>
            </w:tcMar>
          </w:tcPr>
          <w:p w14:paraId="48A94C10"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(277)</w:t>
            </w:r>
          </w:p>
        </w:tc>
        <w:tc>
          <w:tcPr>
            <w:tcW w:w="1035" w:type="dxa"/>
            <w:tcBorders>
              <w:top w:val="nil"/>
              <w:left w:val="nil"/>
              <w:bottom w:val="nil"/>
              <w:right w:val="nil"/>
              <w:tl2br w:val="nil"/>
              <w:tr2bl w:val="nil"/>
            </w:tcBorders>
            <w:shd w:val="clear" w:color="auto" w:fill="auto"/>
            <w:noWrap/>
            <w:tcMar>
              <w:left w:w="101" w:type="dxa"/>
              <w:right w:w="161" w:type="dxa"/>
            </w:tcMar>
          </w:tcPr>
          <w:p w14:paraId="21D7E40C"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277</w:t>
            </w:r>
          </w:p>
        </w:tc>
        <w:tc>
          <w:tcPr>
            <w:tcW w:w="1035" w:type="dxa"/>
            <w:tcBorders>
              <w:top w:val="nil"/>
              <w:left w:val="nil"/>
              <w:bottom w:val="nil"/>
              <w:right w:val="nil"/>
              <w:tl2br w:val="nil"/>
              <w:tr2bl w:val="nil"/>
            </w:tcBorders>
            <w:shd w:val="clear" w:color="auto" w:fill="auto"/>
            <w:noWrap/>
            <w:tcMar>
              <w:left w:w="101" w:type="dxa"/>
              <w:right w:w="161" w:type="dxa"/>
            </w:tcMar>
          </w:tcPr>
          <w:p w14:paraId="725458DA"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8E1A1C0"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30714A5"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503D7143" w14:textId="77777777" w:rsidTr="003A2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single" w:sz="12" w:space="0" w:color="auto"/>
              <w:left w:val="nil"/>
              <w:bottom w:val="single" w:sz="12" w:space="0" w:color="auto"/>
              <w:right w:val="nil"/>
              <w:tl2br w:val="nil"/>
              <w:tr2bl w:val="nil"/>
            </w:tcBorders>
            <w:shd w:val="clear" w:color="auto" w:fill="auto"/>
            <w:tcMar>
              <w:left w:w="101" w:type="dxa"/>
              <w:right w:w="101" w:type="dxa"/>
            </w:tcMar>
            <w:vAlign w:val="bottom"/>
          </w:tcPr>
          <w:p w14:paraId="7D8C191C" w14:textId="77777777" w:rsidR="00792586" w:rsidRPr="00736741" w:rsidRDefault="00792586" w:rsidP="00792586">
            <w:pPr>
              <w:pStyle w:val="Normal5"/>
              <w:rPr>
                <w:rFonts w:ascii="Calibri" w:eastAsia="Calibri" w:hAnsi="Calibri" w:cs="Calibri"/>
                <w:color w:val="000000"/>
                <w:sz w:val="18"/>
              </w:rPr>
            </w:pP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658A0447" w14:textId="77777777" w:rsidR="00792586" w:rsidRDefault="00792586" w:rsidP="00792586">
            <w:pPr>
              <w:pStyle w:val="Normal5"/>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02AC4402" w14:textId="7AD2FEE4" w:rsidR="00792586" w:rsidRDefault="00792586" w:rsidP="00792586">
            <w:pPr>
              <w:pStyle w:val="Normal5"/>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01" w:type="dxa"/>
            </w:tcMar>
          </w:tcPr>
          <w:p w14:paraId="0B896EA3" w14:textId="77777777" w:rsidR="00792586" w:rsidRDefault="00792586" w:rsidP="00792586">
            <w:pPr>
              <w:pStyle w:val="Normal5"/>
              <w:jc w:val="right"/>
              <w:rPr>
                <w:rFonts w:ascii="Calibri" w:eastAsia="Calibri" w:hAnsi="Calibri" w:cs="Calibri"/>
                <w:b/>
                <w:color w:val="000000"/>
                <w:sz w:val="18"/>
              </w:rPr>
            </w:pPr>
            <w:r>
              <w:rPr>
                <w:rFonts w:ascii="Calibri" w:eastAsia="Calibri" w:hAnsi="Calibri" w:cs="Calibri"/>
                <w:b/>
                <w:color w:val="000000"/>
                <w:sz w:val="18"/>
              </w:rPr>
              <w:t>2020-21 Budget</w:t>
            </w:r>
          </w:p>
          <w:p w14:paraId="326615CB" w14:textId="77777777" w:rsidR="00792586" w:rsidRDefault="00792586" w:rsidP="00792586">
            <w:pPr>
              <w:pStyle w:val="Normal5"/>
              <w:jc w:val="right"/>
              <w:rPr>
                <w:rFonts w:ascii="Calibri" w:eastAsia="Calibri" w:hAnsi="Calibri" w:cs="Calibri"/>
                <w:b/>
                <w:color w:val="000000"/>
                <w:sz w:val="18"/>
              </w:rPr>
            </w:pPr>
          </w:p>
          <w:p w14:paraId="25B9A585" w14:textId="115ED787" w:rsidR="00792586" w:rsidRDefault="00792586" w:rsidP="00792586">
            <w:pPr>
              <w:pStyle w:val="Normal5"/>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7E7F1428" w14:textId="77777777" w:rsidR="00792586" w:rsidRDefault="00792586" w:rsidP="00792586">
            <w:pPr>
              <w:pStyle w:val="Normal5"/>
              <w:jc w:val="right"/>
              <w:rPr>
                <w:rFonts w:ascii="Calibri" w:eastAsia="Calibri" w:hAnsi="Calibri" w:cs="Calibri"/>
                <w:b/>
                <w:color w:val="000000"/>
                <w:sz w:val="18"/>
              </w:rPr>
            </w:pPr>
            <w:r>
              <w:rPr>
                <w:rFonts w:ascii="Calibri" w:eastAsia="Calibri" w:hAnsi="Calibri" w:cs="Calibri"/>
                <w:b/>
                <w:color w:val="000000"/>
                <w:sz w:val="18"/>
              </w:rPr>
              <w:t>2021-22 Estimate</w:t>
            </w:r>
          </w:p>
          <w:p w14:paraId="6C35329F" w14:textId="77777777" w:rsidR="00792586" w:rsidRDefault="00792586" w:rsidP="00792586">
            <w:pPr>
              <w:pStyle w:val="Normal5"/>
              <w:jc w:val="right"/>
              <w:rPr>
                <w:rFonts w:ascii="Calibri" w:eastAsia="Calibri" w:hAnsi="Calibri" w:cs="Calibri"/>
                <w:b/>
                <w:color w:val="000000"/>
                <w:sz w:val="18"/>
              </w:rPr>
            </w:pPr>
          </w:p>
          <w:p w14:paraId="5E0F99E9" w14:textId="4FE3F3C6" w:rsidR="00792586" w:rsidRDefault="00792586" w:rsidP="00792586">
            <w:pPr>
              <w:pStyle w:val="Normal5"/>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770BD010" w14:textId="77777777" w:rsidR="00792586" w:rsidRDefault="00792586" w:rsidP="00792586">
            <w:pPr>
              <w:pStyle w:val="Normal5"/>
              <w:jc w:val="right"/>
              <w:rPr>
                <w:rFonts w:ascii="Calibri" w:eastAsia="Calibri" w:hAnsi="Calibri" w:cs="Calibri"/>
                <w:b/>
                <w:color w:val="000000"/>
                <w:sz w:val="18"/>
              </w:rPr>
            </w:pPr>
            <w:r>
              <w:rPr>
                <w:rFonts w:ascii="Calibri" w:eastAsia="Calibri" w:hAnsi="Calibri" w:cs="Calibri"/>
                <w:b/>
                <w:color w:val="000000"/>
                <w:sz w:val="18"/>
              </w:rPr>
              <w:t>2022-23 Estimate</w:t>
            </w:r>
          </w:p>
          <w:p w14:paraId="1B39ED8D" w14:textId="77777777" w:rsidR="00792586" w:rsidRDefault="00792586" w:rsidP="00792586">
            <w:pPr>
              <w:pStyle w:val="Normal5"/>
              <w:jc w:val="right"/>
              <w:rPr>
                <w:rFonts w:ascii="Calibri" w:eastAsia="Calibri" w:hAnsi="Calibri" w:cs="Calibri"/>
                <w:b/>
                <w:color w:val="000000"/>
                <w:sz w:val="18"/>
              </w:rPr>
            </w:pPr>
          </w:p>
          <w:p w14:paraId="17907223" w14:textId="185AF7E4" w:rsidR="00792586" w:rsidRDefault="00792586" w:rsidP="00792586">
            <w:pPr>
              <w:pStyle w:val="Normal5"/>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74E4AC1C" w14:textId="77777777" w:rsidR="00792586" w:rsidRDefault="00792586" w:rsidP="00792586">
            <w:pPr>
              <w:pStyle w:val="Normal5"/>
              <w:jc w:val="right"/>
              <w:rPr>
                <w:rFonts w:ascii="Calibri" w:eastAsia="Calibri" w:hAnsi="Calibri" w:cs="Calibri"/>
                <w:b/>
                <w:color w:val="000000"/>
                <w:sz w:val="18"/>
              </w:rPr>
            </w:pPr>
            <w:r>
              <w:rPr>
                <w:rFonts w:ascii="Calibri" w:eastAsia="Calibri" w:hAnsi="Calibri" w:cs="Calibri"/>
                <w:b/>
                <w:color w:val="000000"/>
                <w:sz w:val="18"/>
              </w:rPr>
              <w:t>2023-24 Estimate</w:t>
            </w:r>
          </w:p>
          <w:p w14:paraId="03AB968D" w14:textId="77777777" w:rsidR="00792586" w:rsidRDefault="00792586" w:rsidP="00792586">
            <w:pPr>
              <w:pStyle w:val="Normal5"/>
              <w:jc w:val="right"/>
              <w:rPr>
                <w:rFonts w:ascii="Calibri" w:eastAsia="Calibri" w:hAnsi="Calibri" w:cs="Calibri"/>
                <w:b/>
                <w:color w:val="000000"/>
                <w:sz w:val="18"/>
              </w:rPr>
            </w:pPr>
          </w:p>
          <w:p w14:paraId="1B77712C" w14:textId="68BB53BF" w:rsidR="00792586" w:rsidRDefault="00792586" w:rsidP="00792586">
            <w:pPr>
              <w:pStyle w:val="Normal5"/>
              <w:jc w:val="right"/>
              <w:rPr>
                <w:rFonts w:ascii="Calibri" w:eastAsia="Calibri" w:hAnsi="Calibri" w:cs="Calibri"/>
                <w:color w:val="000000"/>
                <w:sz w:val="18"/>
              </w:rPr>
            </w:pPr>
            <w:r>
              <w:rPr>
                <w:rFonts w:ascii="Calibri" w:eastAsia="Calibri" w:hAnsi="Calibri" w:cs="Calibri"/>
                <w:b/>
                <w:color w:val="000000"/>
                <w:sz w:val="18"/>
              </w:rPr>
              <w:t>$'000</w:t>
            </w:r>
          </w:p>
        </w:tc>
      </w:tr>
      <w:tr w:rsidR="00792586" w14:paraId="7A03778D" w14:textId="77777777" w:rsidTr="00ED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single" w:sz="12" w:space="0" w:color="auto"/>
              <w:left w:val="nil"/>
              <w:bottom w:val="nil"/>
              <w:right w:val="nil"/>
              <w:tl2br w:val="nil"/>
              <w:tr2bl w:val="nil"/>
            </w:tcBorders>
            <w:shd w:val="clear" w:color="auto" w:fill="auto"/>
            <w:tcMar>
              <w:left w:w="101" w:type="dxa"/>
              <w:right w:w="101" w:type="dxa"/>
            </w:tcMar>
            <w:vAlign w:val="bottom"/>
          </w:tcPr>
          <w:p w14:paraId="21A59F7B" w14:textId="2609FF25" w:rsidR="00792586" w:rsidRPr="00736741" w:rsidRDefault="00792586" w:rsidP="00792586">
            <w:pPr>
              <w:pStyle w:val="Normal5"/>
              <w:spacing w:before="120"/>
              <w:rPr>
                <w:rFonts w:ascii="Calibri" w:eastAsia="Calibri" w:hAnsi="Calibri" w:cs="Calibri"/>
                <w:color w:val="000000"/>
                <w:sz w:val="18"/>
              </w:rPr>
            </w:pPr>
            <w:r w:rsidRPr="00736741">
              <w:rPr>
                <w:rFonts w:ascii="Calibri" w:eastAsia="Calibri" w:hAnsi="Calibri" w:cs="Calibri"/>
                <w:b/>
                <w:color w:val="000000"/>
                <w:sz w:val="18"/>
              </w:rPr>
              <w:t>2020-21 Budget Technical Adjustments</w:t>
            </w:r>
            <w:r>
              <w:rPr>
                <w:rFonts w:ascii="Calibri" w:eastAsia="Calibri" w:hAnsi="Calibri" w:cs="Calibri"/>
                <w:b/>
                <w:color w:val="000000"/>
                <w:sz w:val="18"/>
              </w:rPr>
              <w:t xml:space="preserve"> - Continued</w:t>
            </w: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tcPr>
          <w:p w14:paraId="69E3F0B2" w14:textId="43696C20" w:rsidR="00792586" w:rsidRDefault="00792586" w:rsidP="00792586">
            <w:pPr>
              <w:pStyle w:val="Normal5"/>
              <w:spacing w:before="120"/>
              <w:jc w:val="right"/>
              <w:rPr>
                <w:rFonts w:ascii="Calibri" w:eastAsia="Calibri" w:hAnsi="Calibri" w:cs="Calibri"/>
                <w:color w:val="000000"/>
                <w:sz w:val="18"/>
              </w:rPr>
            </w:pPr>
          </w:p>
        </w:tc>
        <w:tc>
          <w:tcPr>
            <w:tcW w:w="1035" w:type="dxa"/>
            <w:tcBorders>
              <w:top w:val="single" w:sz="12" w:space="0" w:color="auto"/>
              <w:left w:val="nil"/>
              <w:bottom w:val="nil"/>
              <w:right w:val="nil"/>
              <w:tl2br w:val="nil"/>
              <w:tr2bl w:val="nil"/>
            </w:tcBorders>
            <w:shd w:val="clear" w:color="auto" w:fill="auto"/>
            <w:noWrap/>
            <w:tcMar>
              <w:left w:w="101" w:type="dxa"/>
              <w:right w:w="101" w:type="dxa"/>
            </w:tcMar>
          </w:tcPr>
          <w:p w14:paraId="6895D3A6" w14:textId="560CC835" w:rsidR="00792586" w:rsidRDefault="00792586" w:rsidP="00792586">
            <w:pPr>
              <w:pStyle w:val="Normal5"/>
              <w:spacing w:before="120"/>
              <w:jc w:val="right"/>
              <w:rPr>
                <w:rFonts w:ascii="Calibri" w:eastAsia="Calibri" w:hAnsi="Calibri" w:cs="Calibri"/>
                <w:color w:val="000000"/>
                <w:sz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tcPr>
          <w:p w14:paraId="56E5723A" w14:textId="14F354E6" w:rsidR="00792586" w:rsidRDefault="00792586" w:rsidP="00792586">
            <w:pPr>
              <w:pStyle w:val="Normal5"/>
              <w:spacing w:before="120"/>
              <w:jc w:val="right"/>
              <w:rPr>
                <w:rFonts w:ascii="Calibri" w:eastAsia="Calibri" w:hAnsi="Calibri" w:cs="Calibri"/>
                <w:color w:val="000000"/>
                <w:sz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tcPr>
          <w:p w14:paraId="3B5BFCA1" w14:textId="7304A9CF" w:rsidR="00792586" w:rsidRDefault="00792586" w:rsidP="00792586">
            <w:pPr>
              <w:pStyle w:val="Normal5"/>
              <w:spacing w:before="120"/>
              <w:jc w:val="right"/>
              <w:rPr>
                <w:rFonts w:ascii="Calibri" w:eastAsia="Calibri" w:hAnsi="Calibri" w:cs="Calibri"/>
                <w:color w:val="000000"/>
                <w:sz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tcPr>
          <w:p w14:paraId="52F772FF" w14:textId="30637823" w:rsidR="00792586" w:rsidRDefault="00792586" w:rsidP="00792586">
            <w:pPr>
              <w:pStyle w:val="Normal5"/>
              <w:spacing w:before="120"/>
              <w:jc w:val="right"/>
              <w:rPr>
                <w:rFonts w:ascii="Calibri" w:eastAsia="Calibri" w:hAnsi="Calibri" w:cs="Calibri"/>
                <w:color w:val="000000"/>
                <w:sz w:val="18"/>
              </w:rPr>
            </w:pPr>
          </w:p>
        </w:tc>
      </w:tr>
      <w:tr w:rsidR="00792586" w14:paraId="73B773A2" w14:textId="77777777" w:rsidTr="007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800" w:type="dxa"/>
            <w:tcBorders>
              <w:top w:val="nil"/>
              <w:left w:val="nil"/>
              <w:bottom w:val="nil"/>
              <w:right w:val="nil"/>
              <w:tl2br w:val="nil"/>
              <w:tr2bl w:val="nil"/>
            </w:tcBorders>
            <w:shd w:val="clear" w:color="auto" w:fill="auto"/>
            <w:tcMar>
              <w:left w:w="101" w:type="dxa"/>
              <w:right w:w="101" w:type="dxa"/>
            </w:tcMar>
          </w:tcPr>
          <w:p w14:paraId="65CCD242" w14:textId="7B6104BC"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 xml:space="preserve">Revised Funding Profile </w:t>
            </w:r>
            <w:r w:rsidR="00306E45" w:rsidRPr="00144B13">
              <w:rPr>
                <w:rFonts w:asciiTheme="minorHAnsi" w:hAnsiTheme="minorHAnsi" w:cstheme="minorHAnsi"/>
                <w:color w:val="000000"/>
                <w:sz w:val="18"/>
                <w:szCs w:val="18"/>
              </w:rPr>
              <w:t>-</w:t>
            </w:r>
            <w:r w:rsidRPr="00736741">
              <w:rPr>
                <w:rFonts w:ascii="Calibri" w:eastAsia="Calibri" w:hAnsi="Calibri" w:cs="Calibri"/>
                <w:color w:val="000000"/>
                <w:sz w:val="18"/>
              </w:rPr>
              <w:t xml:space="preserve"> More Places at Gungahlin Schools</w:t>
            </w:r>
          </w:p>
        </w:tc>
        <w:tc>
          <w:tcPr>
            <w:tcW w:w="1035" w:type="dxa"/>
            <w:tcBorders>
              <w:top w:val="nil"/>
              <w:left w:val="nil"/>
              <w:bottom w:val="nil"/>
              <w:right w:val="nil"/>
              <w:tl2br w:val="nil"/>
              <w:tr2bl w:val="nil"/>
            </w:tcBorders>
            <w:shd w:val="clear" w:color="auto" w:fill="auto"/>
            <w:noWrap/>
            <w:tcMar>
              <w:left w:w="101" w:type="dxa"/>
              <w:right w:w="101" w:type="dxa"/>
            </w:tcMar>
          </w:tcPr>
          <w:p w14:paraId="7DAB2D80" w14:textId="1BF62376"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5,063</w:t>
            </w:r>
          </w:p>
        </w:tc>
        <w:tc>
          <w:tcPr>
            <w:tcW w:w="1035" w:type="dxa"/>
            <w:tcBorders>
              <w:top w:val="nil"/>
              <w:left w:val="nil"/>
              <w:bottom w:val="nil"/>
              <w:right w:val="nil"/>
              <w:tl2br w:val="nil"/>
              <w:tr2bl w:val="nil"/>
            </w:tcBorders>
            <w:shd w:val="clear" w:color="auto" w:fill="auto"/>
            <w:noWrap/>
            <w:tcMar>
              <w:left w:w="101" w:type="dxa"/>
              <w:right w:w="161" w:type="dxa"/>
            </w:tcMar>
          </w:tcPr>
          <w:p w14:paraId="2AFD8D8C" w14:textId="4CBB29AD"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(5,063)</w:t>
            </w:r>
          </w:p>
        </w:tc>
        <w:tc>
          <w:tcPr>
            <w:tcW w:w="1035" w:type="dxa"/>
            <w:tcBorders>
              <w:top w:val="nil"/>
              <w:left w:val="nil"/>
              <w:bottom w:val="nil"/>
              <w:right w:val="nil"/>
              <w:tl2br w:val="nil"/>
              <w:tr2bl w:val="nil"/>
            </w:tcBorders>
            <w:shd w:val="clear" w:color="auto" w:fill="auto"/>
            <w:noWrap/>
            <w:tcMar>
              <w:left w:w="101" w:type="dxa"/>
              <w:right w:w="161" w:type="dxa"/>
            </w:tcMar>
          </w:tcPr>
          <w:p w14:paraId="5C2C0C0C" w14:textId="433ABA73"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0D7208C" w14:textId="3F0F9722"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8085BD2" w14:textId="5425C685"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415BF13D" w14:textId="77777777" w:rsidTr="007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800" w:type="dxa"/>
            <w:tcBorders>
              <w:top w:val="nil"/>
              <w:left w:val="nil"/>
              <w:bottom w:val="nil"/>
              <w:right w:val="nil"/>
              <w:tl2br w:val="nil"/>
              <w:tr2bl w:val="nil"/>
            </w:tcBorders>
            <w:shd w:val="clear" w:color="auto" w:fill="auto"/>
            <w:tcMar>
              <w:left w:w="101" w:type="dxa"/>
              <w:right w:w="101" w:type="dxa"/>
            </w:tcMar>
          </w:tcPr>
          <w:p w14:paraId="7AD0CD36" w14:textId="34986051" w:rsidR="00792586" w:rsidRPr="00736741" w:rsidRDefault="00792586" w:rsidP="007266C1">
            <w:pPr>
              <w:pStyle w:val="Normal0"/>
              <w:ind w:left="184" w:hanging="184"/>
              <w:rPr>
                <w:rFonts w:ascii="Calibri" w:eastAsia="Calibri" w:hAnsi="Calibri" w:cs="Calibri"/>
                <w:color w:val="000000"/>
                <w:sz w:val="18"/>
              </w:rPr>
            </w:pPr>
            <w:r w:rsidRPr="007266C1">
              <w:rPr>
                <w:rFonts w:asciiTheme="minorHAnsi" w:hAnsiTheme="minorHAnsi" w:cstheme="minorHAnsi"/>
                <w:color w:val="000000"/>
                <w:sz w:val="18"/>
                <w:szCs w:val="18"/>
              </w:rPr>
              <w:t>Revised Funding Profile - More Places for Students at Northside Schools</w:t>
            </w:r>
          </w:p>
        </w:tc>
        <w:tc>
          <w:tcPr>
            <w:tcW w:w="1035" w:type="dxa"/>
            <w:tcBorders>
              <w:top w:val="nil"/>
              <w:left w:val="nil"/>
              <w:bottom w:val="nil"/>
              <w:right w:val="nil"/>
              <w:tl2br w:val="nil"/>
              <w:tr2bl w:val="nil"/>
            </w:tcBorders>
            <w:shd w:val="clear" w:color="auto" w:fill="auto"/>
            <w:noWrap/>
            <w:tcMar>
              <w:left w:w="101" w:type="dxa"/>
              <w:right w:w="101" w:type="dxa"/>
            </w:tcMar>
          </w:tcPr>
          <w:p w14:paraId="375D8BF3" w14:textId="54B3C11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597</w:t>
            </w:r>
          </w:p>
        </w:tc>
        <w:tc>
          <w:tcPr>
            <w:tcW w:w="1035" w:type="dxa"/>
            <w:tcBorders>
              <w:top w:val="nil"/>
              <w:left w:val="nil"/>
              <w:bottom w:val="nil"/>
              <w:right w:val="nil"/>
              <w:tl2br w:val="nil"/>
              <w:tr2bl w:val="nil"/>
            </w:tcBorders>
            <w:shd w:val="clear" w:color="auto" w:fill="auto"/>
            <w:noWrap/>
            <w:tcMar>
              <w:left w:w="101" w:type="dxa"/>
              <w:right w:w="161" w:type="dxa"/>
            </w:tcMar>
          </w:tcPr>
          <w:p w14:paraId="1ACEC285" w14:textId="0F037C01"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(3,700)</w:t>
            </w:r>
          </w:p>
        </w:tc>
        <w:tc>
          <w:tcPr>
            <w:tcW w:w="1035" w:type="dxa"/>
            <w:tcBorders>
              <w:top w:val="nil"/>
              <w:left w:val="nil"/>
              <w:bottom w:val="nil"/>
              <w:right w:val="nil"/>
              <w:tl2br w:val="nil"/>
              <w:tr2bl w:val="nil"/>
            </w:tcBorders>
            <w:shd w:val="clear" w:color="auto" w:fill="auto"/>
            <w:noWrap/>
            <w:tcMar>
              <w:left w:w="101" w:type="dxa"/>
              <w:right w:w="161" w:type="dxa"/>
            </w:tcMar>
          </w:tcPr>
          <w:p w14:paraId="0909289C" w14:textId="13B8F461"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2,150</w:t>
            </w:r>
          </w:p>
        </w:tc>
        <w:tc>
          <w:tcPr>
            <w:tcW w:w="1035" w:type="dxa"/>
            <w:tcBorders>
              <w:top w:val="nil"/>
              <w:left w:val="nil"/>
              <w:bottom w:val="nil"/>
              <w:right w:val="nil"/>
              <w:tl2br w:val="nil"/>
              <w:tr2bl w:val="nil"/>
            </w:tcBorders>
            <w:shd w:val="clear" w:color="auto" w:fill="auto"/>
            <w:noWrap/>
            <w:tcMar>
              <w:left w:w="101" w:type="dxa"/>
              <w:right w:w="161" w:type="dxa"/>
            </w:tcMar>
          </w:tcPr>
          <w:p w14:paraId="3F67964E" w14:textId="3983E1B0"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953</w:t>
            </w:r>
          </w:p>
        </w:tc>
        <w:tc>
          <w:tcPr>
            <w:tcW w:w="1035" w:type="dxa"/>
            <w:tcBorders>
              <w:top w:val="nil"/>
              <w:left w:val="nil"/>
              <w:bottom w:val="nil"/>
              <w:right w:val="nil"/>
              <w:tl2br w:val="nil"/>
              <w:tr2bl w:val="nil"/>
            </w:tcBorders>
            <w:shd w:val="clear" w:color="auto" w:fill="auto"/>
            <w:noWrap/>
            <w:tcMar>
              <w:left w:w="101" w:type="dxa"/>
              <w:right w:w="161" w:type="dxa"/>
            </w:tcMar>
          </w:tcPr>
          <w:p w14:paraId="03FDF991" w14:textId="1375FC79"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15A8A1B1" w14:textId="77777777" w:rsidTr="007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800" w:type="dxa"/>
            <w:tcBorders>
              <w:top w:val="nil"/>
              <w:left w:val="nil"/>
              <w:bottom w:val="nil"/>
              <w:right w:val="nil"/>
              <w:tl2br w:val="nil"/>
              <w:tr2bl w:val="nil"/>
            </w:tcBorders>
            <w:shd w:val="clear" w:color="auto" w:fill="auto"/>
            <w:tcMar>
              <w:left w:w="101" w:type="dxa"/>
              <w:right w:w="101" w:type="dxa"/>
            </w:tcMar>
          </w:tcPr>
          <w:p w14:paraId="720E5108" w14:textId="0D72E638"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 xml:space="preserve">Revised Funding Profile </w:t>
            </w:r>
            <w:r w:rsidR="00306E45" w:rsidRPr="00144B13">
              <w:rPr>
                <w:rFonts w:asciiTheme="minorHAnsi" w:hAnsiTheme="minorHAnsi" w:cstheme="minorHAnsi"/>
                <w:color w:val="000000"/>
                <w:sz w:val="18"/>
                <w:szCs w:val="18"/>
              </w:rPr>
              <w:t>-</w:t>
            </w:r>
            <w:r w:rsidRPr="00736741">
              <w:rPr>
                <w:rFonts w:ascii="Calibri" w:eastAsia="Calibri" w:hAnsi="Calibri" w:cs="Calibri"/>
                <w:color w:val="000000"/>
                <w:sz w:val="18"/>
              </w:rPr>
              <w:t xml:space="preserve"> North Gungahlin and Molonglo</w:t>
            </w:r>
          </w:p>
        </w:tc>
        <w:tc>
          <w:tcPr>
            <w:tcW w:w="1035" w:type="dxa"/>
            <w:tcBorders>
              <w:top w:val="nil"/>
              <w:left w:val="nil"/>
              <w:bottom w:val="nil"/>
              <w:right w:val="nil"/>
              <w:tl2br w:val="nil"/>
              <w:tr2bl w:val="nil"/>
            </w:tcBorders>
            <w:shd w:val="clear" w:color="auto" w:fill="auto"/>
            <w:noWrap/>
            <w:tcMar>
              <w:left w:w="101" w:type="dxa"/>
              <w:right w:w="101" w:type="dxa"/>
            </w:tcMar>
          </w:tcPr>
          <w:p w14:paraId="2A47A701"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(18)</w:t>
            </w:r>
          </w:p>
        </w:tc>
        <w:tc>
          <w:tcPr>
            <w:tcW w:w="1035" w:type="dxa"/>
            <w:tcBorders>
              <w:top w:val="nil"/>
              <w:left w:val="nil"/>
              <w:bottom w:val="nil"/>
              <w:right w:val="nil"/>
              <w:tl2br w:val="nil"/>
              <w:tr2bl w:val="nil"/>
            </w:tcBorders>
            <w:shd w:val="clear" w:color="auto" w:fill="auto"/>
            <w:noWrap/>
            <w:tcMar>
              <w:left w:w="101" w:type="dxa"/>
              <w:right w:w="161" w:type="dxa"/>
            </w:tcMar>
          </w:tcPr>
          <w:p w14:paraId="19DE9806"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18</w:t>
            </w:r>
          </w:p>
        </w:tc>
        <w:tc>
          <w:tcPr>
            <w:tcW w:w="1035" w:type="dxa"/>
            <w:tcBorders>
              <w:top w:val="nil"/>
              <w:left w:val="nil"/>
              <w:bottom w:val="nil"/>
              <w:right w:val="nil"/>
              <w:tl2br w:val="nil"/>
              <w:tr2bl w:val="nil"/>
            </w:tcBorders>
            <w:shd w:val="clear" w:color="auto" w:fill="auto"/>
            <w:noWrap/>
            <w:tcMar>
              <w:left w:w="101" w:type="dxa"/>
              <w:right w:w="161" w:type="dxa"/>
            </w:tcMar>
          </w:tcPr>
          <w:p w14:paraId="0B7ADCAC"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37078B2"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CD2FFB6"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392A1B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014FBC1A" w14:textId="354CA808" w:rsidR="00792586" w:rsidRPr="00736741" w:rsidRDefault="00792586" w:rsidP="007266C1">
            <w:pPr>
              <w:pStyle w:val="Normal0"/>
              <w:ind w:left="184" w:hanging="184"/>
              <w:rPr>
                <w:rFonts w:ascii="Calibri" w:eastAsia="Calibri" w:hAnsi="Calibri" w:cs="Calibri"/>
                <w:color w:val="000000"/>
                <w:sz w:val="18"/>
              </w:rPr>
            </w:pPr>
            <w:r w:rsidRPr="007266C1">
              <w:rPr>
                <w:rFonts w:asciiTheme="minorHAnsi" w:hAnsiTheme="minorHAnsi" w:cstheme="minorHAnsi"/>
                <w:color w:val="000000"/>
                <w:sz w:val="18"/>
                <w:szCs w:val="18"/>
              </w:rPr>
              <w:t>Revised Funding Profile - Planning for Canberra's Future School Needs</w:t>
            </w:r>
          </w:p>
        </w:tc>
        <w:tc>
          <w:tcPr>
            <w:tcW w:w="1035" w:type="dxa"/>
            <w:tcBorders>
              <w:top w:val="nil"/>
              <w:left w:val="nil"/>
              <w:bottom w:val="nil"/>
              <w:right w:val="nil"/>
              <w:tl2br w:val="nil"/>
              <w:tr2bl w:val="nil"/>
            </w:tcBorders>
            <w:shd w:val="clear" w:color="auto" w:fill="auto"/>
            <w:noWrap/>
            <w:tcMar>
              <w:left w:w="101" w:type="dxa"/>
              <w:right w:w="161" w:type="dxa"/>
            </w:tcMar>
          </w:tcPr>
          <w:p w14:paraId="6AEFD8C8"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33</w:t>
            </w:r>
          </w:p>
        </w:tc>
        <w:tc>
          <w:tcPr>
            <w:tcW w:w="1035" w:type="dxa"/>
            <w:tcBorders>
              <w:top w:val="nil"/>
              <w:left w:val="nil"/>
              <w:bottom w:val="nil"/>
              <w:right w:val="nil"/>
              <w:tl2br w:val="nil"/>
              <w:tr2bl w:val="nil"/>
            </w:tcBorders>
            <w:shd w:val="clear" w:color="auto" w:fill="auto"/>
            <w:noWrap/>
            <w:tcMar>
              <w:left w:w="101" w:type="dxa"/>
              <w:right w:w="101" w:type="dxa"/>
            </w:tcMar>
          </w:tcPr>
          <w:p w14:paraId="0E5C585D"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(33)</w:t>
            </w:r>
          </w:p>
        </w:tc>
        <w:tc>
          <w:tcPr>
            <w:tcW w:w="1035" w:type="dxa"/>
            <w:tcBorders>
              <w:top w:val="nil"/>
              <w:left w:val="nil"/>
              <w:bottom w:val="nil"/>
              <w:right w:val="nil"/>
              <w:tl2br w:val="nil"/>
              <w:tr2bl w:val="nil"/>
            </w:tcBorders>
            <w:shd w:val="clear" w:color="auto" w:fill="auto"/>
            <w:noWrap/>
            <w:tcMar>
              <w:left w:w="101" w:type="dxa"/>
              <w:right w:w="161" w:type="dxa"/>
            </w:tcMar>
          </w:tcPr>
          <w:p w14:paraId="07B68F6D"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1A8FF73"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B5C90C1" w14:textId="7777777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3CD031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08223DC4" w14:textId="255E3BAA" w:rsidR="00792586" w:rsidRPr="00736741" w:rsidRDefault="00792586" w:rsidP="007266C1">
            <w:pPr>
              <w:pStyle w:val="Normal0"/>
              <w:ind w:left="184" w:hanging="184"/>
              <w:rPr>
                <w:rFonts w:ascii="Calibri" w:eastAsia="Calibri" w:hAnsi="Calibri" w:cs="Calibri"/>
                <w:color w:val="000000"/>
                <w:sz w:val="18"/>
              </w:rPr>
            </w:pPr>
            <w:r w:rsidRPr="007266C1">
              <w:rPr>
                <w:rFonts w:asciiTheme="minorHAnsi" w:hAnsiTheme="minorHAnsi" w:cstheme="minorHAnsi"/>
                <w:color w:val="000000"/>
                <w:sz w:val="18"/>
                <w:szCs w:val="18"/>
              </w:rPr>
              <w:t>Revised Funding Profile - Public School Infrastructure Upgrades Program</w:t>
            </w:r>
          </w:p>
        </w:tc>
        <w:tc>
          <w:tcPr>
            <w:tcW w:w="1035" w:type="dxa"/>
            <w:tcBorders>
              <w:top w:val="nil"/>
              <w:left w:val="nil"/>
              <w:bottom w:val="nil"/>
              <w:right w:val="nil"/>
              <w:tl2br w:val="nil"/>
              <w:tr2bl w:val="nil"/>
            </w:tcBorders>
            <w:shd w:val="clear" w:color="auto" w:fill="auto"/>
            <w:noWrap/>
            <w:tcMar>
              <w:left w:w="101" w:type="dxa"/>
              <w:right w:w="161" w:type="dxa"/>
            </w:tcMar>
          </w:tcPr>
          <w:p w14:paraId="24A839BC" w14:textId="2B23A00E"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11,213</w:t>
            </w:r>
          </w:p>
        </w:tc>
        <w:tc>
          <w:tcPr>
            <w:tcW w:w="1035" w:type="dxa"/>
            <w:tcBorders>
              <w:top w:val="nil"/>
              <w:left w:val="nil"/>
              <w:bottom w:val="nil"/>
              <w:right w:val="nil"/>
              <w:tl2br w:val="nil"/>
              <w:tr2bl w:val="nil"/>
            </w:tcBorders>
            <w:shd w:val="clear" w:color="auto" w:fill="auto"/>
            <w:noWrap/>
            <w:tcMar>
              <w:left w:w="101" w:type="dxa"/>
              <w:right w:w="101" w:type="dxa"/>
            </w:tcMar>
          </w:tcPr>
          <w:p w14:paraId="64BB973E" w14:textId="10C014E0"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(11,213)</w:t>
            </w:r>
          </w:p>
        </w:tc>
        <w:tc>
          <w:tcPr>
            <w:tcW w:w="1035" w:type="dxa"/>
            <w:tcBorders>
              <w:top w:val="nil"/>
              <w:left w:val="nil"/>
              <w:bottom w:val="nil"/>
              <w:right w:val="nil"/>
              <w:tl2br w:val="nil"/>
              <w:tr2bl w:val="nil"/>
            </w:tcBorders>
            <w:shd w:val="clear" w:color="auto" w:fill="auto"/>
            <w:noWrap/>
            <w:tcMar>
              <w:left w:w="101" w:type="dxa"/>
              <w:right w:w="161" w:type="dxa"/>
            </w:tcMar>
          </w:tcPr>
          <w:p w14:paraId="0BA61D56" w14:textId="33ED9C68"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EC030B9" w14:textId="3D96231D"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E1A2A29" w14:textId="43CDE780"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0F11DD1D" w14:textId="77777777" w:rsidTr="0073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4800" w:type="dxa"/>
            <w:tcBorders>
              <w:top w:val="nil"/>
              <w:left w:val="nil"/>
              <w:bottom w:val="nil"/>
              <w:right w:val="nil"/>
              <w:tl2br w:val="nil"/>
              <w:tr2bl w:val="nil"/>
            </w:tcBorders>
            <w:shd w:val="clear" w:color="auto" w:fill="auto"/>
            <w:tcMar>
              <w:left w:w="101" w:type="dxa"/>
              <w:right w:w="101" w:type="dxa"/>
            </w:tcMar>
          </w:tcPr>
          <w:p w14:paraId="7C863E7F" w14:textId="3C7E69D6"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 xml:space="preserve">Revised Funding Profile </w:t>
            </w:r>
            <w:r w:rsidR="00306E45" w:rsidRPr="00144B13">
              <w:rPr>
                <w:rFonts w:asciiTheme="minorHAnsi" w:hAnsiTheme="minorHAnsi" w:cstheme="minorHAnsi"/>
                <w:color w:val="000000"/>
                <w:sz w:val="18"/>
                <w:szCs w:val="18"/>
              </w:rPr>
              <w:t>-</w:t>
            </w:r>
            <w:r w:rsidRPr="00736741">
              <w:rPr>
                <w:rFonts w:ascii="Calibri" w:eastAsia="Calibri" w:hAnsi="Calibri" w:cs="Calibri"/>
                <w:color w:val="000000"/>
                <w:sz w:val="18"/>
              </w:rPr>
              <w:t xml:space="preserve"> Roof Replacement Program</w:t>
            </w:r>
          </w:p>
        </w:tc>
        <w:tc>
          <w:tcPr>
            <w:tcW w:w="1035" w:type="dxa"/>
            <w:tcBorders>
              <w:top w:val="nil"/>
              <w:left w:val="nil"/>
              <w:bottom w:val="nil"/>
              <w:right w:val="nil"/>
              <w:tl2br w:val="nil"/>
              <w:tr2bl w:val="nil"/>
            </w:tcBorders>
            <w:shd w:val="clear" w:color="auto" w:fill="auto"/>
            <w:noWrap/>
            <w:tcMar>
              <w:left w:w="101" w:type="dxa"/>
              <w:right w:w="161" w:type="dxa"/>
            </w:tcMar>
          </w:tcPr>
          <w:p w14:paraId="45188679" w14:textId="2C7427F9"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467</w:t>
            </w:r>
          </w:p>
        </w:tc>
        <w:tc>
          <w:tcPr>
            <w:tcW w:w="1035" w:type="dxa"/>
            <w:tcBorders>
              <w:top w:val="nil"/>
              <w:left w:val="nil"/>
              <w:bottom w:val="nil"/>
              <w:right w:val="nil"/>
              <w:tl2br w:val="nil"/>
              <w:tr2bl w:val="nil"/>
            </w:tcBorders>
            <w:shd w:val="clear" w:color="auto" w:fill="auto"/>
            <w:noWrap/>
            <w:tcMar>
              <w:left w:w="101" w:type="dxa"/>
              <w:right w:w="101" w:type="dxa"/>
            </w:tcMar>
          </w:tcPr>
          <w:p w14:paraId="58EB9F01" w14:textId="370789EF"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(467)</w:t>
            </w:r>
          </w:p>
        </w:tc>
        <w:tc>
          <w:tcPr>
            <w:tcW w:w="1035" w:type="dxa"/>
            <w:tcBorders>
              <w:top w:val="nil"/>
              <w:left w:val="nil"/>
              <w:bottom w:val="nil"/>
              <w:right w:val="nil"/>
              <w:tl2br w:val="nil"/>
              <w:tr2bl w:val="nil"/>
            </w:tcBorders>
            <w:shd w:val="clear" w:color="auto" w:fill="auto"/>
            <w:noWrap/>
            <w:tcMar>
              <w:left w:w="101" w:type="dxa"/>
              <w:right w:w="161" w:type="dxa"/>
            </w:tcMar>
          </w:tcPr>
          <w:p w14:paraId="623FDB67" w14:textId="1E21C9F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6D0E9CA" w14:textId="114DD649"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7A5CF63" w14:textId="722261EB"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3BF84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3B2C0F4F" w14:textId="47F6BB5C" w:rsidR="00792586" w:rsidRPr="00736741" w:rsidRDefault="00792586" w:rsidP="007266C1">
            <w:pPr>
              <w:pStyle w:val="Normal0"/>
              <w:ind w:left="184" w:hanging="184"/>
              <w:rPr>
                <w:rFonts w:ascii="Calibri" w:eastAsia="Calibri" w:hAnsi="Calibri" w:cs="Calibri"/>
                <w:color w:val="000000"/>
                <w:sz w:val="18"/>
              </w:rPr>
            </w:pPr>
            <w:r w:rsidRPr="007266C1">
              <w:rPr>
                <w:rFonts w:asciiTheme="minorHAnsi" w:hAnsiTheme="minorHAnsi" w:cstheme="minorHAnsi"/>
                <w:color w:val="000000"/>
                <w:sz w:val="18"/>
                <w:szCs w:val="18"/>
              </w:rPr>
              <w:t>Revised Funding Profile</w:t>
            </w:r>
            <w:r w:rsidR="00306E45">
              <w:rPr>
                <w:rFonts w:asciiTheme="minorHAnsi" w:hAnsiTheme="minorHAnsi" w:cstheme="minorHAnsi"/>
                <w:color w:val="000000"/>
                <w:sz w:val="18"/>
                <w:szCs w:val="18"/>
              </w:rPr>
              <w:t xml:space="preserve"> </w:t>
            </w:r>
            <w:r w:rsidR="00306E45" w:rsidRPr="00144B13">
              <w:rPr>
                <w:rFonts w:asciiTheme="minorHAnsi" w:hAnsiTheme="minorHAnsi" w:cstheme="minorHAnsi"/>
                <w:color w:val="000000"/>
                <w:sz w:val="18"/>
                <w:szCs w:val="18"/>
              </w:rPr>
              <w:t>-</w:t>
            </w:r>
            <w:r w:rsidRPr="007266C1">
              <w:rPr>
                <w:rFonts w:asciiTheme="minorHAnsi" w:hAnsiTheme="minorHAnsi" w:cstheme="minorHAnsi"/>
                <w:color w:val="000000"/>
                <w:sz w:val="18"/>
                <w:szCs w:val="18"/>
              </w:rPr>
              <w:t xml:space="preserve"> School Staffing Integrated Management System</w:t>
            </w:r>
          </w:p>
        </w:tc>
        <w:tc>
          <w:tcPr>
            <w:tcW w:w="1035" w:type="dxa"/>
            <w:tcBorders>
              <w:top w:val="nil"/>
              <w:left w:val="nil"/>
              <w:bottom w:val="nil"/>
              <w:right w:val="nil"/>
              <w:tl2br w:val="nil"/>
              <w:tr2bl w:val="nil"/>
            </w:tcBorders>
            <w:shd w:val="clear" w:color="auto" w:fill="auto"/>
            <w:noWrap/>
            <w:tcMar>
              <w:left w:w="101" w:type="dxa"/>
              <w:right w:w="161" w:type="dxa"/>
            </w:tcMar>
          </w:tcPr>
          <w:p w14:paraId="245420B1" w14:textId="3762B639"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(111)</w:t>
            </w:r>
          </w:p>
        </w:tc>
        <w:tc>
          <w:tcPr>
            <w:tcW w:w="1035" w:type="dxa"/>
            <w:tcBorders>
              <w:top w:val="nil"/>
              <w:left w:val="nil"/>
              <w:bottom w:val="nil"/>
              <w:right w:val="nil"/>
              <w:tl2br w:val="nil"/>
              <w:tr2bl w:val="nil"/>
            </w:tcBorders>
            <w:shd w:val="clear" w:color="auto" w:fill="auto"/>
            <w:noWrap/>
            <w:tcMar>
              <w:left w:w="101" w:type="dxa"/>
              <w:right w:w="101" w:type="dxa"/>
            </w:tcMar>
          </w:tcPr>
          <w:p w14:paraId="4A76FBB8" w14:textId="5A6D68CB"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111</w:t>
            </w:r>
          </w:p>
        </w:tc>
        <w:tc>
          <w:tcPr>
            <w:tcW w:w="1035" w:type="dxa"/>
            <w:tcBorders>
              <w:top w:val="nil"/>
              <w:left w:val="nil"/>
              <w:bottom w:val="nil"/>
              <w:right w:val="nil"/>
              <w:tl2br w:val="nil"/>
              <w:tr2bl w:val="nil"/>
            </w:tcBorders>
            <w:shd w:val="clear" w:color="auto" w:fill="auto"/>
            <w:noWrap/>
            <w:tcMar>
              <w:left w:w="101" w:type="dxa"/>
              <w:right w:w="161" w:type="dxa"/>
            </w:tcMar>
          </w:tcPr>
          <w:p w14:paraId="51A39E61" w14:textId="2C136570"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CFFD598" w14:textId="7F275745"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DB1E057" w14:textId="234BED40"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2A5E35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5956F248" w14:textId="26BE4D4E" w:rsidR="00792586" w:rsidRPr="007266C1" w:rsidRDefault="00792586" w:rsidP="007266C1">
            <w:pPr>
              <w:pStyle w:val="Normal0"/>
              <w:ind w:left="184" w:hanging="184"/>
              <w:rPr>
                <w:rFonts w:asciiTheme="minorHAnsi" w:hAnsiTheme="minorHAnsi" w:cstheme="minorHAnsi"/>
                <w:color w:val="000000"/>
                <w:sz w:val="18"/>
                <w:szCs w:val="18"/>
              </w:rPr>
            </w:pPr>
            <w:r w:rsidRPr="007266C1">
              <w:rPr>
                <w:rFonts w:asciiTheme="minorHAnsi" w:hAnsiTheme="minorHAnsi" w:cstheme="minorHAnsi"/>
                <w:color w:val="000000"/>
                <w:sz w:val="18"/>
                <w:szCs w:val="18"/>
              </w:rPr>
              <w:t xml:space="preserve">Revised Funding Profile </w:t>
            </w:r>
            <w:r w:rsidR="00306E45" w:rsidRPr="00144B13">
              <w:rPr>
                <w:rFonts w:asciiTheme="minorHAnsi" w:hAnsiTheme="minorHAnsi" w:cstheme="minorHAnsi"/>
                <w:color w:val="000000"/>
                <w:sz w:val="18"/>
                <w:szCs w:val="18"/>
              </w:rPr>
              <w:t>-</w:t>
            </w:r>
            <w:r w:rsidRPr="007266C1">
              <w:rPr>
                <w:rFonts w:asciiTheme="minorHAnsi" w:hAnsiTheme="minorHAnsi" w:cstheme="minorHAnsi"/>
                <w:color w:val="000000"/>
                <w:sz w:val="18"/>
                <w:szCs w:val="18"/>
              </w:rPr>
              <w:t xml:space="preserve"> Supporting our School System</w:t>
            </w:r>
            <w:r w:rsidR="00306E45">
              <w:rPr>
                <w:rFonts w:asciiTheme="minorHAnsi" w:hAnsiTheme="minorHAnsi" w:cstheme="minorHAnsi"/>
                <w:color w:val="000000"/>
                <w:sz w:val="18"/>
                <w:szCs w:val="18"/>
              </w:rPr>
              <w:t xml:space="preserve"> </w:t>
            </w:r>
            <w:r w:rsidR="00306E45" w:rsidRPr="00144B13">
              <w:rPr>
                <w:rFonts w:asciiTheme="minorHAnsi" w:hAnsiTheme="minorHAnsi" w:cstheme="minorHAnsi"/>
                <w:color w:val="000000"/>
                <w:sz w:val="18"/>
                <w:szCs w:val="18"/>
              </w:rPr>
              <w:t>-</w:t>
            </w:r>
            <w:r w:rsidRPr="007266C1">
              <w:rPr>
                <w:rFonts w:asciiTheme="minorHAnsi" w:hAnsiTheme="minorHAnsi" w:cstheme="minorHAnsi"/>
                <w:color w:val="000000"/>
                <w:sz w:val="18"/>
                <w:szCs w:val="18"/>
              </w:rPr>
              <w:t xml:space="preserve"> Improving ICT</w:t>
            </w:r>
          </w:p>
        </w:tc>
        <w:tc>
          <w:tcPr>
            <w:tcW w:w="1035" w:type="dxa"/>
            <w:tcBorders>
              <w:top w:val="nil"/>
              <w:left w:val="nil"/>
              <w:bottom w:val="nil"/>
              <w:right w:val="nil"/>
              <w:tl2br w:val="nil"/>
              <w:tr2bl w:val="nil"/>
            </w:tcBorders>
            <w:shd w:val="clear" w:color="auto" w:fill="auto"/>
            <w:noWrap/>
            <w:tcMar>
              <w:left w:w="101" w:type="dxa"/>
              <w:right w:w="161" w:type="dxa"/>
            </w:tcMar>
          </w:tcPr>
          <w:p w14:paraId="7799945C" w14:textId="637677E7"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(2,842)</w:t>
            </w:r>
          </w:p>
        </w:tc>
        <w:tc>
          <w:tcPr>
            <w:tcW w:w="1035" w:type="dxa"/>
            <w:tcBorders>
              <w:top w:val="nil"/>
              <w:left w:val="nil"/>
              <w:bottom w:val="nil"/>
              <w:right w:val="nil"/>
              <w:tl2br w:val="nil"/>
              <w:tr2bl w:val="nil"/>
            </w:tcBorders>
            <w:shd w:val="clear" w:color="auto" w:fill="auto"/>
            <w:noWrap/>
            <w:tcMar>
              <w:left w:w="101" w:type="dxa"/>
              <w:right w:w="101" w:type="dxa"/>
            </w:tcMar>
          </w:tcPr>
          <w:p w14:paraId="59DD9651" w14:textId="7BA92D69"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2,842</w:t>
            </w:r>
          </w:p>
        </w:tc>
        <w:tc>
          <w:tcPr>
            <w:tcW w:w="1035" w:type="dxa"/>
            <w:tcBorders>
              <w:top w:val="nil"/>
              <w:left w:val="nil"/>
              <w:bottom w:val="nil"/>
              <w:right w:val="nil"/>
              <w:tl2br w:val="nil"/>
              <w:tr2bl w:val="nil"/>
            </w:tcBorders>
            <w:shd w:val="clear" w:color="auto" w:fill="auto"/>
            <w:noWrap/>
            <w:tcMar>
              <w:left w:w="101" w:type="dxa"/>
              <w:right w:w="161" w:type="dxa"/>
            </w:tcMar>
          </w:tcPr>
          <w:p w14:paraId="24DC75DF" w14:textId="24401B7E"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8A2BAB0" w14:textId="4A6B7E79"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5E0C123" w14:textId="53ADD7D1" w:rsidR="00792586" w:rsidRDefault="00792586" w:rsidP="00792586">
            <w:pPr>
              <w:pStyle w:val="Normal5"/>
              <w:jc w:val="right"/>
              <w:rPr>
                <w:rFonts w:ascii="Calibri" w:eastAsia="Calibri" w:hAnsi="Calibri" w:cs="Calibri"/>
                <w:color w:val="000000"/>
                <w:sz w:val="18"/>
              </w:rPr>
            </w:pPr>
          </w:p>
        </w:tc>
      </w:tr>
      <w:tr w:rsidR="00792586" w14:paraId="6BBF56FD" w14:textId="77777777" w:rsidTr="00BC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4800" w:type="dxa"/>
            <w:tcBorders>
              <w:top w:val="nil"/>
              <w:left w:val="nil"/>
              <w:bottom w:val="nil"/>
              <w:right w:val="nil"/>
              <w:tl2br w:val="nil"/>
              <w:tr2bl w:val="nil"/>
            </w:tcBorders>
            <w:shd w:val="clear" w:color="auto" w:fill="auto"/>
            <w:tcMar>
              <w:left w:w="101" w:type="dxa"/>
              <w:right w:w="101" w:type="dxa"/>
            </w:tcMar>
          </w:tcPr>
          <w:p w14:paraId="1BF54C55" w14:textId="44501C50"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 xml:space="preserve">Revised Funding Profile </w:t>
            </w:r>
            <w:r w:rsidR="00306E45" w:rsidRPr="00144B13">
              <w:rPr>
                <w:rFonts w:asciiTheme="minorHAnsi" w:hAnsiTheme="minorHAnsi" w:cstheme="minorHAnsi"/>
                <w:color w:val="000000"/>
                <w:sz w:val="18"/>
                <w:szCs w:val="18"/>
              </w:rPr>
              <w:t>-</w:t>
            </w:r>
            <w:r w:rsidRPr="00736741">
              <w:rPr>
                <w:rFonts w:ascii="Calibri" w:eastAsia="Calibri" w:hAnsi="Calibri" w:cs="Calibri"/>
                <w:color w:val="000000"/>
                <w:sz w:val="18"/>
              </w:rPr>
              <w:t xml:space="preserve"> Technology Enabled Learning</w:t>
            </w:r>
          </w:p>
        </w:tc>
        <w:tc>
          <w:tcPr>
            <w:tcW w:w="1035" w:type="dxa"/>
            <w:tcBorders>
              <w:top w:val="nil"/>
              <w:left w:val="nil"/>
              <w:bottom w:val="nil"/>
              <w:right w:val="nil"/>
              <w:tl2br w:val="nil"/>
              <w:tr2bl w:val="nil"/>
            </w:tcBorders>
            <w:shd w:val="clear" w:color="auto" w:fill="auto"/>
            <w:noWrap/>
            <w:tcMar>
              <w:left w:w="101" w:type="dxa"/>
              <w:right w:w="161" w:type="dxa"/>
            </w:tcMar>
          </w:tcPr>
          <w:p w14:paraId="2C7E1AE4" w14:textId="7ADDAFA6"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(20)</w:t>
            </w:r>
          </w:p>
        </w:tc>
        <w:tc>
          <w:tcPr>
            <w:tcW w:w="1035" w:type="dxa"/>
            <w:tcBorders>
              <w:top w:val="nil"/>
              <w:left w:val="nil"/>
              <w:bottom w:val="nil"/>
              <w:right w:val="nil"/>
              <w:tl2br w:val="nil"/>
              <w:tr2bl w:val="nil"/>
            </w:tcBorders>
            <w:shd w:val="clear" w:color="auto" w:fill="auto"/>
            <w:noWrap/>
            <w:tcMar>
              <w:left w:w="101" w:type="dxa"/>
              <w:right w:w="101" w:type="dxa"/>
            </w:tcMar>
          </w:tcPr>
          <w:p w14:paraId="7CDA77A3" w14:textId="25A85F0E"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20</w:t>
            </w:r>
          </w:p>
        </w:tc>
        <w:tc>
          <w:tcPr>
            <w:tcW w:w="1035" w:type="dxa"/>
            <w:tcBorders>
              <w:top w:val="nil"/>
              <w:left w:val="nil"/>
              <w:bottom w:val="nil"/>
              <w:right w:val="nil"/>
              <w:tl2br w:val="nil"/>
              <w:tr2bl w:val="nil"/>
            </w:tcBorders>
            <w:shd w:val="clear" w:color="auto" w:fill="auto"/>
            <w:noWrap/>
            <w:tcMar>
              <w:left w:w="101" w:type="dxa"/>
              <w:right w:w="161" w:type="dxa"/>
            </w:tcMar>
          </w:tcPr>
          <w:p w14:paraId="642CAE1C" w14:textId="4753575B"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12058CB" w14:textId="634B0B88"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0FB1772" w14:textId="51065991"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70E2C741" w14:textId="77777777" w:rsidTr="00BC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4800" w:type="dxa"/>
            <w:tcBorders>
              <w:top w:val="nil"/>
              <w:left w:val="nil"/>
              <w:bottom w:val="nil"/>
              <w:right w:val="nil"/>
              <w:tl2br w:val="nil"/>
              <w:tr2bl w:val="nil"/>
            </w:tcBorders>
            <w:shd w:val="clear" w:color="auto" w:fill="auto"/>
            <w:tcMar>
              <w:left w:w="101" w:type="dxa"/>
              <w:right w:w="101" w:type="dxa"/>
            </w:tcMar>
          </w:tcPr>
          <w:p w14:paraId="4E223662" w14:textId="2BC85990" w:rsidR="00792586" w:rsidRPr="00736741" w:rsidRDefault="00792586" w:rsidP="00792586">
            <w:pPr>
              <w:pStyle w:val="Normal5"/>
              <w:rPr>
                <w:rFonts w:ascii="Calibri" w:eastAsia="Calibri" w:hAnsi="Calibri" w:cs="Calibri"/>
                <w:color w:val="000000"/>
                <w:sz w:val="18"/>
              </w:rPr>
            </w:pPr>
            <w:r w:rsidRPr="00736741">
              <w:rPr>
                <w:rFonts w:ascii="Calibri" w:eastAsia="Calibri" w:hAnsi="Calibri" w:cs="Calibri"/>
                <w:color w:val="000000"/>
                <w:sz w:val="18"/>
              </w:rPr>
              <w:t xml:space="preserve">Supporting our School System </w:t>
            </w:r>
            <w:r w:rsidR="00306E45" w:rsidRPr="00144B13">
              <w:rPr>
                <w:rFonts w:asciiTheme="minorHAnsi" w:hAnsiTheme="minorHAnsi" w:cstheme="minorHAnsi"/>
                <w:color w:val="000000"/>
                <w:sz w:val="18"/>
                <w:szCs w:val="18"/>
              </w:rPr>
              <w:t>-</w:t>
            </w:r>
            <w:r w:rsidRPr="00736741">
              <w:rPr>
                <w:rFonts w:ascii="Calibri" w:eastAsia="Calibri" w:hAnsi="Calibri" w:cs="Calibri"/>
                <w:color w:val="000000"/>
                <w:sz w:val="18"/>
              </w:rPr>
              <w:t xml:space="preserve"> Improving ICT </w:t>
            </w:r>
            <w:r w:rsidR="00306E45" w:rsidRPr="00144B13">
              <w:rPr>
                <w:rFonts w:asciiTheme="minorHAnsi" w:hAnsiTheme="minorHAnsi" w:cstheme="minorHAnsi"/>
                <w:color w:val="000000"/>
                <w:sz w:val="18"/>
                <w:szCs w:val="18"/>
              </w:rPr>
              <w:t>-</w:t>
            </w:r>
            <w:r w:rsidRPr="00736741">
              <w:rPr>
                <w:rFonts w:ascii="Calibri" w:eastAsia="Calibri" w:hAnsi="Calibri" w:cs="Calibri"/>
                <w:color w:val="000000"/>
                <w:sz w:val="18"/>
              </w:rPr>
              <w:t xml:space="preserve"> Indexation</w:t>
            </w:r>
          </w:p>
        </w:tc>
        <w:tc>
          <w:tcPr>
            <w:tcW w:w="1035" w:type="dxa"/>
            <w:tcBorders>
              <w:top w:val="nil"/>
              <w:left w:val="nil"/>
              <w:bottom w:val="nil"/>
              <w:right w:val="nil"/>
              <w:tl2br w:val="nil"/>
              <w:tr2bl w:val="nil"/>
            </w:tcBorders>
            <w:shd w:val="clear" w:color="auto" w:fill="auto"/>
            <w:noWrap/>
            <w:tcMar>
              <w:left w:w="101" w:type="dxa"/>
              <w:right w:w="161" w:type="dxa"/>
            </w:tcMar>
          </w:tcPr>
          <w:p w14:paraId="118D26D8" w14:textId="250D5341"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6F17ECC1" w14:textId="0B3F994B"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3E2A27A" w14:textId="21E879F6"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87FC743" w14:textId="6E9B902E"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90C1DDF" w14:textId="37F2D4CD"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163</w:t>
            </w:r>
          </w:p>
        </w:tc>
      </w:tr>
      <w:tr w:rsidR="00792586" w14:paraId="1CD0ADAF" w14:textId="77777777" w:rsidTr="00B26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00" w:type="dxa"/>
            <w:tcBorders>
              <w:top w:val="nil"/>
              <w:left w:val="nil"/>
              <w:bottom w:val="nil"/>
              <w:right w:val="nil"/>
              <w:tl2br w:val="nil"/>
              <w:tr2bl w:val="nil"/>
            </w:tcBorders>
            <w:shd w:val="clear" w:color="auto" w:fill="auto"/>
            <w:tcMar>
              <w:left w:w="101" w:type="dxa"/>
              <w:right w:w="101" w:type="dxa"/>
            </w:tcMar>
          </w:tcPr>
          <w:p w14:paraId="07E1CBFC" w14:textId="54045D67" w:rsidR="00792586" w:rsidRPr="00736741" w:rsidRDefault="00792586" w:rsidP="00792586">
            <w:pPr>
              <w:pStyle w:val="Normal5"/>
              <w:rPr>
                <w:rFonts w:ascii="Calibri" w:eastAsia="Calibri" w:hAnsi="Calibri" w:cs="Calibri"/>
                <w:color w:val="000000"/>
                <w:sz w:val="18"/>
              </w:rPr>
            </w:pPr>
            <w:r>
              <w:rPr>
                <w:rFonts w:ascii="Calibri" w:eastAsia="Calibri" w:hAnsi="Calibri" w:cs="Calibri"/>
                <w:color w:val="000000"/>
                <w:sz w:val="18"/>
              </w:rPr>
              <w:t>Undrawn Funds</w:t>
            </w:r>
          </w:p>
        </w:tc>
        <w:tc>
          <w:tcPr>
            <w:tcW w:w="1035" w:type="dxa"/>
            <w:tcBorders>
              <w:top w:val="nil"/>
              <w:left w:val="nil"/>
              <w:bottom w:val="nil"/>
              <w:right w:val="nil"/>
              <w:tl2br w:val="nil"/>
              <w:tr2bl w:val="nil"/>
            </w:tcBorders>
            <w:shd w:val="clear" w:color="auto" w:fill="auto"/>
            <w:noWrap/>
            <w:tcMar>
              <w:left w:w="101" w:type="dxa"/>
              <w:right w:w="161" w:type="dxa"/>
            </w:tcMar>
          </w:tcPr>
          <w:p w14:paraId="7C5B3AE4" w14:textId="4A3FEB63"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(170)</w:t>
            </w:r>
          </w:p>
        </w:tc>
        <w:tc>
          <w:tcPr>
            <w:tcW w:w="1035" w:type="dxa"/>
            <w:tcBorders>
              <w:top w:val="nil"/>
              <w:left w:val="nil"/>
              <w:bottom w:val="nil"/>
              <w:right w:val="nil"/>
              <w:tl2br w:val="nil"/>
              <w:tr2bl w:val="nil"/>
            </w:tcBorders>
            <w:shd w:val="clear" w:color="auto" w:fill="auto"/>
            <w:noWrap/>
            <w:tcMar>
              <w:left w:w="101" w:type="dxa"/>
              <w:right w:w="101" w:type="dxa"/>
            </w:tcMar>
          </w:tcPr>
          <w:p w14:paraId="52EF2D72" w14:textId="1135FEFF"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CAF488E" w14:textId="5F8441CB"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B7F36C5" w14:textId="6FDCFBAF"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A64EC79" w14:textId="0BB05AD8" w:rsidR="00792586" w:rsidRDefault="00792586" w:rsidP="00792586">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792586" w14:paraId="4E677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F7C2490" w14:textId="77777777" w:rsidR="00792586" w:rsidRDefault="00792586" w:rsidP="00792586">
            <w:pPr>
              <w:pStyle w:val="Normal5"/>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8936706" w14:textId="77777777" w:rsidR="00792586" w:rsidRDefault="00792586" w:rsidP="00792586">
            <w:pPr>
              <w:pStyle w:val="Normal5"/>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9E452A8" w14:textId="77777777" w:rsidR="00792586" w:rsidRDefault="00792586" w:rsidP="00792586">
            <w:pPr>
              <w:pStyle w:val="Normal5"/>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743CC13" w14:textId="77777777" w:rsidR="00792586" w:rsidRDefault="00792586" w:rsidP="00792586">
            <w:pPr>
              <w:pStyle w:val="Normal5"/>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EF8D4F5" w14:textId="77777777" w:rsidR="00792586" w:rsidRDefault="00792586" w:rsidP="00792586">
            <w:pPr>
              <w:pStyle w:val="Normal5"/>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B0EB5F7" w14:textId="77777777" w:rsidR="00792586" w:rsidRDefault="00792586" w:rsidP="00792586">
            <w:pPr>
              <w:pStyle w:val="Normal5"/>
              <w:rPr>
                <w:rFonts w:ascii="Calibri" w:eastAsia="Calibri" w:hAnsi="Calibri" w:cs="Calibri"/>
                <w:color w:val="000000"/>
                <w:sz w:val="18"/>
              </w:rPr>
            </w:pPr>
          </w:p>
        </w:tc>
      </w:tr>
      <w:tr w:rsidR="00792586" w14:paraId="37D761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72E5B623" w14:textId="77777777" w:rsidR="00792586" w:rsidRDefault="00792586" w:rsidP="00792586">
            <w:pPr>
              <w:pStyle w:val="Normal5"/>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1895D70" w14:textId="77777777" w:rsidR="00792586" w:rsidRDefault="00792586" w:rsidP="00792586">
            <w:pPr>
              <w:pStyle w:val="Normal5"/>
              <w:jc w:val="right"/>
              <w:rPr>
                <w:rFonts w:ascii="Calibri" w:eastAsia="Calibri" w:hAnsi="Calibri" w:cs="Calibri"/>
                <w:b/>
                <w:color w:val="000000"/>
                <w:sz w:val="18"/>
              </w:rPr>
            </w:pPr>
            <w:r>
              <w:rPr>
                <w:rFonts w:ascii="Calibri" w:eastAsia="Calibri" w:hAnsi="Calibri" w:cs="Calibri"/>
                <w:b/>
                <w:color w:val="000000"/>
                <w:sz w:val="18"/>
              </w:rPr>
              <w:t>91,054</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DD2944A" w14:textId="77777777" w:rsidR="00792586" w:rsidRDefault="00792586" w:rsidP="00792586">
            <w:pPr>
              <w:pStyle w:val="Normal5"/>
              <w:jc w:val="right"/>
              <w:rPr>
                <w:rFonts w:ascii="Calibri" w:eastAsia="Calibri" w:hAnsi="Calibri" w:cs="Calibri"/>
                <w:b/>
                <w:color w:val="000000"/>
                <w:sz w:val="18"/>
              </w:rPr>
            </w:pPr>
            <w:r>
              <w:rPr>
                <w:rFonts w:ascii="Calibri" w:eastAsia="Calibri" w:hAnsi="Calibri" w:cs="Calibri"/>
                <w:b/>
                <w:color w:val="000000"/>
                <w:sz w:val="18"/>
              </w:rPr>
              <w:t>144,970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28FA570" w14:textId="77777777" w:rsidR="00792586" w:rsidRDefault="00792586" w:rsidP="00792586">
            <w:pPr>
              <w:pStyle w:val="Normal5"/>
              <w:jc w:val="right"/>
              <w:rPr>
                <w:rFonts w:ascii="Calibri" w:eastAsia="Calibri" w:hAnsi="Calibri" w:cs="Calibri"/>
                <w:b/>
                <w:color w:val="000000"/>
                <w:sz w:val="18"/>
              </w:rPr>
            </w:pPr>
            <w:r>
              <w:rPr>
                <w:rFonts w:ascii="Calibri" w:eastAsia="Calibri" w:hAnsi="Calibri" w:cs="Calibri"/>
                <w:b/>
                <w:color w:val="000000"/>
                <w:sz w:val="18"/>
              </w:rPr>
              <w:t>143,336</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6BCA8942" w14:textId="77777777" w:rsidR="00792586" w:rsidRDefault="00792586" w:rsidP="00792586">
            <w:pPr>
              <w:pStyle w:val="Normal5"/>
              <w:jc w:val="right"/>
              <w:rPr>
                <w:rFonts w:ascii="Calibri" w:eastAsia="Calibri" w:hAnsi="Calibri" w:cs="Calibri"/>
                <w:b/>
                <w:color w:val="000000"/>
                <w:sz w:val="18"/>
              </w:rPr>
            </w:pPr>
            <w:r>
              <w:rPr>
                <w:rFonts w:ascii="Calibri" w:eastAsia="Calibri" w:hAnsi="Calibri" w:cs="Calibri"/>
                <w:b/>
                <w:color w:val="000000"/>
                <w:sz w:val="18"/>
              </w:rPr>
              <w:t>90,572</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400A56E" w14:textId="77777777" w:rsidR="00792586" w:rsidRDefault="00792586" w:rsidP="00792586">
            <w:pPr>
              <w:pStyle w:val="Normal5"/>
              <w:jc w:val="right"/>
              <w:rPr>
                <w:rFonts w:ascii="Calibri" w:eastAsia="Calibri" w:hAnsi="Calibri" w:cs="Calibri"/>
                <w:b/>
                <w:color w:val="000000"/>
                <w:sz w:val="18"/>
              </w:rPr>
            </w:pPr>
            <w:r>
              <w:rPr>
                <w:rFonts w:ascii="Calibri" w:eastAsia="Calibri" w:hAnsi="Calibri" w:cs="Calibri"/>
                <w:b/>
                <w:color w:val="000000"/>
                <w:sz w:val="18"/>
              </w:rPr>
              <w:t>28,017</w:t>
            </w:r>
          </w:p>
        </w:tc>
      </w:tr>
    </w:tbl>
    <w:p w14:paraId="3D922F02" w14:textId="77777777" w:rsidR="00CE29BE" w:rsidRPr="00615F2A" w:rsidRDefault="00EA25C5" w:rsidP="00CE29BE">
      <w:pPr>
        <w:pStyle w:val="Heading2"/>
        <w:pageBreakBefore/>
        <w:pBdr>
          <w:top w:val="nil"/>
          <w:left w:val="nil"/>
          <w:bottom w:val="nil"/>
          <w:right w:val="nil"/>
          <w:between w:val="nil"/>
          <w:bar w:val="nil"/>
        </w:pBdr>
        <w:rPr>
          <w:bdr w:val="nil"/>
        </w:rPr>
      </w:pPr>
      <w:bookmarkStart w:id="39" w:name="_Toc452127417"/>
      <w:bookmarkStart w:id="40" w:name="_Toc63161017"/>
      <w:r w:rsidRPr="00615F2A">
        <w:rPr>
          <w:bdr w:val="nil"/>
        </w:rPr>
        <w:t>Summary of 2020-21 Infrastructure Program</w:t>
      </w:r>
      <w:bookmarkEnd w:id="39"/>
      <w:bookmarkEnd w:id="40"/>
    </w:p>
    <w:p w14:paraId="2C2222A4" w14:textId="368A4AC6" w:rsidR="00CE29BE" w:rsidRDefault="00EA25C5" w:rsidP="00CE29BE">
      <w:pPr>
        <w:pStyle w:val="Caption"/>
        <w:pBdr>
          <w:top w:val="nil"/>
          <w:left w:val="nil"/>
          <w:bottom w:val="nil"/>
          <w:right w:val="nil"/>
          <w:between w:val="nil"/>
          <w:bar w:val="nil"/>
        </w:pBdr>
        <w:rPr>
          <w:bdr w:val="nil"/>
        </w:rPr>
      </w:pPr>
      <w:r w:rsidRPr="00615F2A">
        <w:rPr>
          <w:bdr w:val="nil"/>
        </w:rPr>
        <w:t>Table 24: 2020-21 Education Directorate Infrastructure</w:t>
      </w:r>
      <w:r>
        <w:rPr>
          <w:bdr w:val="nil"/>
        </w:rPr>
        <w:t xml:space="preserve"> Program</w:t>
      </w:r>
    </w:p>
    <w:tbl>
      <w:tblPr>
        <w:tblStyle w:val="CDMRange1"/>
        <w:tblW w:w="9773" w:type="dxa"/>
        <w:tblInd w:w="-183" w:type="dxa"/>
        <w:tblLayout w:type="fixed"/>
        <w:tblLook w:val="0600" w:firstRow="0" w:lastRow="0" w:firstColumn="0" w:lastColumn="0" w:noHBand="1" w:noVBand="1"/>
      </w:tblPr>
      <w:tblGrid>
        <w:gridCol w:w="3225"/>
        <w:gridCol w:w="887"/>
        <w:gridCol w:w="850"/>
        <w:gridCol w:w="992"/>
        <w:gridCol w:w="992"/>
        <w:gridCol w:w="851"/>
        <w:gridCol w:w="851"/>
        <w:gridCol w:w="1125"/>
      </w:tblGrid>
      <w:tr w:rsidR="00615F2A" w:rsidRPr="00456B64" w14:paraId="0EAD6C02" w14:textId="77777777" w:rsidTr="008F59CB">
        <w:trPr>
          <w:trHeight w:val="795"/>
        </w:trPr>
        <w:tc>
          <w:tcPr>
            <w:tcW w:w="32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71B8112" w14:textId="77777777" w:rsidR="00615F2A" w:rsidRPr="00456B64" w:rsidRDefault="00615F2A" w:rsidP="008F59CB">
            <w:pPr>
              <w:spacing w:before="0" w:after="0"/>
              <w:rPr>
                <w:rFonts w:eastAsia="Calibri" w:cs="Calibri"/>
                <w:b/>
                <w:color w:val="000000"/>
                <w:sz w:val="16"/>
                <w:szCs w:val="16"/>
              </w:rPr>
            </w:pPr>
            <w:r w:rsidRPr="00456B64">
              <w:rPr>
                <w:rFonts w:eastAsia="Calibri" w:cs="Calibri"/>
                <w:b/>
                <w:color w:val="000000"/>
                <w:sz w:val="16"/>
                <w:szCs w:val="16"/>
              </w:rPr>
              <w:t>Project</w:t>
            </w:r>
          </w:p>
        </w:tc>
        <w:tc>
          <w:tcPr>
            <w:tcW w:w="887" w:type="dxa"/>
            <w:tcBorders>
              <w:top w:val="single" w:sz="4" w:space="0" w:color="000000"/>
              <w:left w:val="nil"/>
              <w:bottom w:val="single" w:sz="4" w:space="0" w:color="000000"/>
              <w:right w:val="nil"/>
              <w:tl2br w:val="nil"/>
              <w:tr2bl w:val="nil"/>
            </w:tcBorders>
            <w:shd w:val="clear" w:color="FFFFFF" w:fill="FFFFFF"/>
          </w:tcPr>
          <w:p w14:paraId="25338999"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Total Project Value $’000</w:t>
            </w:r>
          </w:p>
        </w:tc>
        <w:tc>
          <w:tcPr>
            <w:tcW w:w="85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532884D"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Pre    2020-21</w:t>
            </w:r>
          </w:p>
          <w:p w14:paraId="3EA3C405"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Exp    $'000</w:t>
            </w:r>
          </w:p>
        </w:tc>
        <w:tc>
          <w:tcPr>
            <w:tcW w:w="9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BA3C9B0"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 xml:space="preserve">                                                                 2020-21</w:t>
            </w:r>
          </w:p>
          <w:p w14:paraId="457D1E8F"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$'000</w:t>
            </w:r>
          </w:p>
        </w:tc>
        <w:tc>
          <w:tcPr>
            <w:tcW w:w="9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C0A2193"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 xml:space="preserve">                           2021-22</w:t>
            </w:r>
          </w:p>
          <w:p w14:paraId="5BB6E522"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$'000</w:t>
            </w:r>
          </w:p>
        </w:tc>
        <w:tc>
          <w:tcPr>
            <w:tcW w:w="851"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2813660"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 xml:space="preserve">                2022-23</w:t>
            </w:r>
          </w:p>
          <w:p w14:paraId="020FBF5F"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$'000</w:t>
            </w:r>
          </w:p>
        </w:tc>
        <w:tc>
          <w:tcPr>
            <w:tcW w:w="851"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12D3F5C"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 xml:space="preserve">                          2023-24                        $'000</w:t>
            </w:r>
          </w:p>
        </w:tc>
        <w:tc>
          <w:tcPr>
            <w:tcW w:w="11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FE46778"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 xml:space="preserve">                 Physical</w:t>
            </w:r>
          </w:p>
          <w:p w14:paraId="6862362A"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Completion</w:t>
            </w:r>
          </w:p>
          <w:p w14:paraId="1AC4E5B7"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Date</w:t>
            </w:r>
          </w:p>
        </w:tc>
      </w:tr>
      <w:tr w:rsidR="00615F2A" w:rsidRPr="00456B64" w14:paraId="03ECF237"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E1549FE" w14:textId="77777777" w:rsidR="00615F2A" w:rsidRPr="00456B64" w:rsidRDefault="00615F2A" w:rsidP="008F59CB">
            <w:pPr>
              <w:spacing w:before="0" w:after="0"/>
              <w:rPr>
                <w:rFonts w:eastAsia="Calibri" w:cs="Calibri"/>
                <w:b/>
                <w:color w:val="000000"/>
                <w:sz w:val="16"/>
                <w:szCs w:val="16"/>
              </w:rPr>
            </w:pPr>
            <w:r w:rsidRPr="00456B64">
              <w:rPr>
                <w:rFonts w:eastAsia="Calibri" w:cs="Calibri"/>
                <w:b/>
                <w:color w:val="000000"/>
                <w:sz w:val="16"/>
                <w:szCs w:val="16"/>
              </w:rPr>
              <w:t>CAPITAL WORKS PROGRAM</w:t>
            </w:r>
          </w:p>
        </w:tc>
        <w:tc>
          <w:tcPr>
            <w:tcW w:w="887" w:type="dxa"/>
            <w:tcBorders>
              <w:top w:val="nil"/>
              <w:left w:val="nil"/>
              <w:bottom w:val="nil"/>
              <w:right w:val="nil"/>
              <w:tl2br w:val="nil"/>
              <w:tr2bl w:val="nil"/>
            </w:tcBorders>
          </w:tcPr>
          <w:p w14:paraId="01C450C5" w14:textId="77777777" w:rsidR="00615F2A" w:rsidRPr="00456B64" w:rsidRDefault="00615F2A" w:rsidP="008F59CB">
            <w:pPr>
              <w:spacing w:before="0" w:after="0"/>
              <w:rPr>
                <w:rFonts w:eastAsia="Calibri" w:cs="Calibri"/>
                <w:color w:val="000000"/>
                <w:sz w:val="16"/>
                <w:szCs w:val="16"/>
              </w:rPr>
            </w:pPr>
          </w:p>
        </w:tc>
        <w:tc>
          <w:tcPr>
            <w:tcW w:w="850" w:type="dxa"/>
            <w:tcBorders>
              <w:top w:val="nil"/>
              <w:left w:val="nil"/>
              <w:bottom w:val="nil"/>
              <w:right w:val="nil"/>
              <w:tl2br w:val="nil"/>
              <w:tr2bl w:val="nil"/>
            </w:tcBorders>
            <w:shd w:val="clear" w:color="auto" w:fill="auto"/>
            <w:noWrap/>
            <w:tcMar>
              <w:left w:w="0" w:type="dxa"/>
              <w:right w:w="0" w:type="dxa"/>
            </w:tcMar>
          </w:tcPr>
          <w:p w14:paraId="635B5195" w14:textId="77777777" w:rsidR="00615F2A" w:rsidRPr="00456B64" w:rsidRDefault="00615F2A" w:rsidP="008F59CB">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4155ADED" w14:textId="77777777" w:rsidR="00615F2A" w:rsidRPr="00456B64" w:rsidRDefault="00615F2A" w:rsidP="008F59CB">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0EFE440D" w14:textId="77777777" w:rsidR="00615F2A" w:rsidRPr="00456B64" w:rsidRDefault="00615F2A" w:rsidP="008F59CB">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4B85703A" w14:textId="77777777" w:rsidR="00615F2A" w:rsidRPr="00456B64" w:rsidRDefault="00615F2A" w:rsidP="008F59CB">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592F422D" w14:textId="77777777" w:rsidR="00615F2A" w:rsidRPr="00456B64" w:rsidRDefault="00615F2A" w:rsidP="008F59CB">
            <w:pPr>
              <w:spacing w:before="0" w:after="0"/>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0" w:type="dxa"/>
              <w:right w:w="0" w:type="dxa"/>
            </w:tcMar>
          </w:tcPr>
          <w:p w14:paraId="050AA1C7" w14:textId="77777777" w:rsidR="00615F2A" w:rsidRPr="00456B64" w:rsidRDefault="00615F2A" w:rsidP="008F59CB">
            <w:pPr>
              <w:spacing w:before="0" w:after="0"/>
              <w:rPr>
                <w:rFonts w:eastAsia="Calibri" w:cs="Calibri"/>
                <w:color w:val="000000"/>
                <w:sz w:val="16"/>
                <w:szCs w:val="16"/>
              </w:rPr>
            </w:pPr>
          </w:p>
        </w:tc>
      </w:tr>
      <w:tr w:rsidR="00615F2A" w:rsidRPr="00456B64" w14:paraId="6CF521F3"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3225" w:type="dxa"/>
            <w:tcBorders>
              <w:top w:val="nil"/>
              <w:left w:val="nil"/>
              <w:bottom w:val="nil"/>
              <w:right w:val="nil"/>
              <w:tl2br w:val="nil"/>
              <w:tr2bl w:val="nil"/>
            </w:tcBorders>
            <w:shd w:val="clear" w:color="auto" w:fill="auto"/>
            <w:tcMar>
              <w:left w:w="0" w:type="dxa"/>
              <w:right w:w="0" w:type="dxa"/>
            </w:tcMar>
          </w:tcPr>
          <w:p w14:paraId="3414CDD2" w14:textId="77777777" w:rsidR="00615F2A" w:rsidRPr="00456B64" w:rsidRDefault="00615F2A" w:rsidP="008F59CB">
            <w:pPr>
              <w:spacing w:before="0" w:after="0"/>
              <w:rPr>
                <w:rFonts w:eastAsia="Calibri" w:cs="Calibri"/>
                <w:b/>
                <w:color w:val="000000"/>
                <w:sz w:val="16"/>
                <w:szCs w:val="16"/>
              </w:rPr>
            </w:pPr>
          </w:p>
        </w:tc>
        <w:tc>
          <w:tcPr>
            <w:tcW w:w="887" w:type="dxa"/>
            <w:tcBorders>
              <w:top w:val="nil"/>
              <w:left w:val="nil"/>
              <w:bottom w:val="nil"/>
              <w:right w:val="nil"/>
              <w:tl2br w:val="nil"/>
              <w:tr2bl w:val="nil"/>
            </w:tcBorders>
          </w:tcPr>
          <w:p w14:paraId="1D28C0B7" w14:textId="77777777" w:rsidR="00615F2A" w:rsidRPr="00456B64" w:rsidRDefault="00615F2A" w:rsidP="008F59CB">
            <w:pPr>
              <w:spacing w:before="0" w:after="0"/>
              <w:rPr>
                <w:rFonts w:eastAsia="Calibri" w:cs="Calibri"/>
                <w:color w:val="000000"/>
                <w:sz w:val="16"/>
                <w:szCs w:val="16"/>
              </w:rPr>
            </w:pPr>
          </w:p>
        </w:tc>
        <w:tc>
          <w:tcPr>
            <w:tcW w:w="850" w:type="dxa"/>
            <w:tcBorders>
              <w:top w:val="nil"/>
              <w:left w:val="nil"/>
              <w:bottom w:val="nil"/>
              <w:right w:val="nil"/>
              <w:tl2br w:val="nil"/>
              <w:tr2bl w:val="nil"/>
            </w:tcBorders>
            <w:shd w:val="clear" w:color="auto" w:fill="auto"/>
            <w:noWrap/>
            <w:tcMar>
              <w:left w:w="0" w:type="dxa"/>
              <w:right w:w="0" w:type="dxa"/>
            </w:tcMar>
          </w:tcPr>
          <w:p w14:paraId="3F75F4A3" w14:textId="77777777" w:rsidR="00615F2A" w:rsidRPr="00456B64" w:rsidRDefault="00615F2A" w:rsidP="008F59CB">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2B36E7FC" w14:textId="77777777" w:rsidR="00615F2A" w:rsidRPr="00456B64" w:rsidRDefault="00615F2A" w:rsidP="008F59CB">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746E6F0F" w14:textId="77777777" w:rsidR="00615F2A" w:rsidRPr="00456B64" w:rsidRDefault="00615F2A" w:rsidP="008F59CB">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4BA77B59" w14:textId="77777777" w:rsidR="00615F2A" w:rsidRPr="00456B64" w:rsidRDefault="00615F2A" w:rsidP="008F59CB">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7333EA8F" w14:textId="77777777" w:rsidR="00615F2A" w:rsidRPr="00456B64" w:rsidRDefault="00615F2A" w:rsidP="008F59CB">
            <w:pPr>
              <w:spacing w:before="0" w:after="0"/>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0" w:type="dxa"/>
              <w:right w:w="0" w:type="dxa"/>
            </w:tcMar>
          </w:tcPr>
          <w:p w14:paraId="29BA5900" w14:textId="77777777" w:rsidR="00615F2A" w:rsidRPr="00456B64" w:rsidRDefault="00615F2A" w:rsidP="008F59CB">
            <w:pPr>
              <w:spacing w:before="0" w:after="0"/>
              <w:jc w:val="right"/>
              <w:rPr>
                <w:rFonts w:eastAsia="Calibri" w:cs="Calibri"/>
                <w:color w:val="000000"/>
                <w:sz w:val="16"/>
                <w:szCs w:val="16"/>
              </w:rPr>
            </w:pPr>
          </w:p>
        </w:tc>
      </w:tr>
      <w:tr w:rsidR="00615F2A" w:rsidRPr="00DE3249" w14:paraId="0F0230EB"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3245606" w14:textId="77777777" w:rsidR="00615F2A" w:rsidRPr="00DE3249" w:rsidRDefault="00615F2A" w:rsidP="008F59CB">
            <w:pPr>
              <w:spacing w:before="0" w:after="0"/>
              <w:rPr>
                <w:rFonts w:eastAsia="Calibri" w:cs="Calibri"/>
                <w:b/>
                <w:color w:val="000000"/>
                <w:sz w:val="16"/>
                <w:szCs w:val="16"/>
              </w:rPr>
            </w:pPr>
            <w:r w:rsidRPr="00DE3249">
              <w:rPr>
                <w:rFonts w:eastAsia="Calibri" w:cs="Calibri"/>
                <w:b/>
                <w:color w:val="000000"/>
                <w:sz w:val="16"/>
                <w:szCs w:val="16"/>
              </w:rPr>
              <w:t>New Capital Works</w:t>
            </w:r>
          </w:p>
        </w:tc>
        <w:tc>
          <w:tcPr>
            <w:tcW w:w="887" w:type="dxa"/>
            <w:tcBorders>
              <w:top w:val="nil"/>
              <w:left w:val="nil"/>
              <w:bottom w:val="nil"/>
              <w:right w:val="nil"/>
              <w:tl2br w:val="nil"/>
              <w:tr2bl w:val="nil"/>
            </w:tcBorders>
          </w:tcPr>
          <w:p w14:paraId="7404E9A3" w14:textId="77777777" w:rsidR="00615F2A" w:rsidRPr="00DE3249" w:rsidRDefault="00615F2A" w:rsidP="008F59CB">
            <w:pPr>
              <w:spacing w:before="0" w:after="0"/>
              <w:rPr>
                <w:rFonts w:eastAsia="Calibri" w:cs="Calibri"/>
                <w:color w:val="000000"/>
                <w:sz w:val="16"/>
                <w:szCs w:val="16"/>
              </w:rPr>
            </w:pPr>
          </w:p>
        </w:tc>
        <w:tc>
          <w:tcPr>
            <w:tcW w:w="850" w:type="dxa"/>
            <w:tcBorders>
              <w:top w:val="nil"/>
              <w:left w:val="nil"/>
              <w:bottom w:val="nil"/>
              <w:right w:val="nil"/>
              <w:tl2br w:val="nil"/>
              <w:tr2bl w:val="nil"/>
            </w:tcBorders>
            <w:shd w:val="clear" w:color="auto" w:fill="auto"/>
            <w:noWrap/>
            <w:tcMar>
              <w:left w:w="0" w:type="dxa"/>
              <w:right w:w="0" w:type="dxa"/>
            </w:tcMar>
          </w:tcPr>
          <w:p w14:paraId="7B83FAA9" w14:textId="77777777" w:rsidR="00615F2A" w:rsidRPr="00DE3249" w:rsidRDefault="00615F2A" w:rsidP="008F59CB">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11342DB1" w14:textId="77777777" w:rsidR="00615F2A" w:rsidRPr="00DE3249" w:rsidRDefault="00615F2A" w:rsidP="008F59CB">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19C9A25D" w14:textId="77777777" w:rsidR="00615F2A" w:rsidRPr="00DE3249" w:rsidRDefault="00615F2A" w:rsidP="008F59CB">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67669310" w14:textId="77777777" w:rsidR="00615F2A" w:rsidRPr="00DE3249" w:rsidRDefault="00615F2A" w:rsidP="008F59CB">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6524BF60" w14:textId="77777777" w:rsidR="00615F2A" w:rsidRPr="00DE3249" w:rsidRDefault="00615F2A" w:rsidP="008F59CB">
            <w:pPr>
              <w:spacing w:before="0" w:after="0"/>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0" w:type="dxa"/>
              <w:right w:w="0" w:type="dxa"/>
            </w:tcMar>
          </w:tcPr>
          <w:p w14:paraId="4DCEBBA9" w14:textId="77777777" w:rsidR="00615F2A" w:rsidRPr="00DE3249" w:rsidRDefault="00615F2A" w:rsidP="008F59CB">
            <w:pPr>
              <w:spacing w:before="0" w:after="0"/>
              <w:jc w:val="right"/>
              <w:rPr>
                <w:rFonts w:eastAsia="Calibri" w:cs="Calibri"/>
                <w:color w:val="000000"/>
                <w:sz w:val="16"/>
                <w:szCs w:val="16"/>
              </w:rPr>
            </w:pPr>
          </w:p>
        </w:tc>
      </w:tr>
      <w:tr w:rsidR="00615F2A" w:rsidRPr="0008689F" w14:paraId="6F19744A"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8B00C0D" w14:textId="45022A09" w:rsidR="00615F2A" w:rsidRPr="00DE3249" w:rsidRDefault="00B93B98" w:rsidP="008F59CB">
            <w:pPr>
              <w:spacing w:before="0" w:after="0"/>
              <w:ind w:left="142" w:hanging="142"/>
              <w:rPr>
                <w:rFonts w:eastAsia="Calibri" w:cs="Calibri"/>
                <w:color w:val="000000"/>
                <w:sz w:val="16"/>
                <w:szCs w:val="16"/>
              </w:rPr>
            </w:pPr>
            <w:r>
              <w:rPr>
                <w:rFonts w:eastAsia="Calibri" w:cs="Calibri"/>
                <w:color w:val="000000"/>
                <w:sz w:val="16"/>
                <w:szCs w:val="16"/>
              </w:rPr>
              <w:t xml:space="preserve">Meeting </w:t>
            </w:r>
            <w:r w:rsidR="00833469">
              <w:rPr>
                <w:rFonts w:eastAsia="Calibri" w:cs="Calibri"/>
                <w:color w:val="000000"/>
                <w:sz w:val="16"/>
                <w:szCs w:val="16"/>
              </w:rPr>
              <w:t>S</w:t>
            </w:r>
            <w:r>
              <w:rPr>
                <w:rFonts w:eastAsia="Calibri" w:cs="Calibri"/>
                <w:color w:val="000000"/>
                <w:sz w:val="16"/>
                <w:szCs w:val="16"/>
              </w:rPr>
              <w:t xml:space="preserve">chooling </w:t>
            </w:r>
            <w:r w:rsidR="00833469">
              <w:rPr>
                <w:rFonts w:eastAsia="Calibri" w:cs="Calibri"/>
                <w:color w:val="000000"/>
                <w:sz w:val="16"/>
                <w:szCs w:val="16"/>
              </w:rPr>
              <w:t>D</w:t>
            </w:r>
            <w:r>
              <w:rPr>
                <w:rFonts w:eastAsia="Calibri" w:cs="Calibri"/>
                <w:color w:val="000000"/>
                <w:sz w:val="16"/>
                <w:szCs w:val="16"/>
              </w:rPr>
              <w:t xml:space="preserve">emand </w:t>
            </w:r>
            <w:r w:rsidR="00306E45" w:rsidRPr="00144B13">
              <w:rPr>
                <w:rFonts w:asciiTheme="minorHAnsi" w:hAnsiTheme="minorHAnsi" w:cstheme="minorHAnsi"/>
                <w:color w:val="000000"/>
                <w:sz w:val="18"/>
                <w:szCs w:val="18"/>
              </w:rPr>
              <w:t>-</w:t>
            </w:r>
            <w:r>
              <w:rPr>
                <w:rFonts w:eastAsia="Calibri" w:cs="Calibri"/>
                <w:color w:val="000000"/>
                <w:sz w:val="16"/>
                <w:szCs w:val="16"/>
              </w:rPr>
              <w:t xml:space="preserve"> </w:t>
            </w:r>
            <w:r w:rsidR="00615F2A" w:rsidRPr="00DE3249">
              <w:rPr>
                <w:rFonts w:eastAsia="Calibri" w:cs="Calibri"/>
                <w:color w:val="000000"/>
                <w:sz w:val="16"/>
                <w:szCs w:val="16"/>
              </w:rPr>
              <w:t>Modular Learning Centres</w:t>
            </w:r>
          </w:p>
        </w:tc>
        <w:tc>
          <w:tcPr>
            <w:tcW w:w="887" w:type="dxa"/>
            <w:tcBorders>
              <w:top w:val="nil"/>
              <w:left w:val="nil"/>
              <w:bottom w:val="nil"/>
              <w:right w:val="nil"/>
              <w:tl2br w:val="nil"/>
              <w:tr2bl w:val="nil"/>
            </w:tcBorders>
          </w:tcPr>
          <w:p w14:paraId="54CB1EBF"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17,082</w:t>
            </w:r>
          </w:p>
        </w:tc>
        <w:tc>
          <w:tcPr>
            <w:tcW w:w="850" w:type="dxa"/>
            <w:tcBorders>
              <w:top w:val="nil"/>
              <w:left w:val="nil"/>
              <w:bottom w:val="nil"/>
              <w:right w:val="nil"/>
              <w:tl2br w:val="nil"/>
              <w:tr2bl w:val="nil"/>
            </w:tcBorders>
            <w:shd w:val="clear" w:color="auto" w:fill="auto"/>
            <w:noWrap/>
            <w:tcMar>
              <w:left w:w="101" w:type="dxa"/>
              <w:right w:w="161" w:type="dxa"/>
            </w:tcMar>
          </w:tcPr>
          <w:p w14:paraId="0F675EEE"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tcPr>
          <w:p w14:paraId="0BB18643"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17,082</w:t>
            </w:r>
          </w:p>
        </w:tc>
        <w:tc>
          <w:tcPr>
            <w:tcW w:w="992" w:type="dxa"/>
            <w:tcBorders>
              <w:top w:val="nil"/>
              <w:left w:val="nil"/>
              <w:bottom w:val="nil"/>
              <w:right w:val="nil"/>
              <w:tl2br w:val="nil"/>
              <w:tr2bl w:val="nil"/>
            </w:tcBorders>
            <w:shd w:val="clear" w:color="auto" w:fill="auto"/>
            <w:noWrap/>
            <w:tcMar>
              <w:left w:w="101" w:type="dxa"/>
              <w:right w:w="161" w:type="dxa"/>
            </w:tcMar>
          </w:tcPr>
          <w:p w14:paraId="34787BDA"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0D3426ED"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24C60593"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5BD0AA13" w14:textId="77777777" w:rsidR="00615F2A" w:rsidRPr="0008689F" w:rsidRDefault="00615F2A" w:rsidP="008F59CB">
            <w:pPr>
              <w:spacing w:before="0" w:after="0"/>
              <w:ind w:left="142" w:hanging="142"/>
              <w:jc w:val="right"/>
              <w:rPr>
                <w:rFonts w:eastAsia="Calibri" w:cs="Calibri"/>
                <w:color w:val="000000"/>
                <w:sz w:val="16"/>
                <w:szCs w:val="16"/>
              </w:rPr>
            </w:pPr>
            <w:r w:rsidRPr="0008689F">
              <w:rPr>
                <w:rFonts w:eastAsia="Calibri" w:cs="Calibri"/>
                <w:color w:val="000000"/>
                <w:sz w:val="16"/>
                <w:szCs w:val="16"/>
              </w:rPr>
              <w:t>Apr-21</w:t>
            </w:r>
          </w:p>
        </w:tc>
      </w:tr>
      <w:tr w:rsidR="00615F2A" w:rsidRPr="0008689F" w14:paraId="1B0131F8"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E8F2F79" w14:textId="77777777" w:rsidR="00615F2A" w:rsidRPr="00DE3249" w:rsidRDefault="00615F2A" w:rsidP="008F59CB">
            <w:pPr>
              <w:spacing w:before="0" w:after="0"/>
              <w:ind w:left="142" w:hanging="142"/>
              <w:rPr>
                <w:rFonts w:eastAsia="Calibri" w:cs="Calibri"/>
                <w:color w:val="000000"/>
                <w:sz w:val="16"/>
                <w:szCs w:val="16"/>
              </w:rPr>
            </w:pPr>
            <w:r w:rsidRPr="00DE3249">
              <w:rPr>
                <w:rFonts w:eastAsia="Calibri" w:cs="Calibri"/>
                <w:color w:val="000000"/>
                <w:sz w:val="16"/>
                <w:szCs w:val="16"/>
              </w:rPr>
              <w:t>North Gungahlin Investment - Amaroo School Expansion</w:t>
            </w:r>
          </w:p>
        </w:tc>
        <w:tc>
          <w:tcPr>
            <w:tcW w:w="887" w:type="dxa"/>
            <w:tcBorders>
              <w:top w:val="nil"/>
              <w:left w:val="nil"/>
              <w:bottom w:val="nil"/>
              <w:right w:val="nil"/>
              <w:tl2br w:val="nil"/>
              <w:tr2bl w:val="nil"/>
            </w:tcBorders>
          </w:tcPr>
          <w:p w14:paraId="161D00B6"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12,730</w:t>
            </w:r>
          </w:p>
        </w:tc>
        <w:tc>
          <w:tcPr>
            <w:tcW w:w="850" w:type="dxa"/>
            <w:tcBorders>
              <w:top w:val="nil"/>
              <w:left w:val="nil"/>
              <w:bottom w:val="nil"/>
              <w:right w:val="nil"/>
              <w:tl2br w:val="nil"/>
              <w:tr2bl w:val="nil"/>
            </w:tcBorders>
            <w:shd w:val="clear" w:color="auto" w:fill="auto"/>
            <w:noWrap/>
            <w:tcMar>
              <w:left w:w="101" w:type="dxa"/>
              <w:right w:w="161" w:type="dxa"/>
            </w:tcMar>
          </w:tcPr>
          <w:p w14:paraId="71B11217"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tcPr>
          <w:p w14:paraId="3110039A"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2,000</w:t>
            </w:r>
          </w:p>
        </w:tc>
        <w:tc>
          <w:tcPr>
            <w:tcW w:w="992" w:type="dxa"/>
            <w:tcBorders>
              <w:top w:val="nil"/>
              <w:left w:val="nil"/>
              <w:bottom w:val="nil"/>
              <w:right w:val="nil"/>
              <w:tl2br w:val="nil"/>
              <w:tr2bl w:val="nil"/>
            </w:tcBorders>
            <w:shd w:val="clear" w:color="auto" w:fill="auto"/>
            <w:noWrap/>
            <w:tcMar>
              <w:left w:w="101" w:type="dxa"/>
              <w:right w:w="161" w:type="dxa"/>
            </w:tcMar>
          </w:tcPr>
          <w:p w14:paraId="4E66FF8A"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10,730</w:t>
            </w:r>
          </w:p>
        </w:tc>
        <w:tc>
          <w:tcPr>
            <w:tcW w:w="851" w:type="dxa"/>
            <w:tcBorders>
              <w:top w:val="nil"/>
              <w:left w:val="nil"/>
              <w:bottom w:val="nil"/>
              <w:right w:val="nil"/>
              <w:tl2br w:val="nil"/>
              <w:tr2bl w:val="nil"/>
            </w:tcBorders>
            <w:shd w:val="clear" w:color="auto" w:fill="auto"/>
            <w:noWrap/>
            <w:tcMar>
              <w:left w:w="101" w:type="dxa"/>
              <w:right w:w="161" w:type="dxa"/>
            </w:tcMar>
          </w:tcPr>
          <w:p w14:paraId="60662DBE"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4AF5BF58" w14:textId="77777777" w:rsidR="00615F2A" w:rsidRPr="00DE3249" w:rsidRDefault="00615F2A" w:rsidP="008F59CB">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50BA6D55" w14:textId="77777777" w:rsidR="00615F2A" w:rsidRPr="0008689F" w:rsidRDefault="00615F2A" w:rsidP="008F59CB">
            <w:pPr>
              <w:spacing w:before="0" w:after="0"/>
              <w:ind w:left="142" w:hanging="142"/>
              <w:jc w:val="right"/>
              <w:rPr>
                <w:rFonts w:eastAsia="Calibri" w:cs="Calibri"/>
                <w:color w:val="000000"/>
                <w:sz w:val="16"/>
                <w:szCs w:val="16"/>
              </w:rPr>
            </w:pPr>
            <w:r w:rsidRPr="0008689F">
              <w:rPr>
                <w:rFonts w:eastAsia="Calibri" w:cs="Calibri"/>
                <w:color w:val="000000"/>
                <w:sz w:val="16"/>
                <w:szCs w:val="16"/>
              </w:rPr>
              <w:t>Feb-22</w:t>
            </w:r>
          </w:p>
        </w:tc>
      </w:tr>
      <w:tr w:rsidR="00FC6D8C" w:rsidRPr="0008689F" w14:paraId="12CF7FFA"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5C4AD63" w14:textId="297B9E66"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 xml:space="preserve">Schools for our </w:t>
            </w:r>
            <w:r w:rsidR="00833469">
              <w:rPr>
                <w:rFonts w:eastAsia="Calibri" w:cs="Calibri"/>
                <w:color w:val="000000"/>
                <w:sz w:val="16"/>
                <w:szCs w:val="16"/>
              </w:rPr>
              <w:t>G</w:t>
            </w:r>
            <w:r w:rsidRPr="00DE3249">
              <w:rPr>
                <w:rFonts w:eastAsia="Calibri" w:cs="Calibri"/>
                <w:color w:val="000000"/>
                <w:sz w:val="16"/>
                <w:szCs w:val="16"/>
              </w:rPr>
              <w:t xml:space="preserve">rowing </w:t>
            </w:r>
            <w:r w:rsidR="00833469">
              <w:rPr>
                <w:rFonts w:eastAsia="Calibri" w:cs="Calibri"/>
                <w:color w:val="000000"/>
                <w:sz w:val="16"/>
                <w:szCs w:val="16"/>
              </w:rPr>
              <w:t>C</w:t>
            </w:r>
            <w:r w:rsidRPr="00DE3249">
              <w:rPr>
                <w:rFonts w:eastAsia="Calibri" w:cs="Calibri"/>
                <w:color w:val="000000"/>
                <w:sz w:val="16"/>
                <w:szCs w:val="16"/>
              </w:rPr>
              <w:t xml:space="preserve">ity - </w:t>
            </w:r>
            <w:r>
              <w:rPr>
                <w:rFonts w:eastAsia="Calibri" w:cs="Calibri"/>
                <w:color w:val="000000"/>
                <w:sz w:val="16"/>
                <w:szCs w:val="16"/>
              </w:rPr>
              <w:t>Kenny</w:t>
            </w:r>
            <w:r w:rsidRPr="00DE3249">
              <w:rPr>
                <w:rFonts w:eastAsia="Calibri" w:cs="Calibri"/>
                <w:color w:val="000000"/>
                <w:sz w:val="16"/>
                <w:szCs w:val="16"/>
              </w:rPr>
              <w:t xml:space="preserve"> High School</w:t>
            </w:r>
          </w:p>
        </w:tc>
        <w:tc>
          <w:tcPr>
            <w:tcW w:w="887" w:type="dxa"/>
            <w:tcBorders>
              <w:top w:val="nil"/>
              <w:left w:val="nil"/>
              <w:bottom w:val="nil"/>
              <w:right w:val="nil"/>
              <w:tl2br w:val="nil"/>
              <w:tr2bl w:val="nil"/>
            </w:tcBorders>
          </w:tcPr>
          <w:p w14:paraId="153CAC53" w14:textId="584D7D5A"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85,900</w:t>
            </w:r>
          </w:p>
        </w:tc>
        <w:tc>
          <w:tcPr>
            <w:tcW w:w="850" w:type="dxa"/>
            <w:tcBorders>
              <w:top w:val="nil"/>
              <w:left w:val="nil"/>
              <w:bottom w:val="nil"/>
              <w:right w:val="nil"/>
              <w:tl2br w:val="nil"/>
              <w:tr2bl w:val="nil"/>
            </w:tcBorders>
            <w:shd w:val="clear" w:color="auto" w:fill="auto"/>
            <w:noWrap/>
            <w:tcMar>
              <w:left w:w="101" w:type="dxa"/>
              <w:right w:w="161" w:type="dxa"/>
            </w:tcMar>
          </w:tcPr>
          <w:p w14:paraId="53AB9B48" w14:textId="2FCEC88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tcPr>
          <w:p w14:paraId="7970FCA8" w14:textId="2AEFACED"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1,500</w:t>
            </w:r>
          </w:p>
        </w:tc>
        <w:tc>
          <w:tcPr>
            <w:tcW w:w="992" w:type="dxa"/>
            <w:tcBorders>
              <w:top w:val="nil"/>
              <w:left w:val="nil"/>
              <w:bottom w:val="nil"/>
              <w:right w:val="nil"/>
              <w:tl2br w:val="nil"/>
              <w:tr2bl w:val="nil"/>
            </w:tcBorders>
            <w:shd w:val="clear" w:color="auto" w:fill="auto"/>
            <w:noWrap/>
            <w:tcMar>
              <w:left w:w="101" w:type="dxa"/>
              <w:right w:w="161" w:type="dxa"/>
            </w:tcMar>
          </w:tcPr>
          <w:p w14:paraId="7E99C19F" w14:textId="47C9B752"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33,674</w:t>
            </w:r>
          </w:p>
        </w:tc>
        <w:tc>
          <w:tcPr>
            <w:tcW w:w="851" w:type="dxa"/>
            <w:tcBorders>
              <w:top w:val="nil"/>
              <w:left w:val="nil"/>
              <w:bottom w:val="nil"/>
              <w:right w:val="nil"/>
              <w:tl2br w:val="nil"/>
              <w:tr2bl w:val="nil"/>
            </w:tcBorders>
            <w:shd w:val="clear" w:color="auto" w:fill="auto"/>
            <w:noWrap/>
            <w:tcMar>
              <w:left w:w="101" w:type="dxa"/>
              <w:right w:w="161" w:type="dxa"/>
            </w:tcMar>
          </w:tcPr>
          <w:p w14:paraId="6BA5F60F" w14:textId="208A999C"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46,726</w:t>
            </w:r>
          </w:p>
        </w:tc>
        <w:tc>
          <w:tcPr>
            <w:tcW w:w="851" w:type="dxa"/>
            <w:tcBorders>
              <w:top w:val="nil"/>
              <w:left w:val="nil"/>
              <w:bottom w:val="nil"/>
              <w:right w:val="nil"/>
              <w:tl2br w:val="nil"/>
              <w:tr2bl w:val="nil"/>
            </w:tcBorders>
            <w:shd w:val="clear" w:color="auto" w:fill="auto"/>
            <w:noWrap/>
            <w:tcMar>
              <w:left w:w="101" w:type="dxa"/>
              <w:right w:w="161" w:type="dxa"/>
            </w:tcMar>
          </w:tcPr>
          <w:p w14:paraId="58DD7CAF" w14:textId="0033C0D4"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4,000</w:t>
            </w:r>
          </w:p>
        </w:tc>
        <w:tc>
          <w:tcPr>
            <w:tcW w:w="1125" w:type="dxa"/>
            <w:tcBorders>
              <w:top w:val="nil"/>
              <w:left w:val="nil"/>
              <w:bottom w:val="nil"/>
              <w:right w:val="nil"/>
              <w:tl2br w:val="nil"/>
              <w:tr2bl w:val="nil"/>
            </w:tcBorders>
            <w:shd w:val="clear" w:color="auto" w:fill="auto"/>
            <w:noWrap/>
            <w:tcMar>
              <w:left w:w="101" w:type="dxa"/>
              <w:right w:w="101" w:type="dxa"/>
            </w:tcMar>
          </w:tcPr>
          <w:p w14:paraId="44051A51" w14:textId="5C793F9C"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Feb-23</w:t>
            </w:r>
          </w:p>
        </w:tc>
      </w:tr>
      <w:tr w:rsidR="00FC6D8C" w:rsidRPr="0008689F" w14:paraId="498142CA"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7E6B3A3" w14:textId="0CB23E15" w:rsidR="00FC6D8C" w:rsidRPr="00DE3249" w:rsidRDefault="00FC6D8C" w:rsidP="00FC6D8C">
            <w:pPr>
              <w:spacing w:before="0" w:after="0"/>
              <w:ind w:left="142" w:hanging="142"/>
              <w:rPr>
                <w:rFonts w:eastAsia="Calibri" w:cs="Calibri"/>
                <w:color w:val="000000"/>
                <w:sz w:val="16"/>
                <w:szCs w:val="16"/>
              </w:rPr>
            </w:pPr>
            <w:r>
              <w:rPr>
                <w:rFonts w:eastAsia="Calibri" w:cs="Calibri"/>
                <w:color w:val="000000"/>
                <w:sz w:val="16"/>
                <w:szCs w:val="16"/>
              </w:rPr>
              <w:t xml:space="preserve">Schools for our </w:t>
            </w:r>
            <w:r w:rsidR="00833469">
              <w:rPr>
                <w:rFonts w:eastAsia="Calibri" w:cs="Calibri"/>
                <w:color w:val="000000"/>
                <w:sz w:val="16"/>
                <w:szCs w:val="16"/>
              </w:rPr>
              <w:t>G</w:t>
            </w:r>
            <w:r>
              <w:rPr>
                <w:rFonts w:eastAsia="Calibri" w:cs="Calibri"/>
                <w:color w:val="000000"/>
                <w:sz w:val="16"/>
                <w:szCs w:val="16"/>
              </w:rPr>
              <w:t xml:space="preserve">rowing </w:t>
            </w:r>
            <w:r w:rsidR="00833469">
              <w:rPr>
                <w:rFonts w:eastAsia="Calibri" w:cs="Calibri"/>
                <w:color w:val="000000"/>
                <w:sz w:val="16"/>
                <w:szCs w:val="16"/>
              </w:rPr>
              <w:t>C</w:t>
            </w:r>
            <w:r>
              <w:rPr>
                <w:rFonts w:eastAsia="Calibri" w:cs="Calibri"/>
                <w:color w:val="000000"/>
                <w:sz w:val="16"/>
                <w:szCs w:val="16"/>
              </w:rPr>
              <w:t xml:space="preserve">ity </w:t>
            </w:r>
            <w:r w:rsidR="00306E45" w:rsidRPr="00144B13">
              <w:rPr>
                <w:rFonts w:asciiTheme="minorHAnsi" w:hAnsiTheme="minorHAnsi" w:cstheme="minorHAnsi"/>
                <w:color w:val="000000"/>
                <w:sz w:val="18"/>
                <w:szCs w:val="18"/>
              </w:rPr>
              <w:t>-</w:t>
            </w:r>
            <w:r>
              <w:rPr>
                <w:rFonts w:eastAsia="Calibri" w:cs="Calibri"/>
                <w:color w:val="000000"/>
                <w:sz w:val="16"/>
                <w:szCs w:val="16"/>
              </w:rPr>
              <w:t xml:space="preserve"> North Gungahlin High School</w:t>
            </w:r>
          </w:p>
        </w:tc>
        <w:tc>
          <w:tcPr>
            <w:tcW w:w="887" w:type="dxa"/>
            <w:tcBorders>
              <w:top w:val="nil"/>
              <w:left w:val="nil"/>
              <w:bottom w:val="nil"/>
              <w:right w:val="nil"/>
              <w:tl2br w:val="nil"/>
              <w:tr2bl w:val="nil"/>
            </w:tcBorders>
          </w:tcPr>
          <w:p w14:paraId="08864511"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2,000</w:t>
            </w:r>
          </w:p>
        </w:tc>
        <w:tc>
          <w:tcPr>
            <w:tcW w:w="850" w:type="dxa"/>
            <w:tcBorders>
              <w:top w:val="nil"/>
              <w:left w:val="nil"/>
              <w:bottom w:val="nil"/>
              <w:right w:val="nil"/>
              <w:tl2br w:val="nil"/>
              <w:tr2bl w:val="nil"/>
            </w:tcBorders>
            <w:shd w:val="clear" w:color="auto" w:fill="auto"/>
            <w:noWrap/>
            <w:tcMar>
              <w:left w:w="101" w:type="dxa"/>
              <w:right w:w="161" w:type="dxa"/>
            </w:tcMar>
          </w:tcPr>
          <w:p w14:paraId="22145047"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tcPr>
          <w:p w14:paraId="005888FE"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2,000</w:t>
            </w:r>
          </w:p>
        </w:tc>
        <w:tc>
          <w:tcPr>
            <w:tcW w:w="992" w:type="dxa"/>
            <w:tcBorders>
              <w:top w:val="nil"/>
              <w:left w:val="nil"/>
              <w:bottom w:val="nil"/>
              <w:right w:val="nil"/>
              <w:tl2br w:val="nil"/>
              <w:tr2bl w:val="nil"/>
            </w:tcBorders>
            <w:shd w:val="clear" w:color="auto" w:fill="auto"/>
            <w:noWrap/>
            <w:tcMar>
              <w:left w:w="101" w:type="dxa"/>
              <w:right w:w="161" w:type="dxa"/>
            </w:tcMar>
          </w:tcPr>
          <w:p w14:paraId="5F8C198A"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1CBCB5DA"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0E993195"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260FDC40" w14:textId="7863B195" w:rsidR="00FC6D8C" w:rsidRPr="0008689F" w:rsidRDefault="00FC6D8C" w:rsidP="00FC6D8C">
            <w:pPr>
              <w:spacing w:before="0" w:after="0"/>
              <w:ind w:left="142" w:hanging="142"/>
              <w:jc w:val="right"/>
              <w:rPr>
                <w:rFonts w:eastAsia="Calibri" w:cs="Calibri"/>
                <w:color w:val="000000"/>
                <w:sz w:val="16"/>
                <w:szCs w:val="16"/>
              </w:rPr>
            </w:pPr>
            <w:r>
              <w:rPr>
                <w:rFonts w:eastAsia="Calibri" w:cs="Calibri"/>
                <w:color w:val="000000"/>
                <w:sz w:val="16"/>
                <w:szCs w:val="16"/>
              </w:rPr>
              <w:t>Jun-21</w:t>
            </w:r>
          </w:p>
        </w:tc>
      </w:tr>
      <w:tr w:rsidR="00FC6D8C" w:rsidRPr="0008689F" w14:paraId="20E3E68D"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EEC1A6B" w14:textId="09CBE9E2" w:rsidR="00FC6D8C" w:rsidRPr="00DE3249" w:rsidRDefault="00FC6D8C" w:rsidP="00FC6D8C">
            <w:pPr>
              <w:spacing w:before="0" w:after="0"/>
              <w:ind w:left="142" w:hanging="142"/>
              <w:rPr>
                <w:rFonts w:eastAsia="Calibri" w:cs="Calibri"/>
                <w:color w:val="000000"/>
                <w:sz w:val="16"/>
                <w:szCs w:val="16"/>
              </w:rPr>
            </w:pPr>
            <w:r>
              <w:rPr>
                <w:rFonts w:eastAsia="Calibri" w:cs="Calibri"/>
                <w:color w:val="000000"/>
                <w:sz w:val="16"/>
                <w:szCs w:val="16"/>
              </w:rPr>
              <w:t xml:space="preserve">Schools for our </w:t>
            </w:r>
            <w:r w:rsidR="00833469">
              <w:rPr>
                <w:rFonts w:eastAsia="Calibri" w:cs="Calibri"/>
                <w:color w:val="000000"/>
                <w:sz w:val="16"/>
                <w:szCs w:val="16"/>
              </w:rPr>
              <w:t>G</w:t>
            </w:r>
            <w:r>
              <w:rPr>
                <w:rFonts w:eastAsia="Calibri" w:cs="Calibri"/>
                <w:color w:val="000000"/>
                <w:sz w:val="16"/>
                <w:szCs w:val="16"/>
              </w:rPr>
              <w:t xml:space="preserve">rowing </w:t>
            </w:r>
            <w:r w:rsidR="00833469">
              <w:rPr>
                <w:rFonts w:eastAsia="Calibri" w:cs="Calibri"/>
                <w:color w:val="000000"/>
                <w:sz w:val="16"/>
                <w:szCs w:val="16"/>
              </w:rPr>
              <w:t>C</w:t>
            </w:r>
            <w:r>
              <w:rPr>
                <w:rFonts w:eastAsia="Calibri" w:cs="Calibri"/>
                <w:color w:val="000000"/>
                <w:sz w:val="16"/>
                <w:szCs w:val="16"/>
              </w:rPr>
              <w:t xml:space="preserve">ity </w:t>
            </w:r>
            <w:r w:rsidR="00306E45" w:rsidRPr="00144B13">
              <w:rPr>
                <w:rFonts w:asciiTheme="minorHAnsi" w:hAnsiTheme="minorHAnsi" w:cstheme="minorHAnsi"/>
                <w:color w:val="000000"/>
                <w:sz w:val="18"/>
                <w:szCs w:val="18"/>
              </w:rPr>
              <w:t>-</w:t>
            </w:r>
            <w:r>
              <w:rPr>
                <w:rFonts w:eastAsia="Calibri" w:cs="Calibri"/>
                <w:color w:val="000000"/>
                <w:sz w:val="16"/>
                <w:szCs w:val="16"/>
              </w:rPr>
              <w:t xml:space="preserve"> North Gungahlin Primary School</w:t>
            </w:r>
            <w:r w:rsidR="00FC200A">
              <w:rPr>
                <w:rFonts w:eastAsia="Calibri" w:cs="Calibri"/>
                <w:color w:val="000000"/>
                <w:sz w:val="16"/>
                <w:szCs w:val="16"/>
              </w:rPr>
              <w:t xml:space="preserve"> </w:t>
            </w:r>
          </w:p>
        </w:tc>
        <w:tc>
          <w:tcPr>
            <w:tcW w:w="887" w:type="dxa"/>
            <w:tcBorders>
              <w:top w:val="nil"/>
              <w:left w:val="nil"/>
              <w:bottom w:val="single" w:sz="4" w:space="0" w:color="auto"/>
              <w:right w:val="nil"/>
              <w:tl2br w:val="nil"/>
              <w:tr2bl w:val="nil"/>
            </w:tcBorders>
          </w:tcPr>
          <w:p w14:paraId="42BE6F4F"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1,000</w:t>
            </w:r>
          </w:p>
        </w:tc>
        <w:tc>
          <w:tcPr>
            <w:tcW w:w="850" w:type="dxa"/>
            <w:tcBorders>
              <w:top w:val="nil"/>
              <w:left w:val="nil"/>
              <w:bottom w:val="single" w:sz="4" w:space="0" w:color="auto"/>
              <w:right w:val="nil"/>
              <w:tl2br w:val="nil"/>
              <w:tr2bl w:val="nil"/>
            </w:tcBorders>
            <w:shd w:val="clear" w:color="auto" w:fill="auto"/>
            <w:noWrap/>
            <w:tcMar>
              <w:left w:w="101" w:type="dxa"/>
              <w:right w:w="161" w:type="dxa"/>
            </w:tcMar>
          </w:tcPr>
          <w:p w14:paraId="1EC10E08"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992" w:type="dxa"/>
            <w:tcBorders>
              <w:top w:val="nil"/>
              <w:left w:val="nil"/>
              <w:bottom w:val="single" w:sz="4" w:space="0" w:color="auto"/>
              <w:right w:val="nil"/>
              <w:tl2br w:val="nil"/>
              <w:tr2bl w:val="nil"/>
            </w:tcBorders>
            <w:shd w:val="clear" w:color="auto" w:fill="auto"/>
            <w:noWrap/>
            <w:tcMar>
              <w:left w:w="101" w:type="dxa"/>
              <w:right w:w="161" w:type="dxa"/>
            </w:tcMar>
          </w:tcPr>
          <w:p w14:paraId="6F4404B2"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1,000</w:t>
            </w:r>
          </w:p>
        </w:tc>
        <w:tc>
          <w:tcPr>
            <w:tcW w:w="992" w:type="dxa"/>
            <w:tcBorders>
              <w:top w:val="nil"/>
              <w:left w:val="nil"/>
              <w:bottom w:val="single" w:sz="4" w:space="0" w:color="auto"/>
              <w:right w:val="nil"/>
              <w:tl2br w:val="nil"/>
              <w:tr2bl w:val="nil"/>
            </w:tcBorders>
            <w:shd w:val="clear" w:color="auto" w:fill="auto"/>
            <w:noWrap/>
            <w:tcMar>
              <w:left w:w="101" w:type="dxa"/>
              <w:right w:w="161" w:type="dxa"/>
            </w:tcMar>
          </w:tcPr>
          <w:p w14:paraId="1F751EEC"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single" w:sz="4" w:space="0" w:color="auto"/>
              <w:right w:val="nil"/>
              <w:tl2br w:val="nil"/>
              <w:tr2bl w:val="nil"/>
            </w:tcBorders>
            <w:shd w:val="clear" w:color="auto" w:fill="auto"/>
            <w:noWrap/>
            <w:tcMar>
              <w:left w:w="101" w:type="dxa"/>
              <w:right w:w="161" w:type="dxa"/>
            </w:tcMar>
          </w:tcPr>
          <w:p w14:paraId="6B2FF9C1"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single" w:sz="4" w:space="0" w:color="auto"/>
              <w:right w:val="nil"/>
              <w:tl2br w:val="nil"/>
              <w:tr2bl w:val="nil"/>
            </w:tcBorders>
            <w:shd w:val="clear" w:color="auto" w:fill="auto"/>
            <w:noWrap/>
            <w:tcMar>
              <w:left w:w="101" w:type="dxa"/>
              <w:right w:w="161" w:type="dxa"/>
            </w:tcMar>
          </w:tcPr>
          <w:p w14:paraId="2A8D5FE5"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single" w:sz="4" w:space="0" w:color="auto"/>
              <w:right w:val="nil"/>
              <w:tl2br w:val="nil"/>
              <w:tr2bl w:val="nil"/>
            </w:tcBorders>
            <w:shd w:val="clear" w:color="auto" w:fill="auto"/>
            <w:noWrap/>
            <w:tcMar>
              <w:left w:w="101" w:type="dxa"/>
              <w:right w:w="101" w:type="dxa"/>
            </w:tcMar>
          </w:tcPr>
          <w:p w14:paraId="0CA4948F" w14:textId="07C2E439" w:rsidR="00FC6D8C" w:rsidRPr="0008689F" w:rsidRDefault="00FC6D8C" w:rsidP="00FC6D8C">
            <w:pPr>
              <w:spacing w:before="0" w:after="0"/>
              <w:ind w:left="142" w:hanging="142"/>
              <w:jc w:val="right"/>
              <w:rPr>
                <w:rFonts w:eastAsia="Calibri" w:cs="Calibri"/>
                <w:color w:val="000000"/>
                <w:sz w:val="16"/>
                <w:szCs w:val="16"/>
              </w:rPr>
            </w:pPr>
            <w:r>
              <w:rPr>
                <w:rFonts w:eastAsia="Calibri" w:cs="Calibri"/>
                <w:color w:val="000000"/>
                <w:sz w:val="16"/>
                <w:szCs w:val="16"/>
              </w:rPr>
              <w:t>Jun-21</w:t>
            </w:r>
          </w:p>
        </w:tc>
      </w:tr>
      <w:tr w:rsidR="00FC6D8C" w:rsidRPr="0008689F" w14:paraId="672FBCC4"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62107654" w14:textId="77777777" w:rsidR="00FC6D8C" w:rsidRPr="00DE3249" w:rsidRDefault="00FC6D8C" w:rsidP="00FC6D8C">
            <w:pPr>
              <w:spacing w:before="0" w:after="0"/>
              <w:ind w:left="142" w:hanging="142"/>
              <w:rPr>
                <w:rFonts w:eastAsia="Calibri" w:cs="Calibri"/>
                <w:b/>
                <w:bCs/>
                <w:color w:val="000000"/>
                <w:sz w:val="16"/>
                <w:szCs w:val="16"/>
              </w:rPr>
            </w:pPr>
            <w:r w:rsidRPr="00DE3249">
              <w:rPr>
                <w:rFonts w:eastAsia="Calibri" w:cs="Calibri"/>
                <w:b/>
                <w:bCs/>
                <w:color w:val="000000"/>
                <w:sz w:val="16"/>
                <w:szCs w:val="16"/>
              </w:rPr>
              <w:t>Total New Capital Works</w:t>
            </w:r>
          </w:p>
        </w:tc>
        <w:tc>
          <w:tcPr>
            <w:tcW w:w="887" w:type="dxa"/>
            <w:tcBorders>
              <w:top w:val="single" w:sz="4" w:space="0" w:color="auto"/>
              <w:left w:val="nil"/>
              <w:bottom w:val="nil"/>
              <w:right w:val="nil"/>
              <w:tl2br w:val="nil"/>
              <w:tr2bl w:val="nil"/>
            </w:tcBorders>
          </w:tcPr>
          <w:p w14:paraId="2C985CD1" w14:textId="77777777" w:rsidR="00FC6D8C" w:rsidRPr="00DE3249" w:rsidRDefault="00FC6D8C" w:rsidP="00FC6D8C">
            <w:pPr>
              <w:spacing w:before="0" w:after="0"/>
              <w:ind w:left="142" w:hanging="142"/>
              <w:jc w:val="right"/>
              <w:rPr>
                <w:rFonts w:eastAsia="Calibri" w:cs="Calibri"/>
                <w:b/>
                <w:bCs/>
                <w:color w:val="000000"/>
                <w:sz w:val="16"/>
                <w:szCs w:val="16"/>
              </w:rPr>
            </w:pPr>
            <w:r w:rsidRPr="00DE3249">
              <w:rPr>
                <w:rFonts w:eastAsia="Calibri" w:cs="Calibri"/>
                <w:b/>
                <w:bCs/>
                <w:color w:val="000000"/>
                <w:sz w:val="16"/>
                <w:szCs w:val="16"/>
              </w:rPr>
              <w:t>118,712</w:t>
            </w:r>
          </w:p>
        </w:tc>
        <w:tc>
          <w:tcPr>
            <w:tcW w:w="850" w:type="dxa"/>
            <w:tcBorders>
              <w:top w:val="single" w:sz="4" w:space="0" w:color="auto"/>
              <w:left w:val="nil"/>
              <w:bottom w:val="nil"/>
              <w:right w:val="nil"/>
              <w:tl2br w:val="nil"/>
              <w:tr2bl w:val="nil"/>
            </w:tcBorders>
            <w:shd w:val="clear" w:color="auto" w:fill="auto"/>
            <w:noWrap/>
            <w:tcMar>
              <w:left w:w="101" w:type="dxa"/>
              <w:right w:w="161" w:type="dxa"/>
            </w:tcMar>
          </w:tcPr>
          <w:p w14:paraId="6C2D91C5" w14:textId="77777777" w:rsidR="00FC6D8C" w:rsidRPr="00DE3249" w:rsidRDefault="00FC6D8C" w:rsidP="00FC6D8C">
            <w:pPr>
              <w:spacing w:before="0" w:after="0"/>
              <w:ind w:left="142" w:hanging="142"/>
              <w:jc w:val="right"/>
              <w:rPr>
                <w:rFonts w:eastAsia="Calibri" w:cs="Calibri"/>
                <w:b/>
                <w:bCs/>
                <w:color w:val="000000"/>
                <w:sz w:val="16"/>
                <w:szCs w:val="16"/>
              </w:rPr>
            </w:pPr>
          </w:p>
        </w:tc>
        <w:tc>
          <w:tcPr>
            <w:tcW w:w="992" w:type="dxa"/>
            <w:tcBorders>
              <w:top w:val="single" w:sz="4" w:space="0" w:color="auto"/>
              <w:left w:val="nil"/>
              <w:bottom w:val="nil"/>
              <w:right w:val="nil"/>
              <w:tl2br w:val="nil"/>
              <w:tr2bl w:val="nil"/>
            </w:tcBorders>
            <w:shd w:val="clear" w:color="auto" w:fill="auto"/>
            <w:noWrap/>
            <w:tcMar>
              <w:left w:w="101" w:type="dxa"/>
              <w:right w:w="161" w:type="dxa"/>
            </w:tcMar>
          </w:tcPr>
          <w:p w14:paraId="2B3E1639" w14:textId="77777777" w:rsidR="00FC6D8C" w:rsidRPr="00DE3249" w:rsidRDefault="00FC6D8C" w:rsidP="00FC6D8C">
            <w:pPr>
              <w:spacing w:before="0" w:after="0"/>
              <w:ind w:left="142" w:hanging="142"/>
              <w:jc w:val="right"/>
              <w:rPr>
                <w:rFonts w:eastAsia="Calibri" w:cs="Calibri"/>
                <w:b/>
                <w:bCs/>
                <w:color w:val="000000"/>
                <w:sz w:val="16"/>
                <w:szCs w:val="16"/>
              </w:rPr>
            </w:pPr>
            <w:r w:rsidRPr="00DE3249">
              <w:rPr>
                <w:rFonts w:eastAsia="Calibri" w:cs="Calibri"/>
                <w:b/>
                <w:bCs/>
                <w:color w:val="000000"/>
                <w:sz w:val="16"/>
                <w:szCs w:val="16"/>
              </w:rPr>
              <w:t>23,582</w:t>
            </w:r>
          </w:p>
        </w:tc>
        <w:tc>
          <w:tcPr>
            <w:tcW w:w="992" w:type="dxa"/>
            <w:tcBorders>
              <w:top w:val="single" w:sz="4" w:space="0" w:color="auto"/>
              <w:left w:val="nil"/>
              <w:bottom w:val="nil"/>
              <w:right w:val="nil"/>
              <w:tl2br w:val="nil"/>
              <w:tr2bl w:val="nil"/>
            </w:tcBorders>
            <w:shd w:val="clear" w:color="auto" w:fill="auto"/>
            <w:noWrap/>
            <w:tcMar>
              <w:left w:w="101" w:type="dxa"/>
              <w:right w:w="161" w:type="dxa"/>
            </w:tcMar>
          </w:tcPr>
          <w:p w14:paraId="07E752AA" w14:textId="77777777" w:rsidR="00FC6D8C" w:rsidRPr="00DE3249" w:rsidRDefault="00FC6D8C" w:rsidP="00FC6D8C">
            <w:pPr>
              <w:spacing w:before="0" w:after="0"/>
              <w:ind w:left="142" w:hanging="142"/>
              <w:jc w:val="right"/>
              <w:rPr>
                <w:rFonts w:eastAsia="Calibri" w:cs="Calibri"/>
                <w:b/>
                <w:bCs/>
                <w:color w:val="000000"/>
                <w:sz w:val="16"/>
                <w:szCs w:val="16"/>
              </w:rPr>
            </w:pPr>
            <w:r w:rsidRPr="00DE3249">
              <w:rPr>
                <w:rFonts w:eastAsia="Calibri" w:cs="Calibri"/>
                <w:b/>
                <w:bCs/>
                <w:color w:val="000000"/>
                <w:sz w:val="16"/>
                <w:szCs w:val="16"/>
              </w:rPr>
              <w:t>44,404</w:t>
            </w:r>
          </w:p>
        </w:tc>
        <w:tc>
          <w:tcPr>
            <w:tcW w:w="851" w:type="dxa"/>
            <w:tcBorders>
              <w:top w:val="single" w:sz="4" w:space="0" w:color="auto"/>
              <w:left w:val="nil"/>
              <w:bottom w:val="nil"/>
              <w:right w:val="nil"/>
              <w:tl2br w:val="nil"/>
              <w:tr2bl w:val="nil"/>
            </w:tcBorders>
            <w:shd w:val="clear" w:color="auto" w:fill="auto"/>
            <w:noWrap/>
            <w:tcMar>
              <w:left w:w="101" w:type="dxa"/>
              <w:right w:w="161" w:type="dxa"/>
            </w:tcMar>
          </w:tcPr>
          <w:p w14:paraId="505B01F3" w14:textId="77777777" w:rsidR="00FC6D8C" w:rsidRPr="00DE3249" w:rsidRDefault="00FC6D8C" w:rsidP="00FC6D8C">
            <w:pPr>
              <w:spacing w:before="0" w:after="0"/>
              <w:ind w:left="142" w:hanging="142"/>
              <w:jc w:val="right"/>
              <w:rPr>
                <w:rFonts w:eastAsia="Calibri" w:cs="Calibri"/>
                <w:b/>
                <w:bCs/>
                <w:color w:val="000000"/>
                <w:sz w:val="16"/>
                <w:szCs w:val="16"/>
              </w:rPr>
            </w:pPr>
            <w:r w:rsidRPr="00DE3249">
              <w:rPr>
                <w:rFonts w:eastAsia="Calibri" w:cs="Calibri"/>
                <w:b/>
                <w:bCs/>
                <w:color w:val="000000"/>
                <w:sz w:val="16"/>
                <w:szCs w:val="16"/>
              </w:rPr>
              <w:t>46,726</w:t>
            </w:r>
          </w:p>
        </w:tc>
        <w:tc>
          <w:tcPr>
            <w:tcW w:w="851" w:type="dxa"/>
            <w:tcBorders>
              <w:top w:val="single" w:sz="4" w:space="0" w:color="auto"/>
              <w:left w:val="nil"/>
              <w:bottom w:val="nil"/>
              <w:right w:val="nil"/>
              <w:tl2br w:val="nil"/>
              <w:tr2bl w:val="nil"/>
            </w:tcBorders>
            <w:shd w:val="clear" w:color="auto" w:fill="auto"/>
            <w:noWrap/>
            <w:tcMar>
              <w:left w:w="101" w:type="dxa"/>
              <w:right w:w="161" w:type="dxa"/>
            </w:tcMar>
          </w:tcPr>
          <w:p w14:paraId="4E6697F9" w14:textId="77777777" w:rsidR="00FC6D8C" w:rsidRPr="00DE3249" w:rsidRDefault="00FC6D8C" w:rsidP="00FC6D8C">
            <w:pPr>
              <w:spacing w:before="0" w:after="0"/>
              <w:ind w:left="142" w:hanging="142"/>
              <w:jc w:val="right"/>
              <w:rPr>
                <w:rFonts w:eastAsia="Calibri" w:cs="Calibri"/>
                <w:b/>
                <w:bCs/>
                <w:color w:val="000000"/>
                <w:sz w:val="16"/>
                <w:szCs w:val="16"/>
              </w:rPr>
            </w:pPr>
            <w:r w:rsidRPr="00DE3249">
              <w:rPr>
                <w:rFonts w:eastAsia="Calibri" w:cs="Calibri"/>
                <w:b/>
                <w:bCs/>
                <w:color w:val="000000"/>
                <w:sz w:val="16"/>
                <w:szCs w:val="16"/>
              </w:rPr>
              <w:t>4,000</w:t>
            </w:r>
          </w:p>
        </w:tc>
        <w:tc>
          <w:tcPr>
            <w:tcW w:w="1125" w:type="dxa"/>
            <w:tcBorders>
              <w:top w:val="single" w:sz="4" w:space="0" w:color="auto"/>
              <w:left w:val="nil"/>
              <w:bottom w:val="nil"/>
              <w:right w:val="nil"/>
              <w:tl2br w:val="nil"/>
              <w:tr2bl w:val="nil"/>
            </w:tcBorders>
            <w:shd w:val="clear" w:color="auto" w:fill="auto"/>
            <w:noWrap/>
            <w:tcMar>
              <w:left w:w="101" w:type="dxa"/>
              <w:right w:w="101" w:type="dxa"/>
            </w:tcMar>
          </w:tcPr>
          <w:p w14:paraId="50E11D59" w14:textId="77777777" w:rsidR="00FC6D8C" w:rsidRPr="0008689F" w:rsidRDefault="00FC6D8C" w:rsidP="00FC6D8C">
            <w:pPr>
              <w:spacing w:before="0" w:after="0"/>
              <w:ind w:left="142" w:hanging="142"/>
              <w:jc w:val="right"/>
              <w:rPr>
                <w:rFonts w:eastAsia="Calibri" w:cs="Calibri"/>
                <w:b/>
                <w:bCs/>
                <w:color w:val="000000"/>
                <w:sz w:val="16"/>
                <w:szCs w:val="16"/>
              </w:rPr>
            </w:pPr>
          </w:p>
        </w:tc>
      </w:tr>
      <w:tr w:rsidR="00FC6D8C" w:rsidRPr="0008689F" w14:paraId="48190D59"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D699873" w14:textId="77777777" w:rsidR="00FC6D8C" w:rsidRPr="00DE3249" w:rsidRDefault="00FC6D8C" w:rsidP="00FC6D8C">
            <w:pPr>
              <w:spacing w:before="0" w:after="0"/>
              <w:ind w:left="142" w:hanging="142"/>
              <w:rPr>
                <w:rFonts w:eastAsia="Calibri" w:cs="Calibri"/>
                <w:color w:val="000000"/>
                <w:sz w:val="16"/>
                <w:szCs w:val="16"/>
              </w:rPr>
            </w:pPr>
          </w:p>
        </w:tc>
        <w:tc>
          <w:tcPr>
            <w:tcW w:w="887" w:type="dxa"/>
            <w:tcBorders>
              <w:top w:val="nil"/>
              <w:left w:val="nil"/>
              <w:bottom w:val="nil"/>
              <w:right w:val="nil"/>
              <w:tl2br w:val="nil"/>
              <w:tr2bl w:val="nil"/>
            </w:tcBorders>
          </w:tcPr>
          <w:p w14:paraId="470A472C" w14:textId="77777777" w:rsidR="00FC6D8C" w:rsidRPr="00DE3249" w:rsidRDefault="00FC6D8C" w:rsidP="00FC6D8C">
            <w:pPr>
              <w:spacing w:before="0" w:after="0"/>
              <w:ind w:left="142" w:hanging="142"/>
              <w:jc w:val="right"/>
              <w:rPr>
                <w:rFonts w:eastAsia="Calibri" w:cs="Calibri"/>
                <w:color w:val="000000"/>
                <w:sz w:val="16"/>
                <w:szCs w:val="16"/>
              </w:rPr>
            </w:pPr>
          </w:p>
        </w:tc>
        <w:tc>
          <w:tcPr>
            <w:tcW w:w="850" w:type="dxa"/>
            <w:tcBorders>
              <w:top w:val="nil"/>
              <w:left w:val="nil"/>
              <w:bottom w:val="nil"/>
              <w:right w:val="nil"/>
              <w:tl2br w:val="nil"/>
              <w:tr2bl w:val="nil"/>
            </w:tcBorders>
            <w:shd w:val="clear" w:color="auto" w:fill="auto"/>
            <w:noWrap/>
            <w:tcMar>
              <w:left w:w="101" w:type="dxa"/>
              <w:right w:w="161" w:type="dxa"/>
            </w:tcMar>
          </w:tcPr>
          <w:p w14:paraId="70594331" w14:textId="77777777" w:rsidR="00FC6D8C" w:rsidRPr="00DE3249" w:rsidRDefault="00FC6D8C" w:rsidP="00FC6D8C">
            <w:pPr>
              <w:spacing w:before="0" w:after="0"/>
              <w:ind w:left="142" w:hanging="142"/>
              <w:jc w:val="right"/>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2B739155" w14:textId="77777777" w:rsidR="00FC6D8C" w:rsidRPr="00DE3249" w:rsidRDefault="00FC6D8C" w:rsidP="00FC6D8C">
            <w:pPr>
              <w:spacing w:before="0" w:after="0"/>
              <w:ind w:left="142" w:hanging="142"/>
              <w:jc w:val="right"/>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0B9B3E54" w14:textId="77777777" w:rsidR="00FC6D8C" w:rsidRPr="00DE3249" w:rsidRDefault="00FC6D8C" w:rsidP="00FC6D8C">
            <w:pPr>
              <w:spacing w:before="0" w:after="0"/>
              <w:ind w:left="142" w:hanging="142"/>
              <w:jc w:val="right"/>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5DB2C4D3" w14:textId="77777777" w:rsidR="00FC6D8C" w:rsidRPr="00DE3249" w:rsidRDefault="00FC6D8C" w:rsidP="00FC6D8C">
            <w:pPr>
              <w:spacing w:before="0" w:after="0"/>
              <w:ind w:left="142" w:hanging="142"/>
              <w:jc w:val="right"/>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2E35C837" w14:textId="77777777" w:rsidR="00FC6D8C" w:rsidRPr="00DE3249" w:rsidRDefault="00FC6D8C" w:rsidP="00FC6D8C">
            <w:pPr>
              <w:spacing w:before="0" w:after="0"/>
              <w:ind w:left="142" w:hanging="142"/>
              <w:jc w:val="right"/>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604EBF98" w14:textId="77777777" w:rsidR="00FC6D8C" w:rsidRPr="0008689F" w:rsidRDefault="00FC6D8C" w:rsidP="00FC6D8C">
            <w:pPr>
              <w:spacing w:before="0" w:after="0"/>
              <w:ind w:left="142" w:hanging="142"/>
              <w:jc w:val="right"/>
              <w:rPr>
                <w:rFonts w:eastAsia="Calibri" w:cs="Calibri"/>
                <w:color w:val="000000"/>
                <w:sz w:val="16"/>
                <w:szCs w:val="16"/>
              </w:rPr>
            </w:pPr>
          </w:p>
        </w:tc>
      </w:tr>
      <w:tr w:rsidR="00FC6D8C" w:rsidRPr="0008689F" w14:paraId="30BB1A52"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421F517"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b/>
                <w:color w:val="000000"/>
                <w:sz w:val="16"/>
                <w:szCs w:val="16"/>
              </w:rPr>
              <w:t>Capital Works in Progress</w:t>
            </w:r>
          </w:p>
        </w:tc>
        <w:tc>
          <w:tcPr>
            <w:tcW w:w="887" w:type="dxa"/>
            <w:tcBorders>
              <w:top w:val="nil"/>
              <w:left w:val="nil"/>
              <w:bottom w:val="nil"/>
              <w:right w:val="nil"/>
              <w:tl2br w:val="nil"/>
              <w:tr2bl w:val="nil"/>
            </w:tcBorders>
          </w:tcPr>
          <w:p w14:paraId="25C41A18" w14:textId="77777777" w:rsidR="00FC6D8C" w:rsidRPr="00DE3249" w:rsidRDefault="00FC6D8C" w:rsidP="00FC6D8C">
            <w:pPr>
              <w:spacing w:before="0" w:after="0"/>
              <w:ind w:left="142" w:hanging="142"/>
              <w:jc w:val="right"/>
              <w:rPr>
                <w:rFonts w:eastAsia="Calibri" w:cs="Calibri"/>
                <w:color w:val="000000"/>
                <w:sz w:val="16"/>
                <w:szCs w:val="16"/>
              </w:rPr>
            </w:pPr>
          </w:p>
        </w:tc>
        <w:tc>
          <w:tcPr>
            <w:tcW w:w="850" w:type="dxa"/>
            <w:tcBorders>
              <w:top w:val="nil"/>
              <w:left w:val="nil"/>
              <w:bottom w:val="nil"/>
              <w:right w:val="nil"/>
              <w:tl2br w:val="nil"/>
              <w:tr2bl w:val="nil"/>
            </w:tcBorders>
            <w:shd w:val="clear" w:color="auto" w:fill="auto"/>
            <w:noWrap/>
            <w:tcMar>
              <w:left w:w="101" w:type="dxa"/>
              <w:right w:w="161" w:type="dxa"/>
            </w:tcMar>
          </w:tcPr>
          <w:p w14:paraId="6F29E109" w14:textId="77777777" w:rsidR="00FC6D8C" w:rsidRPr="00DE3249" w:rsidRDefault="00FC6D8C" w:rsidP="00FC6D8C">
            <w:pPr>
              <w:spacing w:before="0" w:after="0"/>
              <w:ind w:left="142" w:hanging="142"/>
              <w:jc w:val="right"/>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34AAF9B3" w14:textId="77777777" w:rsidR="00FC6D8C" w:rsidRPr="00DE3249" w:rsidRDefault="00FC6D8C" w:rsidP="00FC6D8C">
            <w:pPr>
              <w:spacing w:before="0" w:after="0"/>
              <w:ind w:left="142" w:hanging="142"/>
              <w:jc w:val="right"/>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1E3A235E" w14:textId="77777777" w:rsidR="00FC6D8C" w:rsidRPr="00DE3249" w:rsidRDefault="00FC6D8C" w:rsidP="00FC6D8C">
            <w:pPr>
              <w:spacing w:before="0" w:after="0"/>
              <w:ind w:left="142" w:hanging="142"/>
              <w:jc w:val="right"/>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376B90BC" w14:textId="77777777" w:rsidR="00FC6D8C" w:rsidRPr="00DE3249" w:rsidRDefault="00FC6D8C" w:rsidP="00FC6D8C">
            <w:pPr>
              <w:spacing w:before="0" w:after="0"/>
              <w:ind w:left="142" w:hanging="142"/>
              <w:jc w:val="right"/>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349C4FFE" w14:textId="77777777" w:rsidR="00FC6D8C" w:rsidRPr="00DE3249" w:rsidRDefault="00FC6D8C" w:rsidP="00FC6D8C">
            <w:pPr>
              <w:spacing w:before="0" w:after="0"/>
              <w:ind w:left="142" w:hanging="142"/>
              <w:jc w:val="right"/>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6BB598FD" w14:textId="77777777" w:rsidR="00FC6D8C" w:rsidRPr="0008689F" w:rsidRDefault="00FC6D8C" w:rsidP="00FC6D8C">
            <w:pPr>
              <w:spacing w:before="0" w:after="0"/>
              <w:ind w:left="142" w:hanging="142"/>
              <w:jc w:val="right"/>
              <w:rPr>
                <w:rFonts w:eastAsia="Calibri" w:cs="Calibri"/>
                <w:color w:val="000000"/>
                <w:sz w:val="16"/>
                <w:szCs w:val="16"/>
              </w:rPr>
            </w:pPr>
          </w:p>
        </w:tc>
      </w:tr>
      <w:tr w:rsidR="00FC6D8C" w:rsidRPr="0008689F" w14:paraId="67364C18"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4ED91BC"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Better Infrastructure Fund</w:t>
            </w:r>
          </w:p>
        </w:tc>
        <w:tc>
          <w:tcPr>
            <w:tcW w:w="887" w:type="dxa"/>
            <w:tcBorders>
              <w:top w:val="nil"/>
              <w:left w:val="nil"/>
              <w:bottom w:val="nil"/>
              <w:right w:val="nil"/>
              <w:tl2br w:val="nil"/>
              <w:tr2bl w:val="nil"/>
            </w:tcBorders>
          </w:tcPr>
          <w:p w14:paraId="78FC99E2"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50,703</w:t>
            </w:r>
          </w:p>
        </w:tc>
        <w:tc>
          <w:tcPr>
            <w:tcW w:w="850" w:type="dxa"/>
            <w:tcBorders>
              <w:top w:val="nil"/>
              <w:left w:val="nil"/>
              <w:bottom w:val="nil"/>
              <w:right w:val="nil"/>
              <w:tl2br w:val="nil"/>
              <w:tr2bl w:val="nil"/>
            </w:tcBorders>
            <w:shd w:val="clear" w:color="auto" w:fill="auto"/>
            <w:noWrap/>
            <w:tcMar>
              <w:left w:w="101" w:type="dxa"/>
              <w:right w:w="161" w:type="dxa"/>
            </w:tcMar>
          </w:tcPr>
          <w:p w14:paraId="0DA862F9"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n/a</w:t>
            </w:r>
          </w:p>
        </w:tc>
        <w:tc>
          <w:tcPr>
            <w:tcW w:w="992" w:type="dxa"/>
            <w:tcBorders>
              <w:top w:val="nil"/>
              <w:left w:val="nil"/>
              <w:bottom w:val="nil"/>
              <w:right w:val="nil"/>
              <w:tl2br w:val="nil"/>
              <w:tr2bl w:val="nil"/>
            </w:tcBorders>
            <w:shd w:val="clear" w:color="auto" w:fill="auto"/>
            <w:noWrap/>
            <w:tcMar>
              <w:left w:w="101" w:type="dxa"/>
              <w:right w:w="161" w:type="dxa"/>
            </w:tcMar>
          </w:tcPr>
          <w:p w14:paraId="0FE9A547"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tcPr>
          <w:p w14:paraId="11765ED3"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16,486</w:t>
            </w:r>
          </w:p>
        </w:tc>
        <w:tc>
          <w:tcPr>
            <w:tcW w:w="851" w:type="dxa"/>
            <w:tcBorders>
              <w:top w:val="nil"/>
              <w:left w:val="nil"/>
              <w:bottom w:val="nil"/>
              <w:right w:val="nil"/>
              <w:tl2br w:val="nil"/>
              <w:tr2bl w:val="nil"/>
            </w:tcBorders>
            <w:shd w:val="clear" w:color="auto" w:fill="auto"/>
            <w:noWrap/>
            <w:tcMar>
              <w:left w:w="101" w:type="dxa"/>
              <w:right w:w="161" w:type="dxa"/>
            </w:tcMar>
          </w:tcPr>
          <w:p w14:paraId="052089D1"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16,898</w:t>
            </w:r>
          </w:p>
        </w:tc>
        <w:tc>
          <w:tcPr>
            <w:tcW w:w="851" w:type="dxa"/>
            <w:tcBorders>
              <w:top w:val="nil"/>
              <w:left w:val="nil"/>
              <w:bottom w:val="nil"/>
              <w:right w:val="nil"/>
              <w:tl2br w:val="nil"/>
              <w:tr2bl w:val="nil"/>
            </w:tcBorders>
            <w:shd w:val="clear" w:color="auto" w:fill="auto"/>
            <w:noWrap/>
            <w:tcMar>
              <w:left w:w="101" w:type="dxa"/>
              <w:right w:w="161" w:type="dxa"/>
            </w:tcMar>
          </w:tcPr>
          <w:p w14:paraId="4C53BD2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17,319</w:t>
            </w:r>
          </w:p>
        </w:tc>
        <w:tc>
          <w:tcPr>
            <w:tcW w:w="1125" w:type="dxa"/>
            <w:tcBorders>
              <w:top w:val="nil"/>
              <w:left w:val="nil"/>
              <w:bottom w:val="nil"/>
              <w:right w:val="nil"/>
              <w:tl2br w:val="nil"/>
              <w:tr2bl w:val="nil"/>
            </w:tcBorders>
            <w:shd w:val="clear" w:color="auto" w:fill="auto"/>
            <w:noWrap/>
            <w:tcMar>
              <w:left w:w="101" w:type="dxa"/>
              <w:right w:w="101" w:type="dxa"/>
            </w:tcMar>
          </w:tcPr>
          <w:p w14:paraId="438BD9FB"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sz w:val="16"/>
                <w:szCs w:val="16"/>
              </w:rPr>
              <w:t>Ongoing</w:t>
            </w:r>
          </w:p>
        </w:tc>
      </w:tr>
      <w:tr w:rsidR="00FC6D8C" w:rsidRPr="0008689F" w14:paraId="1362D015"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91233B9"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Public School Infrastructure Upgrades</w:t>
            </w:r>
          </w:p>
        </w:tc>
        <w:tc>
          <w:tcPr>
            <w:tcW w:w="887" w:type="dxa"/>
            <w:tcBorders>
              <w:top w:val="nil"/>
              <w:left w:val="nil"/>
              <w:bottom w:val="nil"/>
              <w:right w:val="nil"/>
              <w:tl2br w:val="nil"/>
              <w:tr2bl w:val="nil"/>
            </w:tcBorders>
          </w:tcPr>
          <w:p w14:paraId="3A57157A"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85,000</w:t>
            </w:r>
          </w:p>
        </w:tc>
        <w:tc>
          <w:tcPr>
            <w:tcW w:w="850" w:type="dxa"/>
            <w:tcBorders>
              <w:top w:val="nil"/>
              <w:left w:val="nil"/>
              <w:bottom w:val="nil"/>
              <w:right w:val="nil"/>
              <w:tl2br w:val="nil"/>
              <w:tr2bl w:val="nil"/>
            </w:tcBorders>
            <w:shd w:val="clear" w:color="auto" w:fill="auto"/>
            <w:noWrap/>
            <w:tcMar>
              <w:left w:w="101" w:type="dxa"/>
              <w:right w:w="161" w:type="dxa"/>
            </w:tcMar>
          </w:tcPr>
          <w:p w14:paraId="39DFB7EC"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74,412</w:t>
            </w:r>
          </w:p>
        </w:tc>
        <w:tc>
          <w:tcPr>
            <w:tcW w:w="992" w:type="dxa"/>
            <w:tcBorders>
              <w:top w:val="nil"/>
              <w:left w:val="nil"/>
              <w:bottom w:val="nil"/>
              <w:right w:val="nil"/>
              <w:tl2br w:val="nil"/>
              <w:tr2bl w:val="nil"/>
            </w:tcBorders>
            <w:shd w:val="clear" w:color="auto" w:fill="auto"/>
            <w:noWrap/>
            <w:tcMar>
              <w:left w:w="101" w:type="dxa"/>
              <w:right w:w="161" w:type="dxa"/>
            </w:tcMar>
          </w:tcPr>
          <w:p w14:paraId="569FA0F7"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10,588</w:t>
            </w:r>
          </w:p>
        </w:tc>
        <w:tc>
          <w:tcPr>
            <w:tcW w:w="992" w:type="dxa"/>
            <w:tcBorders>
              <w:top w:val="nil"/>
              <w:left w:val="nil"/>
              <w:bottom w:val="nil"/>
              <w:right w:val="nil"/>
              <w:tl2br w:val="nil"/>
              <w:tr2bl w:val="nil"/>
            </w:tcBorders>
            <w:shd w:val="clear" w:color="auto" w:fill="auto"/>
            <w:noWrap/>
            <w:tcMar>
              <w:left w:w="101" w:type="dxa"/>
              <w:right w:w="161" w:type="dxa"/>
            </w:tcMar>
          </w:tcPr>
          <w:p w14:paraId="44EF0177"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201814FD"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56E9F0D2"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67C889FE" w14:textId="77777777" w:rsidR="00FC6D8C" w:rsidRPr="0008689F" w:rsidRDefault="00FC6D8C" w:rsidP="00FC6D8C">
            <w:pPr>
              <w:spacing w:before="0" w:after="0"/>
              <w:ind w:left="142" w:hanging="142"/>
              <w:jc w:val="right"/>
              <w:rPr>
                <w:rFonts w:eastAsia="Calibri" w:cs="Calibri"/>
                <w:sz w:val="16"/>
                <w:szCs w:val="16"/>
              </w:rPr>
            </w:pPr>
            <w:r w:rsidRPr="0008689F">
              <w:rPr>
                <w:rFonts w:eastAsia="Calibri" w:cs="Calibri"/>
                <w:sz w:val="16"/>
                <w:szCs w:val="16"/>
              </w:rPr>
              <w:t>Jun-21</w:t>
            </w:r>
          </w:p>
        </w:tc>
      </w:tr>
      <w:tr w:rsidR="00FC6D8C" w:rsidRPr="0008689F" w14:paraId="300D7F05"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50D5844E"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Expanding Franklin Early Childhood School</w:t>
            </w:r>
          </w:p>
        </w:tc>
        <w:tc>
          <w:tcPr>
            <w:tcW w:w="887" w:type="dxa"/>
            <w:tcBorders>
              <w:top w:val="nil"/>
              <w:left w:val="nil"/>
              <w:bottom w:val="nil"/>
              <w:right w:val="nil"/>
              <w:tl2br w:val="nil"/>
              <w:tr2bl w:val="nil"/>
            </w:tcBorders>
          </w:tcPr>
          <w:p w14:paraId="2A417389"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29,447</w:t>
            </w:r>
          </w:p>
        </w:tc>
        <w:tc>
          <w:tcPr>
            <w:tcW w:w="850" w:type="dxa"/>
            <w:tcBorders>
              <w:top w:val="nil"/>
              <w:left w:val="nil"/>
              <w:bottom w:val="nil"/>
              <w:right w:val="nil"/>
              <w:tl2br w:val="nil"/>
              <w:tr2bl w:val="nil"/>
            </w:tcBorders>
            <w:shd w:val="clear" w:color="auto" w:fill="auto"/>
            <w:noWrap/>
            <w:tcMar>
              <w:left w:w="101" w:type="dxa"/>
              <w:right w:w="161" w:type="dxa"/>
            </w:tcMar>
          </w:tcPr>
          <w:p w14:paraId="2BFA2863"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1,452</w:t>
            </w:r>
          </w:p>
        </w:tc>
        <w:tc>
          <w:tcPr>
            <w:tcW w:w="992" w:type="dxa"/>
            <w:tcBorders>
              <w:top w:val="nil"/>
              <w:left w:val="nil"/>
              <w:bottom w:val="nil"/>
              <w:right w:val="nil"/>
              <w:tl2br w:val="nil"/>
              <w:tr2bl w:val="nil"/>
            </w:tcBorders>
            <w:shd w:val="clear" w:color="auto" w:fill="auto"/>
            <w:noWrap/>
            <w:tcMar>
              <w:left w:w="101" w:type="dxa"/>
              <w:right w:w="161" w:type="dxa"/>
            </w:tcMar>
          </w:tcPr>
          <w:p w14:paraId="36EC1ABC"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18,500</w:t>
            </w:r>
          </w:p>
        </w:tc>
        <w:tc>
          <w:tcPr>
            <w:tcW w:w="992" w:type="dxa"/>
            <w:tcBorders>
              <w:top w:val="nil"/>
              <w:left w:val="nil"/>
              <w:bottom w:val="nil"/>
              <w:right w:val="nil"/>
              <w:tl2br w:val="nil"/>
              <w:tr2bl w:val="nil"/>
            </w:tcBorders>
            <w:shd w:val="clear" w:color="auto" w:fill="auto"/>
            <w:noWrap/>
            <w:tcMar>
              <w:left w:w="101" w:type="dxa"/>
              <w:right w:w="161" w:type="dxa"/>
            </w:tcMar>
          </w:tcPr>
          <w:p w14:paraId="1ACA5DB0"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7,747</w:t>
            </w:r>
          </w:p>
        </w:tc>
        <w:tc>
          <w:tcPr>
            <w:tcW w:w="851" w:type="dxa"/>
            <w:tcBorders>
              <w:top w:val="nil"/>
              <w:left w:val="nil"/>
              <w:bottom w:val="nil"/>
              <w:right w:val="nil"/>
              <w:tl2br w:val="nil"/>
              <w:tr2bl w:val="nil"/>
            </w:tcBorders>
            <w:shd w:val="clear" w:color="auto" w:fill="auto"/>
            <w:noWrap/>
            <w:tcMar>
              <w:left w:w="101" w:type="dxa"/>
              <w:right w:w="161" w:type="dxa"/>
            </w:tcMar>
          </w:tcPr>
          <w:p w14:paraId="6078F609"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1,748</w:t>
            </w:r>
          </w:p>
        </w:tc>
        <w:tc>
          <w:tcPr>
            <w:tcW w:w="851" w:type="dxa"/>
            <w:tcBorders>
              <w:top w:val="nil"/>
              <w:left w:val="nil"/>
              <w:bottom w:val="nil"/>
              <w:right w:val="nil"/>
              <w:tl2br w:val="nil"/>
              <w:tr2bl w:val="nil"/>
            </w:tcBorders>
            <w:shd w:val="clear" w:color="auto" w:fill="auto"/>
            <w:noWrap/>
            <w:tcMar>
              <w:left w:w="101" w:type="dxa"/>
              <w:right w:w="161" w:type="dxa"/>
            </w:tcMar>
          </w:tcPr>
          <w:p w14:paraId="1B83B3F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269B54B6"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Feb-22</w:t>
            </w:r>
          </w:p>
        </w:tc>
      </w:tr>
      <w:tr w:rsidR="00FC6D8C" w:rsidRPr="0008689F" w14:paraId="401F14ED"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0CE9F70"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Delivering a New Primary School at Throsby</w:t>
            </w:r>
          </w:p>
        </w:tc>
        <w:tc>
          <w:tcPr>
            <w:tcW w:w="887" w:type="dxa"/>
            <w:tcBorders>
              <w:top w:val="nil"/>
              <w:left w:val="nil"/>
              <w:bottom w:val="nil"/>
              <w:right w:val="nil"/>
              <w:tl2br w:val="nil"/>
              <w:tr2bl w:val="nil"/>
            </w:tcBorders>
          </w:tcPr>
          <w:p w14:paraId="61C73D23"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43,913</w:t>
            </w:r>
          </w:p>
        </w:tc>
        <w:tc>
          <w:tcPr>
            <w:tcW w:w="850" w:type="dxa"/>
            <w:tcBorders>
              <w:top w:val="nil"/>
              <w:left w:val="nil"/>
              <w:bottom w:val="nil"/>
              <w:right w:val="nil"/>
              <w:tl2br w:val="nil"/>
              <w:tr2bl w:val="nil"/>
            </w:tcBorders>
            <w:shd w:val="clear" w:color="auto" w:fill="auto"/>
            <w:noWrap/>
            <w:tcMar>
              <w:left w:w="101" w:type="dxa"/>
              <w:right w:w="161" w:type="dxa"/>
            </w:tcMar>
          </w:tcPr>
          <w:p w14:paraId="3381636C"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726</w:t>
            </w:r>
          </w:p>
        </w:tc>
        <w:tc>
          <w:tcPr>
            <w:tcW w:w="992" w:type="dxa"/>
            <w:tcBorders>
              <w:top w:val="nil"/>
              <w:left w:val="nil"/>
              <w:bottom w:val="nil"/>
              <w:right w:val="nil"/>
              <w:tl2br w:val="nil"/>
              <w:tr2bl w:val="nil"/>
            </w:tcBorders>
            <w:shd w:val="clear" w:color="auto" w:fill="auto"/>
            <w:noWrap/>
            <w:tcMar>
              <w:left w:w="101" w:type="dxa"/>
              <w:right w:w="161" w:type="dxa"/>
            </w:tcMar>
          </w:tcPr>
          <w:p w14:paraId="05CFFBCE"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14,000</w:t>
            </w:r>
          </w:p>
        </w:tc>
        <w:tc>
          <w:tcPr>
            <w:tcW w:w="992" w:type="dxa"/>
            <w:tcBorders>
              <w:top w:val="nil"/>
              <w:left w:val="nil"/>
              <w:bottom w:val="nil"/>
              <w:right w:val="nil"/>
              <w:tl2br w:val="nil"/>
              <w:tr2bl w:val="nil"/>
            </w:tcBorders>
            <w:shd w:val="clear" w:color="auto" w:fill="auto"/>
            <w:noWrap/>
            <w:tcMar>
              <w:left w:w="101" w:type="dxa"/>
              <w:right w:w="161" w:type="dxa"/>
            </w:tcMar>
          </w:tcPr>
          <w:p w14:paraId="16FBD1F3"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25,670</w:t>
            </w:r>
          </w:p>
        </w:tc>
        <w:tc>
          <w:tcPr>
            <w:tcW w:w="851" w:type="dxa"/>
            <w:tcBorders>
              <w:top w:val="nil"/>
              <w:left w:val="nil"/>
              <w:bottom w:val="nil"/>
              <w:right w:val="nil"/>
              <w:tl2br w:val="nil"/>
              <w:tr2bl w:val="nil"/>
            </w:tcBorders>
            <w:shd w:val="clear" w:color="auto" w:fill="auto"/>
            <w:noWrap/>
            <w:tcMar>
              <w:left w:w="101" w:type="dxa"/>
              <w:right w:w="161" w:type="dxa"/>
            </w:tcMar>
          </w:tcPr>
          <w:p w14:paraId="55B20F06"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3,517</w:t>
            </w:r>
          </w:p>
        </w:tc>
        <w:tc>
          <w:tcPr>
            <w:tcW w:w="851" w:type="dxa"/>
            <w:tcBorders>
              <w:top w:val="nil"/>
              <w:left w:val="nil"/>
              <w:bottom w:val="nil"/>
              <w:right w:val="nil"/>
              <w:tl2br w:val="nil"/>
              <w:tr2bl w:val="nil"/>
            </w:tcBorders>
            <w:shd w:val="clear" w:color="auto" w:fill="auto"/>
            <w:noWrap/>
            <w:tcMar>
              <w:left w:w="101" w:type="dxa"/>
              <w:right w:w="161" w:type="dxa"/>
            </w:tcMar>
          </w:tcPr>
          <w:p w14:paraId="2AF7386A"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693C0F2D"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Feb-22</w:t>
            </w:r>
          </w:p>
        </w:tc>
      </w:tr>
      <w:tr w:rsidR="00FC6D8C" w:rsidRPr="0008689F" w14:paraId="3739F849"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372B14D"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Delivering a New High School at East Gungahlin</w:t>
            </w:r>
          </w:p>
        </w:tc>
        <w:tc>
          <w:tcPr>
            <w:tcW w:w="887" w:type="dxa"/>
            <w:tcBorders>
              <w:top w:val="nil"/>
              <w:left w:val="nil"/>
              <w:bottom w:val="nil"/>
              <w:right w:val="nil"/>
              <w:tl2br w:val="nil"/>
              <w:tr2bl w:val="nil"/>
            </w:tcBorders>
          </w:tcPr>
          <w:p w14:paraId="62088B59"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500</w:t>
            </w:r>
          </w:p>
        </w:tc>
        <w:tc>
          <w:tcPr>
            <w:tcW w:w="850" w:type="dxa"/>
            <w:tcBorders>
              <w:top w:val="nil"/>
              <w:left w:val="nil"/>
              <w:bottom w:val="nil"/>
              <w:right w:val="nil"/>
              <w:tl2br w:val="nil"/>
              <w:tr2bl w:val="nil"/>
            </w:tcBorders>
            <w:shd w:val="clear" w:color="auto" w:fill="auto"/>
            <w:noWrap/>
            <w:tcMar>
              <w:left w:w="101" w:type="dxa"/>
              <w:right w:w="161" w:type="dxa"/>
            </w:tcMar>
          </w:tcPr>
          <w:p w14:paraId="7CD6ADE5" w14:textId="77777777" w:rsidR="00FC6D8C" w:rsidRPr="00D837A2" w:rsidRDefault="00FC6D8C" w:rsidP="00FC6D8C">
            <w:pPr>
              <w:spacing w:before="0" w:after="0"/>
              <w:ind w:left="142" w:hanging="142"/>
              <w:jc w:val="right"/>
              <w:rPr>
                <w:rFonts w:eastAsia="Calibri" w:cs="Calibri"/>
                <w:color w:val="000000"/>
                <w:sz w:val="16"/>
                <w:szCs w:val="16"/>
              </w:rPr>
            </w:pPr>
            <w:r w:rsidRPr="00D837A2">
              <w:rPr>
                <w:rFonts w:eastAsia="Calibri" w:cs="Calibri"/>
                <w:color w:val="000000"/>
                <w:sz w:val="16"/>
                <w:szCs w:val="16"/>
              </w:rPr>
              <w:t>164</w:t>
            </w:r>
          </w:p>
        </w:tc>
        <w:tc>
          <w:tcPr>
            <w:tcW w:w="992" w:type="dxa"/>
            <w:tcBorders>
              <w:top w:val="nil"/>
              <w:left w:val="nil"/>
              <w:bottom w:val="nil"/>
              <w:right w:val="nil"/>
              <w:tl2br w:val="nil"/>
              <w:tr2bl w:val="nil"/>
            </w:tcBorders>
            <w:shd w:val="clear" w:color="auto" w:fill="auto"/>
            <w:noWrap/>
            <w:tcMar>
              <w:left w:w="101" w:type="dxa"/>
              <w:right w:w="161" w:type="dxa"/>
            </w:tcMar>
          </w:tcPr>
          <w:p w14:paraId="52DA1EDB" w14:textId="77777777" w:rsidR="00FC6D8C" w:rsidRPr="00D837A2" w:rsidRDefault="00FC6D8C" w:rsidP="00FC6D8C">
            <w:pPr>
              <w:spacing w:before="0" w:after="0"/>
              <w:ind w:left="142" w:hanging="142"/>
              <w:jc w:val="right"/>
              <w:rPr>
                <w:rFonts w:eastAsia="Calibri" w:cs="Calibri"/>
                <w:color w:val="000000"/>
                <w:sz w:val="16"/>
                <w:szCs w:val="16"/>
              </w:rPr>
            </w:pPr>
            <w:r w:rsidRPr="00D837A2">
              <w:rPr>
                <w:rFonts w:eastAsia="Calibri" w:cs="Calibri"/>
                <w:color w:val="000000"/>
                <w:sz w:val="16"/>
                <w:szCs w:val="16"/>
              </w:rPr>
              <w:t>336</w:t>
            </w:r>
          </w:p>
        </w:tc>
        <w:tc>
          <w:tcPr>
            <w:tcW w:w="992" w:type="dxa"/>
            <w:tcBorders>
              <w:top w:val="nil"/>
              <w:left w:val="nil"/>
              <w:bottom w:val="nil"/>
              <w:right w:val="nil"/>
              <w:tl2br w:val="nil"/>
              <w:tr2bl w:val="nil"/>
            </w:tcBorders>
            <w:shd w:val="clear" w:color="auto" w:fill="auto"/>
            <w:noWrap/>
            <w:tcMar>
              <w:left w:w="101" w:type="dxa"/>
              <w:right w:w="161" w:type="dxa"/>
            </w:tcMar>
          </w:tcPr>
          <w:p w14:paraId="14DE8A5B"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386E93E2"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052C223E" w14:textId="77777777" w:rsidR="00FC6D8C" w:rsidRPr="00DE3249" w:rsidRDefault="00FC6D8C" w:rsidP="00FC6D8C">
            <w:pPr>
              <w:spacing w:before="0" w:after="0"/>
              <w:ind w:left="142" w:hanging="142"/>
              <w:jc w:val="right"/>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092A4F89"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Jun-21</w:t>
            </w:r>
          </w:p>
        </w:tc>
      </w:tr>
      <w:tr w:rsidR="00FC6D8C" w:rsidRPr="0008689F" w14:paraId="42DF1925"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45F6E73B"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More Places for Students at Gold Creek School’s Senior Campus</w:t>
            </w:r>
          </w:p>
        </w:tc>
        <w:tc>
          <w:tcPr>
            <w:tcW w:w="887" w:type="dxa"/>
            <w:tcBorders>
              <w:top w:val="nil"/>
              <w:left w:val="nil"/>
              <w:bottom w:val="nil"/>
              <w:right w:val="nil"/>
              <w:tl2br w:val="nil"/>
              <w:tr2bl w:val="nil"/>
            </w:tcBorders>
          </w:tcPr>
          <w:p w14:paraId="2C118CB0"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6,442</w:t>
            </w:r>
          </w:p>
        </w:tc>
        <w:tc>
          <w:tcPr>
            <w:tcW w:w="850" w:type="dxa"/>
            <w:tcBorders>
              <w:top w:val="nil"/>
              <w:left w:val="nil"/>
              <w:bottom w:val="nil"/>
              <w:right w:val="nil"/>
              <w:tl2br w:val="nil"/>
              <w:tr2bl w:val="nil"/>
            </w:tcBorders>
            <w:shd w:val="clear" w:color="auto" w:fill="auto"/>
            <w:noWrap/>
            <w:tcMar>
              <w:left w:w="101" w:type="dxa"/>
              <w:right w:w="161" w:type="dxa"/>
            </w:tcMar>
          </w:tcPr>
          <w:p w14:paraId="384F1601"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41</w:t>
            </w:r>
          </w:p>
        </w:tc>
        <w:tc>
          <w:tcPr>
            <w:tcW w:w="992" w:type="dxa"/>
            <w:tcBorders>
              <w:top w:val="nil"/>
              <w:left w:val="nil"/>
              <w:bottom w:val="nil"/>
              <w:right w:val="nil"/>
              <w:tl2br w:val="nil"/>
              <w:tr2bl w:val="nil"/>
            </w:tcBorders>
            <w:shd w:val="clear" w:color="auto" w:fill="auto"/>
            <w:noWrap/>
            <w:tcMar>
              <w:left w:w="101" w:type="dxa"/>
              <w:right w:w="161" w:type="dxa"/>
            </w:tcMar>
          </w:tcPr>
          <w:p w14:paraId="4D0BE49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1,914</w:t>
            </w:r>
          </w:p>
        </w:tc>
        <w:tc>
          <w:tcPr>
            <w:tcW w:w="992" w:type="dxa"/>
            <w:tcBorders>
              <w:top w:val="nil"/>
              <w:left w:val="nil"/>
              <w:bottom w:val="nil"/>
              <w:right w:val="nil"/>
              <w:tl2br w:val="nil"/>
              <w:tr2bl w:val="nil"/>
            </w:tcBorders>
            <w:shd w:val="clear" w:color="auto" w:fill="auto"/>
            <w:noWrap/>
            <w:tcMar>
              <w:left w:w="101" w:type="dxa"/>
              <w:right w:w="161" w:type="dxa"/>
            </w:tcMar>
          </w:tcPr>
          <w:p w14:paraId="5C4CCECA"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3,478</w:t>
            </w:r>
          </w:p>
        </w:tc>
        <w:tc>
          <w:tcPr>
            <w:tcW w:w="851" w:type="dxa"/>
            <w:tcBorders>
              <w:top w:val="nil"/>
              <w:left w:val="nil"/>
              <w:bottom w:val="nil"/>
              <w:right w:val="nil"/>
              <w:tl2br w:val="nil"/>
              <w:tr2bl w:val="nil"/>
            </w:tcBorders>
            <w:shd w:val="clear" w:color="auto" w:fill="auto"/>
            <w:noWrap/>
            <w:tcMar>
              <w:left w:w="101" w:type="dxa"/>
              <w:right w:w="161" w:type="dxa"/>
            </w:tcMar>
          </w:tcPr>
          <w:p w14:paraId="09A61119"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1,009</w:t>
            </w:r>
          </w:p>
        </w:tc>
        <w:tc>
          <w:tcPr>
            <w:tcW w:w="851" w:type="dxa"/>
            <w:tcBorders>
              <w:top w:val="nil"/>
              <w:left w:val="nil"/>
              <w:bottom w:val="nil"/>
              <w:right w:val="nil"/>
              <w:tl2br w:val="nil"/>
              <w:tr2bl w:val="nil"/>
            </w:tcBorders>
            <w:shd w:val="clear" w:color="auto" w:fill="auto"/>
            <w:noWrap/>
            <w:tcMar>
              <w:left w:w="101" w:type="dxa"/>
              <w:right w:w="161" w:type="dxa"/>
            </w:tcMar>
          </w:tcPr>
          <w:p w14:paraId="42EAAD45"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40060AF4"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Feb-22</w:t>
            </w:r>
          </w:p>
        </w:tc>
      </w:tr>
      <w:tr w:rsidR="00FC6D8C" w:rsidRPr="0008689F" w14:paraId="39137114"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3D46681"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Planning for a New Secondary College on Canberra’s Northside</w:t>
            </w:r>
          </w:p>
        </w:tc>
        <w:tc>
          <w:tcPr>
            <w:tcW w:w="887" w:type="dxa"/>
            <w:tcBorders>
              <w:top w:val="nil"/>
              <w:left w:val="nil"/>
              <w:bottom w:val="nil"/>
              <w:right w:val="nil"/>
              <w:tl2br w:val="nil"/>
              <w:tr2bl w:val="nil"/>
            </w:tcBorders>
          </w:tcPr>
          <w:p w14:paraId="066D0FF9"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800</w:t>
            </w:r>
          </w:p>
        </w:tc>
        <w:tc>
          <w:tcPr>
            <w:tcW w:w="850" w:type="dxa"/>
            <w:tcBorders>
              <w:top w:val="nil"/>
              <w:left w:val="nil"/>
              <w:bottom w:val="nil"/>
              <w:right w:val="nil"/>
              <w:tl2br w:val="nil"/>
              <w:tr2bl w:val="nil"/>
            </w:tcBorders>
            <w:shd w:val="clear" w:color="auto" w:fill="auto"/>
            <w:noWrap/>
            <w:tcMar>
              <w:left w:w="101" w:type="dxa"/>
              <w:right w:w="161" w:type="dxa"/>
            </w:tcMar>
          </w:tcPr>
          <w:p w14:paraId="210A8446" w14:textId="77777777" w:rsidR="00FC6D8C" w:rsidRPr="002B099D" w:rsidRDefault="00FC6D8C" w:rsidP="00FC6D8C">
            <w:pPr>
              <w:spacing w:before="0" w:after="0"/>
              <w:ind w:left="142" w:hanging="142"/>
              <w:jc w:val="right"/>
              <w:rPr>
                <w:rFonts w:eastAsia="Calibri" w:cs="Calibri"/>
                <w:color w:val="000000"/>
                <w:sz w:val="16"/>
                <w:szCs w:val="16"/>
              </w:rPr>
            </w:pPr>
            <w:r w:rsidRPr="002B099D">
              <w:rPr>
                <w:rFonts w:eastAsia="Calibri" w:cs="Calibri"/>
                <w:color w:val="000000"/>
                <w:sz w:val="16"/>
                <w:szCs w:val="16"/>
              </w:rPr>
              <w:t>40</w:t>
            </w:r>
          </w:p>
        </w:tc>
        <w:tc>
          <w:tcPr>
            <w:tcW w:w="992" w:type="dxa"/>
            <w:tcBorders>
              <w:top w:val="nil"/>
              <w:left w:val="nil"/>
              <w:bottom w:val="nil"/>
              <w:right w:val="nil"/>
              <w:tl2br w:val="nil"/>
              <w:tr2bl w:val="nil"/>
            </w:tcBorders>
            <w:shd w:val="clear" w:color="auto" w:fill="auto"/>
            <w:noWrap/>
            <w:tcMar>
              <w:left w:w="101" w:type="dxa"/>
              <w:right w:w="161" w:type="dxa"/>
            </w:tcMar>
          </w:tcPr>
          <w:p w14:paraId="2B81297A" w14:textId="77777777" w:rsidR="00FC6D8C" w:rsidRPr="002B099D" w:rsidRDefault="00FC6D8C" w:rsidP="00FC6D8C">
            <w:pPr>
              <w:spacing w:before="0" w:after="0"/>
              <w:ind w:left="142" w:hanging="142"/>
              <w:jc w:val="right"/>
              <w:rPr>
                <w:rFonts w:eastAsia="Calibri" w:cs="Calibri"/>
                <w:color w:val="000000"/>
                <w:sz w:val="16"/>
                <w:szCs w:val="16"/>
              </w:rPr>
            </w:pPr>
            <w:r w:rsidRPr="002B099D">
              <w:rPr>
                <w:rFonts w:eastAsia="Calibri" w:cs="Calibri"/>
                <w:color w:val="000000"/>
                <w:sz w:val="16"/>
                <w:szCs w:val="16"/>
              </w:rPr>
              <w:t>760</w:t>
            </w:r>
          </w:p>
        </w:tc>
        <w:tc>
          <w:tcPr>
            <w:tcW w:w="992" w:type="dxa"/>
            <w:tcBorders>
              <w:top w:val="nil"/>
              <w:left w:val="nil"/>
              <w:bottom w:val="nil"/>
              <w:right w:val="nil"/>
              <w:tl2br w:val="nil"/>
              <w:tr2bl w:val="nil"/>
            </w:tcBorders>
            <w:shd w:val="clear" w:color="auto" w:fill="auto"/>
            <w:noWrap/>
            <w:tcMar>
              <w:left w:w="101" w:type="dxa"/>
              <w:right w:w="161" w:type="dxa"/>
            </w:tcMar>
          </w:tcPr>
          <w:p w14:paraId="15210211"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2E590A5D"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28EF5080"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7FF0199C"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Jun-21</w:t>
            </w:r>
          </w:p>
        </w:tc>
      </w:tr>
      <w:tr w:rsidR="00FC6D8C" w:rsidRPr="0008689F" w14:paraId="14A5AA6D"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9E5EC66"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Better Facilities for Gungahlin College</w:t>
            </w:r>
          </w:p>
        </w:tc>
        <w:tc>
          <w:tcPr>
            <w:tcW w:w="887" w:type="dxa"/>
            <w:tcBorders>
              <w:top w:val="nil"/>
              <w:left w:val="nil"/>
              <w:bottom w:val="nil"/>
              <w:right w:val="nil"/>
              <w:tl2br w:val="nil"/>
              <w:tr2bl w:val="nil"/>
            </w:tcBorders>
          </w:tcPr>
          <w:p w14:paraId="44AAE09E"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1,269</w:t>
            </w:r>
          </w:p>
        </w:tc>
        <w:tc>
          <w:tcPr>
            <w:tcW w:w="850" w:type="dxa"/>
            <w:tcBorders>
              <w:top w:val="nil"/>
              <w:left w:val="nil"/>
              <w:bottom w:val="nil"/>
              <w:right w:val="nil"/>
              <w:tl2br w:val="nil"/>
              <w:tr2bl w:val="nil"/>
            </w:tcBorders>
            <w:shd w:val="clear" w:color="auto" w:fill="auto"/>
            <w:noWrap/>
            <w:tcMar>
              <w:left w:w="101" w:type="dxa"/>
              <w:right w:w="161" w:type="dxa"/>
            </w:tcMar>
          </w:tcPr>
          <w:p w14:paraId="6A77E5E3"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696</w:t>
            </w:r>
          </w:p>
        </w:tc>
        <w:tc>
          <w:tcPr>
            <w:tcW w:w="992" w:type="dxa"/>
            <w:tcBorders>
              <w:top w:val="nil"/>
              <w:left w:val="nil"/>
              <w:bottom w:val="nil"/>
              <w:right w:val="nil"/>
              <w:tl2br w:val="nil"/>
              <w:tr2bl w:val="nil"/>
            </w:tcBorders>
            <w:shd w:val="clear" w:color="auto" w:fill="auto"/>
            <w:noWrap/>
            <w:tcMar>
              <w:left w:w="101" w:type="dxa"/>
              <w:right w:w="161" w:type="dxa"/>
            </w:tcMar>
          </w:tcPr>
          <w:p w14:paraId="14BB232A"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573</w:t>
            </w:r>
          </w:p>
        </w:tc>
        <w:tc>
          <w:tcPr>
            <w:tcW w:w="992" w:type="dxa"/>
            <w:tcBorders>
              <w:top w:val="nil"/>
              <w:left w:val="nil"/>
              <w:bottom w:val="nil"/>
              <w:right w:val="nil"/>
              <w:tl2br w:val="nil"/>
              <w:tr2bl w:val="nil"/>
            </w:tcBorders>
            <w:shd w:val="clear" w:color="auto" w:fill="auto"/>
            <w:noWrap/>
            <w:tcMar>
              <w:left w:w="101" w:type="dxa"/>
              <w:right w:w="161" w:type="dxa"/>
            </w:tcMar>
          </w:tcPr>
          <w:p w14:paraId="6A40B2BC"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4F15C42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11127DDC" w14:textId="77777777" w:rsidR="00FC6D8C" w:rsidRPr="00DE3249" w:rsidRDefault="00FC6D8C" w:rsidP="00FC6D8C">
            <w:pPr>
              <w:spacing w:before="0" w:after="0"/>
              <w:ind w:left="142" w:hanging="142"/>
              <w:jc w:val="right"/>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0D73202A"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Jun-21</w:t>
            </w:r>
          </w:p>
        </w:tc>
      </w:tr>
      <w:tr w:rsidR="00FC6D8C" w:rsidRPr="0008689F" w14:paraId="34D9B10B"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287CFCC"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More Places for Students at Northside Schools</w:t>
            </w:r>
          </w:p>
        </w:tc>
        <w:tc>
          <w:tcPr>
            <w:tcW w:w="887" w:type="dxa"/>
            <w:tcBorders>
              <w:top w:val="nil"/>
              <w:left w:val="nil"/>
              <w:bottom w:val="nil"/>
              <w:right w:val="nil"/>
              <w:tl2br w:val="nil"/>
              <w:tr2bl w:val="nil"/>
            </w:tcBorders>
          </w:tcPr>
          <w:p w14:paraId="1F3B816E"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8,504</w:t>
            </w:r>
          </w:p>
        </w:tc>
        <w:tc>
          <w:tcPr>
            <w:tcW w:w="850" w:type="dxa"/>
            <w:tcBorders>
              <w:top w:val="nil"/>
              <w:left w:val="nil"/>
              <w:bottom w:val="nil"/>
              <w:right w:val="nil"/>
              <w:tl2br w:val="nil"/>
              <w:tr2bl w:val="nil"/>
            </w:tcBorders>
            <w:shd w:val="clear" w:color="auto" w:fill="auto"/>
            <w:noWrap/>
            <w:tcMar>
              <w:left w:w="101" w:type="dxa"/>
              <w:right w:w="161" w:type="dxa"/>
            </w:tcMar>
          </w:tcPr>
          <w:p w14:paraId="48E114E7"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5,001</w:t>
            </w:r>
          </w:p>
        </w:tc>
        <w:tc>
          <w:tcPr>
            <w:tcW w:w="992" w:type="dxa"/>
            <w:tcBorders>
              <w:top w:val="nil"/>
              <w:left w:val="nil"/>
              <w:bottom w:val="nil"/>
              <w:right w:val="nil"/>
              <w:tl2br w:val="nil"/>
              <w:tr2bl w:val="nil"/>
            </w:tcBorders>
            <w:shd w:val="clear" w:color="auto" w:fill="auto"/>
            <w:noWrap/>
            <w:tcMar>
              <w:left w:w="101" w:type="dxa"/>
              <w:right w:w="161" w:type="dxa"/>
            </w:tcMar>
          </w:tcPr>
          <w:p w14:paraId="7DEBC7BE"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400</w:t>
            </w:r>
          </w:p>
        </w:tc>
        <w:tc>
          <w:tcPr>
            <w:tcW w:w="992" w:type="dxa"/>
            <w:tcBorders>
              <w:top w:val="nil"/>
              <w:left w:val="nil"/>
              <w:bottom w:val="nil"/>
              <w:right w:val="nil"/>
              <w:tl2br w:val="nil"/>
              <w:tr2bl w:val="nil"/>
            </w:tcBorders>
            <w:shd w:val="clear" w:color="auto" w:fill="auto"/>
            <w:noWrap/>
            <w:tcMar>
              <w:left w:w="101" w:type="dxa"/>
              <w:right w:w="161" w:type="dxa"/>
            </w:tcMar>
          </w:tcPr>
          <w:p w14:paraId="595ABE7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2,150</w:t>
            </w:r>
          </w:p>
        </w:tc>
        <w:tc>
          <w:tcPr>
            <w:tcW w:w="851" w:type="dxa"/>
            <w:tcBorders>
              <w:top w:val="nil"/>
              <w:left w:val="nil"/>
              <w:bottom w:val="nil"/>
              <w:right w:val="nil"/>
              <w:tl2br w:val="nil"/>
              <w:tr2bl w:val="nil"/>
            </w:tcBorders>
            <w:shd w:val="clear" w:color="auto" w:fill="auto"/>
            <w:noWrap/>
            <w:tcMar>
              <w:left w:w="101" w:type="dxa"/>
              <w:right w:w="161" w:type="dxa"/>
            </w:tcMar>
          </w:tcPr>
          <w:p w14:paraId="094960DB"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953</w:t>
            </w:r>
          </w:p>
        </w:tc>
        <w:tc>
          <w:tcPr>
            <w:tcW w:w="851" w:type="dxa"/>
            <w:tcBorders>
              <w:top w:val="nil"/>
              <w:left w:val="nil"/>
              <w:bottom w:val="nil"/>
              <w:right w:val="nil"/>
              <w:tl2br w:val="nil"/>
              <w:tr2bl w:val="nil"/>
            </w:tcBorders>
            <w:shd w:val="clear" w:color="auto" w:fill="auto"/>
            <w:noWrap/>
            <w:tcMar>
              <w:left w:w="101" w:type="dxa"/>
              <w:right w:w="161" w:type="dxa"/>
            </w:tcMar>
          </w:tcPr>
          <w:p w14:paraId="5F155692"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50A714E7"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Feb-23</w:t>
            </w:r>
          </w:p>
        </w:tc>
      </w:tr>
      <w:tr w:rsidR="00FC6D8C" w:rsidRPr="0008689F" w14:paraId="50F8FA6B"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E69C5A5"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Planning for Canberra’s Future School Needs</w:t>
            </w:r>
          </w:p>
        </w:tc>
        <w:tc>
          <w:tcPr>
            <w:tcW w:w="887" w:type="dxa"/>
            <w:tcBorders>
              <w:top w:val="nil"/>
              <w:left w:val="nil"/>
              <w:bottom w:val="nil"/>
              <w:right w:val="nil"/>
              <w:tl2br w:val="nil"/>
              <w:tr2bl w:val="nil"/>
            </w:tcBorders>
          </w:tcPr>
          <w:p w14:paraId="5AD00BD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2,053</w:t>
            </w:r>
          </w:p>
        </w:tc>
        <w:tc>
          <w:tcPr>
            <w:tcW w:w="850" w:type="dxa"/>
            <w:tcBorders>
              <w:top w:val="nil"/>
              <w:left w:val="nil"/>
              <w:bottom w:val="nil"/>
              <w:right w:val="nil"/>
              <w:tl2br w:val="nil"/>
              <w:tr2bl w:val="nil"/>
            </w:tcBorders>
            <w:shd w:val="clear" w:color="auto" w:fill="auto"/>
            <w:noWrap/>
            <w:tcMar>
              <w:left w:w="101" w:type="dxa"/>
              <w:right w:w="161" w:type="dxa"/>
            </w:tcMar>
          </w:tcPr>
          <w:p w14:paraId="7A62A96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916</w:t>
            </w:r>
          </w:p>
        </w:tc>
        <w:tc>
          <w:tcPr>
            <w:tcW w:w="992" w:type="dxa"/>
            <w:tcBorders>
              <w:top w:val="nil"/>
              <w:left w:val="nil"/>
              <w:bottom w:val="nil"/>
              <w:right w:val="nil"/>
              <w:tl2br w:val="nil"/>
              <w:tr2bl w:val="nil"/>
            </w:tcBorders>
            <w:shd w:val="clear" w:color="auto" w:fill="auto"/>
            <w:noWrap/>
            <w:tcMar>
              <w:left w:w="101" w:type="dxa"/>
              <w:right w:w="161" w:type="dxa"/>
            </w:tcMar>
          </w:tcPr>
          <w:p w14:paraId="36095851"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682</w:t>
            </w:r>
          </w:p>
        </w:tc>
        <w:tc>
          <w:tcPr>
            <w:tcW w:w="992" w:type="dxa"/>
            <w:tcBorders>
              <w:top w:val="nil"/>
              <w:left w:val="nil"/>
              <w:bottom w:val="nil"/>
              <w:right w:val="nil"/>
              <w:tl2br w:val="nil"/>
              <w:tr2bl w:val="nil"/>
            </w:tcBorders>
            <w:shd w:val="clear" w:color="auto" w:fill="auto"/>
            <w:noWrap/>
            <w:tcMar>
              <w:left w:w="101" w:type="dxa"/>
              <w:right w:w="161" w:type="dxa"/>
            </w:tcMar>
          </w:tcPr>
          <w:p w14:paraId="1F8DDFFD"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455</w:t>
            </w:r>
          </w:p>
        </w:tc>
        <w:tc>
          <w:tcPr>
            <w:tcW w:w="851" w:type="dxa"/>
            <w:tcBorders>
              <w:top w:val="nil"/>
              <w:left w:val="nil"/>
              <w:bottom w:val="nil"/>
              <w:right w:val="nil"/>
              <w:tl2br w:val="nil"/>
              <w:tr2bl w:val="nil"/>
            </w:tcBorders>
            <w:shd w:val="clear" w:color="auto" w:fill="auto"/>
            <w:noWrap/>
            <w:tcMar>
              <w:left w:w="101" w:type="dxa"/>
              <w:right w:w="161" w:type="dxa"/>
            </w:tcMar>
          </w:tcPr>
          <w:p w14:paraId="20D6A81B"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65FBDA50"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09F32C59"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Jun-22</w:t>
            </w:r>
          </w:p>
        </w:tc>
      </w:tr>
      <w:tr w:rsidR="00FC6D8C" w:rsidRPr="0008689F" w14:paraId="75E16AA4"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AABBB86"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sz w:val="16"/>
                <w:szCs w:val="16"/>
              </w:rPr>
              <w:t>Planning for Canberra’s Future School Needs - Feasibility</w:t>
            </w:r>
          </w:p>
        </w:tc>
        <w:tc>
          <w:tcPr>
            <w:tcW w:w="887" w:type="dxa"/>
            <w:tcBorders>
              <w:top w:val="nil"/>
              <w:left w:val="nil"/>
              <w:bottom w:val="nil"/>
              <w:right w:val="nil"/>
              <w:tl2br w:val="nil"/>
              <w:tr2bl w:val="nil"/>
            </w:tcBorders>
          </w:tcPr>
          <w:p w14:paraId="29461006"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1,500</w:t>
            </w:r>
          </w:p>
        </w:tc>
        <w:tc>
          <w:tcPr>
            <w:tcW w:w="850" w:type="dxa"/>
            <w:tcBorders>
              <w:top w:val="nil"/>
              <w:left w:val="nil"/>
              <w:bottom w:val="nil"/>
              <w:right w:val="nil"/>
              <w:tl2br w:val="nil"/>
              <w:tr2bl w:val="nil"/>
            </w:tcBorders>
            <w:shd w:val="clear" w:color="auto" w:fill="auto"/>
            <w:noWrap/>
            <w:tcMar>
              <w:left w:w="101" w:type="dxa"/>
              <w:right w:w="161" w:type="dxa"/>
            </w:tcMar>
          </w:tcPr>
          <w:p w14:paraId="7FE171E5"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121</w:t>
            </w:r>
          </w:p>
        </w:tc>
        <w:tc>
          <w:tcPr>
            <w:tcW w:w="992" w:type="dxa"/>
            <w:tcBorders>
              <w:top w:val="nil"/>
              <w:left w:val="nil"/>
              <w:bottom w:val="nil"/>
              <w:right w:val="nil"/>
              <w:tl2br w:val="nil"/>
              <w:tr2bl w:val="nil"/>
            </w:tcBorders>
            <w:shd w:val="clear" w:color="auto" w:fill="auto"/>
            <w:noWrap/>
            <w:tcMar>
              <w:left w:w="101" w:type="dxa"/>
              <w:right w:w="161" w:type="dxa"/>
            </w:tcMar>
          </w:tcPr>
          <w:p w14:paraId="06DB557B"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1,379</w:t>
            </w:r>
          </w:p>
        </w:tc>
        <w:tc>
          <w:tcPr>
            <w:tcW w:w="992" w:type="dxa"/>
            <w:tcBorders>
              <w:top w:val="nil"/>
              <w:left w:val="nil"/>
              <w:bottom w:val="nil"/>
              <w:right w:val="nil"/>
              <w:tl2br w:val="nil"/>
              <w:tr2bl w:val="nil"/>
            </w:tcBorders>
            <w:shd w:val="clear" w:color="auto" w:fill="auto"/>
            <w:noWrap/>
            <w:tcMar>
              <w:left w:w="101" w:type="dxa"/>
              <w:right w:w="161" w:type="dxa"/>
            </w:tcMar>
          </w:tcPr>
          <w:p w14:paraId="276B09C1"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5062022F"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5AFAB371"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5EC2E53E"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Jun-21</w:t>
            </w:r>
          </w:p>
        </w:tc>
      </w:tr>
      <w:tr w:rsidR="00FC6D8C" w:rsidRPr="0008689F" w14:paraId="39CFD5FD"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63C4FDBA"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Delivering Energy-Efficient Heating Upgrades for ACT Public Schools</w:t>
            </w:r>
          </w:p>
        </w:tc>
        <w:tc>
          <w:tcPr>
            <w:tcW w:w="887" w:type="dxa"/>
            <w:tcBorders>
              <w:top w:val="nil"/>
              <w:left w:val="nil"/>
              <w:bottom w:val="nil"/>
              <w:right w:val="nil"/>
              <w:tl2br w:val="nil"/>
              <w:tr2bl w:val="nil"/>
            </w:tcBorders>
          </w:tcPr>
          <w:p w14:paraId="1746B4FF"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15,964</w:t>
            </w:r>
          </w:p>
        </w:tc>
        <w:tc>
          <w:tcPr>
            <w:tcW w:w="850" w:type="dxa"/>
            <w:tcBorders>
              <w:top w:val="nil"/>
              <w:left w:val="nil"/>
              <w:bottom w:val="nil"/>
              <w:right w:val="nil"/>
              <w:tl2br w:val="nil"/>
              <w:tr2bl w:val="nil"/>
            </w:tcBorders>
            <w:shd w:val="clear" w:color="auto" w:fill="auto"/>
            <w:noWrap/>
            <w:tcMar>
              <w:left w:w="101" w:type="dxa"/>
              <w:right w:w="161" w:type="dxa"/>
            </w:tcMar>
          </w:tcPr>
          <w:p w14:paraId="0E9A47BF"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304</w:t>
            </w:r>
          </w:p>
        </w:tc>
        <w:tc>
          <w:tcPr>
            <w:tcW w:w="992" w:type="dxa"/>
            <w:tcBorders>
              <w:top w:val="nil"/>
              <w:left w:val="nil"/>
              <w:bottom w:val="nil"/>
              <w:right w:val="nil"/>
              <w:tl2br w:val="nil"/>
              <w:tr2bl w:val="nil"/>
            </w:tcBorders>
            <w:shd w:val="clear" w:color="auto" w:fill="auto"/>
            <w:noWrap/>
            <w:tcMar>
              <w:left w:w="101" w:type="dxa"/>
              <w:right w:w="161" w:type="dxa"/>
            </w:tcMar>
          </w:tcPr>
          <w:p w14:paraId="4FBF2B33"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3,491</w:t>
            </w:r>
          </w:p>
        </w:tc>
        <w:tc>
          <w:tcPr>
            <w:tcW w:w="992" w:type="dxa"/>
            <w:tcBorders>
              <w:top w:val="nil"/>
              <w:left w:val="nil"/>
              <w:bottom w:val="nil"/>
              <w:right w:val="nil"/>
              <w:tl2br w:val="nil"/>
              <w:tr2bl w:val="nil"/>
            </w:tcBorders>
            <w:shd w:val="clear" w:color="auto" w:fill="auto"/>
            <w:noWrap/>
            <w:tcMar>
              <w:left w:w="101" w:type="dxa"/>
              <w:right w:w="161" w:type="dxa"/>
            </w:tcMar>
          </w:tcPr>
          <w:p w14:paraId="73E921EF"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5,289</w:t>
            </w:r>
          </w:p>
        </w:tc>
        <w:tc>
          <w:tcPr>
            <w:tcW w:w="851" w:type="dxa"/>
            <w:tcBorders>
              <w:top w:val="nil"/>
              <w:left w:val="nil"/>
              <w:bottom w:val="nil"/>
              <w:right w:val="nil"/>
              <w:tl2br w:val="nil"/>
              <w:tr2bl w:val="nil"/>
            </w:tcBorders>
            <w:shd w:val="clear" w:color="auto" w:fill="auto"/>
            <w:noWrap/>
            <w:tcMar>
              <w:left w:w="101" w:type="dxa"/>
              <w:right w:w="161" w:type="dxa"/>
            </w:tcMar>
          </w:tcPr>
          <w:p w14:paraId="51C7C8EE"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6,880</w:t>
            </w:r>
          </w:p>
        </w:tc>
        <w:tc>
          <w:tcPr>
            <w:tcW w:w="851" w:type="dxa"/>
            <w:tcBorders>
              <w:top w:val="nil"/>
              <w:left w:val="nil"/>
              <w:bottom w:val="nil"/>
              <w:right w:val="nil"/>
              <w:tl2br w:val="nil"/>
              <w:tr2bl w:val="nil"/>
            </w:tcBorders>
            <w:shd w:val="clear" w:color="auto" w:fill="auto"/>
            <w:noWrap/>
            <w:tcMar>
              <w:left w:w="101" w:type="dxa"/>
              <w:right w:w="161" w:type="dxa"/>
            </w:tcMar>
          </w:tcPr>
          <w:p w14:paraId="78743D15"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1E583AAE"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Jun-23</w:t>
            </w:r>
          </w:p>
        </w:tc>
      </w:tr>
      <w:tr w:rsidR="00FC6D8C" w:rsidRPr="0008689F" w14:paraId="484BF1DB" w14:textId="77777777" w:rsidTr="008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5512E43"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Delivering Secure Local Jobs for School Cleaners</w:t>
            </w:r>
          </w:p>
        </w:tc>
        <w:tc>
          <w:tcPr>
            <w:tcW w:w="887" w:type="dxa"/>
            <w:tcBorders>
              <w:top w:val="nil"/>
              <w:left w:val="nil"/>
              <w:bottom w:val="nil"/>
              <w:right w:val="nil"/>
              <w:tl2br w:val="nil"/>
              <w:tr2bl w:val="nil"/>
            </w:tcBorders>
          </w:tcPr>
          <w:p w14:paraId="4668BAFF"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1,610</w:t>
            </w:r>
          </w:p>
        </w:tc>
        <w:tc>
          <w:tcPr>
            <w:tcW w:w="850" w:type="dxa"/>
            <w:tcBorders>
              <w:top w:val="nil"/>
              <w:left w:val="nil"/>
              <w:bottom w:val="nil"/>
              <w:right w:val="nil"/>
              <w:tl2br w:val="nil"/>
              <w:tr2bl w:val="nil"/>
            </w:tcBorders>
            <w:shd w:val="clear" w:color="auto" w:fill="auto"/>
            <w:noWrap/>
            <w:tcMar>
              <w:left w:w="101" w:type="dxa"/>
              <w:right w:w="161" w:type="dxa"/>
            </w:tcMar>
          </w:tcPr>
          <w:p w14:paraId="3ADAAFD0"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1,004</w:t>
            </w:r>
          </w:p>
        </w:tc>
        <w:tc>
          <w:tcPr>
            <w:tcW w:w="992" w:type="dxa"/>
            <w:tcBorders>
              <w:top w:val="nil"/>
              <w:left w:val="nil"/>
              <w:bottom w:val="nil"/>
              <w:right w:val="nil"/>
              <w:tl2br w:val="nil"/>
              <w:tr2bl w:val="nil"/>
            </w:tcBorders>
            <w:shd w:val="clear" w:color="auto" w:fill="auto"/>
            <w:noWrap/>
            <w:tcMar>
              <w:left w:w="101" w:type="dxa"/>
              <w:right w:w="161" w:type="dxa"/>
            </w:tcMar>
          </w:tcPr>
          <w:p w14:paraId="72979CF8"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606</w:t>
            </w:r>
          </w:p>
        </w:tc>
        <w:tc>
          <w:tcPr>
            <w:tcW w:w="992" w:type="dxa"/>
            <w:tcBorders>
              <w:top w:val="nil"/>
              <w:left w:val="nil"/>
              <w:bottom w:val="nil"/>
              <w:right w:val="nil"/>
              <w:tl2br w:val="nil"/>
              <w:tr2bl w:val="nil"/>
            </w:tcBorders>
            <w:shd w:val="clear" w:color="auto" w:fill="auto"/>
            <w:noWrap/>
            <w:tcMar>
              <w:left w:w="101" w:type="dxa"/>
              <w:right w:w="161" w:type="dxa"/>
            </w:tcMar>
          </w:tcPr>
          <w:p w14:paraId="3D6DD13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38FF7C27"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3C4AA9DA"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1762E731"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Jun-21</w:t>
            </w:r>
          </w:p>
        </w:tc>
      </w:tr>
      <w:tr w:rsidR="00FC6D8C" w:rsidRPr="0008689F" w14:paraId="6B149D4B" w14:textId="77777777" w:rsidTr="008F59CB">
        <w:tblPrEx>
          <w:tblLook w:val="04A0" w:firstRow="1" w:lastRow="0" w:firstColumn="1" w:lastColumn="0" w:noHBand="0" w:noVBand="1"/>
        </w:tblPrEx>
        <w:trPr>
          <w:trHeight w:val="240"/>
        </w:trPr>
        <w:tc>
          <w:tcPr>
            <w:tcW w:w="3225" w:type="dxa"/>
          </w:tcPr>
          <w:p w14:paraId="248A3B19" w14:textId="77777777" w:rsidR="00FC6D8C" w:rsidRPr="00DE3249" w:rsidRDefault="00FC6D8C" w:rsidP="00FC6D8C">
            <w:pPr>
              <w:spacing w:before="0" w:after="0"/>
              <w:ind w:left="142" w:hanging="142"/>
              <w:rPr>
                <w:rFonts w:eastAsia="Calibri" w:cs="Calibri"/>
                <w:i/>
                <w:color w:val="000000"/>
                <w:sz w:val="16"/>
                <w:szCs w:val="16"/>
              </w:rPr>
            </w:pPr>
            <w:r w:rsidRPr="00DE3249">
              <w:rPr>
                <w:rFonts w:eastAsia="Calibri" w:cs="Calibri"/>
                <w:i/>
                <w:color w:val="000000"/>
                <w:sz w:val="16"/>
                <w:szCs w:val="16"/>
              </w:rPr>
              <w:t>More Schools, Better Schools Initiatives</w:t>
            </w:r>
          </w:p>
        </w:tc>
        <w:tc>
          <w:tcPr>
            <w:tcW w:w="887" w:type="dxa"/>
          </w:tcPr>
          <w:p w14:paraId="6609EE12" w14:textId="77777777" w:rsidR="00FC6D8C" w:rsidRPr="00DE3249" w:rsidRDefault="00FC6D8C" w:rsidP="00FC6D8C">
            <w:pPr>
              <w:spacing w:before="0" w:after="0"/>
              <w:ind w:left="142" w:hanging="142"/>
              <w:jc w:val="right"/>
              <w:rPr>
                <w:rFonts w:eastAsia="Calibri" w:cs="Calibri"/>
                <w:color w:val="000000"/>
                <w:sz w:val="16"/>
                <w:szCs w:val="16"/>
              </w:rPr>
            </w:pPr>
          </w:p>
        </w:tc>
        <w:tc>
          <w:tcPr>
            <w:tcW w:w="850" w:type="dxa"/>
            <w:noWrap/>
          </w:tcPr>
          <w:p w14:paraId="25FF0707" w14:textId="77777777" w:rsidR="00FC6D8C" w:rsidRPr="00DE3249" w:rsidRDefault="00FC6D8C" w:rsidP="00FC6D8C">
            <w:pPr>
              <w:spacing w:before="0" w:after="0"/>
              <w:ind w:left="142" w:hanging="142"/>
              <w:jc w:val="right"/>
              <w:rPr>
                <w:rFonts w:eastAsia="Calibri" w:cs="Calibri"/>
                <w:color w:val="000000"/>
                <w:sz w:val="16"/>
                <w:szCs w:val="16"/>
              </w:rPr>
            </w:pPr>
          </w:p>
        </w:tc>
        <w:tc>
          <w:tcPr>
            <w:tcW w:w="992" w:type="dxa"/>
            <w:noWrap/>
          </w:tcPr>
          <w:p w14:paraId="43BD4CE4" w14:textId="77777777" w:rsidR="00FC6D8C" w:rsidRPr="00DE3249" w:rsidRDefault="00FC6D8C" w:rsidP="00FC6D8C">
            <w:pPr>
              <w:spacing w:before="0" w:after="0"/>
              <w:ind w:left="142" w:hanging="142"/>
              <w:jc w:val="right"/>
              <w:rPr>
                <w:rFonts w:eastAsia="Calibri" w:cs="Calibri"/>
                <w:color w:val="000000"/>
                <w:sz w:val="16"/>
                <w:szCs w:val="16"/>
              </w:rPr>
            </w:pPr>
          </w:p>
        </w:tc>
        <w:tc>
          <w:tcPr>
            <w:tcW w:w="992" w:type="dxa"/>
            <w:noWrap/>
          </w:tcPr>
          <w:p w14:paraId="503BAD41" w14:textId="77777777" w:rsidR="00FC6D8C" w:rsidRPr="00DE3249" w:rsidRDefault="00FC6D8C" w:rsidP="00FC6D8C">
            <w:pPr>
              <w:spacing w:before="0" w:after="0"/>
              <w:ind w:left="142" w:hanging="142"/>
              <w:jc w:val="right"/>
              <w:rPr>
                <w:rFonts w:eastAsia="Calibri" w:cs="Calibri"/>
                <w:color w:val="000000"/>
                <w:sz w:val="16"/>
                <w:szCs w:val="16"/>
              </w:rPr>
            </w:pPr>
          </w:p>
        </w:tc>
        <w:tc>
          <w:tcPr>
            <w:tcW w:w="851" w:type="dxa"/>
            <w:noWrap/>
          </w:tcPr>
          <w:p w14:paraId="1C727C12" w14:textId="77777777" w:rsidR="00FC6D8C" w:rsidRPr="00DE3249" w:rsidRDefault="00FC6D8C" w:rsidP="00FC6D8C">
            <w:pPr>
              <w:spacing w:before="0" w:after="0"/>
              <w:ind w:left="142" w:hanging="142"/>
              <w:jc w:val="right"/>
              <w:rPr>
                <w:rFonts w:eastAsia="Calibri" w:cs="Calibri"/>
                <w:color w:val="000000"/>
                <w:sz w:val="16"/>
                <w:szCs w:val="16"/>
              </w:rPr>
            </w:pPr>
          </w:p>
        </w:tc>
        <w:tc>
          <w:tcPr>
            <w:tcW w:w="851" w:type="dxa"/>
            <w:noWrap/>
          </w:tcPr>
          <w:p w14:paraId="6F0E6FC4" w14:textId="77777777" w:rsidR="00FC6D8C" w:rsidRPr="00DE3249" w:rsidRDefault="00FC6D8C" w:rsidP="00FC6D8C">
            <w:pPr>
              <w:spacing w:before="0" w:after="0"/>
              <w:ind w:left="142" w:hanging="142"/>
              <w:jc w:val="right"/>
              <w:rPr>
                <w:rFonts w:eastAsia="Calibri" w:cs="Calibri"/>
                <w:color w:val="000000"/>
                <w:sz w:val="16"/>
                <w:szCs w:val="16"/>
              </w:rPr>
            </w:pPr>
          </w:p>
        </w:tc>
        <w:tc>
          <w:tcPr>
            <w:tcW w:w="1125" w:type="dxa"/>
            <w:noWrap/>
          </w:tcPr>
          <w:p w14:paraId="17E29902" w14:textId="77777777" w:rsidR="00FC6D8C" w:rsidRPr="0008689F" w:rsidRDefault="00FC6D8C" w:rsidP="00FC6D8C">
            <w:pPr>
              <w:spacing w:before="0" w:after="0"/>
              <w:ind w:left="142" w:hanging="142"/>
              <w:jc w:val="right"/>
              <w:rPr>
                <w:rFonts w:eastAsia="Calibri" w:cs="Calibri"/>
                <w:sz w:val="16"/>
                <w:szCs w:val="16"/>
              </w:rPr>
            </w:pPr>
          </w:p>
        </w:tc>
      </w:tr>
      <w:tr w:rsidR="00FC6D8C" w:rsidRPr="0008689F" w14:paraId="5BA43212" w14:textId="77777777" w:rsidTr="008F59CB">
        <w:tblPrEx>
          <w:tblLook w:val="04A0" w:firstRow="1" w:lastRow="0" w:firstColumn="1" w:lastColumn="0" w:noHBand="0" w:noVBand="1"/>
        </w:tblPrEx>
        <w:trPr>
          <w:trHeight w:val="240"/>
        </w:trPr>
        <w:tc>
          <w:tcPr>
            <w:tcW w:w="3225" w:type="dxa"/>
          </w:tcPr>
          <w:p w14:paraId="10E32F99"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Delivering Molonglo P-</w:t>
            </w:r>
            <w:r>
              <w:rPr>
                <w:rFonts w:eastAsia="Calibri" w:cs="Calibri"/>
                <w:color w:val="000000"/>
                <w:sz w:val="16"/>
                <w:szCs w:val="16"/>
              </w:rPr>
              <w:t>10</w:t>
            </w:r>
          </w:p>
        </w:tc>
        <w:tc>
          <w:tcPr>
            <w:tcW w:w="887" w:type="dxa"/>
          </w:tcPr>
          <w:p w14:paraId="76A5C30A"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70,000</w:t>
            </w:r>
          </w:p>
        </w:tc>
        <w:tc>
          <w:tcPr>
            <w:tcW w:w="850" w:type="dxa"/>
            <w:noWrap/>
          </w:tcPr>
          <w:p w14:paraId="50385B41"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15,747</w:t>
            </w:r>
          </w:p>
        </w:tc>
        <w:tc>
          <w:tcPr>
            <w:tcW w:w="992" w:type="dxa"/>
            <w:noWrap/>
          </w:tcPr>
          <w:p w14:paraId="1D11B9F0"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35,500</w:t>
            </w:r>
          </w:p>
        </w:tc>
        <w:tc>
          <w:tcPr>
            <w:tcW w:w="992" w:type="dxa"/>
            <w:noWrap/>
          </w:tcPr>
          <w:p w14:paraId="4C16E030"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14,000</w:t>
            </w:r>
          </w:p>
        </w:tc>
        <w:tc>
          <w:tcPr>
            <w:tcW w:w="851" w:type="dxa"/>
            <w:noWrap/>
          </w:tcPr>
          <w:p w14:paraId="24A36D87"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4,753</w:t>
            </w:r>
          </w:p>
        </w:tc>
        <w:tc>
          <w:tcPr>
            <w:tcW w:w="851" w:type="dxa"/>
            <w:noWrap/>
          </w:tcPr>
          <w:p w14:paraId="2CAD9096"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noWrap/>
          </w:tcPr>
          <w:p w14:paraId="19909B58"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sz w:val="16"/>
                <w:szCs w:val="16"/>
              </w:rPr>
              <w:t>Mar-22</w:t>
            </w:r>
          </w:p>
        </w:tc>
      </w:tr>
      <w:tr w:rsidR="00FC6D8C" w:rsidRPr="0008689F" w14:paraId="1A59A7F7" w14:textId="77777777" w:rsidTr="008F59CB">
        <w:tblPrEx>
          <w:tblLook w:val="04A0" w:firstRow="1" w:lastRow="0" w:firstColumn="1" w:lastColumn="0" w:noHBand="0" w:noVBand="1"/>
        </w:tblPrEx>
        <w:trPr>
          <w:trHeight w:val="240"/>
        </w:trPr>
        <w:tc>
          <w:tcPr>
            <w:tcW w:w="3225" w:type="dxa"/>
          </w:tcPr>
          <w:p w14:paraId="4521B1BC"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More Places at Gungahlin Schools</w:t>
            </w:r>
          </w:p>
        </w:tc>
        <w:tc>
          <w:tcPr>
            <w:tcW w:w="887" w:type="dxa"/>
          </w:tcPr>
          <w:p w14:paraId="38AC40EE"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19,830</w:t>
            </w:r>
          </w:p>
        </w:tc>
        <w:tc>
          <w:tcPr>
            <w:tcW w:w="850" w:type="dxa"/>
            <w:noWrap/>
          </w:tcPr>
          <w:p w14:paraId="4343B6D0"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16,893</w:t>
            </w:r>
          </w:p>
        </w:tc>
        <w:tc>
          <w:tcPr>
            <w:tcW w:w="992" w:type="dxa"/>
            <w:noWrap/>
          </w:tcPr>
          <w:p w14:paraId="17C926ED"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2,937</w:t>
            </w:r>
          </w:p>
        </w:tc>
        <w:tc>
          <w:tcPr>
            <w:tcW w:w="992" w:type="dxa"/>
            <w:noWrap/>
          </w:tcPr>
          <w:p w14:paraId="1AE7120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noWrap/>
          </w:tcPr>
          <w:p w14:paraId="2DAAD49C"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noWrap/>
          </w:tcPr>
          <w:p w14:paraId="0DAB1E25"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noWrap/>
          </w:tcPr>
          <w:p w14:paraId="78B03121"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Jun-21</w:t>
            </w:r>
          </w:p>
        </w:tc>
      </w:tr>
      <w:tr w:rsidR="00FC6D8C" w:rsidRPr="0008689F" w14:paraId="06841207" w14:textId="77777777" w:rsidTr="008F59CB">
        <w:tblPrEx>
          <w:tblLook w:val="04A0" w:firstRow="1" w:lastRow="0" w:firstColumn="1" w:lastColumn="0" w:noHBand="0" w:noVBand="1"/>
        </w:tblPrEx>
        <w:trPr>
          <w:trHeight w:val="240"/>
        </w:trPr>
        <w:tc>
          <w:tcPr>
            <w:tcW w:w="3225" w:type="dxa"/>
          </w:tcPr>
          <w:p w14:paraId="7C8D74A3"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Roof Replacement Program</w:t>
            </w:r>
          </w:p>
        </w:tc>
        <w:tc>
          <w:tcPr>
            <w:tcW w:w="887" w:type="dxa"/>
          </w:tcPr>
          <w:p w14:paraId="59C07D1C"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17,960</w:t>
            </w:r>
          </w:p>
        </w:tc>
        <w:tc>
          <w:tcPr>
            <w:tcW w:w="850" w:type="dxa"/>
            <w:noWrap/>
          </w:tcPr>
          <w:p w14:paraId="488C8A97"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8,740</w:t>
            </w:r>
          </w:p>
        </w:tc>
        <w:tc>
          <w:tcPr>
            <w:tcW w:w="992" w:type="dxa"/>
            <w:noWrap/>
          </w:tcPr>
          <w:p w14:paraId="52ADA08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6,997</w:t>
            </w:r>
          </w:p>
        </w:tc>
        <w:tc>
          <w:tcPr>
            <w:tcW w:w="992" w:type="dxa"/>
            <w:noWrap/>
          </w:tcPr>
          <w:p w14:paraId="69F3C3BD"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2,223</w:t>
            </w:r>
          </w:p>
        </w:tc>
        <w:tc>
          <w:tcPr>
            <w:tcW w:w="851" w:type="dxa"/>
            <w:noWrap/>
          </w:tcPr>
          <w:p w14:paraId="47A9170E"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noWrap/>
          </w:tcPr>
          <w:p w14:paraId="3CE6556B"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noWrap/>
          </w:tcPr>
          <w:p w14:paraId="6B67C1D6"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Jun-22</w:t>
            </w:r>
          </w:p>
        </w:tc>
      </w:tr>
      <w:tr w:rsidR="00FC6D8C" w:rsidRPr="0008689F" w14:paraId="7B618720" w14:textId="77777777" w:rsidTr="008F59CB">
        <w:tblPrEx>
          <w:tblLook w:val="04A0" w:firstRow="1" w:lastRow="0" w:firstColumn="1" w:lastColumn="0" w:noHBand="0" w:noVBand="1"/>
        </w:tblPrEx>
        <w:trPr>
          <w:trHeight w:val="240"/>
        </w:trPr>
        <w:tc>
          <w:tcPr>
            <w:tcW w:w="3225" w:type="dxa"/>
          </w:tcPr>
          <w:p w14:paraId="13B43D95"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Upgrading Campbell Primary School</w:t>
            </w:r>
            <w:r w:rsidRPr="00DE3249">
              <w:rPr>
                <w:rFonts w:eastAsia="Calibri" w:cs="Calibri"/>
                <w:color w:val="000000"/>
                <w:sz w:val="16"/>
                <w:szCs w:val="16"/>
                <w:vertAlign w:val="superscript"/>
              </w:rPr>
              <w:t>2</w:t>
            </w:r>
          </w:p>
        </w:tc>
        <w:tc>
          <w:tcPr>
            <w:tcW w:w="887" w:type="dxa"/>
          </w:tcPr>
          <w:p w14:paraId="04AB48F6"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18,819</w:t>
            </w:r>
          </w:p>
        </w:tc>
        <w:tc>
          <w:tcPr>
            <w:tcW w:w="850" w:type="dxa"/>
            <w:noWrap/>
          </w:tcPr>
          <w:p w14:paraId="3A1AB1F3"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646</w:t>
            </w:r>
          </w:p>
        </w:tc>
        <w:tc>
          <w:tcPr>
            <w:tcW w:w="992" w:type="dxa"/>
            <w:noWrap/>
          </w:tcPr>
          <w:p w14:paraId="2D29940A"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5,000</w:t>
            </w:r>
          </w:p>
        </w:tc>
        <w:tc>
          <w:tcPr>
            <w:tcW w:w="992" w:type="dxa"/>
            <w:noWrap/>
          </w:tcPr>
          <w:p w14:paraId="2F211887"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11,619</w:t>
            </w:r>
          </w:p>
        </w:tc>
        <w:tc>
          <w:tcPr>
            <w:tcW w:w="851" w:type="dxa"/>
            <w:noWrap/>
          </w:tcPr>
          <w:p w14:paraId="23B6C52B"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1,554</w:t>
            </w:r>
          </w:p>
        </w:tc>
        <w:tc>
          <w:tcPr>
            <w:tcW w:w="851" w:type="dxa"/>
            <w:noWrap/>
          </w:tcPr>
          <w:p w14:paraId="35B6B918"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noWrap/>
          </w:tcPr>
          <w:p w14:paraId="3DE7A995" w14:textId="77777777" w:rsidR="00FC6D8C" w:rsidRPr="0008689F" w:rsidRDefault="00FC6D8C" w:rsidP="00FC6D8C">
            <w:pPr>
              <w:spacing w:before="0" w:after="0"/>
              <w:ind w:left="142" w:hanging="142"/>
              <w:jc w:val="right"/>
              <w:rPr>
                <w:rFonts w:eastAsia="Calibri" w:cs="Calibri"/>
                <w:color w:val="000000"/>
                <w:sz w:val="16"/>
                <w:szCs w:val="16"/>
              </w:rPr>
            </w:pPr>
            <w:r w:rsidRPr="0008689F">
              <w:rPr>
                <w:rFonts w:eastAsia="Calibri" w:cs="Calibri"/>
                <w:color w:val="000000"/>
                <w:sz w:val="16"/>
                <w:szCs w:val="16"/>
              </w:rPr>
              <w:t>Feb-22</w:t>
            </w:r>
          </w:p>
        </w:tc>
      </w:tr>
      <w:tr w:rsidR="00FC6D8C" w:rsidRPr="0008689F" w14:paraId="6B4C8EB1" w14:textId="77777777" w:rsidTr="008F59CB">
        <w:tblPrEx>
          <w:tblLook w:val="04A0" w:firstRow="1" w:lastRow="0" w:firstColumn="1" w:lastColumn="0" w:noHBand="0" w:noVBand="1"/>
        </w:tblPrEx>
        <w:trPr>
          <w:trHeight w:val="240"/>
        </w:trPr>
        <w:tc>
          <w:tcPr>
            <w:tcW w:w="3225" w:type="dxa"/>
          </w:tcPr>
          <w:p w14:paraId="6789DA32" w14:textId="77777777" w:rsidR="00FC6D8C" w:rsidRPr="00DE3249" w:rsidRDefault="00FC6D8C" w:rsidP="00FC6D8C">
            <w:pPr>
              <w:spacing w:before="0" w:after="0"/>
              <w:ind w:left="142" w:hanging="142"/>
              <w:rPr>
                <w:rFonts w:eastAsia="Calibri" w:cs="Calibri"/>
                <w:i/>
                <w:color w:val="000000"/>
                <w:sz w:val="16"/>
                <w:szCs w:val="16"/>
              </w:rPr>
            </w:pPr>
            <w:r w:rsidRPr="00DE3249">
              <w:rPr>
                <w:rFonts w:eastAsia="Calibri" w:cs="Calibri"/>
                <w:color w:val="000000"/>
                <w:sz w:val="16"/>
                <w:szCs w:val="16"/>
              </w:rPr>
              <w:t>Narrabundah College Modernisation - Early Planning and Design</w:t>
            </w:r>
          </w:p>
        </w:tc>
        <w:tc>
          <w:tcPr>
            <w:tcW w:w="887" w:type="dxa"/>
          </w:tcPr>
          <w:p w14:paraId="2E84AEDF" w14:textId="77777777" w:rsidR="00FC6D8C" w:rsidRPr="002B099D" w:rsidRDefault="00FC6D8C" w:rsidP="00FC6D8C">
            <w:pPr>
              <w:spacing w:before="0" w:after="0"/>
              <w:ind w:left="142" w:hanging="142"/>
              <w:jc w:val="right"/>
              <w:rPr>
                <w:rFonts w:eastAsia="Calibri" w:cs="Calibri"/>
                <w:color w:val="000000"/>
                <w:sz w:val="16"/>
                <w:szCs w:val="16"/>
              </w:rPr>
            </w:pPr>
            <w:r w:rsidRPr="002B099D">
              <w:rPr>
                <w:rFonts w:eastAsia="Calibri" w:cs="Calibri"/>
                <w:color w:val="000000"/>
                <w:sz w:val="16"/>
                <w:szCs w:val="16"/>
              </w:rPr>
              <w:t>750</w:t>
            </w:r>
          </w:p>
        </w:tc>
        <w:tc>
          <w:tcPr>
            <w:tcW w:w="850" w:type="dxa"/>
            <w:noWrap/>
          </w:tcPr>
          <w:p w14:paraId="33355A68" w14:textId="77777777" w:rsidR="00FC6D8C" w:rsidRPr="002B099D" w:rsidRDefault="00FC6D8C" w:rsidP="00FC6D8C">
            <w:pPr>
              <w:spacing w:before="0" w:after="0"/>
              <w:ind w:left="142" w:hanging="142"/>
              <w:jc w:val="right"/>
              <w:rPr>
                <w:rFonts w:eastAsia="Calibri" w:cs="Calibri"/>
                <w:color w:val="000000"/>
                <w:sz w:val="16"/>
                <w:szCs w:val="16"/>
              </w:rPr>
            </w:pPr>
            <w:r w:rsidRPr="002B099D">
              <w:rPr>
                <w:rFonts w:eastAsia="Calibri" w:cs="Calibri"/>
                <w:color w:val="000000"/>
                <w:sz w:val="16"/>
                <w:szCs w:val="16"/>
              </w:rPr>
              <w:t>258</w:t>
            </w:r>
          </w:p>
        </w:tc>
        <w:tc>
          <w:tcPr>
            <w:tcW w:w="992" w:type="dxa"/>
            <w:noWrap/>
          </w:tcPr>
          <w:p w14:paraId="20DA26DE" w14:textId="77777777" w:rsidR="00FC6D8C" w:rsidRPr="002B099D" w:rsidRDefault="00FC6D8C" w:rsidP="00FC6D8C">
            <w:pPr>
              <w:spacing w:before="0" w:after="0"/>
              <w:ind w:left="142" w:hanging="142"/>
              <w:jc w:val="right"/>
              <w:rPr>
                <w:rFonts w:eastAsia="Calibri" w:cs="Calibri"/>
                <w:color w:val="000000"/>
                <w:sz w:val="16"/>
                <w:szCs w:val="16"/>
              </w:rPr>
            </w:pPr>
            <w:r w:rsidRPr="002B099D">
              <w:rPr>
                <w:rFonts w:eastAsia="Calibri" w:cs="Calibri"/>
                <w:color w:val="000000"/>
                <w:sz w:val="16"/>
                <w:szCs w:val="16"/>
              </w:rPr>
              <w:t>492</w:t>
            </w:r>
          </w:p>
        </w:tc>
        <w:tc>
          <w:tcPr>
            <w:tcW w:w="992" w:type="dxa"/>
            <w:noWrap/>
          </w:tcPr>
          <w:p w14:paraId="6C11D961" w14:textId="77777777" w:rsidR="00FC6D8C" w:rsidRPr="002B099D" w:rsidRDefault="00FC6D8C" w:rsidP="00FC6D8C">
            <w:pPr>
              <w:spacing w:before="0" w:after="0"/>
              <w:ind w:left="142" w:hanging="142"/>
              <w:jc w:val="right"/>
              <w:rPr>
                <w:rFonts w:eastAsia="Calibri" w:cs="Calibri"/>
                <w:color w:val="000000"/>
                <w:sz w:val="16"/>
                <w:szCs w:val="16"/>
              </w:rPr>
            </w:pPr>
            <w:r w:rsidRPr="002B099D">
              <w:rPr>
                <w:rFonts w:eastAsia="Calibri" w:cs="Calibri"/>
                <w:color w:val="000000"/>
                <w:sz w:val="16"/>
                <w:szCs w:val="16"/>
              </w:rPr>
              <w:t>-</w:t>
            </w:r>
          </w:p>
        </w:tc>
        <w:tc>
          <w:tcPr>
            <w:tcW w:w="851" w:type="dxa"/>
            <w:noWrap/>
          </w:tcPr>
          <w:p w14:paraId="03CD4A10" w14:textId="77777777" w:rsidR="00FC6D8C" w:rsidRPr="002B099D" w:rsidRDefault="00FC6D8C" w:rsidP="00FC6D8C">
            <w:pPr>
              <w:spacing w:before="0" w:after="0"/>
              <w:ind w:left="142" w:hanging="142"/>
              <w:jc w:val="right"/>
              <w:rPr>
                <w:rFonts w:eastAsia="Calibri" w:cs="Calibri"/>
                <w:color w:val="000000"/>
                <w:sz w:val="16"/>
                <w:szCs w:val="16"/>
              </w:rPr>
            </w:pPr>
            <w:r w:rsidRPr="002B099D">
              <w:rPr>
                <w:rFonts w:eastAsia="Calibri" w:cs="Calibri"/>
                <w:color w:val="000000"/>
                <w:sz w:val="16"/>
                <w:szCs w:val="16"/>
              </w:rPr>
              <w:t>-</w:t>
            </w:r>
          </w:p>
        </w:tc>
        <w:tc>
          <w:tcPr>
            <w:tcW w:w="851" w:type="dxa"/>
            <w:noWrap/>
          </w:tcPr>
          <w:p w14:paraId="759F09F9"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noWrap/>
          </w:tcPr>
          <w:p w14:paraId="714E7E34" w14:textId="77777777" w:rsidR="00FC6D8C" w:rsidRPr="0008689F" w:rsidRDefault="00FC6D8C" w:rsidP="00FC6D8C">
            <w:pPr>
              <w:spacing w:before="0" w:after="0"/>
              <w:ind w:left="142" w:hanging="142"/>
              <w:jc w:val="right"/>
              <w:rPr>
                <w:rFonts w:eastAsia="Calibri" w:cs="Calibri"/>
                <w:sz w:val="16"/>
                <w:szCs w:val="16"/>
              </w:rPr>
            </w:pPr>
            <w:r w:rsidRPr="0008689F">
              <w:rPr>
                <w:rFonts w:eastAsia="Calibri" w:cs="Calibri"/>
                <w:sz w:val="16"/>
                <w:szCs w:val="16"/>
              </w:rPr>
              <w:t>Jun-21</w:t>
            </w:r>
          </w:p>
        </w:tc>
      </w:tr>
      <w:tr w:rsidR="00FC6D8C" w:rsidRPr="0008689F" w14:paraId="5EF8DFCB" w14:textId="77777777" w:rsidTr="008F59CB">
        <w:tblPrEx>
          <w:tblLook w:val="04A0" w:firstRow="1" w:lastRow="0" w:firstColumn="1" w:lastColumn="0" w:noHBand="0" w:noVBand="1"/>
        </w:tblPrEx>
        <w:trPr>
          <w:trHeight w:val="240"/>
        </w:trPr>
        <w:tc>
          <w:tcPr>
            <w:tcW w:w="3225" w:type="dxa"/>
          </w:tcPr>
          <w:p w14:paraId="730B1B9A" w14:textId="77777777" w:rsidR="00FC6D8C" w:rsidRPr="00DE3249" w:rsidRDefault="00FC6D8C" w:rsidP="00FC6D8C">
            <w:pPr>
              <w:spacing w:before="0" w:after="0"/>
              <w:ind w:left="142" w:hanging="142"/>
              <w:rPr>
                <w:rFonts w:eastAsia="Calibri" w:cs="Calibri"/>
                <w:i/>
                <w:color w:val="000000"/>
                <w:sz w:val="16"/>
                <w:szCs w:val="16"/>
              </w:rPr>
            </w:pPr>
            <w:r w:rsidRPr="00DE3249">
              <w:rPr>
                <w:rFonts w:eastAsia="Calibri" w:cs="Calibri"/>
                <w:i/>
                <w:color w:val="000000"/>
                <w:sz w:val="16"/>
                <w:szCs w:val="16"/>
              </w:rPr>
              <w:t>Better Schools for Our Kids Initiatives</w:t>
            </w:r>
          </w:p>
        </w:tc>
        <w:tc>
          <w:tcPr>
            <w:tcW w:w="887" w:type="dxa"/>
          </w:tcPr>
          <w:p w14:paraId="0C2ED42A" w14:textId="77777777" w:rsidR="00FC6D8C" w:rsidRPr="00DE3249" w:rsidRDefault="00FC6D8C" w:rsidP="00FC6D8C">
            <w:pPr>
              <w:spacing w:before="0" w:after="0"/>
              <w:ind w:left="142" w:hanging="142"/>
              <w:jc w:val="right"/>
              <w:rPr>
                <w:rFonts w:eastAsia="Calibri" w:cs="Calibri"/>
                <w:color w:val="000000"/>
                <w:sz w:val="16"/>
                <w:szCs w:val="16"/>
              </w:rPr>
            </w:pPr>
          </w:p>
        </w:tc>
        <w:tc>
          <w:tcPr>
            <w:tcW w:w="850" w:type="dxa"/>
            <w:noWrap/>
          </w:tcPr>
          <w:p w14:paraId="7B8E146A" w14:textId="77777777" w:rsidR="00FC6D8C" w:rsidRPr="00DE3249" w:rsidRDefault="00FC6D8C" w:rsidP="00FC6D8C">
            <w:pPr>
              <w:spacing w:before="0" w:after="0"/>
              <w:ind w:left="142" w:hanging="142"/>
              <w:jc w:val="right"/>
              <w:rPr>
                <w:rFonts w:eastAsia="Calibri" w:cs="Calibri"/>
                <w:color w:val="000000"/>
                <w:sz w:val="16"/>
                <w:szCs w:val="16"/>
              </w:rPr>
            </w:pPr>
          </w:p>
        </w:tc>
        <w:tc>
          <w:tcPr>
            <w:tcW w:w="992" w:type="dxa"/>
            <w:noWrap/>
          </w:tcPr>
          <w:p w14:paraId="14B21973" w14:textId="77777777" w:rsidR="00FC6D8C" w:rsidRPr="00DE3249" w:rsidRDefault="00FC6D8C" w:rsidP="00FC6D8C">
            <w:pPr>
              <w:spacing w:before="0" w:after="0"/>
              <w:ind w:left="142" w:hanging="142"/>
              <w:jc w:val="right"/>
              <w:rPr>
                <w:rFonts w:eastAsia="Calibri" w:cs="Calibri"/>
                <w:color w:val="000000"/>
                <w:sz w:val="16"/>
                <w:szCs w:val="16"/>
              </w:rPr>
            </w:pPr>
          </w:p>
        </w:tc>
        <w:tc>
          <w:tcPr>
            <w:tcW w:w="992" w:type="dxa"/>
            <w:noWrap/>
          </w:tcPr>
          <w:p w14:paraId="0F871CD5" w14:textId="77777777" w:rsidR="00FC6D8C" w:rsidRPr="00DE3249" w:rsidRDefault="00FC6D8C" w:rsidP="00FC6D8C">
            <w:pPr>
              <w:spacing w:before="0" w:after="0"/>
              <w:ind w:left="142" w:hanging="142"/>
              <w:jc w:val="right"/>
              <w:rPr>
                <w:rFonts w:eastAsia="Calibri" w:cs="Calibri"/>
                <w:color w:val="000000"/>
                <w:sz w:val="16"/>
                <w:szCs w:val="16"/>
              </w:rPr>
            </w:pPr>
          </w:p>
        </w:tc>
        <w:tc>
          <w:tcPr>
            <w:tcW w:w="851" w:type="dxa"/>
            <w:noWrap/>
          </w:tcPr>
          <w:p w14:paraId="4D69D8DE" w14:textId="77777777" w:rsidR="00FC6D8C" w:rsidRPr="00DE3249" w:rsidRDefault="00FC6D8C" w:rsidP="00FC6D8C">
            <w:pPr>
              <w:spacing w:before="0" w:after="0"/>
              <w:ind w:left="142" w:hanging="142"/>
              <w:jc w:val="right"/>
              <w:rPr>
                <w:rFonts w:eastAsia="Calibri" w:cs="Calibri"/>
                <w:color w:val="000000"/>
                <w:sz w:val="16"/>
                <w:szCs w:val="16"/>
              </w:rPr>
            </w:pPr>
          </w:p>
        </w:tc>
        <w:tc>
          <w:tcPr>
            <w:tcW w:w="851" w:type="dxa"/>
            <w:noWrap/>
          </w:tcPr>
          <w:p w14:paraId="70B18D0B" w14:textId="77777777" w:rsidR="00FC6D8C" w:rsidRPr="00DE3249" w:rsidRDefault="00FC6D8C" w:rsidP="00FC6D8C">
            <w:pPr>
              <w:spacing w:before="0" w:after="0"/>
              <w:ind w:left="142" w:hanging="142"/>
              <w:jc w:val="right"/>
              <w:rPr>
                <w:rFonts w:eastAsia="Calibri" w:cs="Calibri"/>
                <w:color w:val="000000"/>
                <w:sz w:val="16"/>
                <w:szCs w:val="16"/>
              </w:rPr>
            </w:pPr>
          </w:p>
        </w:tc>
        <w:tc>
          <w:tcPr>
            <w:tcW w:w="1125" w:type="dxa"/>
            <w:noWrap/>
          </w:tcPr>
          <w:p w14:paraId="667CDB60" w14:textId="77777777" w:rsidR="00FC6D8C" w:rsidRPr="0008689F" w:rsidRDefault="00FC6D8C" w:rsidP="00FC6D8C">
            <w:pPr>
              <w:spacing w:before="0" w:after="0"/>
              <w:ind w:left="142" w:hanging="142"/>
              <w:jc w:val="right"/>
              <w:rPr>
                <w:rFonts w:eastAsia="Calibri" w:cs="Calibri"/>
                <w:sz w:val="16"/>
                <w:szCs w:val="16"/>
              </w:rPr>
            </w:pPr>
          </w:p>
        </w:tc>
      </w:tr>
      <w:tr w:rsidR="00FC6D8C" w:rsidRPr="0008689F" w14:paraId="20665BD0" w14:textId="77777777" w:rsidTr="008F59CB">
        <w:tblPrEx>
          <w:tblLook w:val="04A0" w:firstRow="1" w:lastRow="0" w:firstColumn="1" w:lastColumn="0" w:noHBand="0" w:noVBand="1"/>
        </w:tblPrEx>
        <w:trPr>
          <w:trHeight w:val="240"/>
        </w:trPr>
        <w:tc>
          <w:tcPr>
            <w:tcW w:w="3225" w:type="dxa"/>
          </w:tcPr>
          <w:p w14:paraId="0CAE5A7F" w14:textId="459F053C"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 xml:space="preserve">Campbell Primary and Narrabundah College Facility </w:t>
            </w:r>
            <w:r w:rsidR="000942F3">
              <w:rPr>
                <w:rFonts w:eastAsia="Calibri" w:cs="Calibri"/>
                <w:color w:val="000000"/>
                <w:sz w:val="16"/>
                <w:szCs w:val="16"/>
              </w:rPr>
              <w:t>U</w:t>
            </w:r>
            <w:r w:rsidRPr="00DE3249">
              <w:rPr>
                <w:rFonts w:eastAsia="Calibri" w:cs="Calibri"/>
                <w:color w:val="000000"/>
                <w:sz w:val="16"/>
                <w:szCs w:val="16"/>
              </w:rPr>
              <w:t>pgrade</w:t>
            </w:r>
            <w:r w:rsidRPr="00DE3249">
              <w:rPr>
                <w:rFonts w:eastAsia="Calibri" w:cs="Calibri"/>
                <w:color w:val="000000"/>
                <w:sz w:val="16"/>
                <w:szCs w:val="16"/>
                <w:vertAlign w:val="superscript"/>
              </w:rPr>
              <w:t>2</w:t>
            </w:r>
          </w:p>
        </w:tc>
        <w:tc>
          <w:tcPr>
            <w:tcW w:w="887" w:type="dxa"/>
          </w:tcPr>
          <w:p w14:paraId="17D27542"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25,066</w:t>
            </w:r>
          </w:p>
        </w:tc>
        <w:tc>
          <w:tcPr>
            <w:tcW w:w="850" w:type="dxa"/>
            <w:noWrap/>
          </w:tcPr>
          <w:p w14:paraId="7FE92483"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23,578</w:t>
            </w:r>
          </w:p>
        </w:tc>
        <w:tc>
          <w:tcPr>
            <w:tcW w:w="992" w:type="dxa"/>
            <w:noWrap/>
          </w:tcPr>
          <w:p w14:paraId="2E2AB6FE"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1,488</w:t>
            </w:r>
          </w:p>
        </w:tc>
        <w:tc>
          <w:tcPr>
            <w:tcW w:w="992" w:type="dxa"/>
            <w:noWrap/>
          </w:tcPr>
          <w:p w14:paraId="37BAFC6D"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noWrap/>
          </w:tcPr>
          <w:p w14:paraId="1B72A662"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851" w:type="dxa"/>
            <w:noWrap/>
          </w:tcPr>
          <w:p w14:paraId="1865CDB4" w14:textId="77777777" w:rsidR="00FC6D8C" w:rsidRPr="00DE3249" w:rsidRDefault="00FC6D8C" w:rsidP="00FC6D8C">
            <w:pPr>
              <w:spacing w:before="0" w:after="0"/>
              <w:ind w:left="142" w:hanging="142"/>
              <w:jc w:val="right"/>
              <w:rPr>
                <w:rFonts w:eastAsia="Calibri" w:cs="Calibri"/>
                <w:color w:val="000000"/>
                <w:sz w:val="16"/>
                <w:szCs w:val="16"/>
              </w:rPr>
            </w:pPr>
            <w:r w:rsidRPr="00DE3249">
              <w:rPr>
                <w:rFonts w:eastAsia="Calibri" w:cs="Calibri"/>
                <w:color w:val="000000"/>
                <w:sz w:val="16"/>
                <w:szCs w:val="16"/>
              </w:rPr>
              <w:t>-</w:t>
            </w:r>
          </w:p>
        </w:tc>
        <w:tc>
          <w:tcPr>
            <w:tcW w:w="1125" w:type="dxa"/>
            <w:noWrap/>
          </w:tcPr>
          <w:p w14:paraId="14912C8A" w14:textId="77777777" w:rsidR="00FC6D8C" w:rsidRPr="0008689F" w:rsidRDefault="00FC6D8C" w:rsidP="00FC6D8C">
            <w:pPr>
              <w:spacing w:before="0" w:after="0"/>
              <w:ind w:left="142" w:hanging="142"/>
              <w:jc w:val="right"/>
              <w:rPr>
                <w:rFonts w:eastAsia="Calibri" w:cs="Calibri"/>
                <w:sz w:val="16"/>
                <w:szCs w:val="16"/>
              </w:rPr>
            </w:pPr>
            <w:r>
              <w:rPr>
                <w:rFonts w:eastAsia="Calibri" w:cs="Calibri"/>
                <w:sz w:val="16"/>
                <w:szCs w:val="16"/>
              </w:rPr>
              <w:t>Aug-21</w:t>
            </w:r>
          </w:p>
        </w:tc>
      </w:tr>
      <w:tr w:rsidR="00FC6D8C" w:rsidRPr="0008689F" w14:paraId="500DE854" w14:textId="77777777" w:rsidTr="008F59CB">
        <w:tblPrEx>
          <w:tblLook w:val="04A0" w:firstRow="1" w:lastRow="0" w:firstColumn="1" w:lastColumn="0" w:noHBand="0" w:noVBand="1"/>
        </w:tblPrEx>
        <w:trPr>
          <w:trHeight w:val="240"/>
        </w:trPr>
        <w:tc>
          <w:tcPr>
            <w:tcW w:w="3225" w:type="dxa"/>
          </w:tcPr>
          <w:p w14:paraId="11DCFE73"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Expanding Schools in Gungahlin</w:t>
            </w:r>
          </w:p>
        </w:tc>
        <w:tc>
          <w:tcPr>
            <w:tcW w:w="887" w:type="dxa"/>
          </w:tcPr>
          <w:p w14:paraId="661A4AFB"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24,606</w:t>
            </w:r>
          </w:p>
        </w:tc>
        <w:tc>
          <w:tcPr>
            <w:tcW w:w="850" w:type="dxa"/>
            <w:noWrap/>
          </w:tcPr>
          <w:p w14:paraId="19BB6AC9"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20,266</w:t>
            </w:r>
          </w:p>
        </w:tc>
        <w:tc>
          <w:tcPr>
            <w:tcW w:w="992" w:type="dxa"/>
            <w:noWrap/>
          </w:tcPr>
          <w:p w14:paraId="45FC4E34"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2,900</w:t>
            </w:r>
          </w:p>
        </w:tc>
        <w:tc>
          <w:tcPr>
            <w:tcW w:w="992" w:type="dxa"/>
            <w:noWrap/>
          </w:tcPr>
          <w:p w14:paraId="7B50E8AB"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1,440</w:t>
            </w:r>
          </w:p>
        </w:tc>
        <w:tc>
          <w:tcPr>
            <w:tcW w:w="851" w:type="dxa"/>
            <w:noWrap/>
          </w:tcPr>
          <w:p w14:paraId="69FAE8C5"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w:t>
            </w:r>
          </w:p>
        </w:tc>
        <w:tc>
          <w:tcPr>
            <w:tcW w:w="851" w:type="dxa"/>
            <w:noWrap/>
          </w:tcPr>
          <w:p w14:paraId="59C0C91F"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w:t>
            </w:r>
          </w:p>
        </w:tc>
        <w:tc>
          <w:tcPr>
            <w:tcW w:w="1125" w:type="dxa"/>
            <w:noWrap/>
          </w:tcPr>
          <w:p w14:paraId="53F09841" w14:textId="77777777" w:rsidR="00FC6D8C" w:rsidRPr="0008689F" w:rsidRDefault="00FC6D8C" w:rsidP="00FC6D8C">
            <w:pPr>
              <w:spacing w:before="0" w:after="0"/>
              <w:ind w:left="135" w:hanging="135"/>
              <w:jc w:val="right"/>
              <w:rPr>
                <w:rFonts w:eastAsia="Calibri" w:cs="Calibri"/>
                <w:sz w:val="16"/>
                <w:szCs w:val="16"/>
              </w:rPr>
            </w:pPr>
            <w:r w:rsidRPr="0008689F">
              <w:rPr>
                <w:rFonts w:eastAsia="Calibri" w:cs="Calibri"/>
                <w:sz w:val="16"/>
                <w:szCs w:val="16"/>
              </w:rPr>
              <w:t>Jun-22</w:t>
            </w:r>
          </w:p>
        </w:tc>
      </w:tr>
      <w:tr w:rsidR="00FC6D8C" w:rsidRPr="00DE3249" w14:paraId="3C59180B" w14:textId="77777777" w:rsidTr="008F59CB">
        <w:tblPrEx>
          <w:tblLook w:val="04A0" w:firstRow="1" w:lastRow="0" w:firstColumn="1" w:lastColumn="0" w:noHBand="0" w:noVBand="1"/>
        </w:tblPrEx>
        <w:trPr>
          <w:trHeight w:val="240"/>
        </w:trPr>
        <w:tc>
          <w:tcPr>
            <w:tcW w:w="3225" w:type="dxa"/>
          </w:tcPr>
          <w:p w14:paraId="4096BBE0" w14:textId="77777777"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Investment in Gungahlin Schools</w:t>
            </w:r>
            <w:r w:rsidRPr="00D837A2">
              <w:rPr>
                <w:rFonts w:eastAsia="Calibri" w:cs="Calibri"/>
                <w:color w:val="000000"/>
                <w:sz w:val="16"/>
                <w:szCs w:val="16"/>
                <w:vertAlign w:val="superscript"/>
              </w:rPr>
              <w:t>3</w:t>
            </w:r>
          </w:p>
        </w:tc>
        <w:tc>
          <w:tcPr>
            <w:tcW w:w="887" w:type="dxa"/>
          </w:tcPr>
          <w:p w14:paraId="71B266A6"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16,600</w:t>
            </w:r>
          </w:p>
        </w:tc>
        <w:tc>
          <w:tcPr>
            <w:tcW w:w="850" w:type="dxa"/>
            <w:noWrap/>
          </w:tcPr>
          <w:p w14:paraId="6418EC2F"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16,323</w:t>
            </w:r>
          </w:p>
        </w:tc>
        <w:tc>
          <w:tcPr>
            <w:tcW w:w="992" w:type="dxa"/>
            <w:noWrap/>
          </w:tcPr>
          <w:p w14:paraId="2B29A6E9"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277</w:t>
            </w:r>
          </w:p>
        </w:tc>
        <w:tc>
          <w:tcPr>
            <w:tcW w:w="992" w:type="dxa"/>
            <w:noWrap/>
          </w:tcPr>
          <w:p w14:paraId="77F4F855"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w:t>
            </w:r>
          </w:p>
        </w:tc>
        <w:tc>
          <w:tcPr>
            <w:tcW w:w="851" w:type="dxa"/>
            <w:noWrap/>
          </w:tcPr>
          <w:p w14:paraId="0BE7BDDB"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w:t>
            </w:r>
          </w:p>
        </w:tc>
        <w:tc>
          <w:tcPr>
            <w:tcW w:w="851" w:type="dxa"/>
            <w:noWrap/>
          </w:tcPr>
          <w:p w14:paraId="546B4077"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w:t>
            </w:r>
          </w:p>
        </w:tc>
        <w:tc>
          <w:tcPr>
            <w:tcW w:w="1125" w:type="dxa"/>
            <w:noWrap/>
          </w:tcPr>
          <w:p w14:paraId="31950121" w14:textId="77777777" w:rsidR="00FC6D8C" w:rsidRPr="00DE3249" w:rsidRDefault="00FC6D8C" w:rsidP="00FC6D8C">
            <w:pPr>
              <w:spacing w:before="0" w:after="0"/>
              <w:ind w:left="135" w:hanging="135"/>
              <w:jc w:val="right"/>
              <w:rPr>
                <w:rFonts w:eastAsia="Calibri" w:cs="Calibri"/>
                <w:sz w:val="16"/>
                <w:szCs w:val="16"/>
              </w:rPr>
            </w:pPr>
            <w:r>
              <w:rPr>
                <w:rFonts w:eastAsia="Calibri" w:cs="Calibri"/>
                <w:sz w:val="16"/>
                <w:szCs w:val="16"/>
              </w:rPr>
              <w:t>Complete</w:t>
            </w:r>
          </w:p>
        </w:tc>
      </w:tr>
      <w:tr w:rsidR="00FC6D8C" w:rsidRPr="00DE3249" w14:paraId="37F78376" w14:textId="77777777" w:rsidTr="008F59CB">
        <w:tblPrEx>
          <w:tblLook w:val="04A0" w:firstRow="1" w:lastRow="0" w:firstColumn="1" w:lastColumn="0" w:noHBand="0" w:noVBand="1"/>
        </w:tblPrEx>
        <w:trPr>
          <w:trHeight w:val="240"/>
        </w:trPr>
        <w:tc>
          <w:tcPr>
            <w:tcW w:w="3225" w:type="dxa"/>
          </w:tcPr>
          <w:p w14:paraId="40FC3BA8" w14:textId="77777777" w:rsidR="00FC6D8C" w:rsidRPr="00DE3249" w:rsidRDefault="00FC6D8C" w:rsidP="00FC6D8C">
            <w:pPr>
              <w:spacing w:before="0" w:after="0"/>
              <w:ind w:left="142" w:hanging="142"/>
              <w:rPr>
                <w:rFonts w:eastAsia="Calibri" w:cs="Calibri"/>
                <w:i/>
                <w:color w:val="000000"/>
                <w:sz w:val="16"/>
                <w:szCs w:val="16"/>
              </w:rPr>
            </w:pPr>
            <w:r w:rsidRPr="00DE3249">
              <w:rPr>
                <w:rFonts w:eastAsia="Calibri" w:cs="Calibri"/>
                <w:i/>
                <w:color w:val="000000"/>
                <w:sz w:val="16"/>
                <w:szCs w:val="16"/>
              </w:rPr>
              <w:t>Schools for the Future Initiatives</w:t>
            </w:r>
          </w:p>
        </w:tc>
        <w:tc>
          <w:tcPr>
            <w:tcW w:w="887" w:type="dxa"/>
          </w:tcPr>
          <w:p w14:paraId="278977D2" w14:textId="77777777" w:rsidR="00FC6D8C" w:rsidRPr="00DE3249" w:rsidRDefault="00FC6D8C" w:rsidP="00FC6D8C">
            <w:pPr>
              <w:spacing w:before="0" w:after="0"/>
              <w:ind w:left="135" w:hanging="135"/>
              <w:jc w:val="right"/>
              <w:rPr>
                <w:rFonts w:eastAsia="Calibri" w:cs="Calibri"/>
                <w:color w:val="000000"/>
                <w:sz w:val="16"/>
                <w:szCs w:val="16"/>
              </w:rPr>
            </w:pPr>
          </w:p>
        </w:tc>
        <w:tc>
          <w:tcPr>
            <w:tcW w:w="850" w:type="dxa"/>
            <w:noWrap/>
          </w:tcPr>
          <w:p w14:paraId="5FC67A52" w14:textId="77777777" w:rsidR="00FC6D8C" w:rsidRPr="00DE3249" w:rsidRDefault="00FC6D8C" w:rsidP="00FC6D8C">
            <w:pPr>
              <w:spacing w:before="0" w:after="0"/>
              <w:ind w:left="135" w:hanging="135"/>
              <w:jc w:val="right"/>
              <w:rPr>
                <w:rFonts w:eastAsia="Calibri" w:cs="Calibri"/>
                <w:color w:val="000000"/>
                <w:sz w:val="16"/>
                <w:szCs w:val="16"/>
              </w:rPr>
            </w:pPr>
          </w:p>
        </w:tc>
        <w:tc>
          <w:tcPr>
            <w:tcW w:w="992" w:type="dxa"/>
            <w:noWrap/>
          </w:tcPr>
          <w:p w14:paraId="5C4F7D1F" w14:textId="77777777" w:rsidR="00FC6D8C" w:rsidRPr="00DE3249" w:rsidRDefault="00FC6D8C" w:rsidP="00FC6D8C">
            <w:pPr>
              <w:spacing w:before="0" w:after="0"/>
              <w:ind w:left="135" w:hanging="135"/>
              <w:jc w:val="right"/>
              <w:rPr>
                <w:rFonts w:eastAsia="Calibri" w:cs="Calibri"/>
                <w:color w:val="000000"/>
                <w:sz w:val="16"/>
                <w:szCs w:val="16"/>
              </w:rPr>
            </w:pPr>
          </w:p>
        </w:tc>
        <w:tc>
          <w:tcPr>
            <w:tcW w:w="992" w:type="dxa"/>
            <w:noWrap/>
          </w:tcPr>
          <w:p w14:paraId="707FE63A" w14:textId="77777777" w:rsidR="00FC6D8C" w:rsidRPr="00DE3249" w:rsidRDefault="00FC6D8C" w:rsidP="00FC6D8C">
            <w:pPr>
              <w:spacing w:before="0" w:after="0"/>
              <w:ind w:left="135" w:hanging="135"/>
              <w:jc w:val="right"/>
              <w:rPr>
                <w:rFonts w:eastAsia="Calibri" w:cs="Calibri"/>
                <w:color w:val="000000"/>
                <w:sz w:val="16"/>
                <w:szCs w:val="16"/>
              </w:rPr>
            </w:pPr>
          </w:p>
        </w:tc>
        <w:tc>
          <w:tcPr>
            <w:tcW w:w="851" w:type="dxa"/>
            <w:noWrap/>
          </w:tcPr>
          <w:p w14:paraId="75B02259" w14:textId="77777777" w:rsidR="00FC6D8C" w:rsidRPr="00DE3249" w:rsidRDefault="00FC6D8C" w:rsidP="00FC6D8C">
            <w:pPr>
              <w:spacing w:before="0" w:after="0"/>
              <w:ind w:left="135" w:hanging="135"/>
              <w:jc w:val="right"/>
              <w:rPr>
                <w:rFonts w:eastAsia="Calibri" w:cs="Calibri"/>
                <w:color w:val="000000"/>
                <w:sz w:val="16"/>
                <w:szCs w:val="16"/>
              </w:rPr>
            </w:pPr>
          </w:p>
        </w:tc>
        <w:tc>
          <w:tcPr>
            <w:tcW w:w="851" w:type="dxa"/>
            <w:noWrap/>
          </w:tcPr>
          <w:p w14:paraId="0122A41A" w14:textId="77777777" w:rsidR="00FC6D8C" w:rsidRPr="00DE3249" w:rsidRDefault="00FC6D8C" w:rsidP="00FC6D8C">
            <w:pPr>
              <w:spacing w:before="0" w:after="0"/>
              <w:ind w:left="135" w:hanging="135"/>
              <w:jc w:val="right"/>
              <w:rPr>
                <w:rFonts w:eastAsia="Calibri" w:cs="Calibri"/>
                <w:color w:val="000000"/>
                <w:sz w:val="16"/>
                <w:szCs w:val="16"/>
              </w:rPr>
            </w:pPr>
          </w:p>
        </w:tc>
        <w:tc>
          <w:tcPr>
            <w:tcW w:w="1125" w:type="dxa"/>
            <w:noWrap/>
          </w:tcPr>
          <w:p w14:paraId="28FE1EFC" w14:textId="77777777" w:rsidR="00FC6D8C" w:rsidRPr="00DE3249" w:rsidRDefault="00FC6D8C" w:rsidP="00FC6D8C">
            <w:pPr>
              <w:spacing w:before="0" w:after="0"/>
              <w:ind w:left="135" w:hanging="135"/>
              <w:jc w:val="right"/>
              <w:rPr>
                <w:rFonts w:eastAsia="Calibri" w:cs="Calibri"/>
                <w:sz w:val="16"/>
                <w:szCs w:val="16"/>
              </w:rPr>
            </w:pPr>
          </w:p>
        </w:tc>
      </w:tr>
      <w:tr w:rsidR="00FC6D8C" w:rsidRPr="00DE3249" w14:paraId="5794B0EB" w14:textId="77777777" w:rsidTr="008F59CB">
        <w:tblPrEx>
          <w:tblLook w:val="04A0" w:firstRow="1" w:lastRow="0" w:firstColumn="1" w:lastColumn="0" w:noHBand="0" w:noVBand="1"/>
        </w:tblPrEx>
        <w:trPr>
          <w:trHeight w:val="240"/>
        </w:trPr>
        <w:tc>
          <w:tcPr>
            <w:tcW w:w="3225" w:type="dxa"/>
          </w:tcPr>
          <w:p w14:paraId="2D7B2A03" w14:textId="53460FA3" w:rsidR="00FC6D8C" w:rsidRPr="00DE3249" w:rsidRDefault="00FC6D8C" w:rsidP="00FC6D8C">
            <w:pPr>
              <w:spacing w:before="0" w:after="0"/>
              <w:ind w:left="142" w:hanging="142"/>
              <w:rPr>
                <w:rFonts w:eastAsia="Calibri" w:cs="Calibri"/>
                <w:color w:val="000000"/>
                <w:sz w:val="16"/>
                <w:szCs w:val="16"/>
              </w:rPr>
            </w:pPr>
            <w:r w:rsidRPr="00DE3249">
              <w:rPr>
                <w:rFonts w:eastAsia="Calibri" w:cs="Calibri"/>
                <w:color w:val="000000"/>
                <w:sz w:val="16"/>
                <w:szCs w:val="16"/>
              </w:rPr>
              <w:t xml:space="preserve">Caroline Chisholm School </w:t>
            </w:r>
            <w:r w:rsidR="00306E45" w:rsidRPr="00144B13">
              <w:rPr>
                <w:rFonts w:asciiTheme="minorHAnsi" w:hAnsiTheme="minorHAnsi" w:cstheme="minorHAnsi"/>
                <w:color w:val="000000"/>
                <w:sz w:val="18"/>
                <w:szCs w:val="18"/>
              </w:rPr>
              <w:t>-</w:t>
            </w:r>
            <w:r w:rsidRPr="00DE3249">
              <w:rPr>
                <w:rFonts w:eastAsia="Calibri" w:cs="Calibri"/>
                <w:color w:val="000000"/>
                <w:sz w:val="16"/>
                <w:szCs w:val="16"/>
              </w:rPr>
              <w:t xml:space="preserve"> Centre for Innovation and Learning</w:t>
            </w:r>
            <w:r w:rsidRPr="00732426">
              <w:rPr>
                <w:rFonts w:eastAsia="Calibri" w:cs="Calibri"/>
                <w:color w:val="000000"/>
                <w:sz w:val="16"/>
                <w:szCs w:val="16"/>
                <w:vertAlign w:val="superscript"/>
              </w:rPr>
              <w:t>3</w:t>
            </w:r>
          </w:p>
        </w:tc>
        <w:tc>
          <w:tcPr>
            <w:tcW w:w="887" w:type="dxa"/>
          </w:tcPr>
          <w:p w14:paraId="690772AE"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5,696</w:t>
            </w:r>
          </w:p>
        </w:tc>
        <w:tc>
          <w:tcPr>
            <w:tcW w:w="850" w:type="dxa"/>
            <w:noWrap/>
          </w:tcPr>
          <w:p w14:paraId="5DC762E3"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5,657</w:t>
            </w:r>
          </w:p>
        </w:tc>
        <w:tc>
          <w:tcPr>
            <w:tcW w:w="992" w:type="dxa"/>
            <w:noWrap/>
          </w:tcPr>
          <w:p w14:paraId="45298AF6"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39</w:t>
            </w:r>
          </w:p>
        </w:tc>
        <w:tc>
          <w:tcPr>
            <w:tcW w:w="992" w:type="dxa"/>
            <w:noWrap/>
          </w:tcPr>
          <w:p w14:paraId="65C4D9CE"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w:t>
            </w:r>
          </w:p>
        </w:tc>
        <w:tc>
          <w:tcPr>
            <w:tcW w:w="851" w:type="dxa"/>
            <w:noWrap/>
          </w:tcPr>
          <w:p w14:paraId="4BE496E4"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w:t>
            </w:r>
          </w:p>
        </w:tc>
        <w:tc>
          <w:tcPr>
            <w:tcW w:w="851" w:type="dxa"/>
            <w:noWrap/>
          </w:tcPr>
          <w:p w14:paraId="1B7D879D" w14:textId="77777777" w:rsidR="00FC6D8C" w:rsidRPr="00DE3249" w:rsidRDefault="00FC6D8C" w:rsidP="00FC6D8C">
            <w:pPr>
              <w:spacing w:before="0" w:after="0"/>
              <w:ind w:left="135" w:hanging="135"/>
              <w:jc w:val="right"/>
              <w:rPr>
                <w:rFonts w:eastAsia="Calibri" w:cs="Calibri"/>
                <w:color w:val="000000"/>
                <w:sz w:val="16"/>
                <w:szCs w:val="16"/>
              </w:rPr>
            </w:pPr>
            <w:r w:rsidRPr="00DE3249">
              <w:rPr>
                <w:rFonts w:eastAsia="Calibri" w:cs="Calibri"/>
                <w:color w:val="000000"/>
                <w:sz w:val="16"/>
                <w:szCs w:val="16"/>
              </w:rPr>
              <w:t>-</w:t>
            </w:r>
          </w:p>
        </w:tc>
        <w:tc>
          <w:tcPr>
            <w:tcW w:w="1125" w:type="dxa"/>
            <w:noWrap/>
          </w:tcPr>
          <w:p w14:paraId="39C86342" w14:textId="77777777" w:rsidR="00FC6D8C" w:rsidRPr="00DE3249" w:rsidRDefault="00FC6D8C" w:rsidP="00FC6D8C">
            <w:pPr>
              <w:spacing w:before="0" w:after="0"/>
              <w:ind w:left="135" w:hanging="135"/>
              <w:jc w:val="right"/>
              <w:rPr>
                <w:rFonts w:eastAsia="Calibri" w:cs="Calibri"/>
                <w:sz w:val="16"/>
                <w:szCs w:val="16"/>
              </w:rPr>
            </w:pPr>
            <w:r>
              <w:rPr>
                <w:rFonts w:eastAsia="Calibri" w:cs="Calibri"/>
                <w:sz w:val="16"/>
                <w:szCs w:val="16"/>
              </w:rPr>
              <w:t>Complete</w:t>
            </w:r>
          </w:p>
        </w:tc>
      </w:tr>
      <w:tr w:rsidR="00FC6D8C" w:rsidRPr="00456B64" w14:paraId="22ACF0CF" w14:textId="77777777" w:rsidTr="008F59CB">
        <w:tblPrEx>
          <w:tblLook w:val="04A0" w:firstRow="1" w:lastRow="0" w:firstColumn="1" w:lastColumn="0" w:noHBand="0" w:noVBand="1"/>
        </w:tblPrEx>
        <w:trPr>
          <w:trHeight w:val="240"/>
        </w:trPr>
        <w:tc>
          <w:tcPr>
            <w:tcW w:w="3225" w:type="dxa"/>
          </w:tcPr>
          <w:p w14:paraId="7E540E52" w14:textId="77777777" w:rsidR="00FC6D8C" w:rsidRPr="00456B64" w:rsidRDefault="00FC6D8C" w:rsidP="00FC6D8C">
            <w:pPr>
              <w:spacing w:before="0" w:after="0"/>
              <w:ind w:left="142" w:hanging="142"/>
              <w:rPr>
                <w:rFonts w:eastAsia="Calibri" w:cs="Calibri"/>
                <w:color w:val="000000"/>
                <w:sz w:val="16"/>
                <w:szCs w:val="16"/>
              </w:rPr>
            </w:pPr>
            <w:r w:rsidRPr="00456B64">
              <w:rPr>
                <w:rFonts w:eastAsia="Calibri" w:cs="Calibri"/>
                <w:color w:val="000000"/>
                <w:sz w:val="16"/>
                <w:szCs w:val="16"/>
              </w:rPr>
              <w:t>North Gungahlin and Molonglo</w:t>
            </w:r>
          </w:p>
        </w:tc>
        <w:tc>
          <w:tcPr>
            <w:tcW w:w="887" w:type="dxa"/>
            <w:tcBorders>
              <w:bottom w:val="single" w:sz="4" w:space="0" w:color="auto"/>
            </w:tcBorders>
            <w:shd w:val="clear" w:color="auto" w:fill="auto"/>
          </w:tcPr>
          <w:p w14:paraId="79B64FA7" w14:textId="77777777" w:rsidR="00FC6D8C" w:rsidRPr="00416D7F" w:rsidRDefault="00FC6D8C" w:rsidP="00FC6D8C">
            <w:pPr>
              <w:spacing w:before="0" w:after="0"/>
              <w:ind w:left="135" w:hanging="135"/>
              <w:jc w:val="right"/>
              <w:rPr>
                <w:rFonts w:eastAsia="Calibri" w:cs="Calibri"/>
                <w:color w:val="000000"/>
                <w:sz w:val="16"/>
                <w:szCs w:val="16"/>
                <w:highlight w:val="green"/>
              </w:rPr>
            </w:pPr>
            <w:r w:rsidRPr="00DE3249">
              <w:rPr>
                <w:rFonts w:eastAsia="Calibri" w:cs="Calibri"/>
                <w:color w:val="000000"/>
                <w:sz w:val="16"/>
                <w:szCs w:val="16"/>
              </w:rPr>
              <w:t>28,609</w:t>
            </w:r>
          </w:p>
        </w:tc>
        <w:tc>
          <w:tcPr>
            <w:tcW w:w="850" w:type="dxa"/>
            <w:tcBorders>
              <w:bottom w:val="single" w:sz="4" w:space="0" w:color="auto"/>
            </w:tcBorders>
            <w:shd w:val="clear" w:color="auto" w:fill="auto"/>
            <w:noWrap/>
          </w:tcPr>
          <w:p w14:paraId="621AC136" w14:textId="77777777" w:rsidR="00FC6D8C" w:rsidRPr="00456B64" w:rsidRDefault="00FC6D8C" w:rsidP="00FC6D8C">
            <w:pPr>
              <w:spacing w:before="0" w:after="0"/>
              <w:ind w:left="135" w:hanging="135"/>
              <w:jc w:val="right"/>
              <w:rPr>
                <w:rFonts w:eastAsia="Calibri" w:cs="Calibri"/>
                <w:color w:val="000000"/>
                <w:sz w:val="16"/>
                <w:szCs w:val="16"/>
              </w:rPr>
            </w:pPr>
            <w:r>
              <w:rPr>
                <w:rFonts w:eastAsia="Calibri" w:cs="Calibri"/>
                <w:color w:val="000000"/>
                <w:sz w:val="16"/>
                <w:szCs w:val="16"/>
              </w:rPr>
              <w:t>28,591</w:t>
            </w:r>
          </w:p>
        </w:tc>
        <w:tc>
          <w:tcPr>
            <w:tcW w:w="992" w:type="dxa"/>
            <w:tcBorders>
              <w:bottom w:val="single" w:sz="4" w:space="0" w:color="auto"/>
            </w:tcBorders>
            <w:shd w:val="clear" w:color="auto" w:fill="auto"/>
            <w:noWrap/>
          </w:tcPr>
          <w:p w14:paraId="37732516" w14:textId="77777777" w:rsidR="00FC6D8C" w:rsidRPr="00456B64" w:rsidRDefault="00FC6D8C" w:rsidP="00FC6D8C">
            <w:pPr>
              <w:spacing w:before="0" w:after="0"/>
              <w:ind w:left="135" w:hanging="135"/>
              <w:jc w:val="right"/>
              <w:rPr>
                <w:rFonts w:eastAsia="Calibri" w:cs="Calibri"/>
                <w:color w:val="000000"/>
                <w:sz w:val="16"/>
                <w:szCs w:val="16"/>
              </w:rPr>
            </w:pPr>
            <w:r w:rsidRPr="00456B64">
              <w:rPr>
                <w:rFonts w:eastAsia="Calibri" w:cs="Calibri"/>
                <w:color w:val="000000"/>
                <w:sz w:val="16"/>
                <w:szCs w:val="16"/>
              </w:rPr>
              <w:t>18</w:t>
            </w:r>
          </w:p>
        </w:tc>
        <w:tc>
          <w:tcPr>
            <w:tcW w:w="992" w:type="dxa"/>
            <w:tcBorders>
              <w:bottom w:val="single" w:sz="4" w:space="0" w:color="auto"/>
            </w:tcBorders>
            <w:shd w:val="clear" w:color="auto" w:fill="auto"/>
            <w:noWrap/>
          </w:tcPr>
          <w:p w14:paraId="5762891E" w14:textId="77777777" w:rsidR="00FC6D8C" w:rsidRPr="00456B64" w:rsidRDefault="00FC6D8C" w:rsidP="00FC6D8C">
            <w:pPr>
              <w:spacing w:before="0" w:after="0"/>
              <w:ind w:left="135" w:hanging="135"/>
              <w:jc w:val="right"/>
              <w:rPr>
                <w:rFonts w:eastAsia="Calibri" w:cs="Calibri"/>
                <w:color w:val="000000"/>
                <w:sz w:val="16"/>
                <w:szCs w:val="16"/>
              </w:rPr>
            </w:pPr>
            <w:r w:rsidRPr="00456B64">
              <w:rPr>
                <w:rFonts w:eastAsia="Calibri" w:cs="Calibri"/>
                <w:color w:val="000000"/>
                <w:sz w:val="16"/>
                <w:szCs w:val="16"/>
              </w:rPr>
              <w:t>-</w:t>
            </w:r>
          </w:p>
        </w:tc>
        <w:tc>
          <w:tcPr>
            <w:tcW w:w="851" w:type="dxa"/>
            <w:tcBorders>
              <w:bottom w:val="single" w:sz="4" w:space="0" w:color="auto"/>
            </w:tcBorders>
            <w:shd w:val="clear" w:color="auto" w:fill="auto"/>
            <w:noWrap/>
          </w:tcPr>
          <w:p w14:paraId="7A3332B7" w14:textId="77777777" w:rsidR="00FC6D8C" w:rsidRPr="00456B64" w:rsidRDefault="00FC6D8C" w:rsidP="00FC6D8C">
            <w:pPr>
              <w:spacing w:before="0" w:after="0"/>
              <w:ind w:left="135" w:hanging="135"/>
              <w:jc w:val="right"/>
              <w:rPr>
                <w:rFonts w:eastAsia="Calibri" w:cs="Calibri"/>
                <w:color w:val="000000"/>
                <w:sz w:val="16"/>
                <w:szCs w:val="16"/>
              </w:rPr>
            </w:pPr>
            <w:r w:rsidRPr="00456B64">
              <w:rPr>
                <w:rFonts w:eastAsia="Calibri" w:cs="Calibri"/>
                <w:color w:val="000000"/>
                <w:sz w:val="16"/>
                <w:szCs w:val="16"/>
              </w:rPr>
              <w:t>-</w:t>
            </w:r>
          </w:p>
        </w:tc>
        <w:tc>
          <w:tcPr>
            <w:tcW w:w="851" w:type="dxa"/>
            <w:tcBorders>
              <w:bottom w:val="single" w:sz="4" w:space="0" w:color="auto"/>
            </w:tcBorders>
            <w:shd w:val="clear" w:color="auto" w:fill="auto"/>
            <w:noWrap/>
          </w:tcPr>
          <w:p w14:paraId="192D8920" w14:textId="77777777" w:rsidR="00FC6D8C" w:rsidRPr="00456B64" w:rsidRDefault="00FC6D8C" w:rsidP="00FC6D8C">
            <w:pPr>
              <w:spacing w:before="0" w:after="0"/>
              <w:ind w:left="135" w:hanging="135"/>
              <w:jc w:val="right"/>
              <w:rPr>
                <w:rFonts w:eastAsia="Calibri" w:cs="Calibri"/>
                <w:color w:val="000000"/>
                <w:sz w:val="16"/>
                <w:szCs w:val="16"/>
              </w:rPr>
            </w:pPr>
            <w:r w:rsidRPr="00456B64">
              <w:rPr>
                <w:rFonts w:eastAsia="Calibri" w:cs="Calibri"/>
                <w:color w:val="000000"/>
                <w:sz w:val="16"/>
                <w:szCs w:val="16"/>
              </w:rPr>
              <w:t>-</w:t>
            </w:r>
          </w:p>
        </w:tc>
        <w:tc>
          <w:tcPr>
            <w:tcW w:w="1125" w:type="dxa"/>
            <w:tcBorders>
              <w:bottom w:val="single" w:sz="4" w:space="0" w:color="auto"/>
            </w:tcBorders>
            <w:shd w:val="clear" w:color="auto" w:fill="auto"/>
            <w:noWrap/>
          </w:tcPr>
          <w:p w14:paraId="02F240CF" w14:textId="77777777" w:rsidR="00FC6D8C" w:rsidRPr="00456B64" w:rsidRDefault="00FC6D8C" w:rsidP="00FC6D8C">
            <w:pPr>
              <w:spacing w:before="0" w:after="0"/>
              <w:ind w:left="135" w:hanging="135"/>
              <w:jc w:val="right"/>
              <w:rPr>
                <w:rFonts w:eastAsia="Calibri" w:cs="Calibri"/>
                <w:sz w:val="16"/>
                <w:szCs w:val="16"/>
                <w:highlight w:val="yellow"/>
              </w:rPr>
            </w:pPr>
            <w:r>
              <w:rPr>
                <w:rFonts w:eastAsia="Calibri" w:cs="Calibri"/>
                <w:color w:val="000000"/>
                <w:sz w:val="16"/>
                <w:szCs w:val="16"/>
              </w:rPr>
              <w:t>Jun-21</w:t>
            </w:r>
          </w:p>
        </w:tc>
      </w:tr>
      <w:tr w:rsidR="00FC6D8C" w:rsidRPr="00456B64" w14:paraId="65DB806F" w14:textId="77777777" w:rsidTr="008F59CB">
        <w:tblPrEx>
          <w:tblLook w:val="04A0" w:firstRow="1" w:lastRow="0" w:firstColumn="1" w:lastColumn="0" w:noHBand="0" w:noVBand="1"/>
        </w:tblPrEx>
        <w:trPr>
          <w:trHeight w:val="240"/>
        </w:trPr>
        <w:tc>
          <w:tcPr>
            <w:tcW w:w="3225" w:type="dxa"/>
          </w:tcPr>
          <w:p w14:paraId="5F9F0419" w14:textId="77777777" w:rsidR="00FC6D8C" w:rsidRPr="00456B64" w:rsidRDefault="00FC6D8C" w:rsidP="00FC6D8C">
            <w:pPr>
              <w:spacing w:before="0" w:after="0"/>
              <w:ind w:left="135" w:hanging="135"/>
              <w:rPr>
                <w:rFonts w:eastAsia="Calibri" w:cs="Calibri"/>
                <w:color w:val="000000"/>
                <w:sz w:val="16"/>
                <w:szCs w:val="16"/>
              </w:rPr>
            </w:pPr>
            <w:r w:rsidRPr="00456B64">
              <w:rPr>
                <w:rFonts w:eastAsia="Calibri" w:cs="Calibri"/>
                <w:b/>
                <w:color w:val="000000"/>
                <w:sz w:val="16"/>
                <w:szCs w:val="16"/>
              </w:rPr>
              <w:t>Total Capital Works in Progress</w:t>
            </w:r>
          </w:p>
        </w:tc>
        <w:tc>
          <w:tcPr>
            <w:tcW w:w="887" w:type="dxa"/>
            <w:tcBorders>
              <w:top w:val="single" w:sz="4" w:space="0" w:color="auto"/>
            </w:tcBorders>
          </w:tcPr>
          <w:p w14:paraId="726D2E30" w14:textId="77777777" w:rsidR="00FC6D8C" w:rsidRPr="00456B64" w:rsidRDefault="00FC6D8C" w:rsidP="00FC6D8C">
            <w:pPr>
              <w:spacing w:before="0" w:after="0"/>
              <w:ind w:left="135" w:hanging="135"/>
              <w:jc w:val="right"/>
              <w:rPr>
                <w:rFonts w:eastAsia="Calibri" w:cs="Calibri"/>
                <w:b/>
                <w:bCs/>
                <w:color w:val="000000"/>
                <w:sz w:val="16"/>
                <w:szCs w:val="16"/>
              </w:rPr>
            </w:pPr>
            <w:r>
              <w:rPr>
                <w:rFonts w:eastAsia="Calibri" w:cs="Calibri"/>
                <w:b/>
                <w:bCs/>
                <w:color w:val="000000"/>
                <w:sz w:val="16"/>
                <w:szCs w:val="16"/>
              </w:rPr>
              <w:t>475,641</w:t>
            </w:r>
          </w:p>
        </w:tc>
        <w:tc>
          <w:tcPr>
            <w:tcW w:w="850" w:type="dxa"/>
            <w:tcBorders>
              <w:top w:val="single" w:sz="4" w:space="0" w:color="auto"/>
            </w:tcBorders>
            <w:noWrap/>
          </w:tcPr>
          <w:p w14:paraId="6191D1FC" w14:textId="77777777" w:rsidR="00FC6D8C" w:rsidRPr="00456B64" w:rsidRDefault="00FC6D8C" w:rsidP="00FC6D8C">
            <w:pPr>
              <w:spacing w:before="0" w:after="0"/>
              <w:ind w:left="135" w:hanging="135"/>
              <w:jc w:val="right"/>
              <w:rPr>
                <w:rFonts w:eastAsia="Calibri" w:cs="Calibri"/>
                <w:b/>
                <w:bCs/>
                <w:color w:val="000000"/>
                <w:sz w:val="16"/>
                <w:szCs w:val="16"/>
              </w:rPr>
            </w:pPr>
            <w:r>
              <w:rPr>
                <w:rFonts w:eastAsia="Calibri" w:cs="Calibri"/>
                <w:b/>
                <w:bCs/>
                <w:color w:val="000000"/>
                <w:sz w:val="16"/>
                <w:szCs w:val="16"/>
              </w:rPr>
              <w:t>221,576</w:t>
            </w:r>
          </w:p>
        </w:tc>
        <w:tc>
          <w:tcPr>
            <w:tcW w:w="992" w:type="dxa"/>
            <w:tcBorders>
              <w:top w:val="single" w:sz="4" w:space="0" w:color="auto"/>
            </w:tcBorders>
            <w:noWrap/>
          </w:tcPr>
          <w:p w14:paraId="323195C7" w14:textId="77777777" w:rsidR="00FC6D8C" w:rsidRPr="00456B64" w:rsidRDefault="00FC6D8C" w:rsidP="00FC6D8C">
            <w:pPr>
              <w:spacing w:before="0" w:after="0"/>
              <w:ind w:left="135" w:hanging="135"/>
              <w:jc w:val="right"/>
              <w:rPr>
                <w:rFonts w:eastAsia="Calibri" w:cs="Calibri"/>
                <w:b/>
                <w:bCs/>
                <w:color w:val="000000"/>
                <w:sz w:val="16"/>
                <w:szCs w:val="16"/>
              </w:rPr>
            </w:pPr>
            <w:r>
              <w:rPr>
                <w:rFonts w:eastAsia="Calibri" w:cs="Calibri"/>
                <w:b/>
                <w:bCs/>
                <w:color w:val="000000"/>
                <w:sz w:val="16"/>
                <w:szCs w:val="16"/>
              </w:rPr>
              <w:t>108,877</w:t>
            </w:r>
          </w:p>
        </w:tc>
        <w:tc>
          <w:tcPr>
            <w:tcW w:w="992" w:type="dxa"/>
            <w:tcBorders>
              <w:top w:val="single" w:sz="4" w:space="0" w:color="auto"/>
            </w:tcBorders>
            <w:noWrap/>
          </w:tcPr>
          <w:p w14:paraId="334BB5FB" w14:textId="77777777" w:rsidR="00FC6D8C" w:rsidRPr="00456B64" w:rsidRDefault="00FC6D8C" w:rsidP="00FC6D8C">
            <w:pPr>
              <w:spacing w:before="0" w:after="0"/>
              <w:ind w:left="135" w:hanging="135"/>
              <w:jc w:val="right"/>
              <w:rPr>
                <w:rFonts w:eastAsia="Calibri" w:cs="Calibri"/>
                <w:b/>
                <w:bCs/>
                <w:color w:val="000000"/>
                <w:sz w:val="16"/>
                <w:szCs w:val="16"/>
              </w:rPr>
            </w:pPr>
            <w:r>
              <w:rPr>
                <w:rFonts w:eastAsia="Calibri" w:cs="Calibri"/>
                <w:b/>
                <w:bCs/>
                <w:color w:val="000000"/>
                <w:sz w:val="16"/>
                <w:szCs w:val="16"/>
              </w:rPr>
              <w:t>90,557</w:t>
            </w:r>
          </w:p>
        </w:tc>
        <w:tc>
          <w:tcPr>
            <w:tcW w:w="851" w:type="dxa"/>
            <w:tcBorders>
              <w:top w:val="single" w:sz="4" w:space="0" w:color="auto"/>
            </w:tcBorders>
            <w:noWrap/>
          </w:tcPr>
          <w:p w14:paraId="7A912AFB" w14:textId="77777777" w:rsidR="00FC6D8C" w:rsidRPr="00456B64" w:rsidRDefault="00FC6D8C" w:rsidP="00FC6D8C">
            <w:pPr>
              <w:spacing w:before="0" w:after="0"/>
              <w:ind w:left="135" w:hanging="135"/>
              <w:jc w:val="right"/>
              <w:rPr>
                <w:rFonts w:eastAsia="Calibri" w:cs="Calibri"/>
                <w:b/>
                <w:bCs/>
                <w:color w:val="000000"/>
                <w:sz w:val="16"/>
                <w:szCs w:val="16"/>
              </w:rPr>
            </w:pPr>
            <w:r>
              <w:rPr>
                <w:rFonts w:eastAsia="Calibri" w:cs="Calibri"/>
                <w:b/>
                <w:bCs/>
                <w:color w:val="000000"/>
                <w:sz w:val="16"/>
                <w:szCs w:val="16"/>
              </w:rPr>
              <w:t>37,312</w:t>
            </w:r>
          </w:p>
        </w:tc>
        <w:tc>
          <w:tcPr>
            <w:tcW w:w="851" w:type="dxa"/>
            <w:tcBorders>
              <w:top w:val="single" w:sz="4" w:space="0" w:color="auto"/>
            </w:tcBorders>
            <w:noWrap/>
          </w:tcPr>
          <w:p w14:paraId="2E2AE65B" w14:textId="77777777" w:rsidR="00FC6D8C" w:rsidRPr="00456B64" w:rsidRDefault="00FC6D8C" w:rsidP="00FC6D8C">
            <w:pPr>
              <w:spacing w:before="0" w:after="0"/>
              <w:ind w:left="135" w:hanging="135"/>
              <w:jc w:val="right"/>
              <w:rPr>
                <w:rFonts w:eastAsia="Calibri" w:cs="Calibri"/>
                <w:b/>
                <w:bCs/>
                <w:color w:val="000000"/>
                <w:sz w:val="16"/>
                <w:szCs w:val="16"/>
              </w:rPr>
            </w:pPr>
            <w:r>
              <w:rPr>
                <w:rFonts w:eastAsia="Calibri" w:cs="Calibri"/>
                <w:b/>
                <w:bCs/>
                <w:color w:val="000000"/>
                <w:sz w:val="16"/>
                <w:szCs w:val="16"/>
              </w:rPr>
              <w:t>17,319</w:t>
            </w:r>
          </w:p>
        </w:tc>
        <w:tc>
          <w:tcPr>
            <w:tcW w:w="1125" w:type="dxa"/>
            <w:tcBorders>
              <w:top w:val="single" w:sz="4" w:space="0" w:color="auto"/>
            </w:tcBorders>
            <w:noWrap/>
          </w:tcPr>
          <w:p w14:paraId="3ED3FE9C" w14:textId="77777777" w:rsidR="00FC6D8C" w:rsidRPr="00456B64" w:rsidRDefault="00FC6D8C" w:rsidP="00FC6D8C">
            <w:pPr>
              <w:spacing w:before="0" w:after="0"/>
              <w:ind w:left="135" w:hanging="135"/>
              <w:jc w:val="right"/>
              <w:rPr>
                <w:rFonts w:eastAsia="Calibri" w:cs="Calibri"/>
                <w:b/>
                <w:bCs/>
                <w:sz w:val="16"/>
                <w:szCs w:val="16"/>
              </w:rPr>
            </w:pPr>
          </w:p>
        </w:tc>
      </w:tr>
    </w:tbl>
    <w:p w14:paraId="726350B1" w14:textId="03D8804F" w:rsidR="00615F2A" w:rsidRDefault="00615F2A" w:rsidP="00615F2A"/>
    <w:p w14:paraId="23BF07C8" w14:textId="77777777" w:rsidR="00615F2A" w:rsidRDefault="00615F2A">
      <w:pPr>
        <w:spacing w:before="0" w:after="0"/>
      </w:pPr>
      <w:r>
        <w:br w:type="page"/>
      </w:r>
    </w:p>
    <w:tbl>
      <w:tblPr>
        <w:tblStyle w:val="CDMRange1"/>
        <w:tblW w:w="9917" w:type="dxa"/>
        <w:tblInd w:w="-183" w:type="dxa"/>
        <w:tblLayout w:type="fixed"/>
        <w:tblLook w:val="0600" w:firstRow="0" w:lastRow="0" w:firstColumn="0" w:lastColumn="0" w:noHBand="1" w:noVBand="1"/>
      </w:tblPr>
      <w:tblGrid>
        <w:gridCol w:w="36"/>
        <w:gridCol w:w="3185"/>
        <w:gridCol w:w="37"/>
        <w:gridCol w:w="850"/>
        <w:gridCol w:w="37"/>
        <w:gridCol w:w="813"/>
        <w:gridCol w:w="38"/>
        <w:gridCol w:w="708"/>
        <w:gridCol w:w="246"/>
        <w:gridCol w:w="43"/>
        <w:gridCol w:w="598"/>
        <w:gridCol w:w="236"/>
        <w:gridCol w:w="117"/>
        <w:gridCol w:w="42"/>
        <w:gridCol w:w="77"/>
        <w:gridCol w:w="236"/>
        <w:gridCol w:w="496"/>
        <w:gridCol w:w="42"/>
        <w:gridCol w:w="809"/>
        <w:gridCol w:w="42"/>
        <w:gridCol w:w="993"/>
        <w:gridCol w:w="90"/>
        <w:gridCol w:w="42"/>
        <w:gridCol w:w="104"/>
      </w:tblGrid>
      <w:tr w:rsidR="00615F2A" w:rsidRPr="00456B64" w14:paraId="33043BB0" w14:textId="77777777" w:rsidTr="00615F2A">
        <w:trPr>
          <w:gridAfter w:val="2"/>
          <w:wAfter w:w="146" w:type="dxa"/>
          <w:trHeight w:val="795"/>
        </w:trPr>
        <w:tc>
          <w:tcPr>
            <w:tcW w:w="3221" w:type="dxa"/>
            <w:gridSpan w:val="2"/>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A2ED5B2" w14:textId="77777777" w:rsidR="00615F2A" w:rsidRPr="00456B64" w:rsidRDefault="00615F2A" w:rsidP="008F59CB">
            <w:pPr>
              <w:spacing w:before="0" w:after="0"/>
              <w:rPr>
                <w:rFonts w:eastAsia="Calibri" w:cs="Calibri"/>
                <w:b/>
                <w:color w:val="000000"/>
                <w:sz w:val="16"/>
                <w:szCs w:val="16"/>
              </w:rPr>
            </w:pPr>
            <w:r w:rsidRPr="00456B64">
              <w:rPr>
                <w:rFonts w:eastAsia="Calibri" w:cs="Calibri"/>
                <w:b/>
                <w:color w:val="000000"/>
                <w:sz w:val="16"/>
                <w:szCs w:val="16"/>
              </w:rPr>
              <w:t>Project</w:t>
            </w:r>
          </w:p>
        </w:tc>
        <w:tc>
          <w:tcPr>
            <w:tcW w:w="887" w:type="dxa"/>
            <w:gridSpan w:val="2"/>
            <w:tcBorders>
              <w:top w:val="single" w:sz="4" w:space="0" w:color="000000"/>
              <w:left w:val="nil"/>
              <w:bottom w:val="single" w:sz="4" w:space="0" w:color="000000"/>
              <w:right w:val="nil"/>
              <w:tl2br w:val="nil"/>
              <w:tr2bl w:val="nil"/>
            </w:tcBorders>
            <w:shd w:val="clear" w:color="FFFFFF" w:fill="FFFFFF"/>
          </w:tcPr>
          <w:p w14:paraId="01C8D9CC"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Total Project Value $’000</w:t>
            </w:r>
          </w:p>
        </w:tc>
        <w:tc>
          <w:tcPr>
            <w:tcW w:w="850" w:type="dxa"/>
            <w:gridSpan w:val="2"/>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1580934"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Pre    2020-21</w:t>
            </w:r>
          </w:p>
          <w:p w14:paraId="7965DC2B"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Exp    $'000</w:t>
            </w:r>
          </w:p>
        </w:tc>
        <w:tc>
          <w:tcPr>
            <w:tcW w:w="992" w:type="dxa"/>
            <w:gridSpan w:val="3"/>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3BC4B04"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 xml:space="preserve">                                                                 2020-21</w:t>
            </w:r>
          </w:p>
          <w:p w14:paraId="7996B9C8"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$'000</w:t>
            </w:r>
          </w:p>
        </w:tc>
        <w:tc>
          <w:tcPr>
            <w:tcW w:w="994" w:type="dxa"/>
            <w:gridSpan w:val="4"/>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6622BFD"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 xml:space="preserve">                           2021-22</w:t>
            </w:r>
          </w:p>
          <w:p w14:paraId="1F3E45FB"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$'000</w:t>
            </w:r>
          </w:p>
        </w:tc>
        <w:tc>
          <w:tcPr>
            <w:tcW w:w="851" w:type="dxa"/>
            <w:gridSpan w:val="4"/>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30F6316"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 xml:space="preserve">                2022-23</w:t>
            </w:r>
          </w:p>
          <w:p w14:paraId="7058FF9B"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$'000</w:t>
            </w:r>
          </w:p>
        </w:tc>
        <w:tc>
          <w:tcPr>
            <w:tcW w:w="851" w:type="dxa"/>
            <w:gridSpan w:val="2"/>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152DB7D"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 xml:space="preserve">                          2023-24                        $'000</w:t>
            </w:r>
          </w:p>
        </w:tc>
        <w:tc>
          <w:tcPr>
            <w:tcW w:w="1125" w:type="dxa"/>
            <w:gridSpan w:val="3"/>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2BB1FC2"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 xml:space="preserve">                 Physical</w:t>
            </w:r>
          </w:p>
          <w:p w14:paraId="5FBE04AE"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Completion</w:t>
            </w:r>
          </w:p>
          <w:p w14:paraId="17C671B0" w14:textId="77777777" w:rsidR="00615F2A" w:rsidRPr="00456B64" w:rsidRDefault="00615F2A" w:rsidP="008F59CB">
            <w:pPr>
              <w:spacing w:before="0" w:after="0"/>
              <w:jc w:val="right"/>
              <w:rPr>
                <w:rFonts w:eastAsia="Calibri" w:cs="Calibri"/>
                <w:b/>
                <w:color w:val="000000"/>
                <w:sz w:val="16"/>
                <w:szCs w:val="16"/>
              </w:rPr>
            </w:pPr>
            <w:r w:rsidRPr="00456B64">
              <w:rPr>
                <w:rFonts w:eastAsia="Calibri" w:cs="Calibri"/>
                <w:b/>
                <w:color w:val="000000"/>
                <w:sz w:val="16"/>
                <w:szCs w:val="16"/>
              </w:rPr>
              <w:t>Date</w:t>
            </w:r>
          </w:p>
        </w:tc>
      </w:tr>
      <w:tr w:rsidR="00615F2A" w14:paraId="634BDE34" w14:textId="77777777" w:rsidTr="00615F2A">
        <w:tblPrEx>
          <w:tblLook w:val="04A0" w:firstRow="1" w:lastRow="0" w:firstColumn="1" w:lastColumn="0" w:noHBand="0" w:noVBand="1"/>
        </w:tblPrEx>
        <w:trPr>
          <w:trHeight w:val="240"/>
        </w:trPr>
        <w:tc>
          <w:tcPr>
            <w:tcW w:w="5704" w:type="dxa"/>
            <w:gridSpan w:val="8"/>
            <w:tcBorders>
              <w:top w:val="single" w:sz="4" w:space="0" w:color="auto"/>
              <w:left w:val="nil"/>
              <w:bottom w:val="nil"/>
              <w:right w:val="nil"/>
              <w:tl2br w:val="nil"/>
              <w:tr2bl w:val="nil"/>
            </w:tcBorders>
            <w:shd w:val="clear" w:color="auto" w:fill="auto"/>
          </w:tcPr>
          <w:p w14:paraId="3DFD0CA1" w14:textId="77777777" w:rsidR="00615F2A" w:rsidRPr="00456B64" w:rsidRDefault="00615F2A" w:rsidP="00AB352E">
            <w:pPr>
              <w:spacing w:before="120" w:after="0"/>
              <w:ind w:left="215" w:hanging="215"/>
              <w:rPr>
                <w:rFonts w:eastAsia="Calibri" w:cs="Calibri"/>
                <w:b/>
                <w:color w:val="000000"/>
                <w:sz w:val="16"/>
                <w:szCs w:val="16"/>
              </w:rPr>
            </w:pPr>
            <w:r w:rsidRPr="00456B64">
              <w:rPr>
                <w:rFonts w:eastAsia="Calibri" w:cs="Calibri"/>
                <w:b/>
                <w:color w:val="000000"/>
                <w:sz w:val="16"/>
                <w:szCs w:val="16"/>
              </w:rPr>
              <w:t>INFORMATION AND COMMUNICATION TECHNOLOGY PROGRAM (ICT)</w:t>
            </w:r>
          </w:p>
        </w:tc>
        <w:tc>
          <w:tcPr>
            <w:tcW w:w="887" w:type="dxa"/>
            <w:gridSpan w:val="3"/>
            <w:tcBorders>
              <w:top w:val="single" w:sz="4" w:space="0" w:color="auto"/>
              <w:left w:val="nil"/>
              <w:bottom w:val="nil"/>
              <w:right w:val="nil"/>
              <w:tl2br w:val="nil"/>
              <w:tr2bl w:val="nil"/>
            </w:tcBorders>
          </w:tcPr>
          <w:p w14:paraId="2FDA40E6" w14:textId="77777777" w:rsidR="00615F2A" w:rsidRPr="00456B64" w:rsidRDefault="00615F2A" w:rsidP="008F59CB">
            <w:pPr>
              <w:spacing w:before="0" w:after="0"/>
              <w:jc w:val="right"/>
              <w:rPr>
                <w:rFonts w:eastAsia="Calibri" w:cs="Calibri"/>
                <w:b/>
                <w:color w:val="000000"/>
                <w:sz w:val="16"/>
                <w:szCs w:val="16"/>
              </w:rPr>
            </w:pPr>
          </w:p>
        </w:tc>
        <w:tc>
          <w:tcPr>
            <w:tcW w:w="236" w:type="dxa"/>
            <w:tcBorders>
              <w:top w:val="single" w:sz="4" w:space="0" w:color="auto"/>
              <w:left w:val="nil"/>
              <w:bottom w:val="nil"/>
              <w:right w:val="nil"/>
              <w:tl2br w:val="nil"/>
              <w:tr2bl w:val="nil"/>
            </w:tcBorders>
            <w:shd w:val="clear" w:color="auto" w:fill="auto"/>
            <w:noWrap/>
          </w:tcPr>
          <w:p w14:paraId="62F88B2C" w14:textId="77777777" w:rsidR="00615F2A" w:rsidRPr="00456B64" w:rsidRDefault="00615F2A" w:rsidP="008F59CB">
            <w:pPr>
              <w:spacing w:before="0" w:after="0"/>
              <w:jc w:val="right"/>
              <w:rPr>
                <w:rFonts w:eastAsia="Calibri" w:cs="Calibri"/>
                <w:b/>
                <w:color w:val="000000"/>
                <w:sz w:val="16"/>
                <w:szCs w:val="16"/>
              </w:rPr>
            </w:pPr>
          </w:p>
        </w:tc>
        <w:tc>
          <w:tcPr>
            <w:tcW w:w="236" w:type="dxa"/>
            <w:gridSpan w:val="3"/>
            <w:tcBorders>
              <w:top w:val="single" w:sz="4" w:space="0" w:color="auto"/>
              <w:left w:val="nil"/>
              <w:bottom w:val="nil"/>
              <w:right w:val="nil"/>
              <w:tl2br w:val="nil"/>
              <w:tr2bl w:val="nil"/>
            </w:tcBorders>
            <w:shd w:val="clear" w:color="auto" w:fill="auto"/>
            <w:noWrap/>
          </w:tcPr>
          <w:p w14:paraId="74000C18" w14:textId="77777777" w:rsidR="00615F2A" w:rsidRPr="00456B64" w:rsidRDefault="00615F2A" w:rsidP="008F59CB">
            <w:pPr>
              <w:spacing w:before="0" w:after="0"/>
              <w:jc w:val="right"/>
              <w:rPr>
                <w:rFonts w:eastAsia="Calibri" w:cs="Calibri"/>
                <w:b/>
                <w:color w:val="000000"/>
                <w:sz w:val="16"/>
                <w:szCs w:val="16"/>
              </w:rPr>
            </w:pPr>
          </w:p>
        </w:tc>
        <w:tc>
          <w:tcPr>
            <w:tcW w:w="236" w:type="dxa"/>
            <w:tcBorders>
              <w:top w:val="single" w:sz="4" w:space="0" w:color="auto"/>
              <w:left w:val="nil"/>
              <w:bottom w:val="nil"/>
              <w:right w:val="nil"/>
              <w:tl2br w:val="nil"/>
              <w:tr2bl w:val="nil"/>
            </w:tcBorders>
            <w:shd w:val="clear" w:color="auto" w:fill="auto"/>
            <w:noWrap/>
          </w:tcPr>
          <w:p w14:paraId="40DCF140" w14:textId="77777777" w:rsidR="00615F2A" w:rsidRPr="00456B64" w:rsidRDefault="00615F2A" w:rsidP="008F59CB">
            <w:pPr>
              <w:spacing w:before="0" w:after="0"/>
              <w:jc w:val="right"/>
              <w:rPr>
                <w:rFonts w:eastAsia="Calibri" w:cs="Calibri"/>
                <w:b/>
                <w:color w:val="000000"/>
                <w:sz w:val="16"/>
                <w:szCs w:val="16"/>
              </w:rPr>
            </w:pPr>
          </w:p>
        </w:tc>
        <w:tc>
          <w:tcPr>
            <w:tcW w:w="2382" w:type="dxa"/>
            <w:gridSpan w:val="5"/>
            <w:tcBorders>
              <w:top w:val="single" w:sz="4" w:space="0" w:color="auto"/>
              <w:left w:val="nil"/>
              <w:bottom w:val="nil"/>
              <w:right w:val="nil"/>
              <w:tl2br w:val="nil"/>
              <w:tr2bl w:val="nil"/>
            </w:tcBorders>
            <w:shd w:val="clear" w:color="auto" w:fill="auto"/>
            <w:noWrap/>
          </w:tcPr>
          <w:p w14:paraId="771FF9E4" w14:textId="77777777" w:rsidR="00615F2A" w:rsidRPr="00456B64" w:rsidRDefault="00615F2A" w:rsidP="008F59CB">
            <w:pPr>
              <w:spacing w:before="0" w:after="0"/>
              <w:jc w:val="right"/>
              <w:rPr>
                <w:rFonts w:eastAsia="Calibri" w:cs="Calibri"/>
                <w:b/>
                <w:color w:val="000000"/>
                <w:sz w:val="16"/>
                <w:szCs w:val="16"/>
              </w:rPr>
            </w:pPr>
          </w:p>
        </w:tc>
        <w:tc>
          <w:tcPr>
            <w:tcW w:w="236" w:type="dxa"/>
            <w:gridSpan w:val="3"/>
            <w:tcBorders>
              <w:top w:val="nil"/>
              <w:left w:val="nil"/>
              <w:bottom w:val="nil"/>
              <w:right w:val="nil"/>
              <w:tl2br w:val="nil"/>
              <w:tr2bl w:val="nil"/>
            </w:tcBorders>
            <w:shd w:val="clear" w:color="auto" w:fill="auto"/>
            <w:noWrap/>
          </w:tcPr>
          <w:p w14:paraId="20C29146" w14:textId="77777777" w:rsidR="00615F2A" w:rsidRDefault="00615F2A" w:rsidP="008F59CB">
            <w:pPr>
              <w:spacing w:before="0" w:after="0"/>
              <w:jc w:val="right"/>
              <w:rPr>
                <w:rFonts w:eastAsia="Calibri" w:cs="Calibri"/>
                <w:b/>
                <w:color w:val="000000"/>
                <w:sz w:val="18"/>
              </w:rPr>
            </w:pPr>
          </w:p>
        </w:tc>
      </w:tr>
      <w:tr w:rsidR="00615F2A" w:rsidRPr="00456B64" w14:paraId="5F676103" w14:textId="77777777" w:rsidTr="0061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Height w:val="68"/>
        </w:trPr>
        <w:tc>
          <w:tcPr>
            <w:tcW w:w="3221" w:type="dxa"/>
            <w:gridSpan w:val="2"/>
            <w:tcBorders>
              <w:top w:val="nil"/>
              <w:left w:val="nil"/>
              <w:bottom w:val="nil"/>
              <w:right w:val="nil"/>
              <w:tl2br w:val="nil"/>
              <w:tr2bl w:val="nil"/>
            </w:tcBorders>
            <w:shd w:val="clear" w:color="auto" w:fill="auto"/>
            <w:tcMar>
              <w:left w:w="101" w:type="dxa"/>
              <w:right w:w="101" w:type="dxa"/>
            </w:tcMar>
          </w:tcPr>
          <w:p w14:paraId="70985E6F" w14:textId="77777777" w:rsidR="00615F2A" w:rsidRPr="00456B64" w:rsidRDefault="00615F2A" w:rsidP="008F59CB">
            <w:pPr>
              <w:spacing w:before="0" w:after="0"/>
              <w:rPr>
                <w:rFonts w:eastAsia="Calibri" w:cs="Calibri"/>
                <w:b/>
                <w:color w:val="000000"/>
                <w:sz w:val="16"/>
                <w:szCs w:val="16"/>
              </w:rPr>
            </w:pPr>
          </w:p>
        </w:tc>
        <w:tc>
          <w:tcPr>
            <w:tcW w:w="887" w:type="dxa"/>
            <w:gridSpan w:val="2"/>
            <w:tcBorders>
              <w:top w:val="nil"/>
              <w:left w:val="nil"/>
              <w:bottom w:val="nil"/>
              <w:right w:val="nil"/>
              <w:tl2br w:val="nil"/>
              <w:tr2bl w:val="nil"/>
            </w:tcBorders>
          </w:tcPr>
          <w:p w14:paraId="206BB798" w14:textId="77777777" w:rsidR="00615F2A" w:rsidRPr="00456B64" w:rsidRDefault="00615F2A" w:rsidP="008F59CB">
            <w:pPr>
              <w:spacing w:before="0" w:after="0"/>
              <w:rPr>
                <w:rFonts w:eastAsia="Calibri" w:cs="Calibri"/>
                <w:color w:val="000000"/>
                <w:sz w:val="16"/>
                <w:szCs w:val="16"/>
              </w:rPr>
            </w:pPr>
          </w:p>
        </w:tc>
        <w:tc>
          <w:tcPr>
            <w:tcW w:w="850" w:type="dxa"/>
            <w:gridSpan w:val="2"/>
            <w:tcBorders>
              <w:top w:val="nil"/>
              <w:left w:val="nil"/>
              <w:bottom w:val="nil"/>
              <w:right w:val="nil"/>
              <w:tl2br w:val="nil"/>
              <w:tr2bl w:val="nil"/>
            </w:tcBorders>
            <w:shd w:val="clear" w:color="auto" w:fill="auto"/>
            <w:noWrap/>
            <w:tcMar>
              <w:left w:w="0" w:type="dxa"/>
              <w:right w:w="0" w:type="dxa"/>
            </w:tcMar>
          </w:tcPr>
          <w:p w14:paraId="5F6F1204" w14:textId="77777777" w:rsidR="00615F2A" w:rsidRPr="00456B64" w:rsidRDefault="00615F2A" w:rsidP="008F59CB">
            <w:pPr>
              <w:spacing w:before="0" w:after="0"/>
              <w:rPr>
                <w:rFonts w:eastAsia="Calibri" w:cs="Calibri"/>
                <w:color w:val="000000"/>
                <w:sz w:val="16"/>
                <w:szCs w:val="16"/>
              </w:rPr>
            </w:pPr>
          </w:p>
        </w:tc>
        <w:tc>
          <w:tcPr>
            <w:tcW w:w="1035" w:type="dxa"/>
            <w:gridSpan w:val="4"/>
            <w:tcBorders>
              <w:top w:val="nil"/>
              <w:left w:val="nil"/>
              <w:bottom w:val="nil"/>
              <w:right w:val="nil"/>
              <w:tl2br w:val="nil"/>
              <w:tr2bl w:val="nil"/>
            </w:tcBorders>
            <w:shd w:val="clear" w:color="auto" w:fill="auto"/>
            <w:noWrap/>
            <w:tcMar>
              <w:left w:w="0" w:type="dxa"/>
              <w:right w:w="0" w:type="dxa"/>
            </w:tcMar>
          </w:tcPr>
          <w:p w14:paraId="43130E73" w14:textId="77777777" w:rsidR="00615F2A" w:rsidRPr="00456B64" w:rsidRDefault="00615F2A" w:rsidP="008F59CB">
            <w:pPr>
              <w:spacing w:before="0" w:after="0"/>
              <w:rPr>
                <w:rFonts w:eastAsia="Calibri" w:cs="Calibri"/>
                <w:color w:val="000000"/>
                <w:sz w:val="16"/>
                <w:szCs w:val="16"/>
              </w:rPr>
            </w:pPr>
          </w:p>
        </w:tc>
        <w:tc>
          <w:tcPr>
            <w:tcW w:w="951" w:type="dxa"/>
            <w:gridSpan w:val="3"/>
            <w:tcBorders>
              <w:top w:val="nil"/>
              <w:left w:val="nil"/>
              <w:bottom w:val="nil"/>
              <w:right w:val="nil"/>
              <w:tl2br w:val="nil"/>
              <w:tr2bl w:val="nil"/>
            </w:tcBorders>
            <w:shd w:val="clear" w:color="auto" w:fill="auto"/>
            <w:noWrap/>
            <w:tcMar>
              <w:left w:w="0" w:type="dxa"/>
              <w:right w:w="0" w:type="dxa"/>
            </w:tcMar>
          </w:tcPr>
          <w:p w14:paraId="4D1E3A4D" w14:textId="77777777" w:rsidR="00615F2A" w:rsidRPr="00456B64" w:rsidRDefault="00615F2A" w:rsidP="008F59CB">
            <w:pPr>
              <w:spacing w:before="0" w:after="0"/>
              <w:rPr>
                <w:rFonts w:eastAsia="Calibri" w:cs="Calibri"/>
                <w:color w:val="000000"/>
                <w:sz w:val="16"/>
                <w:szCs w:val="16"/>
              </w:rPr>
            </w:pP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1BAF84BA" w14:textId="77777777" w:rsidR="00615F2A" w:rsidRPr="00456B64" w:rsidRDefault="00615F2A" w:rsidP="008F59CB">
            <w:pPr>
              <w:spacing w:before="0" w:after="0"/>
              <w:rPr>
                <w:rFonts w:eastAsia="Calibri" w:cs="Calibri"/>
                <w:color w:val="000000"/>
                <w:sz w:val="16"/>
                <w:szCs w:val="16"/>
              </w:rPr>
            </w:pP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37838480" w14:textId="77777777" w:rsidR="00615F2A" w:rsidRPr="00456B64" w:rsidRDefault="00615F2A" w:rsidP="008F59CB">
            <w:pPr>
              <w:spacing w:before="0" w:after="0"/>
              <w:rPr>
                <w:rFonts w:eastAsia="Calibri" w:cs="Calibri"/>
                <w:color w:val="000000"/>
                <w:sz w:val="16"/>
                <w:szCs w:val="16"/>
              </w:rPr>
            </w:pPr>
          </w:p>
        </w:tc>
        <w:tc>
          <w:tcPr>
            <w:tcW w:w="1125" w:type="dxa"/>
            <w:gridSpan w:val="3"/>
            <w:tcBorders>
              <w:top w:val="nil"/>
              <w:left w:val="nil"/>
              <w:bottom w:val="nil"/>
              <w:right w:val="nil"/>
              <w:tl2br w:val="nil"/>
              <w:tr2bl w:val="nil"/>
            </w:tcBorders>
            <w:shd w:val="clear" w:color="auto" w:fill="auto"/>
            <w:noWrap/>
            <w:tcMar>
              <w:left w:w="0" w:type="dxa"/>
              <w:right w:w="0" w:type="dxa"/>
            </w:tcMar>
          </w:tcPr>
          <w:p w14:paraId="4B7EED6E" w14:textId="77777777" w:rsidR="00615F2A" w:rsidRPr="00456B64" w:rsidRDefault="00615F2A" w:rsidP="008F59CB">
            <w:pPr>
              <w:spacing w:before="0" w:after="0"/>
              <w:jc w:val="right"/>
              <w:rPr>
                <w:rFonts w:eastAsia="Calibri" w:cs="Calibri"/>
                <w:color w:val="000000"/>
                <w:sz w:val="16"/>
                <w:szCs w:val="16"/>
                <w:highlight w:val="yellow"/>
              </w:rPr>
            </w:pPr>
          </w:p>
        </w:tc>
      </w:tr>
      <w:tr w:rsidR="00615F2A" w:rsidRPr="00456B64" w14:paraId="5746790F" w14:textId="77777777" w:rsidTr="0061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Height w:val="240"/>
        </w:trPr>
        <w:tc>
          <w:tcPr>
            <w:tcW w:w="3221" w:type="dxa"/>
            <w:gridSpan w:val="2"/>
            <w:tcBorders>
              <w:top w:val="nil"/>
              <w:left w:val="nil"/>
              <w:bottom w:val="nil"/>
              <w:right w:val="nil"/>
              <w:tl2br w:val="nil"/>
              <w:tr2bl w:val="nil"/>
            </w:tcBorders>
            <w:shd w:val="clear" w:color="auto" w:fill="auto"/>
            <w:tcMar>
              <w:left w:w="101" w:type="dxa"/>
              <w:right w:w="101" w:type="dxa"/>
            </w:tcMar>
          </w:tcPr>
          <w:p w14:paraId="1C0197F1" w14:textId="77777777" w:rsidR="00615F2A" w:rsidRPr="00456B64" w:rsidRDefault="00615F2A" w:rsidP="008F59CB">
            <w:pPr>
              <w:spacing w:before="0" w:after="0"/>
              <w:ind w:left="142" w:hanging="142"/>
              <w:rPr>
                <w:rFonts w:eastAsia="Calibri" w:cs="Calibri"/>
                <w:b/>
                <w:color w:val="000000"/>
                <w:sz w:val="16"/>
                <w:szCs w:val="16"/>
              </w:rPr>
            </w:pPr>
            <w:r w:rsidRPr="00456B64">
              <w:rPr>
                <w:rFonts w:eastAsia="Calibri" w:cs="Calibri"/>
                <w:b/>
                <w:color w:val="000000"/>
                <w:sz w:val="16"/>
                <w:szCs w:val="16"/>
              </w:rPr>
              <w:t>ICT Work in Progress</w:t>
            </w:r>
          </w:p>
        </w:tc>
        <w:tc>
          <w:tcPr>
            <w:tcW w:w="887" w:type="dxa"/>
            <w:gridSpan w:val="2"/>
            <w:tcBorders>
              <w:top w:val="nil"/>
              <w:left w:val="nil"/>
              <w:bottom w:val="nil"/>
              <w:right w:val="nil"/>
              <w:tl2br w:val="nil"/>
              <w:tr2bl w:val="nil"/>
            </w:tcBorders>
          </w:tcPr>
          <w:p w14:paraId="042EC8F4" w14:textId="77777777" w:rsidR="00615F2A" w:rsidRPr="00456B64" w:rsidRDefault="00615F2A" w:rsidP="008F59CB">
            <w:pPr>
              <w:spacing w:before="0" w:after="0"/>
              <w:rPr>
                <w:rFonts w:eastAsia="Calibri" w:cs="Calibri"/>
                <w:color w:val="000000"/>
                <w:sz w:val="16"/>
                <w:szCs w:val="16"/>
              </w:rPr>
            </w:pPr>
          </w:p>
        </w:tc>
        <w:tc>
          <w:tcPr>
            <w:tcW w:w="850" w:type="dxa"/>
            <w:gridSpan w:val="2"/>
            <w:tcBorders>
              <w:top w:val="nil"/>
              <w:left w:val="nil"/>
              <w:bottom w:val="nil"/>
              <w:right w:val="nil"/>
              <w:tl2br w:val="nil"/>
              <w:tr2bl w:val="nil"/>
            </w:tcBorders>
            <w:shd w:val="clear" w:color="auto" w:fill="auto"/>
            <w:noWrap/>
            <w:tcMar>
              <w:left w:w="0" w:type="dxa"/>
              <w:right w:w="0" w:type="dxa"/>
            </w:tcMar>
          </w:tcPr>
          <w:p w14:paraId="11DFE84C" w14:textId="77777777" w:rsidR="00615F2A" w:rsidRPr="00456B64" w:rsidRDefault="00615F2A" w:rsidP="008F59CB">
            <w:pPr>
              <w:spacing w:before="0" w:after="0"/>
              <w:rPr>
                <w:rFonts w:eastAsia="Calibri" w:cs="Calibri"/>
                <w:color w:val="000000"/>
                <w:sz w:val="16"/>
                <w:szCs w:val="16"/>
              </w:rPr>
            </w:pPr>
          </w:p>
        </w:tc>
        <w:tc>
          <w:tcPr>
            <w:tcW w:w="1035" w:type="dxa"/>
            <w:gridSpan w:val="4"/>
            <w:tcBorders>
              <w:top w:val="nil"/>
              <w:left w:val="nil"/>
              <w:bottom w:val="nil"/>
              <w:right w:val="nil"/>
              <w:tl2br w:val="nil"/>
              <w:tr2bl w:val="nil"/>
            </w:tcBorders>
            <w:shd w:val="clear" w:color="auto" w:fill="auto"/>
            <w:noWrap/>
            <w:tcMar>
              <w:left w:w="0" w:type="dxa"/>
              <w:right w:w="0" w:type="dxa"/>
            </w:tcMar>
          </w:tcPr>
          <w:p w14:paraId="55DF732A" w14:textId="77777777" w:rsidR="00615F2A" w:rsidRPr="00456B64" w:rsidRDefault="00615F2A" w:rsidP="008F59CB">
            <w:pPr>
              <w:spacing w:before="0" w:after="0"/>
              <w:rPr>
                <w:rFonts w:eastAsia="Calibri" w:cs="Calibri"/>
                <w:color w:val="000000"/>
                <w:sz w:val="16"/>
                <w:szCs w:val="16"/>
              </w:rPr>
            </w:pPr>
          </w:p>
        </w:tc>
        <w:tc>
          <w:tcPr>
            <w:tcW w:w="951" w:type="dxa"/>
            <w:gridSpan w:val="3"/>
            <w:tcBorders>
              <w:top w:val="nil"/>
              <w:left w:val="nil"/>
              <w:bottom w:val="nil"/>
              <w:right w:val="nil"/>
              <w:tl2br w:val="nil"/>
              <w:tr2bl w:val="nil"/>
            </w:tcBorders>
            <w:shd w:val="clear" w:color="auto" w:fill="auto"/>
            <w:noWrap/>
            <w:tcMar>
              <w:left w:w="0" w:type="dxa"/>
              <w:right w:w="0" w:type="dxa"/>
            </w:tcMar>
          </w:tcPr>
          <w:p w14:paraId="7851FE00" w14:textId="77777777" w:rsidR="00615F2A" w:rsidRPr="00456B64" w:rsidRDefault="00615F2A" w:rsidP="008F59CB">
            <w:pPr>
              <w:spacing w:before="0" w:after="0"/>
              <w:rPr>
                <w:rFonts w:eastAsia="Calibri" w:cs="Calibri"/>
                <w:color w:val="000000"/>
                <w:sz w:val="16"/>
                <w:szCs w:val="16"/>
              </w:rPr>
            </w:pP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7C8A4DD7" w14:textId="77777777" w:rsidR="00615F2A" w:rsidRPr="00456B64" w:rsidRDefault="00615F2A" w:rsidP="008F59CB">
            <w:pPr>
              <w:spacing w:before="0" w:after="0"/>
              <w:rPr>
                <w:rFonts w:eastAsia="Calibri" w:cs="Calibri"/>
                <w:color w:val="000000"/>
                <w:sz w:val="16"/>
                <w:szCs w:val="16"/>
              </w:rPr>
            </w:pP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60D93D72" w14:textId="77777777" w:rsidR="00615F2A" w:rsidRPr="00456B64" w:rsidRDefault="00615F2A" w:rsidP="008F59CB">
            <w:pPr>
              <w:spacing w:before="0" w:after="0"/>
              <w:rPr>
                <w:rFonts w:eastAsia="Calibri" w:cs="Calibri"/>
                <w:color w:val="000000"/>
                <w:sz w:val="16"/>
                <w:szCs w:val="16"/>
              </w:rPr>
            </w:pPr>
          </w:p>
        </w:tc>
        <w:tc>
          <w:tcPr>
            <w:tcW w:w="1125" w:type="dxa"/>
            <w:gridSpan w:val="3"/>
            <w:tcBorders>
              <w:top w:val="nil"/>
              <w:left w:val="nil"/>
              <w:bottom w:val="nil"/>
              <w:right w:val="nil"/>
              <w:tl2br w:val="nil"/>
              <w:tr2bl w:val="nil"/>
            </w:tcBorders>
            <w:shd w:val="clear" w:color="auto" w:fill="auto"/>
            <w:noWrap/>
            <w:tcMar>
              <w:left w:w="0" w:type="dxa"/>
              <w:right w:w="0" w:type="dxa"/>
            </w:tcMar>
          </w:tcPr>
          <w:p w14:paraId="09172080" w14:textId="77777777" w:rsidR="00615F2A" w:rsidRPr="00456B64" w:rsidRDefault="00615F2A" w:rsidP="008F59CB">
            <w:pPr>
              <w:spacing w:before="0" w:after="0"/>
              <w:jc w:val="right"/>
              <w:rPr>
                <w:rFonts w:eastAsia="Calibri" w:cs="Calibri"/>
                <w:color w:val="000000"/>
                <w:sz w:val="16"/>
                <w:szCs w:val="16"/>
                <w:highlight w:val="yellow"/>
              </w:rPr>
            </w:pPr>
          </w:p>
        </w:tc>
      </w:tr>
      <w:tr w:rsidR="00615F2A" w:rsidRPr="002826AA" w14:paraId="324D4CD3" w14:textId="77777777" w:rsidTr="0061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40"/>
        </w:trPr>
        <w:tc>
          <w:tcPr>
            <w:tcW w:w="3222" w:type="dxa"/>
            <w:gridSpan w:val="2"/>
            <w:tcBorders>
              <w:top w:val="nil"/>
              <w:left w:val="nil"/>
              <w:bottom w:val="nil"/>
              <w:right w:val="nil"/>
              <w:tl2br w:val="nil"/>
              <w:tr2bl w:val="nil"/>
            </w:tcBorders>
            <w:shd w:val="clear" w:color="auto" w:fill="auto"/>
            <w:tcMar>
              <w:left w:w="101" w:type="dxa"/>
              <w:right w:w="101" w:type="dxa"/>
            </w:tcMar>
          </w:tcPr>
          <w:p w14:paraId="459F14E2" w14:textId="4F5798CE" w:rsidR="00615F2A" w:rsidRPr="00456B64" w:rsidRDefault="00615F2A" w:rsidP="008F59CB">
            <w:pPr>
              <w:spacing w:before="0" w:after="0"/>
              <w:ind w:left="178" w:hanging="178"/>
              <w:rPr>
                <w:rFonts w:eastAsia="Calibri" w:cs="Calibri"/>
                <w:b/>
                <w:color w:val="000000"/>
                <w:sz w:val="16"/>
                <w:szCs w:val="16"/>
              </w:rPr>
            </w:pPr>
            <w:r w:rsidRPr="00456B64">
              <w:rPr>
                <w:rFonts w:eastAsia="Calibri" w:cs="Calibri"/>
                <w:color w:val="000000"/>
                <w:sz w:val="16"/>
                <w:szCs w:val="16"/>
              </w:rPr>
              <w:t xml:space="preserve">Better Schools for our Kids </w:t>
            </w:r>
            <w:r w:rsidR="00306E45" w:rsidRPr="00144B13">
              <w:rPr>
                <w:rFonts w:asciiTheme="minorHAnsi" w:hAnsiTheme="minorHAnsi" w:cstheme="minorHAnsi"/>
                <w:color w:val="000000"/>
                <w:sz w:val="18"/>
                <w:szCs w:val="18"/>
              </w:rPr>
              <w:t>-</w:t>
            </w:r>
            <w:r w:rsidRPr="00456B64">
              <w:rPr>
                <w:rFonts w:eastAsia="Calibri" w:cs="Calibri"/>
                <w:color w:val="000000"/>
                <w:sz w:val="16"/>
                <w:szCs w:val="16"/>
              </w:rPr>
              <w:t xml:space="preserve"> Technology-Enabled Learning</w:t>
            </w:r>
          </w:p>
        </w:tc>
        <w:tc>
          <w:tcPr>
            <w:tcW w:w="887" w:type="dxa"/>
            <w:gridSpan w:val="2"/>
            <w:tcBorders>
              <w:top w:val="nil"/>
              <w:left w:val="nil"/>
              <w:bottom w:val="nil"/>
              <w:right w:val="nil"/>
              <w:tl2br w:val="nil"/>
              <w:tr2bl w:val="nil"/>
            </w:tcBorders>
          </w:tcPr>
          <w:p w14:paraId="02F0F32E" w14:textId="77777777" w:rsidR="00615F2A" w:rsidRPr="00456B64" w:rsidRDefault="00615F2A" w:rsidP="008F59CB">
            <w:pPr>
              <w:spacing w:before="0" w:after="0"/>
              <w:jc w:val="right"/>
              <w:rPr>
                <w:rFonts w:eastAsia="Calibri" w:cs="Calibri"/>
                <w:color w:val="000000"/>
                <w:sz w:val="16"/>
                <w:szCs w:val="16"/>
              </w:rPr>
            </w:pPr>
            <w:r>
              <w:rPr>
                <w:rFonts w:eastAsia="Calibri" w:cs="Calibri"/>
                <w:color w:val="000000"/>
                <w:sz w:val="16"/>
                <w:szCs w:val="16"/>
              </w:rPr>
              <w:t>17,756</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70ADCD5A" w14:textId="77777777" w:rsidR="00615F2A" w:rsidRPr="00456B64" w:rsidRDefault="00615F2A" w:rsidP="008F59CB">
            <w:pPr>
              <w:spacing w:before="0" w:after="0"/>
              <w:jc w:val="right"/>
              <w:rPr>
                <w:rFonts w:eastAsia="Calibri" w:cs="Calibri"/>
                <w:color w:val="000000"/>
                <w:sz w:val="16"/>
                <w:szCs w:val="16"/>
              </w:rPr>
            </w:pPr>
            <w:r>
              <w:rPr>
                <w:rFonts w:eastAsia="Calibri" w:cs="Calibri"/>
                <w:color w:val="000000"/>
                <w:sz w:val="16"/>
                <w:szCs w:val="16"/>
              </w:rPr>
              <w:t>10,450</w:t>
            </w:r>
          </w:p>
        </w:tc>
        <w:tc>
          <w:tcPr>
            <w:tcW w:w="997" w:type="dxa"/>
            <w:gridSpan w:val="3"/>
            <w:tcBorders>
              <w:top w:val="nil"/>
              <w:left w:val="nil"/>
              <w:bottom w:val="nil"/>
              <w:right w:val="nil"/>
              <w:tl2br w:val="nil"/>
              <w:tr2bl w:val="nil"/>
            </w:tcBorders>
            <w:shd w:val="clear" w:color="auto" w:fill="auto"/>
            <w:noWrap/>
            <w:tcMar>
              <w:left w:w="0" w:type="dxa"/>
              <w:right w:w="0" w:type="dxa"/>
            </w:tcMar>
          </w:tcPr>
          <w:p w14:paraId="56ABE4E4"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7,306</w:t>
            </w:r>
          </w:p>
        </w:tc>
        <w:tc>
          <w:tcPr>
            <w:tcW w:w="993" w:type="dxa"/>
            <w:gridSpan w:val="4"/>
            <w:tcBorders>
              <w:top w:val="nil"/>
              <w:left w:val="nil"/>
              <w:bottom w:val="nil"/>
              <w:right w:val="nil"/>
              <w:tl2br w:val="nil"/>
              <w:tr2bl w:val="nil"/>
            </w:tcBorders>
            <w:shd w:val="clear" w:color="auto" w:fill="auto"/>
            <w:noWrap/>
            <w:tcMar>
              <w:left w:w="0" w:type="dxa"/>
              <w:right w:w="0" w:type="dxa"/>
            </w:tcMar>
          </w:tcPr>
          <w:p w14:paraId="1B78DEAA"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w:t>
            </w: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0702DF73"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14430164"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w:t>
            </w:r>
          </w:p>
        </w:tc>
        <w:tc>
          <w:tcPr>
            <w:tcW w:w="993" w:type="dxa"/>
            <w:tcBorders>
              <w:top w:val="nil"/>
              <w:left w:val="nil"/>
              <w:bottom w:val="nil"/>
              <w:right w:val="nil"/>
              <w:tl2br w:val="nil"/>
              <w:tr2bl w:val="nil"/>
            </w:tcBorders>
            <w:shd w:val="clear" w:color="auto" w:fill="auto"/>
            <w:noWrap/>
            <w:tcMar>
              <w:left w:w="0" w:type="dxa"/>
              <w:right w:w="0" w:type="dxa"/>
            </w:tcMar>
          </w:tcPr>
          <w:p w14:paraId="69991F29" w14:textId="77777777" w:rsidR="00615F2A" w:rsidRPr="002826AA" w:rsidRDefault="00615F2A" w:rsidP="008F59CB">
            <w:pPr>
              <w:spacing w:before="0" w:after="0"/>
              <w:jc w:val="right"/>
              <w:rPr>
                <w:rFonts w:eastAsia="Calibri" w:cs="Calibri"/>
                <w:color w:val="000000"/>
                <w:sz w:val="16"/>
                <w:szCs w:val="16"/>
              </w:rPr>
            </w:pPr>
            <w:r w:rsidRPr="002826AA">
              <w:rPr>
                <w:rFonts w:eastAsia="Calibri" w:cs="Calibri"/>
                <w:color w:val="000000"/>
                <w:sz w:val="16"/>
                <w:szCs w:val="16"/>
              </w:rPr>
              <w:t>Jun-21</w:t>
            </w:r>
          </w:p>
        </w:tc>
      </w:tr>
      <w:tr w:rsidR="00615F2A" w:rsidRPr="002826AA" w14:paraId="424E8D98" w14:textId="77777777" w:rsidTr="0061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40"/>
        </w:trPr>
        <w:tc>
          <w:tcPr>
            <w:tcW w:w="3222" w:type="dxa"/>
            <w:gridSpan w:val="2"/>
            <w:tcBorders>
              <w:top w:val="nil"/>
              <w:left w:val="nil"/>
              <w:bottom w:val="nil"/>
              <w:right w:val="nil"/>
              <w:tl2br w:val="nil"/>
              <w:tr2bl w:val="nil"/>
            </w:tcBorders>
            <w:shd w:val="clear" w:color="auto" w:fill="auto"/>
            <w:tcMar>
              <w:left w:w="101" w:type="dxa"/>
              <w:right w:w="101" w:type="dxa"/>
            </w:tcMar>
          </w:tcPr>
          <w:p w14:paraId="5A8907D4" w14:textId="1FAAAFE6" w:rsidR="00615F2A" w:rsidRPr="00456B64" w:rsidRDefault="00615F2A" w:rsidP="008F59CB">
            <w:pPr>
              <w:spacing w:before="0" w:after="0"/>
              <w:ind w:left="178" w:hanging="178"/>
              <w:rPr>
                <w:rFonts w:eastAsia="Calibri" w:cs="Calibri"/>
                <w:color w:val="000000"/>
                <w:sz w:val="16"/>
                <w:szCs w:val="16"/>
              </w:rPr>
            </w:pPr>
            <w:r w:rsidRPr="00456B64">
              <w:rPr>
                <w:rFonts w:eastAsia="Calibri" w:cs="Calibri"/>
                <w:color w:val="000000"/>
                <w:sz w:val="16"/>
                <w:szCs w:val="16"/>
              </w:rPr>
              <w:t xml:space="preserve">Supporting our School System </w:t>
            </w:r>
            <w:r w:rsidR="00306E45" w:rsidRPr="00144B13">
              <w:rPr>
                <w:rFonts w:asciiTheme="minorHAnsi" w:hAnsiTheme="minorHAnsi" w:cstheme="minorHAnsi"/>
                <w:color w:val="000000"/>
                <w:sz w:val="18"/>
                <w:szCs w:val="18"/>
              </w:rPr>
              <w:t>-</w:t>
            </w:r>
            <w:r w:rsidR="00306E45">
              <w:rPr>
                <w:rFonts w:asciiTheme="minorHAnsi" w:hAnsiTheme="minorHAnsi" w:cstheme="minorHAnsi"/>
                <w:color w:val="000000"/>
                <w:sz w:val="18"/>
                <w:szCs w:val="18"/>
              </w:rPr>
              <w:t xml:space="preserve"> </w:t>
            </w:r>
            <w:r w:rsidRPr="00456B64">
              <w:rPr>
                <w:rFonts w:eastAsia="Calibri" w:cs="Calibri"/>
                <w:color w:val="000000"/>
                <w:sz w:val="16"/>
                <w:szCs w:val="16"/>
              </w:rPr>
              <w:t>Improving ICT</w:t>
            </w:r>
          </w:p>
        </w:tc>
        <w:tc>
          <w:tcPr>
            <w:tcW w:w="887" w:type="dxa"/>
            <w:gridSpan w:val="2"/>
            <w:tcBorders>
              <w:top w:val="nil"/>
              <w:left w:val="nil"/>
              <w:bottom w:val="nil"/>
              <w:right w:val="nil"/>
              <w:tl2br w:val="nil"/>
              <w:tr2bl w:val="nil"/>
            </w:tcBorders>
          </w:tcPr>
          <w:p w14:paraId="55FE2D4D"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32,6</w:t>
            </w:r>
            <w:r>
              <w:rPr>
                <w:rFonts w:eastAsia="Calibri" w:cs="Calibri"/>
                <w:color w:val="000000"/>
                <w:sz w:val="16"/>
                <w:szCs w:val="16"/>
              </w:rPr>
              <w:t>68</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131CC249"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n/a</w:t>
            </w:r>
          </w:p>
        </w:tc>
        <w:tc>
          <w:tcPr>
            <w:tcW w:w="997" w:type="dxa"/>
            <w:gridSpan w:val="3"/>
            <w:tcBorders>
              <w:top w:val="nil"/>
              <w:left w:val="nil"/>
              <w:bottom w:val="nil"/>
              <w:right w:val="nil"/>
              <w:tl2br w:val="nil"/>
              <w:tr2bl w:val="nil"/>
            </w:tcBorders>
            <w:shd w:val="clear" w:color="auto" w:fill="auto"/>
            <w:noWrap/>
            <w:tcMar>
              <w:left w:w="0" w:type="dxa"/>
              <w:right w:w="0" w:type="dxa"/>
            </w:tcMar>
          </w:tcPr>
          <w:p w14:paraId="51561FCB" w14:textId="77777777" w:rsidR="00615F2A" w:rsidRPr="00456B64" w:rsidRDefault="00615F2A" w:rsidP="008F59CB">
            <w:pPr>
              <w:spacing w:before="0" w:after="0"/>
              <w:jc w:val="right"/>
              <w:rPr>
                <w:rFonts w:eastAsia="Calibri" w:cs="Calibri"/>
                <w:color w:val="000000"/>
                <w:sz w:val="16"/>
                <w:szCs w:val="16"/>
              </w:rPr>
            </w:pPr>
            <w:r>
              <w:rPr>
                <w:rFonts w:eastAsia="Calibri" w:cs="Calibri"/>
                <w:color w:val="000000"/>
                <w:sz w:val="16"/>
                <w:szCs w:val="16"/>
              </w:rPr>
              <w:t>11,061</w:t>
            </w:r>
          </w:p>
        </w:tc>
        <w:tc>
          <w:tcPr>
            <w:tcW w:w="993" w:type="dxa"/>
            <w:gridSpan w:val="4"/>
            <w:tcBorders>
              <w:top w:val="nil"/>
              <w:left w:val="nil"/>
              <w:bottom w:val="nil"/>
              <w:right w:val="nil"/>
              <w:tl2br w:val="nil"/>
              <w:tr2bl w:val="nil"/>
            </w:tcBorders>
            <w:shd w:val="clear" w:color="auto" w:fill="auto"/>
            <w:noWrap/>
            <w:tcMar>
              <w:left w:w="0" w:type="dxa"/>
              <w:right w:w="0" w:type="dxa"/>
            </w:tcMar>
          </w:tcPr>
          <w:p w14:paraId="700E8E34"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8,37</w:t>
            </w:r>
            <w:r>
              <w:rPr>
                <w:rFonts w:eastAsia="Calibri" w:cs="Calibri"/>
                <w:color w:val="000000"/>
                <w:sz w:val="16"/>
                <w:szCs w:val="16"/>
              </w:rPr>
              <w:t>5</w:t>
            </w: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79724A76"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6,53</w:t>
            </w:r>
            <w:r>
              <w:rPr>
                <w:rFonts w:eastAsia="Calibri" w:cs="Calibri"/>
                <w:color w:val="000000"/>
                <w:sz w:val="16"/>
                <w:szCs w:val="16"/>
              </w:rPr>
              <w:t>4</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309F8E86"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6,698</w:t>
            </w:r>
          </w:p>
        </w:tc>
        <w:tc>
          <w:tcPr>
            <w:tcW w:w="993" w:type="dxa"/>
            <w:tcBorders>
              <w:top w:val="nil"/>
              <w:left w:val="nil"/>
              <w:bottom w:val="nil"/>
              <w:right w:val="nil"/>
              <w:tl2br w:val="nil"/>
              <w:tr2bl w:val="nil"/>
            </w:tcBorders>
            <w:shd w:val="clear" w:color="auto" w:fill="auto"/>
            <w:noWrap/>
            <w:tcMar>
              <w:left w:w="0" w:type="dxa"/>
              <w:right w:w="0" w:type="dxa"/>
            </w:tcMar>
          </w:tcPr>
          <w:p w14:paraId="742B75AE" w14:textId="77777777" w:rsidR="00615F2A" w:rsidRPr="002826AA" w:rsidRDefault="00615F2A" w:rsidP="008F59CB">
            <w:pPr>
              <w:spacing w:before="0" w:after="0"/>
              <w:jc w:val="right"/>
              <w:rPr>
                <w:rFonts w:eastAsia="Calibri" w:cs="Calibri"/>
                <w:color w:val="000000"/>
                <w:sz w:val="16"/>
                <w:szCs w:val="16"/>
              </w:rPr>
            </w:pPr>
            <w:r w:rsidRPr="002826AA">
              <w:rPr>
                <w:rFonts w:eastAsia="Calibri" w:cs="Calibri"/>
                <w:color w:val="000000"/>
                <w:sz w:val="16"/>
                <w:szCs w:val="16"/>
              </w:rPr>
              <w:t>Ongoing</w:t>
            </w:r>
          </w:p>
        </w:tc>
      </w:tr>
      <w:tr w:rsidR="00615F2A" w:rsidRPr="002826AA" w14:paraId="37DCCBC0" w14:textId="77777777" w:rsidTr="0061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40"/>
        </w:trPr>
        <w:tc>
          <w:tcPr>
            <w:tcW w:w="3222" w:type="dxa"/>
            <w:gridSpan w:val="2"/>
            <w:tcBorders>
              <w:top w:val="nil"/>
              <w:left w:val="nil"/>
              <w:bottom w:val="single" w:sz="4" w:space="0" w:color="auto"/>
              <w:right w:val="nil"/>
              <w:tl2br w:val="nil"/>
              <w:tr2bl w:val="nil"/>
            </w:tcBorders>
            <w:shd w:val="clear" w:color="auto" w:fill="auto"/>
            <w:tcMar>
              <w:left w:w="101" w:type="dxa"/>
              <w:right w:w="101" w:type="dxa"/>
            </w:tcMar>
          </w:tcPr>
          <w:p w14:paraId="5A9AE3F2" w14:textId="77777777" w:rsidR="00615F2A" w:rsidRPr="00456B64" w:rsidRDefault="00615F2A" w:rsidP="008F59CB">
            <w:pPr>
              <w:spacing w:before="0" w:after="0"/>
              <w:ind w:left="178" w:hanging="178"/>
              <w:rPr>
                <w:rFonts w:eastAsia="Calibri" w:cs="Calibri"/>
                <w:color w:val="000000"/>
                <w:sz w:val="16"/>
                <w:szCs w:val="16"/>
                <w:highlight w:val="green"/>
              </w:rPr>
            </w:pPr>
            <w:r w:rsidRPr="00456B64">
              <w:rPr>
                <w:rFonts w:eastAsia="Calibri" w:cs="Calibri"/>
                <w:color w:val="000000"/>
                <w:sz w:val="16"/>
                <w:szCs w:val="16"/>
              </w:rPr>
              <w:t>School Staffing Integrated Management System</w:t>
            </w:r>
          </w:p>
        </w:tc>
        <w:tc>
          <w:tcPr>
            <w:tcW w:w="887" w:type="dxa"/>
            <w:gridSpan w:val="2"/>
            <w:tcBorders>
              <w:top w:val="nil"/>
              <w:left w:val="nil"/>
              <w:bottom w:val="single" w:sz="4" w:space="0" w:color="auto"/>
              <w:right w:val="nil"/>
              <w:tl2br w:val="nil"/>
              <w:tr2bl w:val="nil"/>
            </w:tcBorders>
          </w:tcPr>
          <w:p w14:paraId="0327B20E"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356</w:t>
            </w:r>
          </w:p>
        </w:tc>
        <w:tc>
          <w:tcPr>
            <w:tcW w:w="851" w:type="dxa"/>
            <w:gridSpan w:val="2"/>
            <w:tcBorders>
              <w:top w:val="nil"/>
              <w:left w:val="nil"/>
              <w:bottom w:val="single" w:sz="4" w:space="0" w:color="auto"/>
              <w:right w:val="nil"/>
              <w:tl2br w:val="nil"/>
              <w:tr2bl w:val="nil"/>
            </w:tcBorders>
            <w:shd w:val="clear" w:color="auto" w:fill="auto"/>
            <w:noWrap/>
            <w:tcMar>
              <w:left w:w="0" w:type="dxa"/>
              <w:right w:w="0" w:type="dxa"/>
            </w:tcMar>
          </w:tcPr>
          <w:p w14:paraId="24E66F38"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245</w:t>
            </w:r>
          </w:p>
        </w:tc>
        <w:tc>
          <w:tcPr>
            <w:tcW w:w="997" w:type="dxa"/>
            <w:gridSpan w:val="3"/>
            <w:tcBorders>
              <w:top w:val="nil"/>
              <w:left w:val="nil"/>
              <w:bottom w:val="single" w:sz="4" w:space="0" w:color="auto"/>
              <w:right w:val="nil"/>
              <w:tl2br w:val="nil"/>
              <w:tr2bl w:val="nil"/>
            </w:tcBorders>
            <w:shd w:val="clear" w:color="auto" w:fill="auto"/>
            <w:noWrap/>
            <w:tcMar>
              <w:left w:w="0" w:type="dxa"/>
              <w:right w:w="0" w:type="dxa"/>
            </w:tcMar>
          </w:tcPr>
          <w:p w14:paraId="374590A9"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111</w:t>
            </w:r>
          </w:p>
        </w:tc>
        <w:tc>
          <w:tcPr>
            <w:tcW w:w="993" w:type="dxa"/>
            <w:gridSpan w:val="4"/>
            <w:tcBorders>
              <w:top w:val="nil"/>
              <w:left w:val="nil"/>
              <w:bottom w:val="single" w:sz="4" w:space="0" w:color="auto"/>
              <w:right w:val="nil"/>
              <w:tl2br w:val="nil"/>
              <w:tr2bl w:val="nil"/>
            </w:tcBorders>
            <w:shd w:val="clear" w:color="auto" w:fill="auto"/>
            <w:noWrap/>
            <w:tcMar>
              <w:left w:w="0" w:type="dxa"/>
              <w:right w:w="0" w:type="dxa"/>
            </w:tcMar>
          </w:tcPr>
          <w:p w14:paraId="02CB81A9"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w:t>
            </w:r>
          </w:p>
        </w:tc>
        <w:tc>
          <w:tcPr>
            <w:tcW w:w="851" w:type="dxa"/>
            <w:gridSpan w:val="4"/>
            <w:tcBorders>
              <w:top w:val="nil"/>
              <w:left w:val="nil"/>
              <w:bottom w:val="single" w:sz="4" w:space="0" w:color="auto"/>
              <w:right w:val="nil"/>
              <w:tl2br w:val="nil"/>
              <w:tr2bl w:val="nil"/>
            </w:tcBorders>
            <w:shd w:val="clear" w:color="auto" w:fill="auto"/>
            <w:noWrap/>
            <w:tcMar>
              <w:left w:w="0" w:type="dxa"/>
              <w:right w:w="0" w:type="dxa"/>
            </w:tcMar>
          </w:tcPr>
          <w:p w14:paraId="5439D0D6"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w:t>
            </w:r>
          </w:p>
        </w:tc>
        <w:tc>
          <w:tcPr>
            <w:tcW w:w="851" w:type="dxa"/>
            <w:gridSpan w:val="2"/>
            <w:tcBorders>
              <w:top w:val="nil"/>
              <w:left w:val="nil"/>
              <w:bottom w:val="single" w:sz="4" w:space="0" w:color="auto"/>
              <w:right w:val="nil"/>
              <w:tl2br w:val="nil"/>
              <w:tr2bl w:val="nil"/>
            </w:tcBorders>
            <w:shd w:val="clear" w:color="auto" w:fill="auto"/>
            <w:noWrap/>
            <w:tcMar>
              <w:left w:w="0" w:type="dxa"/>
              <w:right w:w="0" w:type="dxa"/>
            </w:tcMar>
          </w:tcPr>
          <w:p w14:paraId="490D9489" w14:textId="77777777" w:rsidR="00615F2A" w:rsidRPr="00456B64" w:rsidRDefault="00615F2A" w:rsidP="008F59CB">
            <w:pPr>
              <w:spacing w:before="0" w:after="0"/>
              <w:jc w:val="right"/>
              <w:rPr>
                <w:rFonts w:eastAsia="Calibri" w:cs="Calibri"/>
                <w:color w:val="000000"/>
                <w:sz w:val="16"/>
                <w:szCs w:val="16"/>
              </w:rPr>
            </w:pPr>
            <w:r w:rsidRPr="00456B64">
              <w:rPr>
                <w:rFonts w:eastAsia="Calibri" w:cs="Calibri"/>
                <w:color w:val="000000"/>
                <w:sz w:val="16"/>
                <w:szCs w:val="16"/>
              </w:rPr>
              <w:t>-</w:t>
            </w:r>
          </w:p>
        </w:tc>
        <w:tc>
          <w:tcPr>
            <w:tcW w:w="993" w:type="dxa"/>
            <w:tcBorders>
              <w:top w:val="nil"/>
              <w:left w:val="nil"/>
              <w:bottom w:val="single" w:sz="4" w:space="0" w:color="auto"/>
              <w:right w:val="nil"/>
              <w:tl2br w:val="nil"/>
              <w:tr2bl w:val="nil"/>
            </w:tcBorders>
            <w:shd w:val="clear" w:color="auto" w:fill="auto"/>
            <w:noWrap/>
            <w:tcMar>
              <w:left w:w="0" w:type="dxa"/>
              <w:right w:w="0" w:type="dxa"/>
            </w:tcMar>
          </w:tcPr>
          <w:p w14:paraId="290820BD" w14:textId="77777777" w:rsidR="00615F2A" w:rsidRPr="002826AA" w:rsidRDefault="00615F2A" w:rsidP="008F59CB">
            <w:pPr>
              <w:spacing w:before="0" w:after="0"/>
              <w:jc w:val="right"/>
              <w:rPr>
                <w:rFonts w:eastAsia="Calibri" w:cs="Calibri"/>
                <w:color w:val="000000"/>
                <w:sz w:val="16"/>
                <w:szCs w:val="16"/>
              </w:rPr>
            </w:pPr>
            <w:r w:rsidRPr="002826AA">
              <w:rPr>
                <w:rFonts w:eastAsia="Calibri" w:cs="Calibri"/>
                <w:color w:val="000000"/>
                <w:sz w:val="16"/>
                <w:szCs w:val="16"/>
              </w:rPr>
              <w:t>Jun-21</w:t>
            </w:r>
          </w:p>
        </w:tc>
      </w:tr>
      <w:tr w:rsidR="00615F2A" w:rsidRPr="00456B64" w14:paraId="6210B83C" w14:textId="77777777" w:rsidTr="0061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104" w:type="dxa"/>
          <w:trHeight w:val="240"/>
        </w:trPr>
        <w:tc>
          <w:tcPr>
            <w:tcW w:w="3222" w:type="dxa"/>
            <w:gridSpan w:val="2"/>
            <w:tcBorders>
              <w:top w:val="single" w:sz="4" w:space="0" w:color="auto"/>
              <w:left w:val="nil"/>
              <w:bottom w:val="nil"/>
              <w:right w:val="nil"/>
              <w:tl2br w:val="nil"/>
              <w:tr2bl w:val="nil"/>
            </w:tcBorders>
            <w:shd w:val="clear" w:color="auto" w:fill="auto"/>
            <w:tcMar>
              <w:left w:w="101" w:type="dxa"/>
              <w:right w:w="101" w:type="dxa"/>
            </w:tcMar>
          </w:tcPr>
          <w:p w14:paraId="2C815D77" w14:textId="77777777" w:rsidR="00615F2A" w:rsidRPr="00456B64" w:rsidRDefault="00615F2A" w:rsidP="008F59CB">
            <w:pPr>
              <w:spacing w:before="0" w:after="0"/>
              <w:ind w:left="178" w:hanging="178"/>
              <w:rPr>
                <w:rFonts w:eastAsia="Calibri" w:cs="Calibri"/>
                <w:b/>
                <w:bCs/>
                <w:color w:val="000000"/>
                <w:sz w:val="16"/>
                <w:szCs w:val="16"/>
              </w:rPr>
            </w:pPr>
            <w:r w:rsidRPr="00456B64">
              <w:rPr>
                <w:rFonts w:eastAsia="Calibri" w:cs="Calibri"/>
                <w:b/>
                <w:bCs/>
                <w:color w:val="000000"/>
                <w:sz w:val="16"/>
                <w:szCs w:val="16"/>
              </w:rPr>
              <w:t>Total ICT Works in Progress</w:t>
            </w:r>
          </w:p>
        </w:tc>
        <w:tc>
          <w:tcPr>
            <w:tcW w:w="887" w:type="dxa"/>
            <w:gridSpan w:val="2"/>
            <w:tcBorders>
              <w:top w:val="single" w:sz="4" w:space="0" w:color="auto"/>
              <w:left w:val="nil"/>
              <w:bottom w:val="nil"/>
              <w:right w:val="nil"/>
              <w:tl2br w:val="nil"/>
              <w:tr2bl w:val="nil"/>
            </w:tcBorders>
          </w:tcPr>
          <w:p w14:paraId="79EB7A77" w14:textId="77777777" w:rsidR="00615F2A" w:rsidRPr="00456B64" w:rsidRDefault="00615F2A" w:rsidP="008F59CB">
            <w:pPr>
              <w:spacing w:before="0" w:after="0"/>
              <w:jc w:val="right"/>
              <w:rPr>
                <w:rFonts w:eastAsia="Calibri" w:cs="Calibri"/>
                <w:b/>
                <w:bCs/>
                <w:color w:val="000000"/>
                <w:sz w:val="16"/>
                <w:szCs w:val="16"/>
              </w:rPr>
            </w:pPr>
            <w:r>
              <w:rPr>
                <w:rFonts w:eastAsia="Calibri" w:cs="Calibri"/>
                <w:b/>
                <w:bCs/>
                <w:color w:val="000000"/>
                <w:sz w:val="16"/>
                <w:szCs w:val="16"/>
              </w:rPr>
              <w:t>50,780</w:t>
            </w:r>
          </w:p>
        </w:tc>
        <w:tc>
          <w:tcPr>
            <w:tcW w:w="851" w:type="dxa"/>
            <w:gridSpan w:val="2"/>
            <w:tcBorders>
              <w:top w:val="single" w:sz="4" w:space="0" w:color="auto"/>
              <w:left w:val="nil"/>
              <w:bottom w:val="nil"/>
              <w:right w:val="nil"/>
              <w:tl2br w:val="nil"/>
              <w:tr2bl w:val="nil"/>
            </w:tcBorders>
            <w:shd w:val="clear" w:color="auto" w:fill="auto"/>
            <w:noWrap/>
            <w:tcMar>
              <w:left w:w="0" w:type="dxa"/>
              <w:right w:w="0" w:type="dxa"/>
            </w:tcMar>
          </w:tcPr>
          <w:p w14:paraId="59C61812" w14:textId="77777777" w:rsidR="00615F2A" w:rsidRPr="00456B64" w:rsidRDefault="00615F2A" w:rsidP="008F59CB">
            <w:pPr>
              <w:spacing w:before="0" w:after="0"/>
              <w:jc w:val="right"/>
              <w:rPr>
                <w:rFonts w:eastAsia="Calibri" w:cs="Calibri"/>
                <w:b/>
                <w:bCs/>
                <w:color w:val="000000"/>
                <w:sz w:val="16"/>
                <w:szCs w:val="16"/>
              </w:rPr>
            </w:pPr>
            <w:r>
              <w:rPr>
                <w:rFonts w:eastAsia="Calibri" w:cs="Calibri"/>
                <w:b/>
                <w:bCs/>
                <w:color w:val="000000"/>
                <w:sz w:val="16"/>
                <w:szCs w:val="16"/>
              </w:rPr>
              <w:t>10,695</w:t>
            </w:r>
          </w:p>
        </w:tc>
        <w:tc>
          <w:tcPr>
            <w:tcW w:w="997" w:type="dxa"/>
            <w:gridSpan w:val="3"/>
            <w:tcBorders>
              <w:top w:val="single" w:sz="4" w:space="0" w:color="auto"/>
              <w:left w:val="nil"/>
              <w:bottom w:val="nil"/>
              <w:right w:val="nil"/>
              <w:tl2br w:val="nil"/>
              <w:tr2bl w:val="nil"/>
            </w:tcBorders>
            <w:shd w:val="clear" w:color="auto" w:fill="auto"/>
            <w:noWrap/>
            <w:tcMar>
              <w:left w:w="0" w:type="dxa"/>
              <w:right w:w="0" w:type="dxa"/>
            </w:tcMar>
          </w:tcPr>
          <w:p w14:paraId="1F9659A9" w14:textId="77777777" w:rsidR="00615F2A" w:rsidRPr="00456B64" w:rsidRDefault="00615F2A" w:rsidP="008F59CB">
            <w:pPr>
              <w:spacing w:before="0" w:after="0"/>
              <w:jc w:val="right"/>
              <w:rPr>
                <w:rFonts w:eastAsia="Calibri" w:cs="Calibri"/>
                <w:b/>
                <w:bCs/>
                <w:color w:val="000000"/>
                <w:sz w:val="16"/>
                <w:szCs w:val="16"/>
              </w:rPr>
            </w:pPr>
            <w:r>
              <w:rPr>
                <w:rFonts w:eastAsia="Calibri" w:cs="Calibri"/>
                <w:b/>
                <w:bCs/>
                <w:color w:val="000000"/>
                <w:sz w:val="16"/>
                <w:szCs w:val="16"/>
              </w:rPr>
              <w:t>18,478</w:t>
            </w:r>
          </w:p>
        </w:tc>
        <w:tc>
          <w:tcPr>
            <w:tcW w:w="993" w:type="dxa"/>
            <w:gridSpan w:val="4"/>
            <w:tcBorders>
              <w:top w:val="single" w:sz="4" w:space="0" w:color="auto"/>
              <w:left w:val="nil"/>
              <w:bottom w:val="nil"/>
              <w:right w:val="nil"/>
              <w:tl2br w:val="nil"/>
              <w:tr2bl w:val="nil"/>
            </w:tcBorders>
            <w:shd w:val="clear" w:color="auto" w:fill="auto"/>
            <w:noWrap/>
            <w:tcMar>
              <w:left w:w="0" w:type="dxa"/>
              <w:right w:w="0" w:type="dxa"/>
            </w:tcMar>
          </w:tcPr>
          <w:p w14:paraId="65FA6A2E" w14:textId="77777777" w:rsidR="00615F2A" w:rsidRPr="00456B64" w:rsidRDefault="00615F2A" w:rsidP="008F59CB">
            <w:pPr>
              <w:spacing w:before="0" w:after="0"/>
              <w:jc w:val="right"/>
              <w:rPr>
                <w:rFonts w:eastAsia="Calibri" w:cs="Calibri"/>
                <w:b/>
                <w:bCs/>
                <w:color w:val="000000"/>
                <w:sz w:val="16"/>
                <w:szCs w:val="16"/>
              </w:rPr>
            </w:pPr>
            <w:r w:rsidRPr="00456B64">
              <w:rPr>
                <w:rFonts w:eastAsia="Calibri" w:cs="Calibri"/>
                <w:b/>
                <w:bCs/>
                <w:color w:val="000000"/>
                <w:sz w:val="16"/>
                <w:szCs w:val="16"/>
              </w:rPr>
              <w:t>8,37</w:t>
            </w:r>
            <w:r>
              <w:rPr>
                <w:rFonts w:eastAsia="Calibri" w:cs="Calibri"/>
                <w:b/>
                <w:bCs/>
                <w:color w:val="000000"/>
                <w:sz w:val="16"/>
                <w:szCs w:val="16"/>
              </w:rPr>
              <w:t>5</w:t>
            </w:r>
          </w:p>
        </w:tc>
        <w:tc>
          <w:tcPr>
            <w:tcW w:w="851" w:type="dxa"/>
            <w:gridSpan w:val="4"/>
            <w:tcBorders>
              <w:top w:val="single" w:sz="4" w:space="0" w:color="auto"/>
              <w:left w:val="nil"/>
              <w:bottom w:val="nil"/>
              <w:right w:val="nil"/>
              <w:tl2br w:val="nil"/>
              <w:tr2bl w:val="nil"/>
            </w:tcBorders>
            <w:shd w:val="clear" w:color="auto" w:fill="auto"/>
            <w:noWrap/>
            <w:tcMar>
              <w:left w:w="0" w:type="dxa"/>
              <w:right w:w="0" w:type="dxa"/>
            </w:tcMar>
          </w:tcPr>
          <w:p w14:paraId="52C852FB" w14:textId="77777777" w:rsidR="00615F2A" w:rsidRPr="00456B64" w:rsidRDefault="00615F2A" w:rsidP="008F59CB">
            <w:pPr>
              <w:spacing w:before="0" w:after="0"/>
              <w:jc w:val="right"/>
              <w:rPr>
                <w:rFonts w:eastAsia="Calibri" w:cs="Calibri"/>
                <w:b/>
                <w:bCs/>
                <w:color w:val="000000"/>
                <w:sz w:val="16"/>
                <w:szCs w:val="16"/>
              </w:rPr>
            </w:pPr>
            <w:r w:rsidRPr="00456B64">
              <w:rPr>
                <w:rFonts w:eastAsia="Calibri" w:cs="Calibri"/>
                <w:b/>
                <w:bCs/>
                <w:color w:val="000000"/>
                <w:sz w:val="16"/>
                <w:szCs w:val="16"/>
              </w:rPr>
              <w:t>6,53</w:t>
            </w:r>
            <w:r>
              <w:rPr>
                <w:rFonts w:eastAsia="Calibri" w:cs="Calibri"/>
                <w:b/>
                <w:bCs/>
                <w:color w:val="000000"/>
                <w:sz w:val="16"/>
                <w:szCs w:val="16"/>
              </w:rPr>
              <w:t>4</w:t>
            </w:r>
          </w:p>
        </w:tc>
        <w:tc>
          <w:tcPr>
            <w:tcW w:w="851" w:type="dxa"/>
            <w:gridSpan w:val="2"/>
            <w:tcBorders>
              <w:top w:val="single" w:sz="4" w:space="0" w:color="auto"/>
              <w:left w:val="nil"/>
              <w:bottom w:val="nil"/>
              <w:right w:val="nil"/>
              <w:tl2br w:val="nil"/>
              <w:tr2bl w:val="nil"/>
            </w:tcBorders>
            <w:shd w:val="clear" w:color="auto" w:fill="auto"/>
            <w:noWrap/>
            <w:tcMar>
              <w:left w:w="0" w:type="dxa"/>
              <w:right w:w="0" w:type="dxa"/>
            </w:tcMar>
          </w:tcPr>
          <w:p w14:paraId="6A245314" w14:textId="77777777" w:rsidR="00615F2A" w:rsidRPr="00456B64" w:rsidRDefault="00615F2A" w:rsidP="008F59CB">
            <w:pPr>
              <w:spacing w:before="0" w:after="0"/>
              <w:jc w:val="right"/>
              <w:rPr>
                <w:rFonts w:eastAsia="Calibri" w:cs="Calibri"/>
                <w:b/>
                <w:bCs/>
                <w:color w:val="000000"/>
                <w:sz w:val="16"/>
                <w:szCs w:val="16"/>
              </w:rPr>
            </w:pPr>
            <w:r w:rsidRPr="00456B64">
              <w:rPr>
                <w:rFonts w:eastAsia="Calibri" w:cs="Calibri"/>
                <w:b/>
                <w:bCs/>
                <w:color w:val="000000"/>
                <w:sz w:val="16"/>
                <w:szCs w:val="16"/>
              </w:rPr>
              <w:t>6,698</w:t>
            </w:r>
          </w:p>
        </w:tc>
        <w:tc>
          <w:tcPr>
            <w:tcW w:w="1125" w:type="dxa"/>
            <w:gridSpan w:val="3"/>
            <w:tcBorders>
              <w:top w:val="single" w:sz="4" w:space="0" w:color="auto"/>
              <w:left w:val="nil"/>
              <w:bottom w:val="nil"/>
              <w:right w:val="nil"/>
              <w:tl2br w:val="nil"/>
              <w:tr2bl w:val="nil"/>
            </w:tcBorders>
            <w:shd w:val="clear" w:color="auto" w:fill="auto"/>
            <w:noWrap/>
            <w:tcMar>
              <w:left w:w="0" w:type="dxa"/>
              <w:right w:w="0" w:type="dxa"/>
            </w:tcMar>
          </w:tcPr>
          <w:p w14:paraId="0E9415B0" w14:textId="77777777" w:rsidR="00615F2A" w:rsidRPr="00456B64" w:rsidRDefault="00615F2A" w:rsidP="008F59CB">
            <w:pPr>
              <w:spacing w:before="0" w:after="0"/>
              <w:jc w:val="right"/>
              <w:rPr>
                <w:rFonts w:eastAsia="Calibri" w:cs="Calibri"/>
                <w:b/>
                <w:bCs/>
                <w:color w:val="000000"/>
                <w:sz w:val="16"/>
                <w:szCs w:val="16"/>
                <w:highlight w:val="yellow"/>
              </w:rPr>
            </w:pPr>
          </w:p>
        </w:tc>
      </w:tr>
      <w:tr w:rsidR="00615F2A" w:rsidRPr="00456B64" w14:paraId="4D8968E2" w14:textId="77777777" w:rsidTr="0061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104" w:type="dxa"/>
          <w:trHeight w:val="240"/>
        </w:trPr>
        <w:tc>
          <w:tcPr>
            <w:tcW w:w="3222" w:type="dxa"/>
            <w:gridSpan w:val="2"/>
            <w:tcBorders>
              <w:top w:val="single" w:sz="4" w:space="0" w:color="auto"/>
              <w:left w:val="nil"/>
              <w:bottom w:val="single" w:sz="4" w:space="0" w:color="auto"/>
              <w:right w:val="nil"/>
              <w:tl2br w:val="nil"/>
              <w:tr2bl w:val="nil"/>
            </w:tcBorders>
            <w:shd w:val="clear" w:color="auto" w:fill="auto"/>
            <w:tcMar>
              <w:left w:w="101" w:type="dxa"/>
              <w:right w:w="101" w:type="dxa"/>
            </w:tcMar>
          </w:tcPr>
          <w:p w14:paraId="3678B196" w14:textId="77777777" w:rsidR="00615F2A" w:rsidRPr="00456B64" w:rsidRDefault="00615F2A" w:rsidP="008F59CB">
            <w:pPr>
              <w:spacing w:before="0" w:after="0"/>
              <w:ind w:left="178" w:hanging="178"/>
              <w:rPr>
                <w:rFonts w:eastAsia="Calibri" w:cs="Calibri"/>
                <w:b/>
                <w:bCs/>
                <w:color w:val="000000"/>
                <w:sz w:val="16"/>
                <w:szCs w:val="16"/>
              </w:rPr>
            </w:pPr>
          </w:p>
        </w:tc>
        <w:tc>
          <w:tcPr>
            <w:tcW w:w="887" w:type="dxa"/>
            <w:gridSpan w:val="2"/>
            <w:tcBorders>
              <w:top w:val="single" w:sz="4" w:space="0" w:color="auto"/>
              <w:left w:val="nil"/>
              <w:bottom w:val="single" w:sz="4" w:space="0" w:color="auto"/>
              <w:right w:val="nil"/>
              <w:tl2br w:val="nil"/>
              <w:tr2bl w:val="nil"/>
            </w:tcBorders>
          </w:tcPr>
          <w:p w14:paraId="4F418E86" w14:textId="77777777" w:rsidR="00615F2A" w:rsidRPr="00456B64" w:rsidRDefault="00615F2A" w:rsidP="008F59CB">
            <w:pPr>
              <w:spacing w:before="0" w:after="0"/>
              <w:jc w:val="right"/>
              <w:rPr>
                <w:rFonts w:eastAsia="Calibri" w:cs="Calibri"/>
                <w:b/>
                <w:bCs/>
                <w:color w:val="000000"/>
                <w:sz w:val="16"/>
                <w:szCs w:val="16"/>
              </w:rPr>
            </w:pPr>
          </w:p>
        </w:tc>
        <w:tc>
          <w:tcPr>
            <w:tcW w:w="851" w:type="dxa"/>
            <w:gridSpan w:val="2"/>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21058C04" w14:textId="77777777" w:rsidR="00615F2A" w:rsidRPr="00456B64" w:rsidRDefault="00615F2A" w:rsidP="008F59CB">
            <w:pPr>
              <w:spacing w:before="0" w:after="0"/>
              <w:jc w:val="right"/>
              <w:rPr>
                <w:rFonts w:eastAsia="Calibri" w:cs="Calibri"/>
                <w:b/>
                <w:bCs/>
                <w:color w:val="000000"/>
                <w:sz w:val="16"/>
                <w:szCs w:val="16"/>
              </w:rPr>
            </w:pPr>
          </w:p>
        </w:tc>
        <w:tc>
          <w:tcPr>
            <w:tcW w:w="997" w:type="dxa"/>
            <w:gridSpan w:val="3"/>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6CD9270E" w14:textId="77777777" w:rsidR="00615F2A" w:rsidRDefault="00615F2A" w:rsidP="008F59CB">
            <w:pPr>
              <w:spacing w:before="0" w:after="0"/>
              <w:jc w:val="right"/>
              <w:rPr>
                <w:rFonts w:eastAsia="Calibri" w:cs="Calibri"/>
                <w:b/>
                <w:bCs/>
                <w:color w:val="000000"/>
                <w:sz w:val="16"/>
                <w:szCs w:val="16"/>
              </w:rPr>
            </w:pPr>
          </w:p>
        </w:tc>
        <w:tc>
          <w:tcPr>
            <w:tcW w:w="993" w:type="dxa"/>
            <w:gridSpan w:val="4"/>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61BC275D" w14:textId="77777777" w:rsidR="00615F2A" w:rsidRPr="00456B64" w:rsidRDefault="00615F2A" w:rsidP="008F59CB">
            <w:pPr>
              <w:spacing w:before="0" w:after="0"/>
              <w:jc w:val="right"/>
              <w:rPr>
                <w:rFonts w:eastAsia="Calibri" w:cs="Calibri"/>
                <w:b/>
                <w:bCs/>
                <w:color w:val="000000"/>
                <w:sz w:val="16"/>
                <w:szCs w:val="16"/>
              </w:rPr>
            </w:pPr>
          </w:p>
        </w:tc>
        <w:tc>
          <w:tcPr>
            <w:tcW w:w="851" w:type="dxa"/>
            <w:gridSpan w:val="4"/>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0A3F0E8E" w14:textId="77777777" w:rsidR="00615F2A" w:rsidRPr="00456B64" w:rsidRDefault="00615F2A" w:rsidP="008F59CB">
            <w:pPr>
              <w:spacing w:before="0" w:after="0"/>
              <w:jc w:val="right"/>
              <w:rPr>
                <w:rFonts w:eastAsia="Calibri" w:cs="Calibri"/>
                <w:b/>
                <w:bCs/>
                <w:color w:val="000000"/>
                <w:sz w:val="16"/>
                <w:szCs w:val="16"/>
              </w:rPr>
            </w:pPr>
          </w:p>
        </w:tc>
        <w:tc>
          <w:tcPr>
            <w:tcW w:w="851" w:type="dxa"/>
            <w:gridSpan w:val="2"/>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301E030D" w14:textId="77777777" w:rsidR="00615F2A" w:rsidRPr="00456B64" w:rsidRDefault="00615F2A" w:rsidP="008F59CB">
            <w:pPr>
              <w:spacing w:before="0" w:after="0"/>
              <w:jc w:val="right"/>
              <w:rPr>
                <w:rFonts w:eastAsia="Calibri" w:cs="Calibri"/>
                <w:b/>
                <w:bCs/>
                <w:color w:val="000000"/>
                <w:sz w:val="16"/>
                <w:szCs w:val="16"/>
              </w:rPr>
            </w:pPr>
          </w:p>
        </w:tc>
        <w:tc>
          <w:tcPr>
            <w:tcW w:w="1125" w:type="dxa"/>
            <w:gridSpan w:val="3"/>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0A67DCAC" w14:textId="77777777" w:rsidR="00615F2A" w:rsidRPr="00456B64" w:rsidRDefault="00615F2A" w:rsidP="008F59CB">
            <w:pPr>
              <w:spacing w:before="0" w:after="0"/>
              <w:jc w:val="right"/>
              <w:rPr>
                <w:rFonts w:eastAsia="Calibri" w:cs="Calibri"/>
                <w:b/>
                <w:bCs/>
                <w:color w:val="000000"/>
                <w:sz w:val="16"/>
                <w:szCs w:val="16"/>
                <w:highlight w:val="yellow"/>
              </w:rPr>
            </w:pPr>
          </w:p>
        </w:tc>
      </w:tr>
      <w:tr w:rsidR="00615F2A" w:rsidRPr="00456B64" w14:paraId="73BE50D7" w14:textId="77777777" w:rsidTr="0061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104" w:type="dxa"/>
          <w:trHeight w:val="240"/>
        </w:trPr>
        <w:tc>
          <w:tcPr>
            <w:tcW w:w="3222" w:type="dxa"/>
            <w:gridSpan w:val="2"/>
            <w:tcBorders>
              <w:top w:val="single" w:sz="4" w:space="0" w:color="auto"/>
              <w:left w:val="nil"/>
              <w:bottom w:val="single" w:sz="4" w:space="0" w:color="auto"/>
              <w:right w:val="nil"/>
              <w:tl2br w:val="nil"/>
              <w:tr2bl w:val="nil"/>
            </w:tcBorders>
            <w:shd w:val="clear" w:color="auto" w:fill="auto"/>
            <w:tcMar>
              <w:left w:w="101" w:type="dxa"/>
              <w:right w:w="101" w:type="dxa"/>
            </w:tcMar>
          </w:tcPr>
          <w:p w14:paraId="2B897AFF" w14:textId="77777777" w:rsidR="00615F2A" w:rsidRPr="00456B64" w:rsidRDefault="00615F2A" w:rsidP="008F59CB">
            <w:pPr>
              <w:spacing w:before="0" w:after="0"/>
              <w:ind w:left="178" w:hanging="178"/>
              <w:rPr>
                <w:rFonts w:eastAsia="Calibri" w:cs="Calibri"/>
                <w:b/>
                <w:bCs/>
                <w:color w:val="000000"/>
                <w:sz w:val="16"/>
                <w:szCs w:val="16"/>
              </w:rPr>
            </w:pPr>
            <w:r>
              <w:rPr>
                <w:rFonts w:eastAsia="Calibri" w:cs="Calibri"/>
                <w:b/>
                <w:bCs/>
                <w:color w:val="000000"/>
                <w:sz w:val="16"/>
                <w:szCs w:val="16"/>
              </w:rPr>
              <w:t>TOTAL INFRASTRUCTURE PROGRAM</w:t>
            </w:r>
          </w:p>
        </w:tc>
        <w:tc>
          <w:tcPr>
            <w:tcW w:w="887" w:type="dxa"/>
            <w:gridSpan w:val="2"/>
            <w:tcBorders>
              <w:top w:val="single" w:sz="4" w:space="0" w:color="auto"/>
              <w:left w:val="nil"/>
              <w:bottom w:val="single" w:sz="4" w:space="0" w:color="auto"/>
              <w:right w:val="nil"/>
              <w:tl2br w:val="nil"/>
              <w:tr2bl w:val="nil"/>
            </w:tcBorders>
          </w:tcPr>
          <w:p w14:paraId="54405AC2" w14:textId="77777777" w:rsidR="00615F2A" w:rsidRPr="00456B64" w:rsidRDefault="00615F2A" w:rsidP="008F59CB">
            <w:pPr>
              <w:spacing w:before="0" w:after="0"/>
              <w:jc w:val="right"/>
              <w:rPr>
                <w:rFonts w:eastAsia="Calibri" w:cs="Calibri"/>
                <w:b/>
                <w:bCs/>
                <w:color w:val="000000"/>
                <w:sz w:val="16"/>
                <w:szCs w:val="16"/>
              </w:rPr>
            </w:pPr>
            <w:r>
              <w:rPr>
                <w:rFonts w:eastAsia="Calibri" w:cs="Calibri"/>
                <w:b/>
                <w:bCs/>
                <w:color w:val="000000"/>
                <w:sz w:val="16"/>
                <w:szCs w:val="16"/>
              </w:rPr>
              <w:t>645,133</w:t>
            </w:r>
          </w:p>
        </w:tc>
        <w:tc>
          <w:tcPr>
            <w:tcW w:w="851" w:type="dxa"/>
            <w:gridSpan w:val="2"/>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43E6A150" w14:textId="77777777" w:rsidR="00615F2A" w:rsidRPr="00456B64" w:rsidRDefault="00615F2A" w:rsidP="008F59CB">
            <w:pPr>
              <w:spacing w:before="0" w:after="0"/>
              <w:jc w:val="right"/>
              <w:rPr>
                <w:rFonts w:eastAsia="Calibri" w:cs="Calibri"/>
                <w:b/>
                <w:bCs/>
                <w:color w:val="000000"/>
                <w:sz w:val="16"/>
                <w:szCs w:val="16"/>
              </w:rPr>
            </w:pPr>
            <w:r>
              <w:rPr>
                <w:rFonts w:eastAsia="Calibri" w:cs="Calibri"/>
                <w:b/>
                <w:bCs/>
                <w:color w:val="000000"/>
                <w:sz w:val="16"/>
                <w:szCs w:val="16"/>
              </w:rPr>
              <w:t>232,271</w:t>
            </w:r>
          </w:p>
        </w:tc>
        <w:tc>
          <w:tcPr>
            <w:tcW w:w="997" w:type="dxa"/>
            <w:gridSpan w:val="3"/>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01C755EE" w14:textId="77777777" w:rsidR="00615F2A" w:rsidRDefault="00615F2A" w:rsidP="008F59CB">
            <w:pPr>
              <w:spacing w:before="0" w:after="0"/>
              <w:jc w:val="right"/>
              <w:rPr>
                <w:rFonts w:eastAsia="Calibri" w:cs="Calibri"/>
                <w:b/>
                <w:bCs/>
                <w:color w:val="000000"/>
                <w:sz w:val="16"/>
                <w:szCs w:val="16"/>
              </w:rPr>
            </w:pPr>
            <w:r>
              <w:rPr>
                <w:rFonts w:eastAsia="Calibri" w:cs="Calibri"/>
                <w:b/>
                <w:bCs/>
                <w:color w:val="000000"/>
                <w:sz w:val="16"/>
                <w:szCs w:val="16"/>
              </w:rPr>
              <w:t>150,937</w:t>
            </w:r>
          </w:p>
        </w:tc>
        <w:tc>
          <w:tcPr>
            <w:tcW w:w="993" w:type="dxa"/>
            <w:gridSpan w:val="4"/>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57383319" w14:textId="77777777" w:rsidR="00615F2A" w:rsidRPr="00456B64" w:rsidRDefault="00615F2A" w:rsidP="008F59CB">
            <w:pPr>
              <w:spacing w:before="0" w:after="0"/>
              <w:jc w:val="right"/>
              <w:rPr>
                <w:rFonts w:eastAsia="Calibri" w:cs="Calibri"/>
                <w:b/>
                <w:bCs/>
                <w:color w:val="000000"/>
                <w:sz w:val="16"/>
                <w:szCs w:val="16"/>
              </w:rPr>
            </w:pPr>
            <w:r>
              <w:rPr>
                <w:rFonts w:eastAsia="Calibri" w:cs="Calibri"/>
                <w:b/>
                <w:bCs/>
                <w:color w:val="000000"/>
                <w:sz w:val="16"/>
                <w:szCs w:val="16"/>
              </w:rPr>
              <w:t>143,336</w:t>
            </w:r>
          </w:p>
        </w:tc>
        <w:tc>
          <w:tcPr>
            <w:tcW w:w="851" w:type="dxa"/>
            <w:gridSpan w:val="4"/>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220D234C" w14:textId="77777777" w:rsidR="00615F2A" w:rsidRPr="00456B64" w:rsidRDefault="00615F2A" w:rsidP="008F59CB">
            <w:pPr>
              <w:spacing w:before="0" w:after="0"/>
              <w:jc w:val="right"/>
              <w:rPr>
                <w:rFonts w:eastAsia="Calibri" w:cs="Calibri"/>
                <w:b/>
                <w:bCs/>
                <w:color w:val="000000"/>
                <w:sz w:val="16"/>
                <w:szCs w:val="16"/>
              </w:rPr>
            </w:pPr>
            <w:r>
              <w:rPr>
                <w:rFonts w:eastAsia="Calibri" w:cs="Calibri"/>
                <w:b/>
                <w:bCs/>
                <w:color w:val="000000"/>
                <w:sz w:val="16"/>
                <w:szCs w:val="16"/>
              </w:rPr>
              <w:t>90,572</w:t>
            </w:r>
          </w:p>
        </w:tc>
        <w:tc>
          <w:tcPr>
            <w:tcW w:w="851" w:type="dxa"/>
            <w:gridSpan w:val="2"/>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6D0FE396" w14:textId="77777777" w:rsidR="00615F2A" w:rsidRPr="00456B64" w:rsidRDefault="00615F2A" w:rsidP="008F59CB">
            <w:pPr>
              <w:spacing w:before="0" w:after="0"/>
              <w:jc w:val="right"/>
              <w:rPr>
                <w:rFonts w:eastAsia="Calibri" w:cs="Calibri"/>
                <w:b/>
                <w:bCs/>
                <w:color w:val="000000"/>
                <w:sz w:val="16"/>
                <w:szCs w:val="16"/>
              </w:rPr>
            </w:pPr>
            <w:r>
              <w:rPr>
                <w:rFonts w:eastAsia="Calibri" w:cs="Calibri"/>
                <w:b/>
                <w:bCs/>
                <w:color w:val="000000"/>
                <w:sz w:val="16"/>
                <w:szCs w:val="16"/>
              </w:rPr>
              <w:t>28,017</w:t>
            </w:r>
          </w:p>
        </w:tc>
        <w:tc>
          <w:tcPr>
            <w:tcW w:w="1125" w:type="dxa"/>
            <w:gridSpan w:val="3"/>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159AEE8D" w14:textId="77777777" w:rsidR="00615F2A" w:rsidRPr="00456B64" w:rsidRDefault="00615F2A" w:rsidP="008F59CB">
            <w:pPr>
              <w:spacing w:before="0" w:after="0"/>
              <w:jc w:val="right"/>
              <w:rPr>
                <w:rFonts w:eastAsia="Calibri" w:cs="Calibri"/>
                <w:b/>
                <w:bCs/>
                <w:color w:val="000000"/>
                <w:sz w:val="16"/>
                <w:szCs w:val="16"/>
                <w:highlight w:val="yellow"/>
              </w:rPr>
            </w:pPr>
          </w:p>
        </w:tc>
      </w:tr>
    </w:tbl>
    <w:p w14:paraId="211EEEC9" w14:textId="77777777" w:rsidR="00615F2A" w:rsidRDefault="00615F2A" w:rsidP="00615F2A">
      <w:pPr>
        <w:pStyle w:val="BSnote"/>
      </w:pPr>
      <w:bookmarkStart w:id="41" w:name="_Hlk61986491"/>
      <w:r>
        <w:t>Note(s):</w:t>
      </w:r>
      <w:r>
        <w:tab/>
      </w:r>
    </w:p>
    <w:p w14:paraId="3ABB6292" w14:textId="77777777" w:rsidR="00615F2A" w:rsidRDefault="00615F2A" w:rsidP="002B52BD">
      <w:pPr>
        <w:pStyle w:val="BSnoteslist"/>
        <w:keepLines/>
        <w:numPr>
          <w:ilvl w:val="0"/>
          <w:numId w:val="36"/>
        </w:numPr>
      </w:pPr>
      <w:r>
        <w:t>The table above includes projects that are funded from Controlled Recurrent Payments and from within existing resources of the Directorate.</w:t>
      </w:r>
    </w:p>
    <w:p w14:paraId="41C154CE" w14:textId="77777777" w:rsidR="00615F2A" w:rsidRDefault="00615F2A" w:rsidP="002B52BD">
      <w:pPr>
        <w:pStyle w:val="BSnoteslist"/>
        <w:keepLines/>
        <w:numPr>
          <w:ilvl w:val="0"/>
          <w:numId w:val="36"/>
        </w:numPr>
      </w:pPr>
      <w:r>
        <w:t>The projects to upgrade Campbell Primary school will be delivered together.</w:t>
      </w:r>
    </w:p>
    <w:p w14:paraId="30DF2D8A" w14:textId="77777777" w:rsidR="00615F2A" w:rsidRDefault="00615F2A" w:rsidP="002B52BD">
      <w:pPr>
        <w:pStyle w:val="BSnoteslist"/>
        <w:keepLines/>
        <w:numPr>
          <w:ilvl w:val="0"/>
          <w:numId w:val="36"/>
        </w:numPr>
      </w:pPr>
      <w:r>
        <w:t>The project is physically complete.</w:t>
      </w:r>
    </w:p>
    <w:bookmarkEnd w:id="41"/>
    <w:p w14:paraId="10CF82C5" w14:textId="43E1EEC5" w:rsidR="00615F2A" w:rsidRDefault="00615F2A" w:rsidP="00615F2A"/>
    <w:p w14:paraId="4D91D987" w14:textId="77777777" w:rsidR="00615F2A" w:rsidRPr="00615F2A" w:rsidRDefault="00615F2A" w:rsidP="00615F2A"/>
    <w:p w14:paraId="57D279AB" w14:textId="77777777" w:rsidR="00CE29BE" w:rsidRDefault="00EA25C5" w:rsidP="00CE29BE">
      <w:pPr>
        <w:pStyle w:val="Heading2"/>
        <w:pageBreakBefore/>
        <w:pBdr>
          <w:top w:val="nil"/>
          <w:left w:val="nil"/>
          <w:bottom w:val="nil"/>
          <w:right w:val="nil"/>
          <w:between w:val="nil"/>
          <w:bar w:val="nil"/>
        </w:pBdr>
        <w:ind w:left="-426" w:firstLine="426"/>
        <w:rPr>
          <w:bdr w:val="nil"/>
        </w:rPr>
      </w:pPr>
      <w:bookmarkStart w:id="42" w:name="_Toc452467803"/>
      <w:bookmarkStart w:id="43" w:name="_Toc63161018"/>
      <w:r>
        <w:rPr>
          <w:bdr w:val="nil"/>
        </w:rPr>
        <w:t>Financial Statements</w:t>
      </w:r>
      <w:bookmarkEnd w:id="42"/>
      <w:bookmarkEnd w:id="43"/>
    </w:p>
    <w:p w14:paraId="409283F1" w14:textId="77777777" w:rsidR="00CE29BE" w:rsidRPr="00625775" w:rsidRDefault="00EA25C5" w:rsidP="00CE29BE">
      <w:pPr>
        <w:pStyle w:val="Caption"/>
        <w:pBdr>
          <w:top w:val="nil"/>
          <w:left w:val="nil"/>
          <w:bottom w:val="nil"/>
          <w:right w:val="nil"/>
          <w:between w:val="nil"/>
          <w:bar w:val="nil"/>
        </w:pBdr>
        <w:rPr>
          <w:bdr w:val="nil"/>
        </w:rPr>
      </w:pPr>
      <w:r>
        <w:rPr>
          <w:bdr w:val="nil"/>
        </w:rPr>
        <w:t>Tabl</w:t>
      </w:r>
      <w:r w:rsidRPr="008F59CB">
        <w:rPr>
          <w:bdr w:val="nil"/>
        </w:rPr>
        <w:t>e 25:</w:t>
      </w:r>
      <w:r>
        <w:rPr>
          <w:bdr w:val="nil"/>
        </w:rPr>
        <w:t xml:space="preserve"> Education Directorate: Operating Statement </w:t>
      </w:r>
    </w:p>
    <w:tbl>
      <w:tblPr>
        <w:tblStyle w:val="CDMRange12"/>
        <w:tblW w:w="9201" w:type="dxa"/>
        <w:tblLayout w:type="fixed"/>
        <w:tblLook w:val="0600" w:firstRow="0" w:lastRow="0" w:firstColumn="0" w:lastColumn="0" w:noHBand="1" w:noVBand="1"/>
      </w:tblPr>
      <w:tblGrid>
        <w:gridCol w:w="1035"/>
        <w:gridCol w:w="2385"/>
        <w:gridCol w:w="1035"/>
        <w:gridCol w:w="1035"/>
        <w:gridCol w:w="606"/>
        <w:gridCol w:w="1035"/>
        <w:gridCol w:w="1035"/>
        <w:gridCol w:w="1035"/>
      </w:tblGrid>
      <w:tr w:rsidR="00D1285F" w14:paraId="12900310" w14:textId="77777777" w:rsidTr="00FB475B">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FDC80D4"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59471B68" w14:textId="77777777" w:rsidR="00D1285F" w:rsidRDefault="00D1285F">
            <w:pPr>
              <w:pStyle w:val="Normal9"/>
              <w:jc w:val="right"/>
              <w:rPr>
                <w:rFonts w:ascii="Calibri" w:eastAsia="Calibri" w:hAnsi="Calibri" w:cs="Calibri"/>
                <w:b/>
                <w:color w:val="000000"/>
                <w:sz w:val="18"/>
              </w:rPr>
            </w:pPr>
          </w:p>
          <w:p w14:paraId="17F34F2F"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C316EDA" w14:textId="77777777" w:rsidR="00D1285F" w:rsidRDefault="00D1285F">
            <w:pPr>
              <w:pStyle w:val="Normal9"/>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F76848D"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0C7E9AB"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505C13CC" w14:textId="77777777" w:rsidR="00D1285F" w:rsidRDefault="00D1285F">
            <w:pPr>
              <w:pStyle w:val="Normal9"/>
              <w:jc w:val="right"/>
              <w:rPr>
                <w:rFonts w:ascii="Calibri" w:eastAsia="Calibri" w:hAnsi="Calibri" w:cs="Calibri"/>
                <w:b/>
                <w:color w:val="000000"/>
                <w:sz w:val="18"/>
              </w:rPr>
            </w:pPr>
          </w:p>
          <w:p w14:paraId="7770484E"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6"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992D851"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Var</w:t>
            </w:r>
          </w:p>
          <w:p w14:paraId="01815832"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A21358D"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471055B0" w14:textId="77777777" w:rsidR="00D1285F" w:rsidRDefault="00D1285F">
            <w:pPr>
              <w:pStyle w:val="Normal9"/>
              <w:jc w:val="right"/>
              <w:rPr>
                <w:rFonts w:ascii="Calibri" w:eastAsia="Calibri" w:hAnsi="Calibri" w:cs="Calibri"/>
                <w:b/>
                <w:color w:val="000000"/>
                <w:sz w:val="18"/>
              </w:rPr>
            </w:pPr>
          </w:p>
          <w:p w14:paraId="58B422B8"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1A4C842"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79A35687" w14:textId="77777777" w:rsidR="00D1285F" w:rsidRDefault="00D1285F">
            <w:pPr>
              <w:pStyle w:val="Normal9"/>
              <w:jc w:val="right"/>
              <w:rPr>
                <w:rFonts w:ascii="Calibri" w:eastAsia="Calibri" w:hAnsi="Calibri" w:cs="Calibri"/>
                <w:b/>
                <w:color w:val="000000"/>
                <w:sz w:val="18"/>
              </w:rPr>
            </w:pPr>
          </w:p>
          <w:p w14:paraId="0A3B6EFC"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51D696E"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7462570E" w14:textId="77777777" w:rsidR="00D1285F" w:rsidRDefault="00D1285F">
            <w:pPr>
              <w:pStyle w:val="Normal9"/>
              <w:jc w:val="right"/>
              <w:rPr>
                <w:rFonts w:ascii="Calibri" w:eastAsia="Calibri" w:hAnsi="Calibri" w:cs="Calibri"/>
                <w:b/>
                <w:color w:val="000000"/>
                <w:sz w:val="18"/>
              </w:rPr>
            </w:pPr>
          </w:p>
          <w:p w14:paraId="7BB2B9D4"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D1285F" w14:paraId="26E06A70"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9D238D5" w14:textId="77777777" w:rsidR="00D1285F" w:rsidRDefault="00D1285F">
            <w:pPr>
              <w:pStyle w:val="Normal9"/>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0DB09D0" w14:textId="77777777" w:rsidR="00D1285F" w:rsidRDefault="00D1285F">
            <w:pPr>
              <w:pStyle w:val="Normal9"/>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E144082" w14:textId="77777777" w:rsidR="00D1285F" w:rsidRDefault="00D1285F">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9FBB429" w14:textId="77777777" w:rsidR="00D1285F" w:rsidRDefault="00D1285F">
            <w:pPr>
              <w:pStyle w:val="Normal9"/>
              <w:jc w:val="right"/>
              <w:rPr>
                <w:rFonts w:ascii="Calibri" w:eastAsia="Calibri" w:hAnsi="Calibri" w:cs="Calibri"/>
                <w:b/>
                <w:i/>
                <w:color w:val="000000"/>
                <w:sz w:val="18"/>
              </w:rPr>
            </w:pPr>
          </w:p>
        </w:tc>
        <w:tc>
          <w:tcPr>
            <w:tcW w:w="606" w:type="dxa"/>
            <w:tcBorders>
              <w:top w:val="single" w:sz="4" w:space="0" w:color="000000"/>
              <w:left w:val="nil"/>
              <w:bottom w:val="nil"/>
              <w:right w:val="nil"/>
              <w:tl2br w:val="nil"/>
              <w:tr2bl w:val="nil"/>
            </w:tcBorders>
            <w:shd w:val="clear" w:color="FFFFFF" w:fill="FFFFFF"/>
            <w:tcMar>
              <w:left w:w="0" w:type="dxa"/>
              <w:right w:w="0" w:type="dxa"/>
            </w:tcMar>
          </w:tcPr>
          <w:p w14:paraId="783B6953" w14:textId="77777777" w:rsidR="00D1285F" w:rsidRDefault="00D1285F">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A448C97" w14:textId="77777777" w:rsidR="00D1285F" w:rsidRDefault="00D1285F">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D24503" w14:textId="77777777" w:rsidR="00D1285F" w:rsidRDefault="00D1285F">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7AE5ADB" w14:textId="77777777" w:rsidR="00D1285F" w:rsidRDefault="00D1285F">
            <w:pPr>
              <w:pStyle w:val="Normal9"/>
              <w:jc w:val="right"/>
              <w:rPr>
                <w:rFonts w:ascii="Calibri" w:eastAsia="Calibri" w:hAnsi="Calibri" w:cs="Calibri"/>
                <w:b/>
                <w:i/>
                <w:color w:val="000000"/>
                <w:sz w:val="18"/>
              </w:rPr>
            </w:pPr>
          </w:p>
        </w:tc>
      </w:tr>
      <w:tr w:rsidR="00D1285F" w14:paraId="06677A35"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A600D3A" w14:textId="77777777" w:rsidR="00D1285F" w:rsidRDefault="00D1285F">
            <w:pPr>
              <w:pStyle w:val="Normal9"/>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1E828F0" w14:textId="77777777" w:rsidR="00D1285F" w:rsidRDefault="00EA25C5">
            <w:pPr>
              <w:pStyle w:val="Normal9"/>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627741DF" w14:textId="77777777" w:rsidR="00D1285F" w:rsidRDefault="00D1285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26FB2E" w14:textId="77777777" w:rsidR="00D1285F" w:rsidRDefault="00D1285F">
            <w:pPr>
              <w:pStyle w:val="Normal9"/>
              <w:jc w:val="right"/>
              <w:rPr>
                <w:rFonts w:ascii="Calibri" w:eastAsia="Calibri" w:hAnsi="Calibri" w:cs="Calibri"/>
                <w:b/>
                <w:i/>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367ECE28" w14:textId="77777777" w:rsidR="00D1285F" w:rsidRDefault="00D1285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B7A215" w14:textId="77777777" w:rsidR="00D1285F" w:rsidRDefault="00D1285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D1D964" w14:textId="77777777" w:rsidR="00D1285F" w:rsidRDefault="00D1285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8DC266" w14:textId="77777777" w:rsidR="00D1285F" w:rsidRDefault="00D1285F">
            <w:pPr>
              <w:pStyle w:val="Normal9"/>
              <w:jc w:val="right"/>
              <w:rPr>
                <w:rFonts w:ascii="Calibri" w:eastAsia="Calibri" w:hAnsi="Calibri" w:cs="Calibri"/>
                <w:b/>
                <w:i/>
                <w:color w:val="000000"/>
                <w:sz w:val="18"/>
              </w:rPr>
            </w:pPr>
          </w:p>
        </w:tc>
      </w:tr>
      <w:tr w:rsidR="00D1285F" w14:paraId="2EF532A7"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AC7EABE" w14:textId="77777777" w:rsidR="00D1285F" w:rsidRDefault="00D1285F">
            <w:pPr>
              <w:pStyle w:val="Normal9"/>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2854A4B" w14:textId="77777777" w:rsidR="00D1285F" w:rsidRDefault="00D1285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802630" w14:textId="77777777" w:rsidR="00D1285F" w:rsidRDefault="00D1285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4604E3" w14:textId="77777777" w:rsidR="00D1285F" w:rsidRDefault="00D1285F">
            <w:pPr>
              <w:pStyle w:val="Normal9"/>
              <w:jc w:val="right"/>
              <w:rPr>
                <w:rFonts w:ascii="Calibri" w:eastAsia="Calibri" w:hAnsi="Calibri" w:cs="Calibri"/>
                <w:b/>
                <w:i/>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3A363F46" w14:textId="77777777" w:rsidR="00D1285F" w:rsidRDefault="00D1285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262CDB" w14:textId="77777777" w:rsidR="00D1285F" w:rsidRDefault="00D1285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93B1E4" w14:textId="77777777" w:rsidR="00D1285F" w:rsidRDefault="00D1285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1C33A0" w14:textId="77777777" w:rsidR="00D1285F" w:rsidRDefault="00D1285F">
            <w:pPr>
              <w:pStyle w:val="Normal9"/>
              <w:jc w:val="right"/>
              <w:rPr>
                <w:rFonts w:ascii="Calibri" w:eastAsia="Calibri" w:hAnsi="Calibri" w:cs="Calibri"/>
                <w:b/>
                <w:i/>
                <w:color w:val="000000"/>
                <w:sz w:val="18"/>
              </w:rPr>
            </w:pPr>
          </w:p>
        </w:tc>
      </w:tr>
      <w:tr w:rsidR="00D1285F" w14:paraId="0EDFAF84"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A50CFC" w14:textId="77777777" w:rsidR="00D1285F" w:rsidRDefault="00D1285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9EFCAA1" w14:textId="77777777" w:rsidR="00D1285F" w:rsidRDefault="00EA25C5">
            <w:pPr>
              <w:pStyle w:val="Normal9"/>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0F3D6D57"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9856D5" w14:textId="77777777" w:rsidR="00D1285F" w:rsidRDefault="00D1285F">
            <w:pPr>
              <w:pStyle w:val="Normal9"/>
              <w:rPr>
                <w:rFonts w:ascii="Calibri" w:eastAsia="Calibri" w:hAnsi="Calibri" w:cs="Calibri"/>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6947F401"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68C746"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B1740A"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BD7288" w14:textId="77777777" w:rsidR="00D1285F" w:rsidRDefault="00D1285F">
            <w:pPr>
              <w:pStyle w:val="Normal9"/>
              <w:rPr>
                <w:rFonts w:ascii="Calibri" w:eastAsia="Calibri" w:hAnsi="Calibri" w:cs="Calibri"/>
                <w:color w:val="000000"/>
                <w:sz w:val="18"/>
              </w:rPr>
            </w:pPr>
          </w:p>
        </w:tc>
      </w:tr>
      <w:tr w:rsidR="00D1285F" w14:paraId="6D9793CF"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65D01D8"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760,057</w:t>
            </w:r>
          </w:p>
        </w:tc>
        <w:tc>
          <w:tcPr>
            <w:tcW w:w="2385" w:type="dxa"/>
            <w:tcBorders>
              <w:top w:val="nil"/>
              <w:left w:val="nil"/>
              <w:bottom w:val="nil"/>
              <w:right w:val="nil"/>
              <w:tl2br w:val="nil"/>
              <w:tr2bl w:val="nil"/>
            </w:tcBorders>
            <w:shd w:val="clear" w:color="auto" w:fill="auto"/>
            <w:noWrap/>
            <w:tcMar>
              <w:left w:w="101" w:type="dxa"/>
              <w:right w:w="101" w:type="dxa"/>
            </w:tcMar>
          </w:tcPr>
          <w:p w14:paraId="291C795C"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4468999C"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772,491</w:t>
            </w:r>
          </w:p>
        </w:tc>
        <w:tc>
          <w:tcPr>
            <w:tcW w:w="1035" w:type="dxa"/>
            <w:tcBorders>
              <w:top w:val="nil"/>
              <w:left w:val="nil"/>
              <w:bottom w:val="nil"/>
              <w:right w:val="nil"/>
              <w:tl2br w:val="nil"/>
              <w:tr2bl w:val="nil"/>
            </w:tcBorders>
            <w:shd w:val="clear" w:color="FFFFFF" w:fill="FFFFFF"/>
            <w:noWrap/>
            <w:tcMar>
              <w:left w:w="101" w:type="dxa"/>
              <w:right w:w="101" w:type="dxa"/>
            </w:tcMar>
          </w:tcPr>
          <w:p w14:paraId="7BD9D1A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822,888</w:t>
            </w:r>
          </w:p>
        </w:tc>
        <w:tc>
          <w:tcPr>
            <w:tcW w:w="606" w:type="dxa"/>
            <w:tcBorders>
              <w:top w:val="nil"/>
              <w:left w:val="nil"/>
              <w:bottom w:val="nil"/>
              <w:right w:val="nil"/>
              <w:tl2br w:val="nil"/>
              <w:tr2bl w:val="nil"/>
            </w:tcBorders>
            <w:shd w:val="clear" w:color="FFFFFF" w:fill="FFFFFF"/>
            <w:tcMar>
              <w:left w:w="101" w:type="dxa"/>
              <w:right w:w="101" w:type="dxa"/>
            </w:tcMar>
          </w:tcPr>
          <w:p w14:paraId="6E4E0282" w14:textId="451846AB"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41C330A2"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837,623</w:t>
            </w:r>
          </w:p>
        </w:tc>
        <w:tc>
          <w:tcPr>
            <w:tcW w:w="1035" w:type="dxa"/>
            <w:tcBorders>
              <w:top w:val="nil"/>
              <w:left w:val="nil"/>
              <w:bottom w:val="nil"/>
              <w:right w:val="nil"/>
              <w:tl2br w:val="nil"/>
              <w:tr2bl w:val="nil"/>
            </w:tcBorders>
            <w:shd w:val="clear" w:color="FFFFFF" w:fill="FFFFFF"/>
            <w:noWrap/>
            <w:tcMar>
              <w:left w:w="101" w:type="dxa"/>
              <w:right w:w="101" w:type="dxa"/>
            </w:tcMar>
          </w:tcPr>
          <w:p w14:paraId="782D96FB"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869,251</w:t>
            </w:r>
          </w:p>
        </w:tc>
        <w:tc>
          <w:tcPr>
            <w:tcW w:w="1035" w:type="dxa"/>
            <w:tcBorders>
              <w:top w:val="nil"/>
              <w:left w:val="nil"/>
              <w:bottom w:val="nil"/>
              <w:right w:val="nil"/>
              <w:tl2br w:val="nil"/>
              <w:tr2bl w:val="nil"/>
            </w:tcBorders>
            <w:shd w:val="clear" w:color="FFFFFF" w:fill="FFFFFF"/>
            <w:noWrap/>
            <w:tcMar>
              <w:left w:w="101" w:type="dxa"/>
              <w:right w:w="101" w:type="dxa"/>
            </w:tcMar>
          </w:tcPr>
          <w:p w14:paraId="08061D1D"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900,426</w:t>
            </w:r>
          </w:p>
        </w:tc>
      </w:tr>
      <w:tr w:rsidR="00D1285F" w14:paraId="5CC081BD"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0E67D4"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18,402</w:t>
            </w:r>
          </w:p>
        </w:tc>
        <w:tc>
          <w:tcPr>
            <w:tcW w:w="2385" w:type="dxa"/>
            <w:tcBorders>
              <w:top w:val="nil"/>
              <w:left w:val="nil"/>
              <w:bottom w:val="nil"/>
              <w:right w:val="nil"/>
              <w:tl2br w:val="nil"/>
              <w:tr2bl w:val="nil"/>
            </w:tcBorders>
            <w:shd w:val="clear" w:color="auto" w:fill="auto"/>
            <w:noWrap/>
            <w:tcMar>
              <w:left w:w="101" w:type="dxa"/>
              <w:right w:w="101" w:type="dxa"/>
            </w:tcMar>
          </w:tcPr>
          <w:p w14:paraId="22B22521"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2747393C"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14,984</w:t>
            </w:r>
          </w:p>
        </w:tc>
        <w:tc>
          <w:tcPr>
            <w:tcW w:w="1035" w:type="dxa"/>
            <w:tcBorders>
              <w:top w:val="nil"/>
              <w:left w:val="nil"/>
              <w:bottom w:val="nil"/>
              <w:right w:val="nil"/>
              <w:tl2br w:val="nil"/>
              <w:tr2bl w:val="nil"/>
            </w:tcBorders>
            <w:shd w:val="clear" w:color="FFFFFF" w:fill="FFFFFF"/>
            <w:tcMar>
              <w:left w:w="101" w:type="dxa"/>
              <w:right w:w="101" w:type="dxa"/>
            </w:tcMar>
          </w:tcPr>
          <w:p w14:paraId="726B68E4"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23,931</w:t>
            </w:r>
          </w:p>
        </w:tc>
        <w:tc>
          <w:tcPr>
            <w:tcW w:w="606" w:type="dxa"/>
            <w:tcBorders>
              <w:top w:val="nil"/>
              <w:left w:val="nil"/>
              <w:bottom w:val="nil"/>
              <w:right w:val="nil"/>
              <w:tl2br w:val="nil"/>
              <w:tr2bl w:val="nil"/>
            </w:tcBorders>
            <w:shd w:val="clear" w:color="FFFFFF" w:fill="FFFFFF"/>
            <w:tcMar>
              <w:left w:w="101" w:type="dxa"/>
              <w:right w:w="101" w:type="dxa"/>
            </w:tcMar>
          </w:tcPr>
          <w:p w14:paraId="1DA3F894" w14:textId="12F50D5A" w:rsidR="00D1285F" w:rsidRDefault="00FB475B">
            <w:pPr>
              <w:pStyle w:val="Normal9"/>
              <w:jc w:val="right"/>
              <w:rPr>
                <w:rFonts w:ascii="Calibri" w:eastAsia="Calibri" w:hAnsi="Calibri" w:cs="Calibri"/>
                <w:color w:val="000000"/>
                <w:sz w:val="18"/>
              </w:rPr>
            </w:pPr>
            <w:r>
              <w:rPr>
                <w:rFonts w:ascii="Calibri" w:eastAsia="Calibri" w:hAnsi="Calibri" w:cs="Calibri"/>
                <w:color w:val="000000"/>
                <w:sz w:val="18"/>
              </w:rPr>
              <w:t>60</w:t>
            </w:r>
          </w:p>
        </w:tc>
        <w:tc>
          <w:tcPr>
            <w:tcW w:w="1035" w:type="dxa"/>
            <w:tcBorders>
              <w:top w:val="nil"/>
              <w:left w:val="nil"/>
              <w:bottom w:val="nil"/>
              <w:right w:val="nil"/>
              <w:tl2br w:val="nil"/>
              <w:tr2bl w:val="nil"/>
            </w:tcBorders>
            <w:shd w:val="clear" w:color="FFFFFF" w:fill="FFFFFF"/>
            <w:tcMar>
              <w:left w:w="101" w:type="dxa"/>
              <w:right w:w="101" w:type="dxa"/>
            </w:tcMar>
          </w:tcPr>
          <w:p w14:paraId="36840215"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17,435</w:t>
            </w:r>
          </w:p>
        </w:tc>
        <w:tc>
          <w:tcPr>
            <w:tcW w:w="1035" w:type="dxa"/>
            <w:tcBorders>
              <w:top w:val="nil"/>
              <w:left w:val="nil"/>
              <w:bottom w:val="nil"/>
              <w:right w:val="nil"/>
              <w:tl2br w:val="nil"/>
              <w:tr2bl w:val="nil"/>
            </w:tcBorders>
            <w:shd w:val="clear" w:color="FFFFFF" w:fill="FFFFFF"/>
            <w:tcMar>
              <w:left w:w="101" w:type="dxa"/>
              <w:right w:w="101" w:type="dxa"/>
            </w:tcMar>
          </w:tcPr>
          <w:p w14:paraId="0150C1F0"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17,858</w:t>
            </w:r>
          </w:p>
        </w:tc>
        <w:tc>
          <w:tcPr>
            <w:tcW w:w="1035" w:type="dxa"/>
            <w:tcBorders>
              <w:top w:val="nil"/>
              <w:left w:val="nil"/>
              <w:bottom w:val="nil"/>
              <w:right w:val="nil"/>
              <w:tl2br w:val="nil"/>
              <w:tr2bl w:val="nil"/>
            </w:tcBorders>
            <w:shd w:val="clear" w:color="FFFFFF" w:fill="FFFFFF"/>
            <w:tcMar>
              <w:left w:w="101" w:type="dxa"/>
              <w:right w:w="101" w:type="dxa"/>
            </w:tcMar>
          </w:tcPr>
          <w:p w14:paraId="122CD3A8"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18,332</w:t>
            </w:r>
          </w:p>
        </w:tc>
      </w:tr>
      <w:tr w:rsidR="00D1285F" w14:paraId="740C7DB6"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3E0D5B"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26,880</w:t>
            </w:r>
          </w:p>
        </w:tc>
        <w:tc>
          <w:tcPr>
            <w:tcW w:w="2385" w:type="dxa"/>
            <w:tcBorders>
              <w:top w:val="nil"/>
              <w:left w:val="nil"/>
              <w:bottom w:val="nil"/>
              <w:right w:val="nil"/>
              <w:tl2br w:val="nil"/>
              <w:tr2bl w:val="nil"/>
            </w:tcBorders>
            <w:shd w:val="clear" w:color="auto" w:fill="auto"/>
            <w:noWrap/>
            <w:tcMar>
              <w:left w:w="101" w:type="dxa"/>
              <w:right w:w="101" w:type="dxa"/>
            </w:tcMar>
          </w:tcPr>
          <w:p w14:paraId="47934E8D"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79393FAD"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27,373</w:t>
            </w:r>
          </w:p>
        </w:tc>
        <w:tc>
          <w:tcPr>
            <w:tcW w:w="1035" w:type="dxa"/>
            <w:tcBorders>
              <w:top w:val="nil"/>
              <w:left w:val="nil"/>
              <w:bottom w:val="nil"/>
              <w:right w:val="nil"/>
              <w:tl2br w:val="nil"/>
              <w:tr2bl w:val="nil"/>
            </w:tcBorders>
            <w:shd w:val="clear" w:color="FFFFFF" w:fill="FFFFFF"/>
            <w:tcMar>
              <w:left w:w="101" w:type="dxa"/>
              <w:right w:w="101" w:type="dxa"/>
            </w:tcMar>
          </w:tcPr>
          <w:p w14:paraId="244CC27D"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31,635</w:t>
            </w:r>
          </w:p>
        </w:tc>
        <w:tc>
          <w:tcPr>
            <w:tcW w:w="606" w:type="dxa"/>
            <w:tcBorders>
              <w:top w:val="nil"/>
              <w:left w:val="nil"/>
              <w:bottom w:val="nil"/>
              <w:right w:val="nil"/>
              <w:tl2br w:val="nil"/>
              <w:tr2bl w:val="nil"/>
            </w:tcBorders>
            <w:shd w:val="clear" w:color="FFFFFF" w:fill="FFFFFF"/>
            <w:tcMar>
              <w:left w:w="101" w:type="dxa"/>
              <w:right w:w="101" w:type="dxa"/>
            </w:tcMar>
          </w:tcPr>
          <w:p w14:paraId="2FCE0BF4" w14:textId="19CB9308" w:rsidR="00D1285F" w:rsidRDefault="00FB475B">
            <w:pPr>
              <w:pStyle w:val="Normal9"/>
              <w:jc w:val="right"/>
              <w:rPr>
                <w:rFonts w:ascii="Calibri" w:eastAsia="Calibri" w:hAnsi="Calibri" w:cs="Calibri"/>
                <w:color w:val="000000"/>
                <w:sz w:val="18"/>
              </w:rPr>
            </w:pPr>
            <w:r>
              <w:rPr>
                <w:rFonts w:ascii="Calibri" w:eastAsia="Calibri" w:hAnsi="Calibri" w:cs="Calibr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0EAD619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32,547</w:t>
            </w:r>
          </w:p>
        </w:tc>
        <w:tc>
          <w:tcPr>
            <w:tcW w:w="1035" w:type="dxa"/>
            <w:tcBorders>
              <w:top w:val="nil"/>
              <w:left w:val="nil"/>
              <w:bottom w:val="nil"/>
              <w:right w:val="nil"/>
              <w:tl2br w:val="nil"/>
              <w:tr2bl w:val="nil"/>
            </w:tcBorders>
            <w:shd w:val="clear" w:color="FFFFFF" w:fill="FFFFFF"/>
            <w:tcMar>
              <w:left w:w="101" w:type="dxa"/>
              <w:right w:w="101" w:type="dxa"/>
            </w:tcMar>
          </w:tcPr>
          <w:p w14:paraId="2C8692F0"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33,099</w:t>
            </w:r>
          </w:p>
        </w:tc>
        <w:tc>
          <w:tcPr>
            <w:tcW w:w="1035" w:type="dxa"/>
            <w:tcBorders>
              <w:top w:val="nil"/>
              <w:left w:val="nil"/>
              <w:bottom w:val="nil"/>
              <w:right w:val="nil"/>
              <w:tl2br w:val="nil"/>
              <w:tr2bl w:val="nil"/>
            </w:tcBorders>
            <w:shd w:val="clear" w:color="FFFFFF" w:fill="FFFFFF"/>
            <w:tcMar>
              <w:left w:w="101" w:type="dxa"/>
              <w:right w:w="101" w:type="dxa"/>
            </w:tcMar>
          </w:tcPr>
          <w:p w14:paraId="41BFBEE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33,662</w:t>
            </w:r>
          </w:p>
        </w:tc>
      </w:tr>
      <w:tr w:rsidR="00D1285F" w14:paraId="284BBE41"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3F9360"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1,396</w:t>
            </w:r>
          </w:p>
        </w:tc>
        <w:tc>
          <w:tcPr>
            <w:tcW w:w="2385" w:type="dxa"/>
            <w:tcBorders>
              <w:top w:val="nil"/>
              <w:left w:val="nil"/>
              <w:bottom w:val="nil"/>
              <w:right w:val="nil"/>
              <w:tl2br w:val="nil"/>
              <w:tr2bl w:val="nil"/>
            </w:tcBorders>
            <w:shd w:val="clear" w:color="auto" w:fill="auto"/>
            <w:noWrap/>
            <w:tcMar>
              <w:left w:w="101" w:type="dxa"/>
              <w:right w:w="101" w:type="dxa"/>
            </w:tcMar>
          </w:tcPr>
          <w:p w14:paraId="08057EDA"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55E034C8"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800</w:t>
            </w:r>
          </w:p>
        </w:tc>
        <w:tc>
          <w:tcPr>
            <w:tcW w:w="1035" w:type="dxa"/>
            <w:tcBorders>
              <w:top w:val="nil"/>
              <w:left w:val="nil"/>
              <w:bottom w:val="nil"/>
              <w:right w:val="nil"/>
              <w:tl2br w:val="nil"/>
              <w:tr2bl w:val="nil"/>
            </w:tcBorders>
            <w:shd w:val="clear" w:color="FFFFFF" w:fill="FFFFFF"/>
            <w:tcMar>
              <w:left w:w="101" w:type="dxa"/>
              <w:right w:w="101" w:type="dxa"/>
            </w:tcMar>
          </w:tcPr>
          <w:p w14:paraId="1555B05B"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1,396</w:t>
            </w:r>
          </w:p>
        </w:tc>
        <w:tc>
          <w:tcPr>
            <w:tcW w:w="606" w:type="dxa"/>
            <w:tcBorders>
              <w:top w:val="nil"/>
              <w:left w:val="nil"/>
              <w:bottom w:val="nil"/>
              <w:right w:val="nil"/>
              <w:tl2br w:val="nil"/>
              <w:tr2bl w:val="nil"/>
            </w:tcBorders>
            <w:shd w:val="clear" w:color="FFFFFF" w:fill="FFFFFF"/>
            <w:tcMar>
              <w:left w:w="101" w:type="dxa"/>
              <w:right w:w="101" w:type="dxa"/>
            </w:tcMar>
          </w:tcPr>
          <w:p w14:paraId="135B426B" w14:textId="07FE84BF" w:rsidR="00D1285F" w:rsidRDefault="00FB475B">
            <w:pPr>
              <w:pStyle w:val="Normal9"/>
              <w:jc w:val="right"/>
              <w:rPr>
                <w:rFonts w:ascii="Calibri" w:eastAsia="Calibri" w:hAnsi="Calibri" w:cs="Calibri"/>
                <w:color w:val="000000"/>
                <w:sz w:val="18"/>
              </w:rPr>
            </w:pPr>
            <w:r>
              <w:rPr>
                <w:rFonts w:ascii="Calibri" w:eastAsia="Calibri" w:hAnsi="Calibri" w:cs="Calibri"/>
                <w:color w:val="000000"/>
                <w:sz w:val="18"/>
              </w:rPr>
              <w:t>75</w:t>
            </w:r>
          </w:p>
        </w:tc>
        <w:tc>
          <w:tcPr>
            <w:tcW w:w="1035" w:type="dxa"/>
            <w:tcBorders>
              <w:top w:val="nil"/>
              <w:left w:val="nil"/>
              <w:bottom w:val="nil"/>
              <w:right w:val="nil"/>
              <w:tl2br w:val="nil"/>
              <w:tr2bl w:val="nil"/>
            </w:tcBorders>
            <w:shd w:val="clear" w:color="FFFFFF" w:fill="FFFFFF"/>
            <w:tcMar>
              <w:left w:w="101" w:type="dxa"/>
              <w:right w:w="101" w:type="dxa"/>
            </w:tcMar>
          </w:tcPr>
          <w:p w14:paraId="2F0FAE8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1,396</w:t>
            </w:r>
          </w:p>
        </w:tc>
        <w:tc>
          <w:tcPr>
            <w:tcW w:w="1035" w:type="dxa"/>
            <w:tcBorders>
              <w:top w:val="nil"/>
              <w:left w:val="nil"/>
              <w:bottom w:val="nil"/>
              <w:right w:val="nil"/>
              <w:tl2br w:val="nil"/>
              <w:tr2bl w:val="nil"/>
            </w:tcBorders>
            <w:shd w:val="clear" w:color="FFFFFF" w:fill="FFFFFF"/>
            <w:tcMar>
              <w:left w:w="101" w:type="dxa"/>
              <w:right w:w="101" w:type="dxa"/>
            </w:tcMar>
          </w:tcPr>
          <w:p w14:paraId="07A85375"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1,396</w:t>
            </w:r>
          </w:p>
        </w:tc>
        <w:tc>
          <w:tcPr>
            <w:tcW w:w="1035" w:type="dxa"/>
            <w:tcBorders>
              <w:top w:val="nil"/>
              <w:left w:val="nil"/>
              <w:bottom w:val="nil"/>
              <w:right w:val="nil"/>
              <w:tl2br w:val="nil"/>
              <w:tr2bl w:val="nil"/>
            </w:tcBorders>
            <w:shd w:val="clear" w:color="FFFFFF" w:fill="FFFFFF"/>
            <w:tcMar>
              <w:left w:w="101" w:type="dxa"/>
              <w:right w:w="101" w:type="dxa"/>
            </w:tcMar>
          </w:tcPr>
          <w:p w14:paraId="5F96691F"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1,417</w:t>
            </w:r>
          </w:p>
        </w:tc>
      </w:tr>
      <w:tr w:rsidR="00D1285F" w14:paraId="797CE1B0"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CE7DFB"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4,043</w:t>
            </w:r>
          </w:p>
        </w:tc>
        <w:tc>
          <w:tcPr>
            <w:tcW w:w="2385" w:type="dxa"/>
            <w:tcBorders>
              <w:top w:val="nil"/>
              <w:left w:val="nil"/>
              <w:bottom w:val="nil"/>
              <w:right w:val="nil"/>
              <w:tl2br w:val="nil"/>
              <w:tr2bl w:val="nil"/>
            </w:tcBorders>
            <w:shd w:val="clear" w:color="auto" w:fill="auto"/>
            <w:noWrap/>
            <w:tcMar>
              <w:left w:w="101" w:type="dxa"/>
              <w:right w:w="101" w:type="dxa"/>
            </w:tcMar>
          </w:tcPr>
          <w:p w14:paraId="18C3F322"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30531706"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1,485</w:t>
            </w:r>
          </w:p>
        </w:tc>
        <w:tc>
          <w:tcPr>
            <w:tcW w:w="1035" w:type="dxa"/>
            <w:tcBorders>
              <w:top w:val="nil"/>
              <w:left w:val="nil"/>
              <w:bottom w:val="nil"/>
              <w:right w:val="nil"/>
              <w:tl2br w:val="nil"/>
              <w:tr2bl w:val="nil"/>
            </w:tcBorders>
            <w:shd w:val="clear" w:color="FFFFFF" w:fill="FFFFFF"/>
            <w:tcMar>
              <w:left w:w="101" w:type="dxa"/>
              <w:right w:w="101" w:type="dxa"/>
            </w:tcMar>
          </w:tcPr>
          <w:p w14:paraId="7EA71971"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2,477</w:t>
            </w:r>
          </w:p>
        </w:tc>
        <w:tc>
          <w:tcPr>
            <w:tcW w:w="606" w:type="dxa"/>
            <w:tcBorders>
              <w:top w:val="nil"/>
              <w:left w:val="nil"/>
              <w:bottom w:val="nil"/>
              <w:right w:val="nil"/>
              <w:tl2br w:val="nil"/>
              <w:tr2bl w:val="nil"/>
            </w:tcBorders>
            <w:shd w:val="clear" w:color="FFFFFF" w:fill="FFFFFF"/>
            <w:tcMar>
              <w:left w:w="101" w:type="dxa"/>
              <w:right w:w="101" w:type="dxa"/>
            </w:tcMar>
          </w:tcPr>
          <w:p w14:paraId="6B880334" w14:textId="41EE87F4" w:rsidR="00D1285F" w:rsidRDefault="00FB475B">
            <w:pPr>
              <w:pStyle w:val="Normal9"/>
              <w:jc w:val="right"/>
              <w:rPr>
                <w:rFonts w:ascii="Calibri" w:eastAsia="Calibri" w:hAnsi="Calibri" w:cs="Calibri"/>
                <w:color w:val="000000"/>
                <w:sz w:val="18"/>
              </w:rPr>
            </w:pPr>
            <w:r>
              <w:rPr>
                <w:rFonts w:ascii="Calibri" w:eastAsia="Calibri" w:hAnsi="Calibri" w:cs="Calibri"/>
                <w:color w:val="000000"/>
                <w:sz w:val="18"/>
              </w:rPr>
              <w:t>67</w:t>
            </w:r>
          </w:p>
        </w:tc>
        <w:tc>
          <w:tcPr>
            <w:tcW w:w="1035" w:type="dxa"/>
            <w:tcBorders>
              <w:top w:val="nil"/>
              <w:left w:val="nil"/>
              <w:bottom w:val="nil"/>
              <w:right w:val="nil"/>
              <w:tl2br w:val="nil"/>
              <w:tr2bl w:val="nil"/>
            </w:tcBorders>
            <w:shd w:val="clear" w:color="FFFFFF" w:fill="FFFFFF"/>
            <w:tcMar>
              <w:left w:w="101" w:type="dxa"/>
              <w:right w:w="101" w:type="dxa"/>
            </w:tcMar>
          </w:tcPr>
          <w:p w14:paraId="5BEFC52B"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2,510</w:t>
            </w:r>
          </w:p>
        </w:tc>
        <w:tc>
          <w:tcPr>
            <w:tcW w:w="1035" w:type="dxa"/>
            <w:tcBorders>
              <w:top w:val="nil"/>
              <w:left w:val="nil"/>
              <w:bottom w:val="nil"/>
              <w:right w:val="nil"/>
              <w:tl2br w:val="nil"/>
              <w:tr2bl w:val="nil"/>
            </w:tcBorders>
            <w:shd w:val="clear" w:color="FFFFFF" w:fill="FFFFFF"/>
            <w:tcMar>
              <w:left w:w="101" w:type="dxa"/>
              <w:right w:w="101" w:type="dxa"/>
            </w:tcMar>
          </w:tcPr>
          <w:p w14:paraId="186BF663"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2,531</w:t>
            </w:r>
          </w:p>
        </w:tc>
        <w:tc>
          <w:tcPr>
            <w:tcW w:w="1035" w:type="dxa"/>
            <w:tcBorders>
              <w:top w:val="nil"/>
              <w:left w:val="nil"/>
              <w:bottom w:val="nil"/>
              <w:right w:val="nil"/>
              <w:tl2br w:val="nil"/>
              <w:tr2bl w:val="nil"/>
            </w:tcBorders>
            <w:shd w:val="clear" w:color="FFFFFF" w:fill="FFFFFF"/>
            <w:tcMar>
              <w:left w:w="101" w:type="dxa"/>
              <w:right w:w="101" w:type="dxa"/>
            </w:tcMar>
          </w:tcPr>
          <w:p w14:paraId="00D7FFCC"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2,621</w:t>
            </w:r>
          </w:p>
        </w:tc>
      </w:tr>
      <w:tr w:rsidR="00D1285F" w14:paraId="558D6C68"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2352AA"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810,778</w:t>
            </w:r>
          </w:p>
        </w:tc>
        <w:tc>
          <w:tcPr>
            <w:tcW w:w="2385" w:type="dxa"/>
            <w:tcBorders>
              <w:top w:val="nil"/>
              <w:left w:val="nil"/>
              <w:bottom w:val="nil"/>
              <w:right w:val="nil"/>
              <w:tl2br w:val="nil"/>
              <w:tr2bl w:val="nil"/>
            </w:tcBorders>
            <w:shd w:val="clear" w:color="FFFFFF" w:fill="FFFFFF"/>
            <w:noWrap/>
            <w:tcMar>
              <w:left w:w="101" w:type="dxa"/>
              <w:right w:w="101" w:type="dxa"/>
            </w:tcMar>
          </w:tcPr>
          <w:p w14:paraId="3426FB0E" w14:textId="77777777" w:rsidR="00D1285F" w:rsidRDefault="00EA25C5">
            <w:pPr>
              <w:pStyle w:val="Normal9"/>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567A23DF"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817,133</w:t>
            </w:r>
          </w:p>
        </w:tc>
        <w:tc>
          <w:tcPr>
            <w:tcW w:w="1035" w:type="dxa"/>
            <w:tcBorders>
              <w:top w:val="nil"/>
              <w:left w:val="nil"/>
              <w:bottom w:val="nil"/>
              <w:right w:val="nil"/>
              <w:tl2br w:val="nil"/>
              <w:tr2bl w:val="nil"/>
            </w:tcBorders>
            <w:shd w:val="clear" w:color="FFFFFF" w:fill="FFFFFF"/>
            <w:tcMar>
              <w:left w:w="101" w:type="dxa"/>
              <w:right w:w="101" w:type="dxa"/>
            </w:tcMar>
          </w:tcPr>
          <w:p w14:paraId="26BF0F69"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882,327</w:t>
            </w:r>
          </w:p>
        </w:tc>
        <w:tc>
          <w:tcPr>
            <w:tcW w:w="606" w:type="dxa"/>
            <w:tcBorders>
              <w:top w:val="nil"/>
              <w:left w:val="nil"/>
              <w:bottom w:val="nil"/>
              <w:right w:val="nil"/>
              <w:tl2br w:val="nil"/>
              <w:tr2bl w:val="nil"/>
            </w:tcBorders>
            <w:shd w:val="clear" w:color="FFFFFF" w:fill="FFFFFF"/>
            <w:tcMar>
              <w:left w:w="101" w:type="dxa"/>
              <w:right w:w="101" w:type="dxa"/>
            </w:tcMar>
          </w:tcPr>
          <w:p w14:paraId="0ABEEA1E" w14:textId="696599FB"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59283280"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891,511</w:t>
            </w:r>
          </w:p>
        </w:tc>
        <w:tc>
          <w:tcPr>
            <w:tcW w:w="1035" w:type="dxa"/>
            <w:tcBorders>
              <w:top w:val="nil"/>
              <w:left w:val="nil"/>
              <w:bottom w:val="nil"/>
              <w:right w:val="nil"/>
              <w:tl2br w:val="nil"/>
              <w:tr2bl w:val="nil"/>
            </w:tcBorders>
            <w:shd w:val="clear" w:color="FFFFFF" w:fill="FFFFFF"/>
            <w:tcMar>
              <w:left w:w="101" w:type="dxa"/>
              <w:right w:w="101" w:type="dxa"/>
            </w:tcMar>
          </w:tcPr>
          <w:p w14:paraId="76263BC7"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924,135</w:t>
            </w:r>
          </w:p>
        </w:tc>
        <w:tc>
          <w:tcPr>
            <w:tcW w:w="1035" w:type="dxa"/>
            <w:tcBorders>
              <w:top w:val="nil"/>
              <w:left w:val="nil"/>
              <w:bottom w:val="nil"/>
              <w:right w:val="nil"/>
              <w:tl2br w:val="nil"/>
              <w:tr2bl w:val="nil"/>
            </w:tcBorders>
            <w:shd w:val="clear" w:color="FFFFFF" w:fill="FFFFFF"/>
            <w:tcMar>
              <w:left w:w="101" w:type="dxa"/>
              <w:right w:w="101" w:type="dxa"/>
            </w:tcMar>
          </w:tcPr>
          <w:p w14:paraId="33D034FC"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956,458</w:t>
            </w:r>
          </w:p>
        </w:tc>
      </w:tr>
      <w:tr w:rsidR="00D1285F" w14:paraId="6522A4F9"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84A8D9" w14:textId="77777777" w:rsidR="00D1285F" w:rsidRDefault="00D1285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54E6938" w14:textId="77777777" w:rsidR="00D1285F" w:rsidRDefault="00D1285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2761C2"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DE3634" w14:textId="77777777" w:rsidR="00D1285F" w:rsidRDefault="00D1285F">
            <w:pPr>
              <w:pStyle w:val="Normal9"/>
              <w:rPr>
                <w:rFonts w:ascii="Calibri" w:eastAsia="Calibri" w:hAnsi="Calibri" w:cs="Calibri"/>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60D243DA"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81EFAA"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D4350E"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04544B" w14:textId="77777777" w:rsidR="00D1285F" w:rsidRDefault="00D1285F">
            <w:pPr>
              <w:pStyle w:val="Normal9"/>
              <w:rPr>
                <w:rFonts w:ascii="Calibri" w:eastAsia="Calibri" w:hAnsi="Calibri" w:cs="Calibri"/>
                <w:color w:val="000000"/>
                <w:sz w:val="18"/>
              </w:rPr>
            </w:pPr>
          </w:p>
        </w:tc>
      </w:tr>
      <w:tr w:rsidR="00D1285F" w14:paraId="0866F348"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1FDBAA" w14:textId="77777777" w:rsidR="00D1285F" w:rsidRDefault="00D1285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A3B0896" w14:textId="77777777" w:rsidR="00D1285F" w:rsidRDefault="00EA25C5">
            <w:pPr>
              <w:pStyle w:val="Normal9"/>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55C537D6"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FBE250" w14:textId="77777777" w:rsidR="00D1285F" w:rsidRDefault="00D1285F">
            <w:pPr>
              <w:pStyle w:val="Normal9"/>
              <w:rPr>
                <w:rFonts w:ascii="Calibri" w:eastAsia="Calibri" w:hAnsi="Calibri" w:cs="Calibri"/>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1F25DB2D"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560519"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0E48F4"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118D4F" w14:textId="77777777" w:rsidR="00D1285F" w:rsidRDefault="00D1285F">
            <w:pPr>
              <w:pStyle w:val="Normal9"/>
              <w:rPr>
                <w:rFonts w:ascii="Calibri" w:eastAsia="Calibri" w:hAnsi="Calibri" w:cs="Calibri"/>
                <w:color w:val="000000"/>
                <w:sz w:val="18"/>
              </w:rPr>
            </w:pPr>
          </w:p>
        </w:tc>
      </w:tr>
      <w:tr w:rsidR="00D1285F" w14:paraId="7E2BC2E2"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8FD3FD" w14:textId="68C35A6E" w:rsidR="00D1285F" w:rsidRDefault="00FB475B">
            <w:pPr>
              <w:pStyle w:val="Normal9"/>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58C49203"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Other Gains</w:t>
            </w:r>
          </w:p>
        </w:tc>
        <w:tc>
          <w:tcPr>
            <w:tcW w:w="1035" w:type="dxa"/>
            <w:tcBorders>
              <w:top w:val="nil"/>
              <w:left w:val="nil"/>
              <w:bottom w:val="nil"/>
              <w:right w:val="nil"/>
              <w:tl2br w:val="nil"/>
              <w:tr2bl w:val="nil"/>
            </w:tcBorders>
            <w:shd w:val="clear" w:color="FFFFFF" w:fill="FFFFFF"/>
            <w:tcMar>
              <w:left w:w="101" w:type="dxa"/>
              <w:right w:w="161" w:type="dxa"/>
            </w:tcMar>
          </w:tcPr>
          <w:p w14:paraId="082255BC" w14:textId="42C7E327" w:rsidR="00D1285F" w:rsidRDefault="00431A4B" w:rsidP="00431A4B">
            <w:pPr>
              <w:pStyle w:val="Normal9"/>
              <w:ind w:right="-100"/>
              <w:jc w:val="center"/>
              <w:rPr>
                <w:rFonts w:ascii="Calibri" w:eastAsia="Calibri" w:hAnsi="Calibri" w:cs="Calibri"/>
                <w:color w:val="000000"/>
                <w:sz w:val="18"/>
              </w:rPr>
            </w:pPr>
            <w:r>
              <w:rPr>
                <w:rFonts w:ascii="Calibri" w:eastAsia="Calibri" w:hAnsi="Calibri" w:cs="Calibri"/>
                <w:color w:val="000000"/>
                <w:sz w:val="18"/>
              </w:rPr>
              <w:t xml:space="preserve">            13</w:t>
            </w:r>
          </w:p>
        </w:tc>
        <w:tc>
          <w:tcPr>
            <w:tcW w:w="1035" w:type="dxa"/>
            <w:tcBorders>
              <w:top w:val="nil"/>
              <w:left w:val="nil"/>
              <w:bottom w:val="nil"/>
              <w:right w:val="nil"/>
              <w:tl2br w:val="nil"/>
              <w:tr2bl w:val="nil"/>
            </w:tcBorders>
            <w:shd w:val="clear" w:color="FFFFFF" w:fill="FFFFFF"/>
            <w:tcMar>
              <w:left w:w="101" w:type="dxa"/>
              <w:right w:w="101" w:type="dxa"/>
            </w:tcMar>
          </w:tcPr>
          <w:p w14:paraId="283FBC34" w14:textId="418EF460" w:rsidR="00D1285F" w:rsidRDefault="00FB475B">
            <w:pPr>
              <w:pStyle w:val="Normal9"/>
              <w:jc w:val="right"/>
              <w:rPr>
                <w:rFonts w:ascii="Calibri" w:eastAsia="Calibri" w:hAnsi="Calibri" w:cs="Calibri"/>
                <w:color w:val="000000"/>
                <w:sz w:val="18"/>
              </w:rPr>
            </w:pPr>
            <w:r>
              <w:rPr>
                <w:rFonts w:ascii="Calibri" w:eastAsia="Calibri" w:hAnsi="Calibri" w:cs="Calibri"/>
                <w:color w:val="000000"/>
                <w:sz w:val="18"/>
              </w:rPr>
              <w:t>-</w:t>
            </w:r>
          </w:p>
        </w:tc>
        <w:tc>
          <w:tcPr>
            <w:tcW w:w="606" w:type="dxa"/>
            <w:tcBorders>
              <w:top w:val="nil"/>
              <w:left w:val="nil"/>
              <w:bottom w:val="nil"/>
              <w:right w:val="nil"/>
              <w:tl2br w:val="nil"/>
              <w:tr2bl w:val="nil"/>
            </w:tcBorders>
            <w:shd w:val="clear" w:color="FFFFFF" w:fill="FFFFFF"/>
            <w:tcMar>
              <w:left w:w="101" w:type="dxa"/>
              <w:right w:w="101" w:type="dxa"/>
            </w:tcMar>
          </w:tcPr>
          <w:p w14:paraId="3023E57E" w14:textId="77182D7E" w:rsidR="00D1285F" w:rsidRDefault="00431A4B" w:rsidP="00431A4B">
            <w:pPr>
              <w:pStyle w:val="Normal9"/>
              <w:ind w:right="-110"/>
              <w:rPr>
                <w:rFonts w:ascii="Calibri" w:eastAsia="Calibri" w:hAnsi="Calibri" w:cs="Calibri"/>
                <w:color w:val="000000"/>
                <w:sz w:val="18"/>
              </w:rPr>
            </w:pPr>
            <w:r>
              <w:rPr>
                <w:rFonts w:ascii="Calibri" w:eastAsia="Calibri" w:hAnsi="Calibri" w:cs="Calibri"/>
                <w:color w:val="000000"/>
                <w:sz w:val="18"/>
              </w:rPr>
              <w:t xml:space="preserve"> </w:t>
            </w:r>
            <w:r w:rsidR="00FB475B">
              <w:rPr>
                <w:rFonts w:ascii="Calibri" w:eastAsia="Calibri" w:hAnsi="Calibri" w:cs="Calibri"/>
                <w:color w:val="000000"/>
                <w:sz w:val="18"/>
              </w:rPr>
              <w:t>(</w:t>
            </w:r>
            <w:r w:rsidR="00EA25C5">
              <w:rPr>
                <w:rFonts w:ascii="Calibri" w:eastAsia="Calibri" w:hAnsi="Calibri" w:cs="Calibri"/>
                <w:color w:val="000000"/>
                <w:sz w:val="18"/>
              </w:rPr>
              <w:t>100</w:t>
            </w:r>
            <w:r w:rsidR="00FB475B">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6C27DB00" w14:textId="77777777" w:rsidR="00D1285F" w:rsidRDefault="00EA25C5" w:rsidP="00FB475B">
            <w:pPr>
              <w:pStyle w:val="Normal9"/>
              <w:ind w:right="-11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50099319" w14:textId="77777777" w:rsidR="00D1285F" w:rsidRDefault="00EA25C5" w:rsidP="00FB475B">
            <w:pPr>
              <w:pStyle w:val="Normal9"/>
              <w:ind w:right="-79"/>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1A5D08EA" w14:textId="77777777" w:rsidR="00D1285F" w:rsidRDefault="00EA25C5" w:rsidP="00FB475B">
            <w:pPr>
              <w:pStyle w:val="Normal9"/>
              <w:ind w:right="-32"/>
              <w:jc w:val="right"/>
              <w:rPr>
                <w:rFonts w:ascii="Calibri" w:eastAsia="Calibri" w:hAnsi="Calibri" w:cs="Calibri"/>
                <w:color w:val="000000"/>
                <w:sz w:val="18"/>
              </w:rPr>
            </w:pPr>
            <w:r>
              <w:rPr>
                <w:rFonts w:ascii="Calibri" w:eastAsia="Calibri" w:hAnsi="Calibri" w:cs="Calibri"/>
                <w:color w:val="000000"/>
                <w:sz w:val="18"/>
              </w:rPr>
              <w:t>-</w:t>
            </w:r>
          </w:p>
        </w:tc>
      </w:tr>
      <w:tr w:rsidR="00D1285F" w14:paraId="23F6D8AD"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E4E5A8" w14:textId="057BF1A9"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554B5025" w14:textId="77777777" w:rsidR="00D1285F" w:rsidRDefault="00EA25C5">
            <w:pPr>
              <w:pStyle w:val="Normal9"/>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61" w:type="dxa"/>
            </w:tcMar>
          </w:tcPr>
          <w:p w14:paraId="454E8DC8" w14:textId="45D037D3"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71A21289" w14:textId="3C121D4E"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606" w:type="dxa"/>
            <w:tcBorders>
              <w:top w:val="nil"/>
              <w:left w:val="nil"/>
              <w:bottom w:val="nil"/>
              <w:right w:val="nil"/>
              <w:tl2br w:val="nil"/>
              <w:tr2bl w:val="nil"/>
            </w:tcBorders>
            <w:shd w:val="clear" w:color="FFFFFF" w:fill="FFFFFF"/>
            <w:tcMar>
              <w:left w:w="101" w:type="dxa"/>
              <w:right w:w="101" w:type="dxa"/>
            </w:tcMar>
          </w:tcPr>
          <w:p w14:paraId="71AE0CA6" w14:textId="656AE2BC"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100</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3D283850" w14:textId="77777777" w:rsidR="00D1285F" w:rsidRDefault="00EA25C5" w:rsidP="00FB475B">
            <w:pPr>
              <w:pStyle w:val="Normal9"/>
              <w:ind w:right="-11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4B052037" w14:textId="77777777" w:rsidR="00D1285F" w:rsidRDefault="00EA25C5" w:rsidP="00FB475B">
            <w:pPr>
              <w:pStyle w:val="Normal9"/>
              <w:ind w:right="-7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1EB1BEF1" w14:textId="77777777" w:rsidR="00D1285F" w:rsidRDefault="00EA25C5" w:rsidP="00FB475B">
            <w:pPr>
              <w:pStyle w:val="Normal9"/>
              <w:ind w:right="-32"/>
              <w:jc w:val="right"/>
              <w:rPr>
                <w:rFonts w:ascii="Calibri" w:eastAsia="Calibri" w:hAnsi="Calibri" w:cs="Calibri"/>
                <w:b/>
                <w:color w:val="000000"/>
                <w:sz w:val="18"/>
              </w:rPr>
            </w:pPr>
            <w:r>
              <w:rPr>
                <w:rFonts w:ascii="Calibri" w:eastAsia="Calibri" w:hAnsi="Calibri" w:cs="Calibri"/>
                <w:b/>
                <w:color w:val="000000"/>
                <w:sz w:val="18"/>
              </w:rPr>
              <w:t>-</w:t>
            </w:r>
          </w:p>
        </w:tc>
      </w:tr>
      <w:tr w:rsidR="00D1285F" w14:paraId="73C20D8D"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FE3365E" w14:textId="77777777" w:rsidR="00D1285F" w:rsidRDefault="00D1285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AA9A5F7" w14:textId="77777777" w:rsidR="00D1285F" w:rsidRDefault="00D1285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50CB33"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902E87" w14:textId="77777777" w:rsidR="00D1285F" w:rsidRDefault="00D1285F">
            <w:pPr>
              <w:pStyle w:val="Normal9"/>
              <w:rPr>
                <w:rFonts w:ascii="Calibri" w:eastAsia="Calibri" w:hAnsi="Calibri" w:cs="Calibri"/>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1555EA6E"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0F3B54"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63D64B"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20A762" w14:textId="77777777" w:rsidR="00D1285F" w:rsidRDefault="00D1285F">
            <w:pPr>
              <w:pStyle w:val="Normal9"/>
              <w:rPr>
                <w:rFonts w:ascii="Calibri" w:eastAsia="Calibri" w:hAnsi="Calibri" w:cs="Calibri"/>
                <w:color w:val="000000"/>
                <w:sz w:val="18"/>
              </w:rPr>
            </w:pPr>
          </w:p>
        </w:tc>
      </w:tr>
      <w:tr w:rsidR="00D1285F" w14:paraId="5538EA31"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68EC7D7"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810,778</w:t>
            </w:r>
          </w:p>
        </w:tc>
        <w:tc>
          <w:tcPr>
            <w:tcW w:w="2385" w:type="dxa"/>
            <w:tcBorders>
              <w:top w:val="nil"/>
              <w:left w:val="nil"/>
              <w:bottom w:val="nil"/>
              <w:right w:val="nil"/>
              <w:tl2br w:val="nil"/>
              <w:tr2bl w:val="nil"/>
            </w:tcBorders>
            <w:shd w:val="clear" w:color="FFFFFF" w:fill="FFFFFF"/>
            <w:noWrap/>
            <w:tcMar>
              <w:left w:w="101" w:type="dxa"/>
              <w:right w:w="101" w:type="dxa"/>
            </w:tcMar>
          </w:tcPr>
          <w:p w14:paraId="5E95796A" w14:textId="77777777" w:rsidR="00D1285F" w:rsidRDefault="00EA25C5">
            <w:pPr>
              <w:pStyle w:val="Normal9"/>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275FD085"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817,146</w:t>
            </w:r>
          </w:p>
        </w:tc>
        <w:tc>
          <w:tcPr>
            <w:tcW w:w="1035" w:type="dxa"/>
            <w:tcBorders>
              <w:top w:val="nil"/>
              <w:left w:val="nil"/>
              <w:bottom w:val="nil"/>
              <w:right w:val="nil"/>
              <w:tl2br w:val="nil"/>
              <w:tr2bl w:val="nil"/>
            </w:tcBorders>
            <w:shd w:val="clear" w:color="FFFFFF" w:fill="FFFFFF"/>
            <w:tcMar>
              <w:left w:w="101" w:type="dxa"/>
              <w:right w:w="101" w:type="dxa"/>
            </w:tcMar>
          </w:tcPr>
          <w:p w14:paraId="21CF3F35"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882,327</w:t>
            </w:r>
          </w:p>
        </w:tc>
        <w:tc>
          <w:tcPr>
            <w:tcW w:w="606" w:type="dxa"/>
            <w:tcBorders>
              <w:top w:val="nil"/>
              <w:left w:val="nil"/>
              <w:bottom w:val="nil"/>
              <w:right w:val="nil"/>
              <w:tl2br w:val="nil"/>
              <w:tr2bl w:val="nil"/>
            </w:tcBorders>
            <w:shd w:val="clear" w:color="FFFFFF" w:fill="FFFFFF"/>
            <w:tcMar>
              <w:left w:w="101" w:type="dxa"/>
              <w:right w:w="101" w:type="dxa"/>
            </w:tcMar>
          </w:tcPr>
          <w:p w14:paraId="26B89345" w14:textId="7EF294EA"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11F68EB1"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891,511</w:t>
            </w:r>
          </w:p>
        </w:tc>
        <w:tc>
          <w:tcPr>
            <w:tcW w:w="1035" w:type="dxa"/>
            <w:tcBorders>
              <w:top w:val="nil"/>
              <w:left w:val="nil"/>
              <w:bottom w:val="nil"/>
              <w:right w:val="nil"/>
              <w:tl2br w:val="nil"/>
              <w:tr2bl w:val="nil"/>
            </w:tcBorders>
            <w:shd w:val="clear" w:color="FFFFFF" w:fill="FFFFFF"/>
            <w:tcMar>
              <w:left w:w="101" w:type="dxa"/>
              <w:right w:w="101" w:type="dxa"/>
            </w:tcMar>
          </w:tcPr>
          <w:p w14:paraId="3ACCE0DC"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924,135</w:t>
            </w:r>
          </w:p>
        </w:tc>
        <w:tc>
          <w:tcPr>
            <w:tcW w:w="1035" w:type="dxa"/>
            <w:tcBorders>
              <w:top w:val="nil"/>
              <w:left w:val="nil"/>
              <w:bottom w:val="nil"/>
              <w:right w:val="nil"/>
              <w:tl2br w:val="nil"/>
              <w:tr2bl w:val="nil"/>
            </w:tcBorders>
            <w:shd w:val="clear" w:color="FFFFFF" w:fill="FFFFFF"/>
            <w:tcMar>
              <w:left w:w="101" w:type="dxa"/>
              <w:right w:w="101" w:type="dxa"/>
            </w:tcMar>
          </w:tcPr>
          <w:p w14:paraId="60DB397A"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956,458</w:t>
            </w:r>
          </w:p>
        </w:tc>
      </w:tr>
      <w:tr w:rsidR="00D1285F" w14:paraId="6637B3DF"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7D30B9" w14:textId="77777777" w:rsidR="00D1285F" w:rsidRDefault="00D1285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4C2D14A" w14:textId="77777777" w:rsidR="00D1285F" w:rsidRDefault="00D1285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E40AE7"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83260B" w14:textId="77777777" w:rsidR="00D1285F" w:rsidRDefault="00D1285F">
            <w:pPr>
              <w:pStyle w:val="Normal9"/>
              <w:rPr>
                <w:rFonts w:ascii="Calibri" w:eastAsia="Calibri" w:hAnsi="Calibri" w:cs="Calibri"/>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7D576403"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A4B636"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EEF77A"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98F68F" w14:textId="77777777" w:rsidR="00D1285F" w:rsidRDefault="00D1285F">
            <w:pPr>
              <w:pStyle w:val="Normal9"/>
              <w:rPr>
                <w:rFonts w:ascii="Calibri" w:eastAsia="Calibri" w:hAnsi="Calibri" w:cs="Calibri"/>
                <w:color w:val="000000"/>
                <w:sz w:val="18"/>
              </w:rPr>
            </w:pPr>
          </w:p>
        </w:tc>
      </w:tr>
      <w:tr w:rsidR="00D1285F" w14:paraId="535183C3"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FC6FD2" w14:textId="77777777" w:rsidR="00D1285F" w:rsidRDefault="00D1285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C5A7DCA" w14:textId="77777777" w:rsidR="00D1285F" w:rsidRDefault="00EA25C5">
            <w:pPr>
              <w:pStyle w:val="Normal9"/>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4698988F"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217F30" w14:textId="77777777" w:rsidR="00D1285F" w:rsidRDefault="00D1285F">
            <w:pPr>
              <w:pStyle w:val="Normal9"/>
              <w:rPr>
                <w:rFonts w:ascii="Calibri" w:eastAsia="Calibri" w:hAnsi="Calibri" w:cs="Calibri"/>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0B193B18"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FCB559"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C608ED"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512DA8" w14:textId="77777777" w:rsidR="00D1285F" w:rsidRDefault="00D1285F">
            <w:pPr>
              <w:pStyle w:val="Normal9"/>
              <w:rPr>
                <w:rFonts w:ascii="Calibri" w:eastAsia="Calibri" w:hAnsi="Calibri" w:cs="Calibri"/>
                <w:color w:val="000000"/>
                <w:sz w:val="18"/>
              </w:rPr>
            </w:pPr>
          </w:p>
        </w:tc>
      </w:tr>
      <w:tr w:rsidR="00D1285F" w14:paraId="76519C94"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38A1BC"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583,025</w:t>
            </w:r>
          </w:p>
        </w:tc>
        <w:tc>
          <w:tcPr>
            <w:tcW w:w="2385" w:type="dxa"/>
            <w:tcBorders>
              <w:top w:val="nil"/>
              <w:left w:val="nil"/>
              <w:bottom w:val="nil"/>
              <w:right w:val="nil"/>
              <w:tl2br w:val="nil"/>
              <w:tr2bl w:val="nil"/>
            </w:tcBorders>
            <w:shd w:val="clear" w:color="FFFFFF" w:fill="FFFFFF"/>
            <w:noWrap/>
            <w:tcMar>
              <w:left w:w="101" w:type="dxa"/>
              <w:right w:w="101" w:type="dxa"/>
            </w:tcMar>
          </w:tcPr>
          <w:p w14:paraId="0CA19798"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2E416415"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609,425</w:t>
            </w:r>
          </w:p>
        </w:tc>
        <w:tc>
          <w:tcPr>
            <w:tcW w:w="1035" w:type="dxa"/>
            <w:tcBorders>
              <w:top w:val="nil"/>
              <w:left w:val="nil"/>
              <w:bottom w:val="nil"/>
              <w:right w:val="nil"/>
              <w:tl2br w:val="nil"/>
              <w:tr2bl w:val="nil"/>
            </w:tcBorders>
            <w:shd w:val="clear" w:color="FFFFFF" w:fill="FFFFFF"/>
            <w:tcMar>
              <w:left w:w="101" w:type="dxa"/>
              <w:right w:w="101" w:type="dxa"/>
            </w:tcMar>
          </w:tcPr>
          <w:p w14:paraId="1DA94682"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633,733</w:t>
            </w:r>
          </w:p>
        </w:tc>
        <w:tc>
          <w:tcPr>
            <w:tcW w:w="606" w:type="dxa"/>
            <w:tcBorders>
              <w:top w:val="nil"/>
              <w:left w:val="nil"/>
              <w:bottom w:val="nil"/>
              <w:right w:val="nil"/>
              <w:tl2br w:val="nil"/>
              <w:tr2bl w:val="nil"/>
            </w:tcBorders>
            <w:shd w:val="clear" w:color="FFFFFF" w:fill="FFFFFF"/>
            <w:tcMar>
              <w:left w:w="101" w:type="dxa"/>
              <w:right w:w="101" w:type="dxa"/>
            </w:tcMar>
          </w:tcPr>
          <w:p w14:paraId="0202AAA5" w14:textId="3B47E1E0"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3B591F02"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643,146</w:t>
            </w:r>
          </w:p>
        </w:tc>
        <w:tc>
          <w:tcPr>
            <w:tcW w:w="1035" w:type="dxa"/>
            <w:tcBorders>
              <w:top w:val="nil"/>
              <w:left w:val="nil"/>
              <w:bottom w:val="nil"/>
              <w:right w:val="nil"/>
              <w:tl2br w:val="nil"/>
              <w:tr2bl w:val="nil"/>
            </w:tcBorders>
            <w:shd w:val="clear" w:color="FFFFFF" w:fill="FFFFFF"/>
            <w:tcMar>
              <w:left w:w="101" w:type="dxa"/>
              <w:right w:w="101" w:type="dxa"/>
            </w:tcMar>
          </w:tcPr>
          <w:p w14:paraId="650769D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664,809</w:t>
            </w:r>
          </w:p>
        </w:tc>
        <w:tc>
          <w:tcPr>
            <w:tcW w:w="1035" w:type="dxa"/>
            <w:tcBorders>
              <w:top w:val="nil"/>
              <w:left w:val="nil"/>
              <w:bottom w:val="nil"/>
              <w:right w:val="nil"/>
              <w:tl2br w:val="nil"/>
              <w:tr2bl w:val="nil"/>
            </w:tcBorders>
            <w:shd w:val="clear" w:color="FFFFFF" w:fill="FFFFFF"/>
            <w:tcMar>
              <w:left w:w="101" w:type="dxa"/>
              <w:right w:w="101" w:type="dxa"/>
            </w:tcMar>
          </w:tcPr>
          <w:p w14:paraId="687547D5"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691,072</w:t>
            </w:r>
          </w:p>
        </w:tc>
      </w:tr>
      <w:tr w:rsidR="00D1285F" w14:paraId="24564EC2"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F0D0A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88,439</w:t>
            </w:r>
          </w:p>
        </w:tc>
        <w:tc>
          <w:tcPr>
            <w:tcW w:w="2385" w:type="dxa"/>
            <w:tcBorders>
              <w:top w:val="nil"/>
              <w:left w:val="nil"/>
              <w:bottom w:val="nil"/>
              <w:right w:val="nil"/>
              <w:tl2br w:val="nil"/>
              <w:tr2bl w:val="nil"/>
            </w:tcBorders>
            <w:shd w:val="clear" w:color="FFFFFF" w:fill="FFFFFF"/>
            <w:noWrap/>
            <w:tcMar>
              <w:left w:w="101" w:type="dxa"/>
              <w:right w:w="101" w:type="dxa"/>
            </w:tcMar>
          </w:tcPr>
          <w:p w14:paraId="388260E1"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7CCB5E05"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91,401</w:t>
            </w:r>
          </w:p>
        </w:tc>
        <w:tc>
          <w:tcPr>
            <w:tcW w:w="1035" w:type="dxa"/>
            <w:tcBorders>
              <w:top w:val="nil"/>
              <w:left w:val="nil"/>
              <w:bottom w:val="nil"/>
              <w:right w:val="nil"/>
              <w:tl2br w:val="nil"/>
              <w:tr2bl w:val="nil"/>
            </w:tcBorders>
            <w:shd w:val="clear" w:color="FFFFFF" w:fill="FFFFFF"/>
            <w:tcMar>
              <w:left w:w="101" w:type="dxa"/>
              <w:right w:w="101" w:type="dxa"/>
            </w:tcMar>
          </w:tcPr>
          <w:p w14:paraId="20E2CE32"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97,230</w:t>
            </w:r>
          </w:p>
        </w:tc>
        <w:tc>
          <w:tcPr>
            <w:tcW w:w="606" w:type="dxa"/>
            <w:tcBorders>
              <w:top w:val="nil"/>
              <w:left w:val="nil"/>
              <w:bottom w:val="nil"/>
              <w:right w:val="nil"/>
              <w:tl2br w:val="nil"/>
              <w:tr2bl w:val="nil"/>
            </w:tcBorders>
            <w:shd w:val="clear" w:color="FFFFFF" w:fill="FFFFFF"/>
            <w:tcMar>
              <w:left w:w="101" w:type="dxa"/>
              <w:right w:w="101" w:type="dxa"/>
            </w:tcMar>
          </w:tcPr>
          <w:p w14:paraId="380D08B1" w14:textId="4FB1146F"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67132E70"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98,379</w:t>
            </w:r>
          </w:p>
        </w:tc>
        <w:tc>
          <w:tcPr>
            <w:tcW w:w="1035" w:type="dxa"/>
            <w:tcBorders>
              <w:top w:val="nil"/>
              <w:left w:val="nil"/>
              <w:bottom w:val="nil"/>
              <w:right w:val="nil"/>
              <w:tl2br w:val="nil"/>
              <w:tr2bl w:val="nil"/>
            </w:tcBorders>
            <w:shd w:val="clear" w:color="FFFFFF" w:fill="FFFFFF"/>
            <w:tcMar>
              <w:left w:w="101" w:type="dxa"/>
              <w:right w:w="101" w:type="dxa"/>
            </w:tcMar>
          </w:tcPr>
          <w:p w14:paraId="65E96B1B"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99,474</w:t>
            </w:r>
          </w:p>
        </w:tc>
        <w:tc>
          <w:tcPr>
            <w:tcW w:w="1035" w:type="dxa"/>
            <w:tcBorders>
              <w:top w:val="nil"/>
              <w:left w:val="nil"/>
              <w:bottom w:val="nil"/>
              <w:right w:val="nil"/>
              <w:tl2br w:val="nil"/>
              <w:tr2bl w:val="nil"/>
            </w:tcBorders>
            <w:shd w:val="clear" w:color="FFFFFF" w:fill="FFFFFF"/>
            <w:tcMar>
              <w:left w:w="101" w:type="dxa"/>
              <w:right w:w="101" w:type="dxa"/>
            </w:tcMar>
          </w:tcPr>
          <w:p w14:paraId="46BEE4A4"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102,828</w:t>
            </w:r>
          </w:p>
        </w:tc>
      </w:tr>
      <w:tr w:rsidR="00D1285F" w14:paraId="44C0FA9F"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182086"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71,187</w:t>
            </w:r>
          </w:p>
        </w:tc>
        <w:tc>
          <w:tcPr>
            <w:tcW w:w="2385" w:type="dxa"/>
            <w:tcBorders>
              <w:top w:val="nil"/>
              <w:left w:val="nil"/>
              <w:bottom w:val="nil"/>
              <w:right w:val="nil"/>
              <w:tl2br w:val="nil"/>
              <w:tr2bl w:val="nil"/>
            </w:tcBorders>
            <w:shd w:val="clear" w:color="FFFFFF" w:fill="FFFFFF"/>
            <w:noWrap/>
            <w:tcMar>
              <w:left w:w="101" w:type="dxa"/>
              <w:right w:w="101" w:type="dxa"/>
            </w:tcMar>
          </w:tcPr>
          <w:p w14:paraId="1EA4896D"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938DEC9"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80,895</w:t>
            </w:r>
          </w:p>
        </w:tc>
        <w:tc>
          <w:tcPr>
            <w:tcW w:w="1035" w:type="dxa"/>
            <w:tcBorders>
              <w:top w:val="nil"/>
              <w:left w:val="nil"/>
              <w:bottom w:val="nil"/>
              <w:right w:val="nil"/>
              <w:tl2br w:val="nil"/>
              <w:tr2bl w:val="nil"/>
            </w:tcBorders>
            <w:shd w:val="clear" w:color="FFFFFF" w:fill="FFFFFF"/>
            <w:tcMar>
              <w:left w:w="101" w:type="dxa"/>
              <w:right w:w="101" w:type="dxa"/>
            </w:tcMar>
          </w:tcPr>
          <w:p w14:paraId="05C783BD"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79,070</w:t>
            </w:r>
          </w:p>
        </w:tc>
        <w:tc>
          <w:tcPr>
            <w:tcW w:w="606" w:type="dxa"/>
            <w:tcBorders>
              <w:top w:val="nil"/>
              <w:left w:val="nil"/>
              <w:bottom w:val="nil"/>
              <w:right w:val="nil"/>
              <w:tl2br w:val="nil"/>
              <w:tr2bl w:val="nil"/>
            </w:tcBorders>
            <w:shd w:val="clear" w:color="FFFFFF" w:fill="FFFFFF"/>
            <w:tcMar>
              <w:left w:w="101" w:type="dxa"/>
              <w:right w:w="101" w:type="dxa"/>
            </w:tcMar>
          </w:tcPr>
          <w:p w14:paraId="52159E69" w14:textId="2FF97CFE" w:rsidR="00D1285F" w:rsidRDefault="00FB475B">
            <w:pPr>
              <w:pStyle w:val="Normal9"/>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226AF731"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77,943</w:t>
            </w:r>
          </w:p>
        </w:tc>
        <w:tc>
          <w:tcPr>
            <w:tcW w:w="1035" w:type="dxa"/>
            <w:tcBorders>
              <w:top w:val="nil"/>
              <w:left w:val="nil"/>
              <w:bottom w:val="nil"/>
              <w:right w:val="nil"/>
              <w:tl2br w:val="nil"/>
              <w:tr2bl w:val="nil"/>
            </w:tcBorders>
            <w:shd w:val="clear" w:color="FFFFFF" w:fill="FFFFFF"/>
            <w:tcMar>
              <w:left w:w="101" w:type="dxa"/>
              <w:right w:w="101" w:type="dxa"/>
            </w:tcMar>
          </w:tcPr>
          <w:p w14:paraId="7C99CC7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82,241</w:t>
            </w:r>
          </w:p>
        </w:tc>
        <w:tc>
          <w:tcPr>
            <w:tcW w:w="1035" w:type="dxa"/>
            <w:tcBorders>
              <w:top w:val="nil"/>
              <w:left w:val="nil"/>
              <w:bottom w:val="nil"/>
              <w:right w:val="nil"/>
              <w:tl2br w:val="nil"/>
              <w:tr2bl w:val="nil"/>
            </w:tcBorders>
            <w:shd w:val="clear" w:color="FFFFFF" w:fill="FFFFFF"/>
            <w:tcMar>
              <w:left w:w="101" w:type="dxa"/>
              <w:right w:w="101" w:type="dxa"/>
            </w:tcMar>
          </w:tcPr>
          <w:p w14:paraId="3346F8BB"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86,637</w:t>
            </w:r>
          </w:p>
        </w:tc>
      </w:tr>
      <w:tr w:rsidR="00D1285F" w14:paraId="3CBAF1A9"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5B73B0"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74,295</w:t>
            </w:r>
          </w:p>
        </w:tc>
        <w:tc>
          <w:tcPr>
            <w:tcW w:w="2385" w:type="dxa"/>
            <w:tcBorders>
              <w:top w:val="nil"/>
              <w:left w:val="nil"/>
              <w:bottom w:val="nil"/>
              <w:right w:val="nil"/>
              <w:tl2br w:val="nil"/>
              <w:tr2bl w:val="nil"/>
            </w:tcBorders>
            <w:shd w:val="clear" w:color="FFFFFF" w:fill="FFFFFF"/>
            <w:noWrap/>
            <w:tcMar>
              <w:left w:w="101" w:type="dxa"/>
              <w:right w:w="101" w:type="dxa"/>
            </w:tcMar>
          </w:tcPr>
          <w:p w14:paraId="6171FD2E"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6D0AAA2C"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72,574</w:t>
            </w:r>
          </w:p>
        </w:tc>
        <w:tc>
          <w:tcPr>
            <w:tcW w:w="1035" w:type="dxa"/>
            <w:tcBorders>
              <w:top w:val="nil"/>
              <w:left w:val="nil"/>
              <w:bottom w:val="nil"/>
              <w:right w:val="nil"/>
              <w:tl2br w:val="nil"/>
              <w:tr2bl w:val="nil"/>
            </w:tcBorders>
            <w:shd w:val="clear" w:color="FFFFFF" w:fill="FFFFFF"/>
            <w:tcMar>
              <w:left w:w="101" w:type="dxa"/>
              <w:right w:w="101" w:type="dxa"/>
            </w:tcMar>
          </w:tcPr>
          <w:p w14:paraId="4D2F395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77,018</w:t>
            </w:r>
          </w:p>
        </w:tc>
        <w:tc>
          <w:tcPr>
            <w:tcW w:w="606" w:type="dxa"/>
            <w:tcBorders>
              <w:top w:val="nil"/>
              <w:left w:val="nil"/>
              <w:bottom w:val="nil"/>
              <w:right w:val="nil"/>
              <w:tl2br w:val="nil"/>
              <w:tr2bl w:val="nil"/>
            </w:tcBorders>
            <w:shd w:val="clear" w:color="FFFFFF" w:fill="FFFFFF"/>
            <w:tcMar>
              <w:left w:w="101" w:type="dxa"/>
              <w:right w:w="101" w:type="dxa"/>
            </w:tcMar>
          </w:tcPr>
          <w:p w14:paraId="27B8ADD5" w14:textId="113CDEF6"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72F18052"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80,350</w:t>
            </w:r>
          </w:p>
        </w:tc>
        <w:tc>
          <w:tcPr>
            <w:tcW w:w="1035" w:type="dxa"/>
            <w:tcBorders>
              <w:top w:val="nil"/>
              <w:left w:val="nil"/>
              <w:bottom w:val="nil"/>
              <w:right w:val="nil"/>
              <w:tl2br w:val="nil"/>
              <w:tr2bl w:val="nil"/>
            </w:tcBorders>
            <w:shd w:val="clear" w:color="FFFFFF" w:fill="FFFFFF"/>
            <w:tcMar>
              <w:left w:w="101" w:type="dxa"/>
              <w:right w:w="101" w:type="dxa"/>
            </w:tcMar>
          </w:tcPr>
          <w:p w14:paraId="35D4AF9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81,995</w:t>
            </w:r>
          </w:p>
        </w:tc>
        <w:tc>
          <w:tcPr>
            <w:tcW w:w="1035" w:type="dxa"/>
            <w:tcBorders>
              <w:top w:val="nil"/>
              <w:left w:val="nil"/>
              <w:bottom w:val="nil"/>
              <w:right w:val="nil"/>
              <w:tl2br w:val="nil"/>
              <w:tr2bl w:val="nil"/>
            </w:tcBorders>
            <w:shd w:val="clear" w:color="FFFFFF" w:fill="FFFFFF"/>
            <w:tcMar>
              <w:left w:w="101" w:type="dxa"/>
              <w:right w:w="101" w:type="dxa"/>
            </w:tcMar>
          </w:tcPr>
          <w:p w14:paraId="3B62148B"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82,092</w:t>
            </w:r>
          </w:p>
        </w:tc>
      </w:tr>
      <w:tr w:rsidR="00D1285F" w14:paraId="62C18863"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D5C013"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3,421</w:t>
            </w:r>
          </w:p>
        </w:tc>
        <w:tc>
          <w:tcPr>
            <w:tcW w:w="2385" w:type="dxa"/>
            <w:tcBorders>
              <w:top w:val="nil"/>
              <w:left w:val="nil"/>
              <w:bottom w:val="nil"/>
              <w:right w:val="nil"/>
              <w:tl2br w:val="nil"/>
              <w:tr2bl w:val="nil"/>
            </w:tcBorders>
            <w:shd w:val="clear" w:color="FFFFFF" w:fill="FFFFFF"/>
            <w:noWrap/>
            <w:tcMar>
              <w:left w:w="101" w:type="dxa"/>
              <w:right w:w="101" w:type="dxa"/>
            </w:tcMar>
          </w:tcPr>
          <w:p w14:paraId="25369762"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A5A5575"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2,688</w:t>
            </w:r>
          </w:p>
        </w:tc>
        <w:tc>
          <w:tcPr>
            <w:tcW w:w="1035" w:type="dxa"/>
            <w:tcBorders>
              <w:top w:val="nil"/>
              <w:left w:val="nil"/>
              <w:bottom w:val="nil"/>
              <w:right w:val="nil"/>
              <w:tl2br w:val="nil"/>
              <w:tr2bl w:val="nil"/>
            </w:tcBorders>
            <w:shd w:val="clear" w:color="FFFFFF" w:fill="FFFFFF"/>
            <w:tcMar>
              <w:left w:w="101" w:type="dxa"/>
              <w:right w:w="101" w:type="dxa"/>
            </w:tcMar>
          </w:tcPr>
          <w:p w14:paraId="368D2E97"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6,885</w:t>
            </w:r>
          </w:p>
        </w:tc>
        <w:tc>
          <w:tcPr>
            <w:tcW w:w="606" w:type="dxa"/>
            <w:tcBorders>
              <w:top w:val="nil"/>
              <w:left w:val="nil"/>
              <w:bottom w:val="nil"/>
              <w:right w:val="nil"/>
              <w:tl2br w:val="nil"/>
              <w:tr2bl w:val="nil"/>
            </w:tcBorders>
            <w:shd w:val="clear" w:color="FFFFFF" w:fill="FFFFFF"/>
            <w:tcMar>
              <w:left w:w="101" w:type="dxa"/>
              <w:right w:w="101" w:type="dxa"/>
            </w:tcMar>
          </w:tcPr>
          <w:p w14:paraId="61411C76" w14:textId="6742502B"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156</w:t>
            </w:r>
          </w:p>
        </w:tc>
        <w:tc>
          <w:tcPr>
            <w:tcW w:w="1035" w:type="dxa"/>
            <w:tcBorders>
              <w:top w:val="nil"/>
              <w:left w:val="nil"/>
              <w:bottom w:val="nil"/>
              <w:right w:val="nil"/>
              <w:tl2br w:val="nil"/>
              <w:tr2bl w:val="nil"/>
            </w:tcBorders>
            <w:shd w:val="clear" w:color="FFFFFF" w:fill="FFFFFF"/>
            <w:tcMar>
              <w:left w:w="101" w:type="dxa"/>
              <w:right w:w="101" w:type="dxa"/>
            </w:tcMar>
          </w:tcPr>
          <w:p w14:paraId="19EDD142"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4,085</w:t>
            </w:r>
          </w:p>
        </w:tc>
        <w:tc>
          <w:tcPr>
            <w:tcW w:w="1035" w:type="dxa"/>
            <w:tcBorders>
              <w:top w:val="nil"/>
              <w:left w:val="nil"/>
              <w:bottom w:val="nil"/>
              <w:right w:val="nil"/>
              <w:tl2br w:val="nil"/>
              <w:tr2bl w:val="nil"/>
            </w:tcBorders>
            <w:shd w:val="clear" w:color="FFFFFF" w:fill="FFFFFF"/>
            <w:tcMar>
              <w:left w:w="101" w:type="dxa"/>
              <w:right w:w="101" w:type="dxa"/>
            </w:tcMar>
          </w:tcPr>
          <w:p w14:paraId="53818427"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4,174</w:t>
            </w:r>
          </w:p>
        </w:tc>
        <w:tc>
          <w:tcPr>
            <w:tcW w:w="1035" w:type="dxa"/>
            <w:tcBorders>
              <w:top w:val="nil"/>
              <w:left w:val="nil"/>
              <w:bottom w:val="nil"/>
              <w:right w:val="nil"/>
              <w:tl2br w:val="nil"/>
              <w:tr2bl w:val="nil"/>
            </w:tcBorders>
            <w:shd w:val="clear" w:color="FFFFFF" w:fill="FFFFFF"/>
            <w:tcMar>
              <w:left w:w="101" w:type="dxa"/>
              <w:right w:w="101" w:type="dxa"/>
            </w:tcMar>
          </w:tcPr>
          <w:p w14:paraId="2AB7A855"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4,268</w:t>
            </w:r>
          </w:p>
        </w:tc>
      </w:tr>
      <w:tr w:rsidR="00D1285F" w14:paraId="03BE94AA"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9A310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23</w:t>
            </w:r>
          </w:p>
        </w:tc>
        <w:tc>
          <w:tcPr>
            <w:tcW w:w="2385" w:type="dxa"/>
            <w:tcBorders>
              <w:top w:val="nil"/>
              <w:left w:val="nil"/>
              <w:bottom w:val="nil"/>
              <w:right w:val="nil"/>
              <w:tl2br w:val="nil"/>
              <w:tr2bl w:val="nil"/>
            </w:tcBorders>
            <w:shd w:val="clear" w:color="FFFFFF" w:fill="FFFFFF"/>
            <w:noWrap/>
            <w:tcMar>
              <w:left w:w="101" w:type="dxa"/>
              <w:right w:w="101" w:type="dxa"/>
            </w:tcMar>
          </w:tcPr>
          <w:p w14:paraId="7758BFEC"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22C7B8C6"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539</w:t>
            </w:r>
          </w:p>
        </w:tc>
        <w:tc>
          <w:tcPr>
            <w:tcW w:w="1035" w:type="dxa"/>
            <w:tcBorders>
              <w:top w:val="nil"/>
              <w:left w:val="nil"/>
              <w:bottom w:val="nil"/>
              <w:right w:val="nil"/>
              <w:tl2br w:val="nil"/>
              <w:tr2bl w:val="nil"/>
            </w:tcBorders>
            <w:shd w:val="clear" w:color="FFFFFF" w:fill="FFFFFF"/>
            <w:tcMar>
              <w:left w:w="101" w:type="dxa"/>
              <w:right w:w="101" w:type="dxa"/>
            </w:tcMar>
          </w:tcPr>
          <w:p w14:paraId="6308371B"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480</w:t>
            </w:r>
          </w:p>
        </w:tc>
        <w:tc>
          <w:tcPr>
            <w:tcW w:w="606" w:type="dxa"/>
            <w:tcBorders>
              <w:top w:val="nil"/>
              <w:left w:val="nil"/>
              <w:bottom w:val="nil"/>
              <w:right w:val="nil"/>
              <w:tl2br w:val="nil"/>
              <w:tr2bl w:val="nil"/>
            </w:tcBorders>
            <w:shd w:val="clear" w:color="FFFFFF" w:fill="FFFFFF"/>
            <w:tcMar>
              <w:left w:w="101" w:type="dxa"/>
              <w:right w:w="101" w:type="dxa"/>
            </w:tcMar>
          </w:tcPr>
          <w:p w14:paraId="4D36E2F8" w14:textId="691B2CD7" w:rsidR="00D1285F" w:rsidRDefault="00FB475B">
            <w:pPr>
              <w:pStyle w:val="Normal9"/>
              <w:jc w:val="right"/>
              <w:rPr>
                <w:rFonts w:ascii="Calibri" w:eastAsia="Calibri" w:hAnsi="Calibri" w:cs="Calibri"/>
                <w:color w:val="000000"/>
                <w:sz w:val="18"/>
              </w:rPr>
            </w:pPr>
            <w:r>
              <w:rPr>
                <w:rFonts w:ascii="Calibri" w:eastAsia="Calibri" w:hAnsi="Calibri" w:cs="Calibri"/>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4DAE2DF8"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393</w:t>
            </w:r>
          </w:p>
        </w:tc>
        <w:tc>
          <w:tcPr>
            <w:tcW w:w="1035" w:type="dxa"/>
            <w:tcBorders>
              <w:top w:val="nil"/>
              <w:left w:val="nil"/>
              <w:bottom w:val="nil"/>
              <w:right w:val="nil"/>
              <w:tl2br w:val="nil"/>
              <w:tr2bl w:val="nil"/>
            </w:tcBorders>
            <w:shd w:val="clear" w:color="FFFFFF" w:fill="FFFFFF"/>
            <w:tcMar>
              <w:left w:w="101" w:type="dxa"/>
              <w:right w:w="101" w:type="dxa"/>
            </w:tcMar>
          </w:tcPr>
          <w:p w14:paraId="2E264FD2"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265</w:t>
            </w:r>
          </w:p>
        </w:tc>
        <w:tc>
          <w:tcPr>
            <w:tcW w:w="1035" w:type="dxa"/>
            <w:tcBorders>
              <w:top w:val="nil"/>
              <w:left w:val="nil"/>
              <w:bottom w:val="nil"/>
              <w:right w:val="nil"/>
              <w:tl2br w:val="nil"/>
              <w:tr2bl w:val="nil"/>
            </w:tcBorders>
            <w:shd w:val="clear" w:color="FFFFFF" w:fill="FFFFFF"/>
            <w:tcMar>
              <w:left w:w="101" w:type="dxa"/>
              <w:right w:w="101" w:type="dxa"/>
            </w:tcMar>
          </w:tcPr>
          <w:p w14:paraId="0ED10522"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111</w:t>
            </w:r>
          </w:p>
        </w:tc>
      </w:tr>
      <w:tr w:rsidR="00D1285F" w14:paraId="7E210892"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159F0C9"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65,908</w:t>
            </w:r>
          </w:p>
        </w:tc>
        <w:tc>
          <w:tcPr>
            <w:tcW w:w="2385" w:type="dxa"/>
            <w:tcBorders>
              <w:top w:val="nil"/>
              <w:left w:val="nil"/>
              <w:bottom w:val="nil"/>
              <w:right w:val="nil"/>
              <w:tl2br w:val="nil"/>
              <w:tr2bl w:val="nil"/>
            </w:tcBorders>
            <w:shd w:val="clear" w:color="FFFFFF" w:fill="FFFFFF"/>
            <w:noWrap/>
            <w:tcMar>
              <w:left w:w="101" w:type="dxa"/>
              <w:right w:w="101" w:type="dxa"/>
            </w:tcMar>
          </w:tcPr>
          <w:p w14:paraId="32771D3F" w14:textId="77777777" w:rsidR="00D1285F" w:rsidRDefault="00EA25C5">
            <w:pPr>
              <w:pStyle w:val="Normal9"/>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1EA9C5A4"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56,222</w:t>
            </w:r>
          </w:p>
        </w:tc>
        <w:tc>
          <w:tcPr>
            <w:tcW w:w="1035" w:type="dxa"/>
            <w:tcBorders>
              <w:top w:val="nil"/>
              <w:left w:val="nil"/>
              <w:bottom w:val="nil"/>
              <w:right w:val="nil"/>
              <w:tl2br w:val="nil"/>
              <w:tr2bl w:val="nil"/>
            </w:tcBorders>
            <w:shd w:val="clear" w:color="FFFFFF" w:fill="FFFFFF"/>
            <w:tcMar>
              <w:left w:w="101" w:type="dxa"/>
              <w:right w:w="101" w:type="dxa"/>
            </w:tcMar>
          </w:tcPr>
          <w:p w14:paraId="720FF08D"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65,144</w:t>
            </w:r>
          </w:p>
        </w:tc>
        <w:tc>
          <w:tcPr>
            <w:tcW w:w="606" w:type="dxa"/>
            <w:tcBorders>
              <w:top w:val="nil"/>
              <w:left w:val="nil"/>
              <w:bottom w:val="nil"/>
              <w:right w:val="nil"/>
              <w:tl2br w:val="nil"/>
              <w:tr2bl w:val="nil"/>
            </w:tcBorders>
            <w:shd w:val="clear" w:color="FFFFFF" w:fill="FFFFFF"/>
            <w:tcMar>
              <w:left w:w="101" w:type="dxa"/>
              <w:right w:w="101" w:type="dxa"/>
            </w:tcMar>
          </w:tcPr>
          <w:p w14:paraId="688C5877" w14:textId="529414FD"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6B2AC82F"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69,225</w:t>
            </w:r>
          </w:p>
        </w:tc>
        <w:tc>
          <w:tcPr>
            <w:tcW w:w="1035" w:type="dxa"/>
            <w:tcBorders>
              <w:top w:val="nil"/>
              <w:left w:val="nil"/>
              <w:bottom w:val="nil"/>
              <w:right w:val="nil"/>
              <w:tl2br w:val="nil"/>
              <w:tr2bl w:val="nil"/>
            </w:tcBorders>
            <w:shd w:val="clear" w:color="FFFFFF" w:fill="FFFFFF"/>
            <w:tcMar>
              <w:left w:w="101" w:type="dxa"/>
              <w:right w:w="101" w:type="dxa"/>
            </w:tcMar>
          </w:tcPr>
          <w:p w14:paraId="634EB60C"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74,853</w:t>
            </w:r>
          </w:p>
        </w:tc>
        <w:tc>
          <w:tcPr>
            <w:tcW w:w="1035" w:type="dxa"/>
            <w:tcBorders>
              <w:top w:val="nil"/>
              <w:left w:val="nil"/>
              <w:bottom w:val="nil"/>
              <w:right w:val="nil"/>
              <w:tl2br w:val="nil"/>
              <w:tr2bl w:val="nil"/>
            </w:tcBorders>
            <w:shd w:val="clear" w:color="FFFFFF" w:fill="FFFFFF"/>
            <w:tcMar>
              <w:left w:w="101" w:type="dxa"/>
              <w:right w:w="101" w:type="dxa"/>
            </w:tcMar>
          </w:tcPr>
          <w:p w14:paraId="5DAAD7AE" w14:textId="77777777" w:rsidR="00D1285F" w:rsidRDefault="00EA25C5">
            <w:pPr>
              <w:pStyle w:val="Normal9"/>
              <w:jc w:val="right"/>
              <w:rPr>
                <w:rFonts w:ascii="Calibri" w:eastAsia="Calibri" w:hAnsi="Calibri" w:cs="Calibri"/>
                <w:color w:val="000000"/>
                <w:sz w:val="18"/>
              </w:rPr>
            </w:pPr>
            <w:r>
              <w:rPr>
                <w:rFonts w:ascii="Calibri" w:eastAsia="Calibri" w:hAnsi="Calibri" w:cs="Calibri"/>
                <w:color w:val="000000"/>
                <w:sz w:val="18"/>
              </w:rPr>
              <w:t>73,578</w:t>
            </w:r>
          </w:p>
        </w:tc>
      </w:tr>
      <w:tr w:rsidR="00D1285F" w14:paraId="0EFB2486"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8B686EA"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886,298</w:t>
            </w:r>
          </w:p>
        </w:tc>
        <w:tc>
          <w:tcPr>
            <w:tcW w:w="2385" w:type="dxa"/>
            <w:tcBorders>
              <w:top w:val="nil"/>
              <w:left w:val="nil"/>
              <w:bottom w:val="nil"/>
              <w:right w:val="nil"/>
              <w:tl2br w:val="nil"/>
              <w:tr2bl w:val="nil"/>
            </w:tcBorders>
            <w:shd w:val="clear" w:color="FFFFFF" w:fill="FFFFFF"/>
            <w:noWrap/>
            <w:tcMar>
              <w:left w:w="101" w:type="dxa"/>
              <w:right w:w="101" w:type="dxa"/>
            </w:tcMar>
          </w:tcPr>
          <w:p w14:paraId="0D62AA3C" w14:textId="77777777" w:rsidR="00D1285F" w:rsidRDefault="00EA25C5">
            <w:pPr>
              <w:pStyle w:val="Normal9"/>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1D297094"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913,744</w:t>
            </w:r>
          </w:p>
        </w:tc>
        <w:tc>
          <w:tcPr>
            <w:tcW w:w="1035" w:type="dxa"/>
            <w:tcBorders>
              <w:top w:val="nil"/>
              <w:left w:val="nil"/>
              <w:bottom w:val="nil"/>
              <w:right w:val="nil"/>
              <w:tl2br w:val="nil"/>
              <w:tr2bl w:val="nil"/>
            </w:tcBorders>
            <w:shd w:val="clear" w:color="FFFFFF" w:fill="FFFFFF"/>
            <w:tcMar>
              <w:left w:w="101" w:type="dxa"/>
              <w:right w:w="101" w:type="dxa"/>
            </w:tcMar>
          </w:tcPr>
          <w:p w14:paraId="59D09AC2"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959,560</w:t>
            </w:r>
          </w:p>
        </w:tc>
        <w:tc>
          <w:tcPr>
            <w:tcW w:w="606" w:type="dxa"/>
            <w:tcBorders>
              <w:top w:val="nil"/>
              <w:left w:val="nil"/>
              <w:bottom w:val="nil"/>
              <w:right w:val="nil"/>
              <w:tl2br w:val="nil"/>
              <w:tr2bl w:val="nil"/>
            </w:tcBorders>
            <w:shd w:val="clear" w:color="FFFFFF" w:fill="FFFFFF"/>
            <w:tcMar>
              <w:left w:w="101" w:type="dxa"/>
              <w:right w:w="101" w:type="dxa"/>
            </w:tcMar>
          </w:tcPr>
          <w:p w14:paraId="32CDD8C6" w14:textId="15F6026F"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1E01E4AC"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973,521</w:t>
            </w:r>
          </w:p>
        </w:tc>
        <w:tc>
          <w:tcPr>
            <w:tcW w:w="1035" w:type="dxa"/>
            <w:tcBorders>
              <w:top w:val="nil"/>
              <w:left w:val="nil"/>
              <w:bottom w:val="nil"/>
              <w:right w:val="nil"/>
              <w:tl2br w:val="nil"/>
              <w:tr2bl w:val="nil"/>
            </w:tcBorders>
            <w:shd w:val="clear" w:color="FFFFFF" w:fill="FFFFFF"/>
            <w:tcMar>
              <w:left w:w="101" w:type="dxa"/>
              <w:right w:w="101" w:type="dxa"/>
            </w:tcMar>
          </w:tcPr>
          <w:p w14:paraId="49AE4B90"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1,007,811</w:t>
            </w:r>
          </w:p>
        </w:tc>
        <w:tc>
          <w:tcPr>
            <w:tcW w:w="1035" w:type="dxa"/>
            <w:tcBorders>
              <w:top w:val="nil"/>
              <w:left w:val="nil"/>
              <w:bottom w:val="nil"/>
              <w:right w:val="nil"/>
              <w:tl2br w:val="nil"/>
              <w:tr2bl w:val="nil"/>
            </w:tcBorders>
            <w:shd w:val="clear" w:color="FFFFFF" w:fill="FFFFFF"/>
            <w:tcMar>
              <w:left w:w="101" w:type="dxa"/>
              <w:right w:w="101" w:type="dxa"/>
            </w:tcMar>
          </w:tcPr>
          <w:p w14:paraId="3E95AC2E"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1,040,586</w:t>
            </w:r>
          </w:p>
        </w:tc>
      </w:tr>
      <w:tr w:rsidR="00D1285F" w14:paraId="5490A71F"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3B4EAEA" w14:textId="77777777" w:rsidR="00D1285F" w:rsidRDefault="00D1285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EA502B9"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666CBD"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668054" w14:textId="77777777" w:rsidR="00D1285F" w:rsidRDefault="00D1285F">
            <w:pPr>
              <w:pStyle w:val="Normal9"/>
              <w:rPr>
                <w:rFonts w:ascii="Calibri" w:eastAsia="Calibri" w:hAnsi="Calibri" w:cs="Calibri"/>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2E55DF1F"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5D827A"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635079" w14:textId="77777777" w:rsidR="00D1285F" w:rsidRDefault="00D1285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12F6BE" w14:textId="77777777" w:rsidR="00D1285F" w:rsidRDefault="00D1285F">
            <w:pPr>
              <w:pStyle w:val="Normal9"/>
              <w:rPr>
                <w:rFonts w:ascii="Calibri" w:eastAsia="Calibri" w:hAnsi="Calibri" w:cs="Calibri"/>
                <w:color w:val="000000"/>
                <w:sz w:val="18"/>
              </w:rPr>
            </w:pPr>
          </w:p>
        </w:tc>
      </w:tr>
      <w:tr w:rsidR="00D1285F" w14:paraId="270CCA06"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6830C5" w14:textId="52A90A1F"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75,520</w:t>
            </w: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5423CD9B" w14:textId="77777777" w:rsidR="00D1285F" w:rsidRDefault="00EA25C5">
            <w:pPr>
              <w:pStyle w:val="Normal9"/>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C939D8E" w14:textId="0B79BE94"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96,598</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6104027" w14:textId="30EA08EB"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77,233</w:t>
            </w:r>
            <w:r>
              <w:rPr>
                <w:rFonts w:ascii="Calibri" w:eastAsia="Calibri" w:hAnsi="Calibri" w:cs="Calibri"/>
                <w:b/>
                <w:color w:val="000000"/>
                <w:sz w:val="18"/>
              </w:rPr>
              <w:t>)</w:t>
            </w:r>
          </w:p>
        </w:tc>
        <w:tc>
          <w:tcPr>
            <w:tcW w:w="606" w:type="dxa"/>
            <w:tcBorders>
              <w:top w:val="nil"/>
              <w:left w:val="nil"/>
              <w:bottom w:val="nil"/>
              <w:right w:val="nil"/>
              <w:tl2br w:val="nil"/>
              <w:tr2bl w:val="nil"/>
            </w:tcBorders>
            <w:shd w:val="clear" w:color="FFFFFF" w:fill="FFFFFF"/>
            <w:tcMar>
              <w:left w:w="101" w:type="dxa"/>
              <w:right w:w="101" w:type="dxa"/>
            </w:tcMar>
          </w:tcPr>
          <w:p w14:paraId="787A03D6" w14:textId="77777777"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20</w:t>
            </w:r>
          </w:p>
        </w:tc>
        <w:tc>
          <w:tcPr>
            <w:tcW w:w="1035" w:type="dxa"/>
            <w:tcBorders>
              <w:top w:val="nil"/>
              <w:left w:val="nil"/>
              <w:bottom w:val="nil"/>
              <w:right w:val="nil"/>
              <w:tl2br w:val="nil"/>
              <w:tr2bl w:val="nil"/>
            </w:tcBorders>
            <w:shd w:val="clear" w:color="FFFFFF" w:fill="FFFFFF"/>
            <w:tcMar>
              <w:left w:w="101" w:type="dxa"/>
              <w:right w:w="101" w:type="dxa"/>
            </w:tcMar>
          </w:tcPr>
          <w:p w14:paraId="7BF2299E" w14:textId="2096F107"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82,010</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4337C6D" w14:textId="66BADF81"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83,676</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63915FA" w14:textId="5C0225AE"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84,128</w:t>
            </w:r>
            <w:r>
              <w:rPr>
                <w:rFonts w:ascii="Calibri" w:eastAsia="Calibri" w:hAnsi="Calibri" w:cs="Calibri"/>
                <w:b/>
                <w:color w:val="000000"/>
                <w:sz w:val="18"/>
              </w:rPr>
              <w:t>)</w:t>
            </w:r>
          </w:p>
        </w:tc>
      </w:tr>
      <w:tr w:rsidR="00D1285F" w14:paraId="24FFD371"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AF167B" w14:textId="77777777" w:rsidR="00D1285F" w:rsidRDefault="00D1285F">
            <w:pPr>
              <w:pStyle w:val="Normal9"/>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7FE3F67" w14:textId="77777777" w:rsidR="00D1285F" w:rsidRDefault="00D1285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D340A2" w14:textId="77777777" w:rsidR="00D1285F" w:rsidRDefault="00D1285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638E78" w14:textId="77777777" w:rsidR="00D1285F" w:rsidRDefault="00D1285F">
            <w:pPr>
              <w:pStyle w:val="Normal9"/>
              <w:rPr>
                <w:rFonts w:ascii="Calibri" w:eastAsia="Calibri" w:hAnsi="Calibri" w:cs="Calibri"/>
                <w:b/>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145D891B" w14:textId="77777777" w:rsidR="00D1285F" w:rsidRDefault="00D1285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619FC8" w14:textId="77777777" w:rsidR="00D1285F" w:rsidRDefault="00D1285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3BA6BB" w14:textId="77777777" w:rsidR="00D1285F" w:rsidRDefault="00D1285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781D11" w14:textId="77777777" w:rsidR="00D1285F" w:rsidRDefault="00D1285F">
            <w:pPr>
              <w:pStyle w:val="Normal9"/>
              <w:rPr>
                <w:rFonts w:ascii="Calibri" w:eastAsia="Calibri" w:hAnsi="Calibri" w:cs="Calibri"/>
                <w:b/>
                <w:color w:val="000000"/>
                <w:sz w:val="18"/>
              </w:rPr>
            </w:pPr>
          </w:p>
        </w:tc>
      </w:tr>
      <w:tr w:rsidR="0036281D" w14:paraId="298AB7F0"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6D7F4ED" w14:textId="77777777" w:rsidR="0036281D" w:rsidRDefault="0036281D">
            <w:pPr>
              <w:pStyle w:val="Normal9"/>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5DBF952" w14:textId="37F1CEB9" w:rsidR="0036281D" w:rsidRDefault="0036281D">
            <w:pPr>
              <w:pStyle w:val="Normal9"/>
              <w:rPr>
                <w:rFonts w:ascii="Calibri" w:eastAsia="Calibri" w:hAnsi="Calibri" w:cs="Calibri"/>
                <w:b/>
                <w:color w:val="000000"/>
                <w:sz w:val="18"/>
              </w:rPr>
            </w:pPr>
            <w:r>
              <w:rPr>
                <w:rFonts w:ascii="Calibri" w:eastAsia="Calibri" w:hAnsi="Calibri" w:cs="Calibri"/>
                <w:b/>
                <w:color w:val="000000"/>
                <w:sz w:val="18"/>
              </w:rPr>
              <w:t>Other Comprehensive Income</w:t>
            </w:r>
          </w:p>
        </w:tc>
        <w:tc>
          <w:tcPr>
            <w:tcW w:w="1035" w:type="dxa"/>
            <w:tcBorders>
              <w:top w:val="nil"/>
              <w:left w:val="nil"/>
              <w:bottom w:val="nil"/>
              <w:right w:val="nil"/>
              <w:tl2br w:val="nil"/>
              <w:tr2bl w:val="nil"/>
            </w:tcBorders>
            <w:shd w:val="clear" w:color="FFFFFF" w:fill="FFFFFF"/>
            <w:tcMar>
              <w:left w:w="0" w:type="dxa"/>
              <w:right w:w="0" w:type="dxa"/>
            </w:tcMar>
          </w:tcPr>
          <w:p w14:paraId="22F894BC" w14:textId="77777777" w:rsidR="0036281D" w:rsidRDefault="0036281D">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6EB0E3" w14:textId="77777777" w:rsidR="0036281D" w:rsidRDefault="0036281D">
            <w:pPr>
              <w:pStyle w:val="Normal9"/>
              <w:rPr>
                <w:rFonts w:ascii="Calibri" w:eastAsia="Calibri" w:hAnsi="Calibri" w:cs="Calibri"/>
                <w:b/>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7284BDF7" w14:textId="77777777" w:rsidR="0036281D" w:rsidRDefault="0036281D">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78B433" w14:textId="77777777" w:rsidR="0036281D" w:rsidRDefault="0036281D">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A5F1F3" w14:textId="77777777" w:rsidR="0036281D" w:rsidRDefault="0036281D">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3FE6EC" w14:textId="77777777" w:rsidR="0036281D" w:rsidRDefault="0036281D">
            <w:pPr>
              <w:pStyle w:val="Normal9"/>
              <w:rPr>
                <w:rFonts w:ascii="Calibri" w:eastAsia="Calibri" w:hAnsi="Calibri" w:cs="Calibri"/>
                <w:b/>
                <w:color w:val="000000"/>
                <w:sz w:val="18"/>
              </w:rPr>
            </w:pPr>
          </w:p>
        </w:tc>
      </w:tr>
      <w:tr w:rsidR="0036281D" w14:paraId="2CB66D09"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A53CC16" w14:textId="558DEEF0" w:rsidR="0036281D" w:rsidRPr="00A25E02" w:rsidRDefault="00562F3D" w:rsidP="00562F3D">
            <w:pPr>
              <w:pStyle w:val="Normal9"/>
              <w:ind w:right="189"/>
              <w:jc w:val="right"/>
              <w:rPr>
                <w:rFonts w:ascii="Calibri" w:eastAsia="Calibri" w:hAnsi="Calibri" w:cs="Calibri"/>
                <w:bCs/>
                <w:color w:val="000000"/>
                <w:sz w:val="18"/>
              </w:rPr>
            </w:pPr>
            <w:r>
              <w:rPr>
                <w:rFonts w:ascii="Calibri" w:eastAsia="Calibri" w:hAnsi="Calibri" w:cs="Calibri"/>
                <w:bCs/>
                <w:color w:val="000000"/>
                <w:sz w:val="18"/>
              </w:rPr>
              <w:t>-</w:t>
            </w:r>
          </w:p>
        </w:tc>
        <w:tc>
          <w:tcPr>
            <w:tcW w:w="2385" w:type="dxa"/>
            <w:tcBorders>
              <w:top w:val="nil"/>
              <w:left w:val="nil"/>
              <w:bottom w:val="nil"/>
              <w:right w:val="nil"/>
              <w:tl2br w:val="nil"/>
              <w:tr2bl w:val="nil"/>
            </w:tcBorders>
            <w:shd w:val="clear" w:color="FFFFFF" w:fill="FFFFFF"/>
            <w:noWrap/>
            <w:tcMar>
              <w:left w:w="0" w:type="dxa"/>
              <w:right w:w="0" w:type="dxa"/>
            </w:tcMar>
          </w:tcPr>
          <w:p w14:paraId="2BC94880" w14:textId="406D19EA" w:rsidR="0036281D" w:rsidRPr="00A25E02" w:rsidRDefault="0036281D">
            <w:pPr>
              <w:pStyle w:val="Normal9"/>
              <w:rPr>
                <w:rFonts w:ascii="Calibri" w:eastAsia="Calibri" w:hAnsi="Calibri" w:cs="Calibri"/>
                <w:bCs/>
                <w:color w:val="000000"/>
                <w:sz w:val="18"/>
              </w:rPr>
            </w:pPr>
            <w:r w:rsidRPr="00A25E02">
              <w:rPr>
                <w:rFonts w:ascii="Calibri" w:eastAsia="Calibri" w:hAnsi="Calibri" w:cs="Calibri"/>
                <w:bCs/>
                <w:color w:val="000000"/>
                <w:sz w:val="18"/>
              </w:rPr>
              <w:t>Increase in Asset Reva</w:t>
            </w:r>
            <w:r w:rsidR="0094787A">
              <w:rPr>
                <w:rFonts w:ascii="Calibri" w:eastAsia="Calibri" w:hAnsi="Calibri" w:cs="Calibri"/>
                <w:bCs/>
                <w:color w:val="000000"/>
                <w:sz w:val="18"/>
              </w:rPr>
              <w:t>l</w:t>
            </w:r>
            <w:r w:rsidRPr="00A25E02">
              <w:rPr>
                <w:rFonts w:ascii="Calibri" w:eastAsia="Calibri" w:hAnsi="Calibri" w:cs="Calibri"/>
                <w:bCs/>
                <w:color w:val="000000"/>
                <w:sz w:val="18"/>
              </w:rPr>
              <w:t>uation Surplus</w:t>
            </w:r>
          </w:p>
        </w:tc>
        <w:tc>
          <w:tcPr>
            <w:tcW w:w="1035" w:type="dxa"/>
            <w:tcBorders>
              <w:top w:val="nil"/>
              <w:left w:val="nil"/>
              <w:bottom w:val="nil"/>
              <w:right w:val="nil"/>
              <w:tl2br w:val="nil"/>
              <w:tr2bl w:val="nil"/>
            </w:tcBorders>
            <w:shd w:val="clear" w:color="FFFFFF" w:fill="FFFFFF"/>
            <w:tcMar>
              <w:left w:w="0" w:type="dxa"/>
              <w:right w:w="0" w:type="dxa"/>
            </w:tcMar>
          </w:tcPr>
          <w:p w14:paraId="63EF2E8A" w14:textId="7176EB0C" w:rsidR="0036281D" w:rsidRPr="00A25E02" w:rsidRDefault="0036281D" w:rsidP="00A25E02">
            <w:pPr>
              <w:pStyle w:val="Normal9"/>
              <w:ind w:right="65"/>
              <w:jc w:val="right"/>
              <w:rPr>
                <w:rFonts w:ascii="Calibri" w:eastAsia="Calibri" w:hAnsi="Calibri" w:cs="Calibri"/>
                <w:bCs/>
                <w:color w:val="000000"/>
                <w:sz w:val="18"/>
              </w:rPr>
            </w:pPr>
            <w:r w:rsidRPr="00A25E02">
              <w:rPr>
                <w:rFonts w:ascii="Calibri" w:eastAsia="Calibri" w:hAnsi="Calibri" w:cs="Calibri"/>
                <w:bCs/>
                <w:color w:val="000000"/>
                <w:sz w:val="18"/>
              </w:rPr>
              <w:t>106,191</w:t>
            </w:r>
          </w:p>
        </w:tc>
        <w:tc>
          <w:tcPr>
            <w:tcW w:w="1035" w:type="dxa"/>
            <w:tcBorders>
              <w:top w:val="nil"/>
              <w:left w:val="nil"/>
              <w:bottom w:val="nil"/>
              <w:right w:val="nil"/>
              <w:tl2br w:val="nil"/>
              <w:tr2bl w:val="nil"/>
            </w:tcBorders>
            <w:shd w:val="clear" w:color="FFFFFF" w:fill="FFFFFF"/>
            <w:tcMar>
              <w:left w:w="0" w:type="dxa"/>
              <w:right w:w="0" w:type="dxa"/>
            </w:tcMar>
          </w:tcPr>
          <w:p w14:paraId="69D94E61" w14:textId="7A24251D" w:rsidR="0036281D" w:rsidRPr="00A25E02" w:rsidRDefault="0036281D" w:rsidP="00A25E02">
            <w:pPr>
              <w:pStyle w:val="Normal9"/>
              <w:ind w:right="103"/>
              <w:jc w:val="right"/>
              <w:rPr>
                <w:rFonts w:ascii="Calibri" w:eastAsia="Calibri" w:hAnsi="Calibri" w:cs="Calibri"/>
                <w:bCs/>
                <w:color w:val="000000"/>
                <w:sz w:val="18"/>
              </w:rPr>
            </w:pPr>
            <w:r w:rsidRPr="00A25E02">
              <w:rPr>
                <w:rFonts w:ascii="Calibri" w:eastAsia="Calibri" w:hAnsi="Calibri" w:cs="Calibri"/>
                <w:bCs/>
                <w:color w:val="000000"/>
                <w:sz w:val="18"/>
              </w:rPr>
              <w:t>-</w:t>
            </w:r>
          </w:p>
        </w:tc>
        <w:tc>
          <w:tcPr>
            <w:tcW w:w="606" w:type="dxa"/>
            <w:tcBorders>
              <w:top w:val="nil"/>
              <w:left w:val="nil"/>
              <w:bottom w:val="nil"/>
              <w:right w:val="nil"/>
              <w:tl2br w:val="nil"/>
              <w:tr2bl w:val="nil"/>
            </w:tcBorders>
            <w:shd w:val="clear" w:color="FFFFFF" w:fill="FFFFFF"/>
            <w:tcMar>
              <w:left w:w="0" w:type="dxa"/>
              <w:right w:w="0" w:type="dxa"/>
            </w:tcMar>
          </w:tcPr>
          <w:p w14:paraId="50A0CECE" w14:textId="57B0D02E" w:rsidR="0036281D" w:rsidRPr="00A25E02" w:rsidRDefault="0036281D" w:rsidP="00A25E02">
            <w:pPr>
              <w:pStyle w:val="Normal9"/>
              <w:jc w:val="right"/>
              <w:rPr>
                <w:rFonts w:ascii="Calibri" w:eastAsia="Calibri" w:hAnsi="Calibri" w:cs="Calibri"/>
                <w:bCs/>
                <w:color w:val="000000"/>
                <w:sz w:val="18"/>
              </w:rPr>
            </w:pPr>
            <w:r w:rsidRPr="00A25E02">
              <w:rPr>
                <w:rFonts w:ascii="Calibri" w:eastAsia="Calibri" w:hAnsi="Calibri" w:cs="Calibri"/>
                <w:bCs/>
                <w:color w:val="000000"/>
                <w:sz w:val="18"/>
              </w:rPr>
              <w:t>-</w:t>
            </w:r>
          </w:p>
        </w:tc>
        <w:tc>
          <w:tcPr>
            <w:tcW w:w="1035" w:type="dxa"/>
            <w:tcBorders>
              <w:top w:val="nil"/>
              <w:left w:val="nil"/>
              <w:bottom w:val="nil"/>
              <w:right w:val="nil"/>
              <w:tl2br w:val="nil"/>
              <w:tr2bl w:val="nil"/>
            </w:tcBorders>
            <w:shd w:val="clear" w:color="FFFFFF" w:fill="FFFFFF"/>
            <w:tcMar>
              <w:left w:w="0" w:type="dxa"/>
              <w:right w:w="0" w:type="dxa"/>
            </w:tcMar>
          </w:tcPr>
          <w:p w14:paraId="442AA06F" w14:textId="352F5E49" w:rsidR="0036281D" w:rsidRPr="00A25E02" w:rsidRDefault="0036281D" w:rsidP="00A25E02">
            <w:pPr>
              <w:pStyle w:val="Normal9"/>
              <w:ind w:right="184"/>
              <w:jc w:val="right"/>
              <w:rPr>
                <w:rFonts w:ascii="Calibri" w:eastAsia="Calibri" w:hAnsi="Calibri" w:cs="Calibri"/>
                <w:bCs/>
                <w:color w:val="000000"/>
                <w:sz w:val="18"/>
              </w:rPr>
            </w:pPr>
            <w:r w:rsidRPr="00A25E02">
              <w:rPr>
                <w:rFonts w:ascii="Calibri" w:eastAsia="Calibri" w:hAnsi="Calibri" w:cs="Calibri"/>
                <w:bCs/>
                <w:color w:val="000000"/>
                <w:sz w:val="18"/>
              </w:rPr>
              <w:t>-</w:t>
            </w:r>
          </w:p>
        </w:tc>
        <w:tc>
          <w:tcPr>
            <w:tcW w:w="1035" w:type="dxa"/>
            <w:tcBorders>
              <w:top w:val="nil"/>
              <w:left w:val="nil"/>
              <w:bottom w:val="nil"/>
              <w:right w:val="nil"/>
              <w:tl2br w:val="nil"/>
              <w:tr2bl w:val="nil"/>
            </w:tcBorders>
            <w:shd w:val="clear" w:color="FFFFFF" w:fill="FFFFFF"/>
            <w:tcMar>
              <w:left w:w="0" w:type="dxa"/>
              <w:right w:w="0" w:type="dxa"/>
            </w:tcMar>
          </w:tcPr>
          <w:p w14:paraId="325995DF" w14:textId="7540EDBC" w:rsidR="0036281D" w:rsidRPr="00A25E02" w:rsidRDefault="0036281D" w:rsidP="00A25E02">
            <w:pPr>
              <w:pStyle w:val="Normal9"/>
              <w:ind w:right="90"/>
              <w:jc w:val="right"/>
              <w:rPr>
                <w:rFonts w:ascii="Calibri" w:eastAsia="Calibri" w:hAnsi="Calibri" w:cs="Calibri"/>
                <w:bCs/>
                <w:color w:val="000000"/>
                <w:sz w:val="18"/>
              </w:rPr>
            </w:pPr>
            <w:r w:rsidRPr="00A25E02">
              <w:rPr>
                <w:rFonts w:ascii="Calibri" w:eastAsia="Calibri" w:hAnsi="Calibri" w:cs="Calibri"/>
                <w:bCs/>
                <w:color w:val="000000"/>
                <w:sz w:val="18"/>
              </w:rPr>
              <w:t>-</w:t>
            </w:r>
          </w:p>
        </w:tc>
        <w:tc>
          <w:tcPr>
            <w:tcW w:w="1035" w:type="dxa"/>
            <w:tcBorders>
              <w:top w:val="nil"/>
              <w:left w:val="nil"/>
              <w:bottom w:val="nil"/>
              <w:right w:val="nil"/>
              <w:tl2br w:val="nil"/>
              <w:tr2bl w:val="nil"/>
            </w:tcBorders>
            <w:shd w:val="clear" w:color="FFFFFF" w:fill="FFFFFF"/>
            <w:tcMar>
              <w:left w:w="0" w:type="dxa"/>
              <w:right w:w="0" w:type="dxa"/>
            </w:tcMar>
          </w:tcPr>
          <w:p w14:paraId="31D753CB" w14:textId="56ED2F9E" w:rsidR="0036281D" w:rsidRPr="00A25E02" w:rsidRDefault="0036281D" w:rsidP="00A25E02">
            <w:pPr>
              <w:pStyle w:val="Normal9"/>
              <w:jc w:val="right"/>
              <w:rPr>
                <w:rFonts w:ascii="Calibri" w:eastAsia="Calibri" w:hAnsi="Calibri" w:cs="Calibri"/>
                <w:bCs/>
                <w:color w:val="000000"/>
                <w:sz w:val="18"/>
              </w:rPr>
            </w:pPr>
            <w:r w:rsidRPr="00A25E02">
              <w:rPr>
                <w:rFonts w:ascii="Calibri" w:eastAsia="Calibri" w:hAnsi="Calibri" w:cs="Calibri"/>
                <w:bCs/>
                <w:color w:val="000000"/>
                <w:sz w:val="18"/>
              </w:rPr>
              <w:t>-</w:t>
            </w:r>
          </w:p>
        </w:tc>
      </w:tr>
      <w:tr w:rsidR="0036281D" w14:paraId="049CB368"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B9580F" w14:textId="411453EA" w:rsidR="0036281D" w:rsidRPr="00A25E02" w:rsidRDefault="00562F3D" w:rsidP="00562F3D">
            <w:pPr>
              <w:pStyle w:val="Normal9"/>
              <w:ind w:right="189"/>
              <w:jc w:val="right"/>
              <w:rPr>
                <w:rFonts w:ascii="Calibri" w:eastAsia="Calibri" w:hAnsi="Calibri" w:cs="Calibri"/>
                <w:bCs/>
                <w:color w:val="000000"/>
                <w:sz w:val="18"/>
              </w:rPr>
            </w:pPr>
            <w:r>
              <w:rPr>
                <w:rFonts w:ascii="Calibri" w:eastAsia="Calibri" w:hAnsi="Calibri" w:cs="Calibri"/>
                <w:bCs/>
                <w:color w:val="000000"/>
                <w:sz w:val="18"/>
              </w:rPr>
              <w:t>-</w:t>
            </w:r>
          </w:p>
        </w:tc>
        <w:tc>
          <w:tcPr>
            <w:tcW w:w="2385" w:type="dxa"/>
            <w:tcBorders>
              <w:top w:val="nil"/>
              <w:left w:val="nil"/>
              <w:bottom w:val="nil"/>
              <w:right w:val="nil"/>
              <w:tl2br w:val="nil"/>
              <w:tr2bl w:val="nil"/>
            </w:tcBorders>
            <w:shd w:val="clear" w:color="FFFFFF" w:fill="FFFFFF"/>
            <w:noWrap/>
            <w:tcMar>
              <w:left w:w="0" w:type="dxa"/>
              <w:right w:w="0" w:type="dxa"/>
            </w:tcMar>
          </w:tcPr>
          <w:p w14:paraId="38741C14" w14:textId="343301D9" w:rsidR="0036281D" w:rsidRPr="00A25E02" w:rsidRDefault="0036281D">
            <w:pPr>
              <w:pStyle w:val="Normal9"/>
              <w:rPr>
                <w:rFonts w:ascii="Calibri" w:eastAsia="Calibri" w:hAnsi="Calibri" w:cs="Calibri"/>
                <w:bCs/>
                <w:color w:val="000000"/>
                <w:sz w:val="18"/>
              </w:rPr>
            </w:pPr>
            <w:r>
              <w:rPr>
                <w:rFonts w:ascii="Calibri" w:eastAsia="Calibri" w:hAnsi="Calibri" w:cs="Calibri"/>
                <w:bCs/>
                <w:color w:val="000000"/>
                <w:sz w:val="18"/>
              </w:rPr>
              <w:t>Reverse Asset Impairment</w:t>
            </w:r>
          </w:p>
        </w:tc>
        <w:tc>
          <w:tcPr>
            <w:tcW w:w="1035" w:type="dxa"/>
            <w:tcBorders>
              <w:top w:val="nil"/>
              <w:left w:val="nil"/>
              <w:bottom w:val="nil"/>
              <w:right w:val="nil"/>
              <w:tl2br w:val="nil"/>
              <w:tr2bl w:val="nil"/>
            </w:tcBorders>
            <w:shd w:val="clear" w:color="FFFFFF" w:fill="FFFFFF"/>
            <w:tcMar>
              <w:left w:w="0" w:type="dxa"/>
              <w:right w:w="0" w:type="dxa"/>
            </w:tcMar>
          </w:tcPr>
          <w:p w14:paraId="596602EE" w14:textId="3A7660B5" w:rsidR="0036281D" w:rsidRPr="00A25E02" w:rsidRDefault="0036281D" w:rsidP="00A25E02">
            <w:pPr>
              <w:pStyle w:val="Normal9"/>
              <w:ind w:right="65"/>
              <w:jc w:val="right"/>
              <w:rPr>
                <w:rFonts w:ascii="Calibri" w:eastAsia="Calibri" w:hAnsi="Calibri" w:cs="Calibri"/>
                <w:bCs/>
                <w:color w:val="000000"/>
                <w:sz w:val="18"/>
              </w:rPr>
            </w:pPr>
            <w:r>
              <w:rPr>
                <w:rFonts w:ascii="Calibri" w:eastAsia="Calibri" w:hAnsi="Calibri" w:cs="Calibri"/>
                <w:bCs/>
                <w:color w:val="000000"/>
                <w:sz w:val="18"/>
              </w:rPr>
              <w:t>7,917</w:t>
            </w:r>
          </w:p>
        </w:tc>
        <w:tc>
          <w:tcPr>
            <w:tcW w:w="1035" w:type="dxa"/>
            <w:tcBorders>
              <w:top w:val="nil"/>
              <w:left w:val="nil"/>
              <w:bottom w:val="nil"/>
              <w:right w:val="nil"/>
              <w:tl2br w:val="nil"/>
              <w:tr2bl w:val="nil"/>
            </w:tcBorders>
            <w:shd w:val="clear" w:color="FFFFFF" w:fill="FFFFFF"/>
            <w:tcMar>
              <w:left w:w="0" w:type="dxa"/>
              <w:right w:w="0" w:type="dxa"/>
            </w:tcMar>
          </w:tcPr>
          <w:p w14:paraId="398B523B" w14:textId="6A68E042" w:rsidR="0036281D" w:rsidRPr="00A25E02" w:rsidRDefault="0036281D" w:rsidP="00A25E02">
            <w:pPr>
              <w:pStyle w:val="Normal9"/>
              <w:ind w:right="103"/>
              <w:jc w:val="right"/>
              <w:rPr>
                <w:rFonts w:ascii="Calibri" w:eastAsia="Calibri" w:hAnsi="Calibri" w:cs="Calibri"/>
                <w:bCs/>
                <w:color w:val="000000"/>
                <w:sz w:val="18"/>
              </w:rPr>
            </w:pPr>
            <w:r>
              <w:rPr>
                <w:rFonts w:ascii="Calibri" w:eastAsia="Calibri" w:hAnsi="Calibri" w:cs="Calibri"/>
                <w:bCs/>
                <w:color w:val="000000"/>
                <w:sz w:val="18"/>
              </w:rPr>
              <w:t>-</w:t>
            </w:r>
          </w:p>
        </w:tc>
        <w:tc>
          <w:tcPr>
            <w:tcW w:w="606" w:type="dxa"/>
            <w:tcBorders>
              <w:top w:val="nil"/>
              <w:left w:val="nil"/>
              <w:bottom w:val="nil"/>
              <w:right w:val="nil"/>
              <w:tl2br w:val="nil"/>
              <w:tr2bl w:val="nil"/>
            </w:tcBorders>
            <w:shd w:val="clear" w:color="FFFFFF" w:fill="FFFFFF"/>
            <w:tcMar>
              <w:left w:w="0" w:type="dxa"/>
              <w:right w:w="0" w:type="dxa"/>
            </w:tcMar>
          </w:tcPr>
          <w:p w14:paraId="30DE7F3F" w14:textId="54704261" w:rsidR="0036281D" w:rsidRPr="00A25E02" w:rsidRDefault="0036281D" w:rsidP="00A25E02">
            <w:pPr>
              <w:pStyle w:val="Normal9"/>
              <w:jc w:val="right"/>
              <w:rPr>
                <w:rFonts w:ascii="Calibri" w:eastAsia="Calibri" w:hAnsi="Calibri" w:cs="Calibri"/>
                <w:bCs/>
                <w:color w:val="000000"/>
                <w:sz w:val="18"/>
              </w:rPr>
            </w:pPr>
            <w:r>
              <w:rPr>
                <w:rFonts w:ascii="Calibri" w:eastAsia="Calibri" w:hAnsi="Calibri" w:cs="Calibri"/>
                <w:bCs/>
                <w:color w:val="000000"/>
                <w:sz w:val="18"/>
              </w:rPr>
              <w:t>-</w:t>
            </w:r>
          </w:p>
        </w:tc>
        <w:tc>
          <w:tcPr>
            <w:tcW w:w="1035" w:type="dxa"/>
            <w:tcBorders>
              <w:top w:val="nil"/>
              <w:left w:val="nil"/>
              <w:bottom w:val="nil"/>
              <w:right w:val="nil"/>
              <w:tl2br w:val="nil"/>
              <w:tr2bl w:val="nil"/>
            </w:tcBorders>
            <w:shd w:val="clear" w:color="FFFFFF" w:fill="FFFFFF"/>
            <w:tcMar>
              <w:left w:w="0" w:type="dxa"/>
              <w:right w:w="0" w:type="dxa"/>
            </w:tcMar>
          </w:tcPr>
          <w:p w14:paraId="62C4573F" w14:textId="71AF6D7C" w:rsidR="0036281D" w:rsidRPr="00A25E02" w:rsidRDefault="0036281D" w:rsidP="00A25E02">
            <w:pPr>
              <w:pStyle w:val="Normal9"/>
              <w:ind w:right="184"/>
              <w:jc w:val="right"/>
              <w:rPr>
                <w:rFonts w:ascii="Calibri" w:eastAsia="Calibri" w:hAnsi="Calibri" w:cs="Calibri"/>
                <w:bCs/>
                <w:color w:val="000000"/>
                <w:sz w:val="18"/>
              </w:rPr>
            </w:pPr>
            <w:r>
              <w:rPr>
                <w:rFonts w:ascii="Calibri" w:eastAsia="Calibri" w:hAnsi="Calibri" w:cs="Calibri"/>
                <w:bCs/>
                <w:color w:val="000000"/>
                <w:sz w:val="18"/>
              </w:rPr>
              <w:t>-</w:t>
            </w:r>
          </w:p>
        </w:tc>
        <w:tc>
          <w:tcPr>
            <w:tcW w:w="1035" w:type="dxa"/>
            <w:tcBorders>
              <w:top w:val="nil"/>
              <w:left w:val="nil"/>
              <w:bottom w:val="nil"/>
              <w:right w:val="nil"/>
              <w:tl2br w:val="nil"/>
              <w:tr2bl w:val="nil"/>
            </w:tcBorders>
            <w:shd w:val="clear" w:color="FFFFFF" w:fill="FFFFFF"/>
            <w:tcMar>
              <w:left w:w="0" w:type="dxa"/>
              <w:right w:w="0" w:type="dxa"/>
            </w:tcMar>
          </w:tcPr>
          <w:p w14:paraId="2153F10B" w14:textId="72081D9D" w:rsidR="0036281D" w:rsidRPr="00A25E02" w:rsidRDefault="0036281D" w:rsidP="00A25E02">
            <w:pPr>
              <w:pStyle w:val="Normal9"/>
              <w:ind w:right="90"/>
              <w:jc w:val="right"/>
              <w:rPr>
                <w:rFonts w:ascii="Calibri" w:eastAsia="Calibri" w:hAnsi="Calibri" w:cs="Calibri"/>
                <w:bCs/>
                <w:color w:val="000000"/>
                <w:sz w:val="18"/>
              </w:rPr>
            </w:pPr>
            <w:r>
              <w:rPr>
                <w:rFonts w:ascii="Calibri" w:eastAsia="Calibri" w:hAnsi="Calibri" w:cs="Calibri"/>
                <w:bCs/>
                <w:color w:val="000000"/>
                <w:sz w:val="18"/>
              </w:rPr>
              <w:t>-</w:t>
            </w:r>
          </w:p>
        </w:tc>
        <w:tc>
          <w:tcPr>
            <w:tcW w:w="1035" w:type="dxa"/>
            <w:tcBorders>
              <w:top w:val="nil"/>
              <w:left w:val="nil"/>
              <w:bottom w:val="nil"/>
              <w:right w:val="nil"/>
              <w:tl2br w:val="nil"/>
              <w:tr2bl w:val="nil"/>
            </w:tcBorders>
            <w:shd w:val="clear" w:color="FFFFFF" w:fill="FFFFFF"/>
            <w:tcMar>
              <w:left w:w="0" w:type="dxa"/>
              <w:right w:w="0" w:type="dxa"/>
            </w:tcMar>
          </w:tcPr>
          <w:p w14:paraId="2C52EEB7" w14:textId="3C64FBB5" w:rsidR="0036281D" w:rsidRPr="00A25E02" w:rsidRDefault="0036281D" w:rsidP="00A25E02">
            <w:pPr>
              <w:pStyle w:val="Normal9"/>
              <w:jc w:val="right"/>
              <w:rPr>
                <w:rFonts w:ascii="Calibri" w:eastAsia="Calibri" w:hAnsi="Calibri" w:cs="Calibri"/>
                <w:bCs/>
                <w:color w:val="000000"/>
                <w:sz w:val="18"/>
              </w:rPr>
            </w:pPr>
            <w:r>
              <w:rPr>
                <w:rFonts w:ascii="Calibri" w:eastAsia="Calibri" w:hAnsi="Calibri" w:cs="Calibri"/>
                <w:bCs/>
                <w:color w:val="000000"/>
                <w:sz w:val="18"/>
              </w:rPr>
              <w:t>-</w:t>
            </w:r>
          </w:p>
        </w:tc>
      </w:tr>
      <w:tr w:rsidR="0036281D" w14:paraId="3E0F6CED"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ED46A99" w14:textId="61A6CF94" w:rsidR="0036281D" w:rsidRDefault="0036281D" w:rsidP="00A25E02">
            <w:pPr>
              <w:pStyle w:val="Normal9"/>
              <w:ind w:right="189"/>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0" w:type="dxa"/>
              <w:right w:w="0" w:type="dxa"/>
            </w:tcMar>
          </w:tcPr>
          <w:p w14:paraId="760A3C75" w14:textId="43890770" w:rsidR="0036281D" w:rsidRDefault="0036281D">
            <w:pPr>
              <w:pStyle w:val="Normal9"/>
              <w:rPr>
                <w:rFonts w:ascii="Calibri" w:eastAsia="Calibri" w:hAnsi="Calibri" w:cs="Calibri"/>
                <w:b/>
                <w:color w:val="000000"/>
                <w:sz w:val="18"/>
              </w:rPr>
            </w:pPr>
            <w:r>
              <w:rPr>
                <w:rFonts w:ascii="Calibri" w:eastAsia="Calibri" w:hAnsi="Calibri" w:cs="Calibri"/>
                <w:b/>
                <w:color w:val="000000"/>
                <w:sz w:val="18"/>
              </w:rPr>
              <w:t>Total Other Comprehensive Income</w:t>
            </w:r>
          </w:p>
        </w:tc>
        <w:tc>
          <w:tcPr>
            <w:tcW w:w="1035" w:type="dxa"/>
            <w:tcBorders>
              <w:top w:val="nil"/>
              <w:left w:val="nil"/>
              <w:bottom w:val="nil"/>
              <w:right w:val="nil"/>
              <w:tl2br w:val="nil"/>
              <w:tr2bl w:val="nil"/>
            </w:tcBorders>
            <w:shd w:val="clear" w:color="FFFFFF" w:fill="FFFFFF"/>
            <w:tcMar>
              <w:left w:w="0" w:type="dxa"/>
              <w:right w:w="0" w:type="dxa"/>
            </w:tcMar>
          </w:tcPr>
          <w:p w14:paraId="01BE3C49" w14:textId="43C1931D" w:rsidR="0036281D" w:rsidRDefault="0036281D" w:rsidP="00A25E02">
            <w:pPr>
              <w:pStyle w:val="Normal9"/>
              <w:ind w:right="65"/>
              <w:jc w:val="right"/>
              <w:rPr>
                <w:rFonts w:ascii="Calibri" w:eastAsia="Calibri" w:hAnsi="Calibri" w:cs="Calibri"/>
                <w:b/>
                <w:color w:val="000000"/>
                <w:sz w:val="18"/>
              </w:rPr>
            </w:pPr>
            <w:r>
              <w:rPr>
                <w:rFonts w:ascii="Calibri" w:eastAsia="Calibri" w:hAnsi="Calibri" w:cs="Calibri"/>
                <w:b/>
                <w:color w:val="000000"/>
                <w:sz w:val="18"/>
              </w:rPr>
              <w:t>114,108</w:t>
            </w:r>
          </w:p>
        </w:tc>
        <w:tc>
          <w:tcPr>
            <w:tcW w:w="1035" w:type="dxa"/>
            <w:tcBorders>
              <w:top w:val="nil"/>
              <w:left w:val="nil"/>
              <w:bottom w:val="nil"/>
              <w:right w:val="nil"/>
              <w:tl2br w:val="nil"/>
              <w:tr2bl w:val="nil"/>
            </w:tcBorders>
            <w:shd w:val="clear" w:color="FFFFFF" w:fill="FFFFFF"/>
            <w:tcMar>
              <w:left w:w="0" w:type="dxa"/>
              <w:right w:w="0" w:type="dxa"/>
            </w:tcMar>
          </w:tcPr>
          <w:p w14:paraId="7A1B5FA8" w14:textId="74359061" w:rsidR="0036281D" w:rsidRDefault="0036281D" w:rsidP="00A25E02">
            <w:pPr>
              <w:pStyle w:val="Normal9"/>
              <w:ind w:right="103"/>
              <w:jc w:val="right"/>
              <w:rPr>
                <w:rFonts w:ascii="Calibri" w:eastAsia="Calibri" w:hAnsi="Calibri" w:cs="Calibri"/>
                <w:b/>
                <w:color w:val="000000"/>
                <w:sz w:val="18"/>
              </w:rPr>
            </w:pPr>
            <w:r>
              <w:rPr>
                <w:rFonts w:ascii="Calibri" w:eastAsia="Calibri" w:hAnsi="Calibri" w:cs="Calibri"/>
                <w:b/>
                <w:color w:val="000000"/>
                <w:sz w:val="18"/>
              </w:rPr>
              <w:t>-</w:t>
            </w:r>
          </w:p>
        </w:tc>
        <w:tc>
          <w:tcPr>
            <w:tcW w:w="606" w:type="dxa"/>
            <w:tcBorders>
              <w:top w:val="nil"/>
              <w:left w:val="nil"/>
              <w:bottom w:val="nil"/>
              <w:right w:val="nil"/>
              <w:tl2br w:val="nil"/>
              <w:tr2bl w:val="nil"/>
            </w:tcBorders>
            <w:shd w:val="clear" w:color="FFFFFF" w:fill="FFFFFF"/>
            <w:tcMar>
              <w:left w:w="0" w:type="dxa"/>
              <w:right w:w="0" w:type="dxa"/>
            </w:tcMar>
          </w:tcPr>
          <w:p w14:paraId="0731B782" w14:textId="45F0D911" w:rsidR="0036281D" w:rsidRDefault="0036281D" w:rsidP="00A25E02">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0" w:type="dxa"/>
              <w:right w:w="0" w:type="dxa"/>
            </w:tcMar>
          </w:tcPr>
          <w:p w14:paraId="1959AA01" w14:textId="43C43685" w:rsidR="0036281D" w:rsidRDefault="0036281D" w:rsidP="00A25E02">
            <w:pPr>
              <w:pStyle w:val="Normal9"/>
              <w:ind w:right="18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0" w:type="dxa"/>
              <w:right w:w="0" w:type="dxa"/>
            </w:tcMar>
          </w:tcPr>
          <w:p w14:paraId="1FDBAF8C" w14:textId="596C61E2" w:rsidR="0036281D" w:rsidRDefault="0036281D" w:rsidP="00A25E02">
            <w:pPr>
              <w:pStyle w:val="Normal9"/>
              <w:ind w:right="9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0" w:type="dxa"/>
              <w:right w:w="0" w:type="dxa"/>
            </w:tcMar>
          </w:tcPr>
          <w:p w14:paraId="49EA56C4" w14:textId="2DF40593" w:rsidR="0036281D" w:rsidRDefault="0036281D" w:rsidP="00A25E02">
            <w:pPr>
              <w:pStyle w:val="Normal9"/>
              <w:jc w:val="right"/>
              <w:rPr>
                <w:rFonts w:ascii="Calibri" w:eastAsia="Calibri" w:hAnsi="Calibri" w:cs="Calibri"/>
                <w:b/>
                <w:color w:val="000000"/>
                <w:sz w:val="18"/>
              </w:rPr>
            </w:pPr>
            <w:r>
              <w:rPr>
                <w:rFonts w:ascii="Calibri" w:eastAsia="Calibri" w:hAnsi="Calibri" w:cs="Calibri"/>
                <w:b/>
                <w:color w:val="000000"/>
                <w:sz w:val="18"/>
              </w:rPr>
              <w:t>-</w:t>
            </w:r>
          </w:p>
        </w:tc>
      </w:tr>
      <w:tr w:rsidR="0036281D" w14:paraId="3FEF8463" w14:textId="77777777" w:rsidTr="00FB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540C663" w14:textId="77777777" w:rsidR="0036281D" w:rsidRDefault="0036281D">
            <w:pPr>
              <w:pStyle w:val="Normal9"/>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107AD50" w14:textId="77777777" w:rsidR="0036281D" w:rsidRDefault="0036281D">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90BEBC" w14:textId="77777777" w:rsidR="0036281D" w:rsidRDefault="0036281D">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F228FD" w14:textId="77777777" w:rsidR="0036281D" w:rsidRDefault="0036281D">
            <w:pPr>
              <w:pStyle w:val="Normal9"/>
              <w:rPr>
                <w:rFonts w:ascii="Calibri" w:eastAsia="Calibri" w:hAnsi="Calibri" w:cs="Calibri"/>
                <w:b/>
                <w:color w:val="000000"/>
                <w:sz w:val="18"/>
              </w:rPr>
            </w:pPr>
          </w:p>
        </w:tc>
        <w:tc>
          <w:tcPr>
            <w:tcW w:w="606" w:type="dxa"/>
            <w:tcBorders>
              <w:top w:val="nil"/>
              <w:left w:val="nil"/>
              <w:bottom w:val="nil"/>
              <w:right w:val="nil"/>
              <w:tl2br w:val="nil"/>
              <w:tr2bl w:val="nil"/>
            </w:tcBorders>
            <w:shd w:val="clear" w:color="FFFFFF" w:fill="FFFFFF"/>
            <w:tcMar>
              <w:left w:w="0" w:type="dxa"/>
              <w:right w:w="0" w:type="dxa"/>
            </w:tcMar>
          </w:tcPr>
          <w:p w14:paraId="121B1A99" w14:textId="77777777" w:rsidR="0036281D" w:rsidRDefault="0036281D">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D82B43" w14:textId="77777777" w:rsidR="0036281D" w:rsidRDefault="0036281D">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006E59" w14:textId="77777777" w:rsidR="0036281D" w:rsidRDefault="0036281D">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963155" w14:textId="77777777" w:rsidR="0036281D" w:rsidRDefault="0036281D">
            <w:pPr>
              <w:pStyle w:val="Normal9"/>
              <w:rPr>
                <w:rFonts w:ascii="Calibri" w:eastAsia="Calibri" w:hAnsi="Calibri" w:cs="Calibri"/>
                <w:b/>
                <w:color w:val="000000"/>
                <w:sz w:val="18"/>
              </w:rPr>
            </w:pPr>
          </w:p>
        </w:tc>
      </w:tr>
      <w:tr w:rsidR="00D1285F" w14:paraId="786425D3" w14:textId="77777777" w:rsidTr="00562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5F6DB9" w14:textId="2315B963"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75,520</w:t>
            </w: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3900F340" w14:textId="77777777" w:rsidR="00D1285F" w:rsidRDefault="00EA25C5">
            <w:pPr>
              <w:pStyle w:val="Normal9"/>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7480BC0F" w14:textId="374BF902" w:rsidR="00D1285F" w:rsidRDefault="00EA25C5">
            <w:pPr>
              <w:pStyle w:val="Normal9"/>
              <w:jc w:val="right"/>
              <w:rPr>
                <w:rFonts w:ascii="Calibri" w:eastAsia="Calibri" w:hAnsi="Calibri" w:cs="Calibri"/>
                <w:b/>
                <w:color w:val="000000"/>
                <w:sz w:val="18"/>
              </w:rPr>
            </w:pPr>
            <w:r>
              <w:rPr>
                <w:rFonts w:ascii="Calibri" w:eastAsia="Calibri" w:hAnsi="Calibri" w:cs="Calibri"/>
                <w:b/>
                <w:color w:val="000000"/>
                <w:sz w:val="18"/>
              </w:rPr>
              <w:t>17,</w:t>
            </w:r>
            <w:r w:rsidR="0036281D">
              <w:rPr>
                <w:rFonts w:ascii="Calibri" w:eastAsia="Calibri" w:hAnsi="Calibri" w:cs="Calibri"/>
                <w:b/>
                <w:color w:val="000000"/>
                <w:sz w:val="18"/>
              </w:rPr>
              <w:t>510</w:t>
            </w:r>
          </w:p>
        </w:tc>
        <w:tc>
          <w:tcPr>
            <w:tcW w:w="1035" w:type="dxa"/>
            <w:tcBorders>
              <w:top w:val="nil"/>
              <w:left w:val="nil"/>
              <w:bottom w:val="nil"/>
              <w:right w:val="nil"/>
              <w:tl2br w:val="nil"/>
              <w:tr2bl w:val="nil"/>
            </w:tcBorders>
            <w:shd w:val="clear" w:color="FFFFFF" w:fill="FFFFFF"/>
            <w:tcMar>
              <w:left w:w="101" w:type="dxa"/>
              <w:right w:w="101" w:type="dxa"/>
            </w:tcMar>
          </w:tcPr>
          <w:p w14:paraId="09BB752D" w14:textId="789C8C80"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(7</w:t>
            </w:r>
            <w:r w:rsidR="00EA25C5">
              <w:rPr>
                <w:rFonts w:ascii="Calibri" w:eastAsia="Calibri" w:hAnsi="Calibri" w:cs="Calibri"/>
                <w:b/>
                <w:color w:val="000000"/>
                <w:sz w:val="18"/>
              </w:rPr>
              <w:t>7,</w:t>
            </w:r>
            <w:r w:rsidR="0036281D">
              <w:rPr>
                <w:rFonts w:ascii="Calibri" w:eastAsia="Calibri" w:hAnsi="Calibri" w:cs="Calibri"/>
                <w:b/>
                <w:color w:val="000000"/>
                <w:sz w:val="18"/>
              </w:rPr>
              <w:t>233</w:t>
            </w:r>
            <w:r>
              <w:rPr>
                <w:rFonts w:ascii="Calibri" w:eastAsia="Calibri" w:hAnsi="Calibri" w:cs="Calibri"/>
                <w:b/>
                <w:color w:val="000000"/>
                <w:sz w:val="18"/>
              </w:rPr>
              <w:t>)</w:t>
            </w:r>
          </w:p>
        </w:tc>
        <w:tc>
          <w:tcPr>
            <w:tcW w:w="606" w:type="dxa"/>
            <w:tcBorders>
              <w:top w:val="nil"/>
              <w:left w:val="nil"/>
              <w:bottom w:val="nil"/>
              <w:right w:val="nil"/>
              <w:tl2br w:val="nil"/>
              <w:tr2bl w:val="nil"/>
            </w:tcBorders>
            <w:shd w:val="clear" w:color="FFFFFF" w:fill="FFFFFF"/>
            <w:tcMar>
              <w:left w:w="101" w:type="dxa"/>
              <w:right w:w="101" w:type="dxa"/>
            </w:tcMar>
          </w:tcPr>
          <w:p w14:paraId="778AFE36" w14:textId="62AA0926"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(541)</w:t>
            </w:r>
          </w:p>
        </w:tc>
        <w:tc>
          <w:tcPr>
            <w:tcW w:w="1035" w:type="dxa"/>
            <w:tcBorders>
              <w:top w:val="nil"/>
              <w:left w:val="nil"/>
              <w:bottom w:val="nil"/>
              <w:right w:val="nil"/>
              <w:tl2br w:val="nil"/>
              <w:tr2bl w:val="nil"/>
            </w:tcBorders>
            <w:shd w:val="clear" w:color="FFFFFF" w:fill="FFFFFF"/>
            <w:tcMar>
              <w:left w:w="101" w:type="dxa"/>
              <w:right w:w="101" w:type="dxa"/>
            </w:tcMar>
          </w:tcPr>
          <w:p w14:paraId="2A4746AB" w14:textId="19B4933B"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82,010</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0B6EDB13" w14:textId="212CCE8C"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83,676</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36D73049" w14:textId="50FFC4F4" w:rsidR="00D1285F" w:rsidRDefault="00FB475B">
            <w:pPr>
              <w:pStyle w:val="Normal9"/>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84,128</w:t>
            </w:r>
            <w:r>
              <w:rPr>
                <w:rFonts w:ascii="Calibri" w:eastAsia="Calibri" w:hAnsi="Calibri" w:cs="Calibri"/>
                <w:b/>
                <w:color w:val="000000"/>
                <w:sz w:val="18"/>
              </w:rPr>
              <w:t>)</w:t>
            </w:r>
          </w:p>
        </w:tc>
      </w:tr>
      <w:tr w:rsidR="00D1285F" w14:paraId="49AF033A" w14:textId="77777777" w:rsidTr="00562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350C1088" w14:textId="77777777" w:rsidR="00D1285F" w:rsidRDefault="00D1285F">
            <w:pPr>
              <w:pStyle w:val="Normal9"/>
              <w:rPr>
                <w:rFonts w:ascii="Calibri" w:eastAsia="Calibri" w:hAnsi="Calibri" w:cs="Calibri"/>
                <w:color w:val="000000"/>
                <w:sz w:val="18"/>
              </w:rPr>
            </w:pPr>
          </w:p>
        </w:tc>
        <w:tc>
          <w:tcPr>
            <w:tcW w:w="2385" w:type="dxa"/>
            <w:tcBorders>
              <w:top w:val="nil"/>
              <w:left w:val="nil"/>
              <w:bottom w:val="single" w:sz="4" w:space="0" w:color="auto"/>
              <w:right w:val="nil"/>
              <w:tl2br w:val="nil"/>
              <w:tr2bl w:val="nil"/>
            </w:tcBorders>
            <w:shd w:val="clear" w:color="FFFFFF" w:fill="FFFFFF"/>
            <w:tcMar>
              <w:left w:w="0" w:type="dxa"/>
              <w:right w:w="0" w:type="dxa"/>
            </w:tcMar>
          </w:tcPr>
          <w:p w14:paraId="2AE2F511" w14:textId="77777777" w:rsidR="00D1285F" w:rsidRDefault="00D1285F">
            <w:pPr>
              <w:pStyle w:val="Normal9"/>
              <w:rPr>
                <w:rFonts w:ascii="Calibri" w:eastAsia="Calibri" w:hAnsi="Calibri" w:cs="Calibri"/>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5FE067D6" w14:textId="77777777" w:rsidR="00D1285F" w:rsidRDefault="00D1285F">
            <w:pPr>
              <w:pStyle w:val="Normal9"/>
              <w:rPr>
                <w:rFonts w:ascii="Calibri" w:eastAsia="Calibri" w:hAnsi="Calibri" w:cs="Calibri"/>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3EFC74B4" w14:textId="77777777" w:rsidR="00D1285F" w:rsidRDefault="00D1285F">
            <w:pPr>
              <w:pStyle w:val="Normal9"/>
              <w:rPr>
                <w:rFonts w:ascii="Calibri" w:eastAsia="Calibri" w:hAnsi="Calibri" w:cs="Calibri"/>
                <w:color w:val="000000"/>
                <w:sz w:val="18"/>
              </w:rPr>
            </w:pPr>
          </w:p>
        </w:tc>
        <w:tc>
          <w:tcPr>
            <w:tcW w:w="606" w:type="dxa"/>
            <w:tcBorders>
              <w:top w:val="nil"/>
              <w:left w:val="nil"/>
              <w:bottom w:val="single" w:sz="4" w:space="0" w:color="auto"/>
              <w:right w:val="nil"/>
              <w:tl2br w:val="nil"/>
              <w:tr2bl w:val="nil"/>
            </w:tcBorders>
            <w:shd w:val="clear" w:color="FFFFFF" w:fill="FFFFFF"/>
            <w:tcMar>
              <w:left w:w="0" w:type="dxa"/>
              <w:right w:w="0" w:type="dxa"/>
            </w:tcMar>
          </w:tcPr>
          <w:p w14:paraId="7615EFCF" w14:textId="77777777" w:rsidR="00D1285F" w:rsidRDefault="00D1285F">
            <w:pPr>
              <w:pStyle w:val="Normal9"/>
              <w:rPr>
                <w:rFonts w:ascii="Calibri" w:eastAsia="Calibri" w:hAnsi="Calibri" w:cs="Calibri"/>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429DD0E9" w14:textId="77777777" w:rsidR="00D1285F" w:rsidRDefault="00D1285F">
            <w:pPr>
              <w:pStyle w:val="Normal9"/>
              <w:rPr>
                <w:rFonts w:ascii="Calibri" w:eastAsia="Calibri" w:hAnsi="Calibri" w:cs="Calibri"/>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3B644619" w14:textId="77777777" w:rsidR="00D1285F" w:rsidRDefault="00D1285F">
            <w:pPr>
              <w:pStyle w:val="Normal9"/>
              <w:rPr>
                <w:rFonts w:ascii="Calibri" w:eastAsia="Calibri" w:hAnsi="Calibri" w:cs="Calibri"/>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10E2038D" w14:textId="77777777" w:rsidR="00D1285F" w:rsidRDefault="00D1285F">
            <w:pPr>
              <w:pStyle w:val="Normal9"/>
              <w:rPr>
                <w:rFonts w:ascii="Calibri" w:eastAsia="Calibri" w:hAnsi="Calibri" w:cs="Calibri"/>
                <w:color w:val="000000"/>
                <w:sz w:val="18"/>
              </w:rPr>
            </w:pPr>
          </w:p>
        </w:tc>
      </w:tr>
      <w:tr w:rsidR="00022CD6" w14:paraId="5B70DF79" w14:textId="77777777" w:rsidTr="00562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201" w:type="dxa"/>
            <w:gridSpan w:val="8"/>
            <w:tcBorders>
              <w:top w:val="single" w:sz="4" w:space="0" w:color="auto"/>
              <w:left w:val="nil"/>
              <w:bottom w:val="nil"/>
              <w:right w:val="nil"/>
              <w:tl2br w:val="nil"/>
              <w:tr2bl w:val="nil"/>
            </w:tcBorders>
            <w:shd w:val="clear" w:color="FFFFFF" w:fill="FFFFFF"/>
            <w:tcMar>
              <w:left w:w="0" w:type="dxa"/>
              <w:right w:w="0" w:type="dxa"/>
            </w:tcMar>
          </w:tcPr>
          <w:p w14:paraId="43C96BAD" w14:textId="77777777" w:rsidR="00562F3D" w:rsidRPr="00562F3D" w:rsidRDefault="00562F3D" w:rsidP="00562F3D">
            <w:pPr>
              <w:pStyle w:val="BSnote"/>
              <w:rPr>
                <w:rFonts w:asciiTheme="minorHAnsi" w:hAnsiTheme="minorHAnsi" w:cstheme="minorHAnsi"/>
                <w:szCs w:val="18"/>
                <w:bdr w:val="none" w:sz="0" w:space="0" w:color="auto" w:frame="1"/>
              </w:rPr>
            </w:pPr>
            <w:r w:rsidRPr="00562F3D">
              <w:rPr>
                <w:rFonts w:asciiTheme="minorHAnsi" w:hAnsiTheme="minorHAnsi" w:cstheme="minorHAnsi"/>
                <w:szCs w:val="18"/>
                <w:bdr w:val="none" w:sz="0" w:space="0" w:color="auto" w:frame="1"/>
              </w:rPr>
              <w:t>Note(s):</w:t>
            </w:r>
          </w:p>
          <w:p w14:paraId="2134B07B" w14:textId="77777777" w:rsidR="00562F3D" w:rsidRPr="00562F3D" w:rsidRDefault="00562F3D" w:rsidP="00562F3D">
            <w:pPr>
              <w:pStyle w:val="BSnoteslist"/>
              <w:numPr>
                <w:ilvl w:val="0"/>
                <w:numId w:val="39"/>
              </w:numPr>
              <w:ind w:left="284" w:hanging="284"/>
              <w:rPr>
                <w:rFonts w:asciiTheme="minorHAnsi" w:hAnsiTheme="minorHAnsi" w:cstheme="minorHAnsi"/>
                <w:szCs w:val="18"/>
                <w:bdr w:val="none" w:sz="0" w:space="0" w:color="auto" w:frame="1"/>
              </w:rPr>
            </w:pPr>
            <w:r w:rsidRPr="00562F3D">
              <w:rPr>
                <w:rFonts w:asciiTheme="minorHAnsi" w:hAnsiTheme="minorHAnsi" w:cstheme="minorHAnsi"/>
                <w:szCs w:val="18"/>
                <w:bdr w:val="none" w:sz="0" w:space="0" w:color="auto" w:frame="1"/>
              </w:rPr>
              <w:t>Since publication of the 2019</w:t>
            </w:r>
            <w:r w:rsidRPr="00562F3D">
              <w:rPr>
                <w:rFonts w:asciiTheme="minorHAnsi" w:hAnsiTheme="minorHAnsi" w:cstheme="minorHAnsi"/>
                <w:szCs w:val="18"/>
                <w:bdr w:val="none" w:sz="0" w:space="0" w:color="auto" w:frame="1"/>
              </w:rPr>
              <w:noBreakHyphen/>
              <w:t xml:space="preserve">20 Budget Statements, </w:t>
            </w:r>
            <w:r>
              <w:rPr>
                <w:rFonts w:asciiTheme="minorHAnsi" w:hAnsiTheme="minorHAnsi" w:cstheme="minorHAnsi"/>
                <w:szCs w:val="18"/>
                <w:bdr w:val="none" w:sz="0" w:space="0" w:color="auto" w:frame="1"/>
              </w:rPr>
              <w:t>the Directorate</w:t>
            </w:r>
            <w:r w:rsidRPr="00562F3D">
              <w:rPr>
                <w:rFonts w:asciiTheme="minorHAnsi" w:hAnsiTheme="minorHAnsi" w:cstheme="minorHAnsi"/>
                <w:szCs w:val="18"/>
                <w:bdr w:val="none" w:sz="0" w:space="0" w:color="auto" w:frame="1"/>
              </w:rPr>
              <w:t xml:space="preserve"> has adopted Australian Accounting Standards AASB 15, ‘Revenue from Contracts with Customers’, and AASB 1058, ‘Income of Not</w:t>
            </w:r>
            <w:r w:rsidRPr="00562F3D">
              <w:rPr>
                <w:rFonts w:asciiTheme="minorHAnsi" w:hAnsiTheme="minorHAnsi" w:cstheme="minorHAnsi"/>
                <w:szCs w:val="18"/>
                <w:bdr w:val="none" w:sz="0" w:space="0" w:color="auto" w:frame="1"/>
              </w:rPr>
              <w:noBreakHyphen/>
              <w:t>for</w:t>
            </w:r>
            <w:r w:rsidRPr="00562F3D">
              <w:rPr>
                <w:rFonts w:asciiTheme="minorHAnsi" w:hAnsiTheme="minorHAnsi" w:cstheme="minorHAnsi"/>
                <w:szCs w:val="18"/>
                <w:bdr w:val="none" w:sz="0" w:space="0" w:color="auto" w:frame="1"/>
              </w:rPr>
              <w:noBreakHyphen/>
              <w:t>Profit Entities’, from 1 July 2019.  This has resulted in:</w:t>
            </w:r>
          </w:p>
          <w:p w14:paraId="7D630FFC" w14:textId="77777777" w:rsidR="00562F3D" w:rsidRPr="00562F3D" w:rsidRDefault="00562F3D" w:rsidP="00562F3D">
            <w:pPr>
              <w:pStyle w:val="BSnoteslist"/>
              <w:numPr>
                <w:ilvl w:val="1"/>
                <w:numId w:val="40"/>
              </w:numPr>
              <w:ind w:left="567" w:hanging="283"/>
              <w:rPr>
                <w:rFonts w:asciiTheme="minorHAnsi" w:hAnsiTheme="minorHAnsi" w:cstheme="minorHAnsi"/>
                <w:szCs w:val="18"/>
                <w:bdr w:val="none" w:sz="0" w:space="0" w:color="auto" w:frame="1"/>
              </w:rPr>
            </w:pPr>
            <w:r w:rsidRPr="00562F3D">
              <w:rPr>
                <w:rFonts w:asciiTheme="minorHAnsi" w:hAnsiTheme="minorHAnsi" w:cstheme="minorHAnsi"/>
                <w:szCs w:val="18"/>
                <w:bdr w:val="none" w:sz="0" w:space="0" w:color="auto" w:frame="1"/>
              </w:rPr>
              <w:t>the renaming of ‘User Charges’ to ‘Sales of Goods and Services from Contracts with Customers’;</w:t>
            </w:r>
          </w:p>
          <w:p w14:paraId="5C692451" w14:textId="77777777" w:rsidR="00562F3D" w:rsidRPr="00562F3D" w:rsidRDefault="00562F3D" w:rsidP="00562F3D">
            <w:pPr>
              <w:pStyle w:val="BSnoteslist"/>
              <w:numPr>
                <w:ilvl w:val="1"/>
                <w:numId w:val="40"/>
              </w:numPr>
              <w:ind w:left="567" w:hanging="283"/>
              <w:rPr>
                <w:rFonts w:asciiTheme="minorHAnsi" w:hAnsiTheme="minorHAnsi" w:cstheme="minorHAnsi"/>
                <w:szCs w:val="18"/>
                <w:bdr w:val="none" w:sz="0" w:space="0" w:color="auto" w:frame="1"/>
              </w:rPr>
            </w:pPr>
            <w:r w:rsidRPr="00562F3D">
              <w:rPr>
                <w:rFonts w:asciiTheme="minorHAnsi" w:hAnsiTheme="minorHAnsi" w:cstheme="minorHAnsi"/>
                <w:szCs w:val="18"/>
                <w:bdr w:val="none" w:sz="0" w:space="0" w:color="auto" w:frame="1"/>
              </w:rPr>
              <w:t>the renaming of ‘Interest’ to ‘Investment Revenue; and</w:t>
            </w:r>
          </w:p>
          <w:p w14:paraId="3C5D1EBC" w14:textId="48A31550" w:rsidR="00022CD6" w:rsidRDefault="00562F3D" w:rsidP="00562F3D">
            <w:pPr>
              <w:pStyle w:val="BSnoteslist"/>
              <w:numPr>
                <w:ilvl w:val="1"/>
                <w:numId w:val="40"/>
              </w:numPr>
              <w:ind w:left="567" w:hanging="283"/>
              <w:rPr>
                <w:rFonts w:eastAsia="Calibri" w:cs="Calibri"/>
                <w:color w:val="000000"/>
              </w:rPr>
            </w:pPr>
            <w:r w:rsidRPr="00562F3D">
              <w:rPr>
                <w:rFonts w:asciiTheme="minorHAnsi" w:hAnsiTheme="minorHAnsi" w:cstheme="minorHAnsi"/>
                <w:szCs w:val="18"/>
                <w:bdr w:val="none" w:sz="0" w:space="0" w:color="auto" w:frame="1"/>
              </w:rPr>
              <w:t>the reclassification of some revenue items from ‘Resources Received Free of Charge’ and ‘Other Gains’ to ‘Grants and Contributions’</w:t>
            </w:r>
          </w:p>
        </w:tc>
      </w:tr>
    </w:tbl>
    <w:p w14:paraId="5A1B9B17" w14:textId="77777777" w:rsidR="00CE29BE" w:rsidRDefault="00EA25C5" w:rsidP="00CE29BE">
      <w:pPr>
        <w:pStyle w:val="Caption"/>
        <w:pageBreakBefore/>
        <w:pBdr>
          <w:top w:val="nil"/>
          <w:left w:val="nil"/>
          <w:bottom w:val="nil"/>
          <w:right w:val="nil"/>
          <w:between w:val="nil"/>
          <w:bar w:val="nil"/>
        </w:pBdr>
        <w:outlineLvl w:val="0"/>
        <w:rPr>
          <w:bdr w:val="nil"/>
        </w:rPr>
      </w:pPr>
      <w:bookmarkStart w:id="44" w:name="_Toc63161019"/>
      <w:r w:rsidRPr="008F59CB">
        <w:rPr>
          <w:bdr w:val="nil"/>
        </w:rPr>
        <w:t>Table 26: Education</w:t>
      </w:r>
      <w:r>
        <w:rPr>
          <w:bdr w:val="nil"/>
        </w:rPr>
        <w:t xml:space="preserve"> Directorate: Balance Sheet</w:t>
      </w:r>
      <w:bookmarkEnd w:id="44"/>
      <w:r>
        <w:rPr>
          <w:bdr w:val="nil"/>
        </w:rPr>
        <w:t xml:space="preserve"> </w:t>
      </w:r>
    </w:p>
    <w:tbl>
      <w:tblPr>
        <w:tblStyle w:val="CDMRange2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1285F" w14:paraId="7B856839" w14:textId="77777777">
        <w:trPr>
          <w:trHeight w:val="94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019A515"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Budget</w:t>
            </w:r>
          </w:p>
          <w:p w14:paraId="22DF0DC4"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at</w:t>
            </w:r>
          </w:p>
          <w:p w14:paraId="621FEAD9"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7D816E14"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9690101" w14:textId="77777777" w:rsidR="00D1285F" w:rsidRDefault="00D1285F">
            <w:pPr>
              <w:pStyle w:val="Normal10"/>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C587A6C"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695D7320"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167010"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Budget</w:t>
            </w:r>
          </w:p>
          <w:p w14:paraId="14D5DCB3"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at</w:t>
            </w:r>
          </w:p>
          <w:p w14:paraId="6B806C0F"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38BE5BA8"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9CF1E8F"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Var</w:t>
            </w:r>
          </w:p>
          <w:p w14:paraId="19D44EAF"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0DB576F"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Estimate</w:t>
            </w:r>
          </w:p>
          <w:p w14:paraId="79B5F837"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at</w:t>
            </w:r>
          </w:p>
          <w:p w14:paraId="55004D57"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07A3F5A0"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812A7A2"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Estimate</w:t>
            </w:r>
          </w:p>
          <w:p w14:paraId="3EB5C7A5"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at</w:t>
            </w:r>
          </w:p>
          <w:p w14:paraId="5EB8DDF4"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7527D1BF"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3A6931C"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Estimate</w:t>
            </w:r>
          </w:p>
          <w:p w14:paraId="7866636C"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at</w:t>
            </w:r>
          </w:p>
          <w:p w14:paraId="0B0126AA"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4635081F"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r>
      <w:tr w:rsidR="00D1285F" w14:paraId="2407C4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7FC402D" w14:textId="77777777" w:rsidR="00D1285F" w:rsidRDefault="00D1285F">
            <w:pPr>
              <w:pStyle w:val="Normal10"/>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336E6B9" w14:textId="77777777" w:rsidR="00D1285F" w:rsidRDefault="00D1285F">
            <w:pPr>
              <w:pStyle w:val="Normal10"/>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C3E2205" w14:textId="77777777" w:rsidR="00D1285F" w:rsidRDefault="00D1285F">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6ABF959" w14:textId="77777777" w:rsidR="00D1285F" w:rsidRDefault="00D1285F">
            <w:pPr>
              <w:pStyle w:val="Normal10"/>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E89BBE0" w14:textId="77777777" w:rsidR="00D1285F" w:rsidRDefault="00D1285F">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4F95379" w14:textId="77777777" w:rsidR="00D1285F" w:rsidRDefault="00D1285F">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C040D4C" w14:textId="77777777" w:rsidR="00D1285F" w:rsidRDefault="00D1285F">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27EC2E7" w14:textId="77777777" w:rsidR="00D1285F" w:rsidRDefault="00D1285F">
            <w:pPr>
              <w:pStyle w:val="Normal10"/>
              <w:jc w:val="right"/>
              <w:rPr>
                <w:rFonts w:ascii="Calibri" w:eastAsia="Calibri" w:hAnsi="Calibri" w:cs="Calibri"/>
                <w:b/>
                <w:i/>
                <w:color w:val="000000"/>
                <w:sz w:val="18"/>
              </w:rPr>
            </w:pPr>
          </w:p>
        </w:tc>
      </w:tr>
      <w:tr w:rsidR="00D1285F" w14:paraId="25F134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075F64"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AE35859"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4EC0F9B7"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38C1D6"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711F37"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C726BE"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2635D7"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EC6BD2" w14:textId="77777777" w:rsidR="00D1285F" w:rsidRDefault="00D1285F">
            <w:pPr>
              <w:pStyle w:val="Normal10"/>
              <w:rPr>
                <w:rFonts w:ascii="Calibri" w:eastAsia="Calibri" w:hAnsi="Calibri" w:cs="Calibri"/>
                <w:color w:val="000000"/>
                <w:sz w:val="18"/>
              </w:rPr>
            </w:pPr>
          </w:p>
        </w:tc>
      </w:tr>
      <w:tr w:rsidR="00D1285F" w14:paraId="4D9474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7DAA95"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72,437</w:t>
            </w:r>
          </w:p>
        </w:tc>
        <w:tc>
          <w:tcPr>
            <w:tcW w:w="2385" w:type="dxa"/>
            <w:tcBorders>
              <w:top w:val="nil"/>
              <w:left w:val="nil"/>
              <w:bottom w:val="nil"/>
              <w:right w:val="nil"/>
              <w:tl2br w:val="nil"/>
              <w:tr2bl w:val="nil"/>
            </w:tcBorders>
            <w:shd w:val="clear" w:color="auto" w:fill="auto"/>
            <w:noWrap/>
            <w:tcMar>
              <w:left w:w="101" w:type="dxa"/>
              <w:right w:w="101" w:type="dxa"/>
            </w:tcMar>
          </w:tcPr>
          <w:p w14:paraId="3D05EDA5"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277AB2C7"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54,448</w:t>
            </w:r>
          </w:p>
        </w:tc>
        <w:tc>
          <w:tcPr>
            <w:tcW w:w="1035" w:type="dxa"/>
            <w:tcBorders>
              <w:top w:val="nil"/>
              <w:left w:val="nil"/>
              <w:bottom w:val="nil"/>
              <w:right w:val="nil"/>
              <w:tl2br w:val="nil"/>
              <w:tr2bl w:val="nil"/>
            </w:tcBorders>
            <w:shd w:val="clear" w:color="FFFFFF" w:fill="FFFFFF"/>
            <w:tcMar>
              <w:left w:w="101" w:type="dxa"/>
              <w:right w:w="101" w:type="dxa"/>
            </w:tcMar>
          </w:tcPr>
          <w:p w14:paraId="29293BFC"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54,089</w:t>
            </w:r>
          </w:p>
        </w:tc>
        <w:tc>
          <w:tcPr>
            <w:tcW w:w="600" w:type="dxa"/>
            <w:tcBorders>
              <w:top w:val="nil"/>
              <w:left w:val="nil"/>
              <w:bottom w:val="nil"/>
              <w:right w:val="nil"/>
              <w:tl2br w:val="nil"/>
              <w:tr2bl w:val="nil"/>
            </w:tcBorders>
            <w:shd w:val="clear" w:color="FFFFFF" w:fill="FFFFFF"/>
            <w:tcMar>
              <w:left w:w="101" w:type="dxa"/>
              <w:right w:w="101" w:type="dxa"/>
            </w:tcMar>
          </w:tcPr>
          <w:p w14:paraId="2DEEF529" w14:textId="0B93EDD9" w:rsidR="00D1285F" w:rsidRDefault="00FB475B">
            <w:pPr>
              <w:pStyle w:val="Normal10"/>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433FEBBA"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54,113</w:t>
            </w:r>
          </w:p>
        </w:tc>
        <w:tc>
          <w:tcPr>
            <w:tcW w:w="1035" w:type="dxa"/>
            <w:tcBorders>
              <w:top w:val="nil"/>
              <w:left w:val="nil"/>
              <w:bottom w:val="nil"/>
              <w:right w:val="nil"/>
              <w:tl2br w:val="nil"/>
              <w:tr2bl w:val="nil"/>
            </w:tcBorders>
            <w:shd w:val="clear" w:color="FFFFFF" w:fill="FFFFFF"/>
            <w:tcMar>
              <w:left w:w="101" w:type="dxa"/>
              <w:right w:w="101" w:type="dxa"/>
            </w:tcMar>
          </w:tcPr>
          <w:p w14:paraId="06432381"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54,744</w:t>
            </w:r>
          </w:p>
        </w:tc>
        <w:tc>
          <w:tcPr>
            <w:tcW w:w="1035" w:type="dxa"/>
            <w:tcBorders>
              <w:top w:val="nil"/>
              <w:left w:val="nil"/>
              <w:bottom w:val="nil"/>
              <w:right w:val="nil"/>
              <w:tl2br w:val="nil"/>
              <w:tr2bl w:val="nil"/>
            </w:tcBorders>
            <w:shd w:val="clear" w:color="FFFFFF" w:fill="FFFFFF"/>
            <w:tcMar>
              <w:left w:w="101" w:type="dxa"/>
              <w:right w:w="101" w:type="dxa"/>
            </w:tcMar>
          </w:tcPr>
          <w:p w14:paraId="58B5B2AD"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55,375</w:t>
            </w:r>
          </w:p>
        </w:tc>
      </w:tr>
      <w:tr w:rsidR="00D1285F" w14:paraId="1DD702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381BA9"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5,392</w:t>
            </w:r>
          </w:p>
        </w:tc>
        <w:tc>
          <w:tcPr>
            <w:tcW w:w="2385" w:type="dxa"/>
            <w:tcBorders>
              <w:top w:val="nil"/>
              <w:left w:val="nil"/>
              <w:bottom w:val="nil"/>
              <w:right w:val="nil"/>
              <w:tl2br w:val="nil"/>
              <w:tr2bl w:val="nil"/>
            </w:tcBorders>
            <w:shd w:val="clear" w:color="auto" w:fill="auto"/>
            <w:noWrap/>
            <w:tcMar>
              <w:left w:w="101" w:type="dxa"/>
              <w:right w:w="101" w:type="dxa"/>
            </w:tcMar>
          </w:tcPr>
          <w:p w14:paraId="2A89FE09"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0AE3585E"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5,222</w:t>
            </w:r>
          </w:p>
        </w:tc>
        <w:tc>
          <w:tcPr>
            <w:tcW w:w="1035" w:type="dxa"/>
            <w:tcBorders>
              <w:top w:val="nil"/>
              <w:left w:val="nil"/>
              <w:bottom w:val="nil"/>
              <w:right w:val="nil"/>
              <w:tl2br w:val="nil"/>
              <w:tr2bl w:val="nil"/>
            </w:tcBorders>
            <w:shd w:val="clear" w:color="FFFFFF" w:fill="FFFFFF"/>
            <w:tcMar>
              <w:left w:w="101" w:type="dxa"/>
              <w:right w:w="101" w:type="dxa"/>
            </w:tcMar>
          </w:tcPr>
          <w:p w14:paraId="4EC1D15C"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5,221</w:t>
            </w:r>
          </w:p>
        </w:tc>
        <w:tc>
          <w:tcPr>
            <w:tcW w:w="600" w:type="dxa"/>
            <w:tcBorders>
              <w:top w:val="nil"/>
              <w:left w:val="nil"/>
              <w:bottom w:val="nil"/>
              <w:right w:val="nil"/>
              <w:tl2br w:val="nil"/>
              <w:tr2bl w:val="nil"/>
            </w:tcBorders>
            <w:shd w:val="clear" w:color="FFFFFF" w:fill="FFFFFF"/>
            <w:tcMar>
              <w:left w:w="101" w:type="dxa"/>
              <w:right w:w="101" w:type="dxa"/>
            </w:tcMar>
          </w:tcPr>
          <w:p w14:paraId="7C898DA3" w14:textId="50BE0011" w:rsidR="00D1285F" w:rsidRDefault="00FB475B">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40B908A"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5,219</w:t>
            </w:r>
          </w:p>
        </w:tc>
        <w:tc>
          <w:tcPr>
            <w:tcW w:w="1035" w:type="dxa"/>
            <w:tcBorders>
              <w:top w:val="nil"/>
              <w:left w:val="nil"/>
              <w:bottom w:val="nil"/>
              <w:right w:val="nil"/>
              <w:tl2br w:val="nil"/>
              <w:tr2bl w:val="nil"/>
            </w:tcBorders>
            <w:shd w:val="clear" w:color="FFFFFF" w:fill="FFFFFF"/>
            <w:tcMar>
              <w:left w:w="101" w:type="dxa"/>
              <w:right w:w="101" w:type="dxa"/>
            </w:tcMar>
          </w:tcPr>
          <w:p w14:paraId="0AB4CE62"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5,217</w:t>
            </w:r>
          </w:p>
        </w:tc>
        <w:tc>
          <w:tcPr>
            <w:tcW w:w="1035" w:type="dxa"/>
            <w:tcBorders>
              <w:top w:val="nil"/>
              <w:left w:val="nil"/>
              <w:bottom w:val="nil"/>
              <w:right w:val="nil"/>
              <w:tl2br w:val="nil"/>
              <w:tr2bl w:val="nil"/>
            </w:tcBorders>
            <w:shd w:val="clear" w:color="FFFFFF" w:fill="FFFFFF"/>
            <w:tcMar>
              <w:left w:w="101" w:type="dxa"/>
              <w:right w:w="101" w:type="dxa"/>
            </w:tcMar>
          </w:tcPr>
          <w:p w14:paraId="555E4DAE"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5,215</w:t>
            </w:r>
          </w:p>
        </w:tc>
      </w:tr>
      <w:tr w:rsidR="00D1285F" w14:paraId="1C7F4C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82E182"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1,600</w:t>
            </w:r>
          </w:p>
        </w:tc>
        <w:tc>
          <w:tcPr>
            <w:tcW w:w="2385" w:type="dxa"/>
            <w:tcBorders>
              <w:top w:val="nil"/>
              <w:left w:val="nil"/>
              <w:bottom w:val="nil"/>
              <w:right w:val="nil"/>
              <w:tl2br w:val="nil"/>
              <w:tr2bl w:val="nil"/>
            </w:tcBorders>
            <w:shd w:val="clear" w:color="auto" w:fill="auto"/>
            <w:noWrap/>
            <w:tcMar>
              <w:left w:w="101" w:type="dxa"/>
              <w:right w:w="101" w:type="dxa"/>
            </w:tcMar>
          </w:tcPr>
          <w:p w14:paraId="241220C1"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667F4E7F"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1,241</w:t>
            </w:r>
          </w:p>
        </w:tc>
        <w:tc>
          <w:tcPr>
            <w:tcW w:w="1035" w:type="dxa"/>
            <w:tcBorders>
              <w:top w:val="nil"/>
              <w:left w:val="nil"/>
              <w:bottom w:val="nil"/>
              <w:right w:val="nil"/>
              <w:tl2br w:val="nil"/>
              <w:tr2bl w:val="nil"/>
            </w:tcBorders>
            <w:shd w:val="clear" w:color="FFFFFF" w:fill="FFFFFF"/>
            <w:tcMar>
              <w:left w:w="101" w:type="dxa"/>
              <w:right w:w="101" w:type="dxa"/>
            </w:tcMar>
          </w:tcPr>
          <w:p w14:paraId="3CF35BCB"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1,241</w:t>
            </w:r>
          </w:p>
        </w:tc>
        <w:tc>
          <w:tcPr>
            <w:tcW w:w="600" w:type="dxa"/>
            <w:tcBorders>
              <w:top w:val="nil"/>
              <w:left w:val="nil"/>
              <w:bottom w:val="nil"/>
              <w:right w:val="nil"/>
              <w:tl2br w:val="nil"/>
              <w:tr2bl w:val="nil"/>
            </w:tcBorders>
            <w:shd w:val="clear" w:color="FFFFFF" w:fill="FFFFFF"/>
            <w:tcMar>
              <w:left w:w="101" w:type="dxa"/>
              <w:right w:w="101" w:type="dxa"/>
            </w:tcMar>
          </w:tcPr>
          <w:p w14:paraId="5F1545AC" w14:textId="1A6BBA14"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E1EC9E6"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1,241</w:t>
            </w:r>
          </w:p>
        </w:tc>
        <w:tc>
          <w:tcPr>
            <w:tcW w:w="1035" w:type="dxa"/>
            <w:tcBorders>
              <w:top w:val="nil"/>
              <w:left w:val="nil"/>
              <w:bottom w:val="nil"/>
              <w:right w:val="nil"/>
              <w:tl2br w:val="nil"/>
              <w:tr2bl w:val="nil"/>
            </w:tcBorders>
            <w:shd w:val="clear" w:color="FFFFFF" w:fill="FFFFFF"/>
            <w:tcMar>
              <w:left w:w="101" w:type="dxa"/>
              <w:right w:w="101" w:type="dxa"/>
            </w:tcMar>
          </w:tcPr>
          <w:p w14:paraId="0E346469"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1,241</w:t>
            </w:r>
          </w:p>
        </w:tc>
        <w:tc>
          <w:tcPr>
            <w:tcW w:w="1035" w:type="dxa"/>
            <w:tcBorders>
              <w:top w:val="nil"/>
              <w:left w:val="nil"/>
              <w:bottom w:val="nil"/>
              <w:right w:val="nil"/>
              <w:tl2br w:val="nil"/>
              <w:tr2bl w:val="nil"/>
            </w:tcBorders>
            <w:shd w:val="clear" w:color="FFFFFF" w:fill="FFFFFF"/>
            <w:tcMar>
              <w:left w:w="101" w:type="dxa"/>
              <w:right w:w="101" w:type="dxa"/>
            </w:tcMar>
          </w:tcPr>
          <w:p w14:paraId="0AFCBA2F"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1,241</w:t>
            </w:r>
          </w:p>
        </w:tc>
      </w:tr>
      <w:tr w:rsidR="00D1285F" w14:paraId="5021A5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AF697D"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66ECC29"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9AFC04"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C2E4FE"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ED7BF4F"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D32E24"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9DD8E4"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969D68" w14:textId="77777777" w:rsidR="00D1285F" w:rsidRDefault="00D1285F">
            <w:pPr>
              <w:pStyle w:val="Normal10"/>
              <w:rPr>
                <w:rFonts w:ascii="Calibri" w:eastAsia="Calibri" w:hAnsi="Calibri" w:cs="Calibri"/>
                <w:color w:val="000000"/>
                <w:sz w:val="18"/>
              </w:rPr>
            </w:pPr>
          </w:p>
        </w:tc>
      </w:tr>
      <w:tr w:rsidR="00D1285F" w14:paraId="4F3E93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CE706E"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79,429</w:t>
            </w:r>
          </w:p>
        </w:tc>
        <w:tc>
          <w:tcPr>
            <w:tcW w:w="2385" w:type="dxa"/>
            <w:tcBorders>
              <w:top w:val="nil"/>
              <w:left w:val="nil"/>
              <w:bottom w:val="nil"/>
              <w:right w:val="nil"/>
              <w:tl2br w:val="nil"/>
              <w:tr2bl w:val="nil"/>
            </w:tcBorders>
            <w:shd w:val="clear" w:color="FFFFFF" w:fill="FFFFFF"/>
            <w:tcMar>
              <w:left w:w="101" w:type="dxa"/>
              <w:right w:w="101" w:type="dxa"/>
            </w:tcMar>
          </w:tcPr>
          <w:p w14:paraId="4BBC0B6B"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080EF173"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60,911</w:t>
            </w:r>
          </w:p>
        </w:tc>
        <w:tc>
          <w:tcPr>
            <w:tcW w:w="1035" w:type="dxa"/>
            <w:tcBorders>
              <w:top w:val="nil"/>
              <w:left w:val="nil"/>
              <w:bottom w:val="nil"/>
              <w:right w:val="nil"/>
              <w:tl2br w:val="nil"/>
              <w:tr2bl w:val="nil"/>
            </w:tcBorders>
            <w:shd w:val="clear" w:color="FFFFFF" w:fill="FFFFFF"/>
            <w:tcMar>
              <w:left w:w="101" w:type="dxa"/>
              <w:right w:w="101" w:type="dxa"/>
            </w:tcMar>
          </w:tcPr>
          <w:p w14:paraId="405179A2"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60,551</w:t>
            </w:r>
          </w:p>
        </w:tc>
        <w:tc>
          <w:tcPr>
            <w:tcW w:w="600" w:type="dxa"/>
            <w:tcBorders>
              <w:top w:val="nil"/>
              <w:left w:val="nil"/>
              <w:bottom w:val="nil"/>
              <w:right w:val="nil"/>
              <w:tl2br w:val="nil"/>
              <w:tr2bl w:val="nil"/>
            </w:tcBorders>
            <w:shd w:val="clear" w:color="FFFFFF" w:fill="FFFFFF"/>
            <w:tcMar>
              <w:left w:w="101" w:type="dxa"/>
              <w:right w:w="101" w:type="dxa"/>
            </w:tcMar>
          </w:tcPr>
          <w:p w14:paraId="10B3FFD1" w14:textId="792EFB4D" w:rsidR="00D1285F" w:rsidRDefault="00FB475B">
            <w:pPr>
              <w:pStyle w:val="Normal10"/>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64699EBC"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60,573</w:t>
            </w:r>
          </w:p>
        </w:tc>
        <w:tc>
          <w:tcPr>
            <w:tcW w:w="1035" w:type="dxa"/>
            <w:tcBorders>
              <w:top w:val="nil"/>
              <w:left w:val="nil"/>
              <w:bottom w:val="nil"/>
              <w:right w:val="nil"/>
              <w:tl2br w:val="nil"/>
              <w:tr2bl w:val="nil"/>
            </w:tcBorders>
            <w:shd w:val="clear" w:color="FFFFFF" w:fill="FFFFFF"/>
            <w:tcMar>
              <w:left w:w="101" w:type="dxa"/>
              <w:right w:w="101" w:type="dxa"/>
            </w:tcMar>
          </w:tcPr>
          <w:p w14:paraId="42FB79C6"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61,202</w:t>
            </w:r>
          </w:p>
        </w:tc>
        <w:tc>
          <w:tcPr>
            <w:tcW w:w="1035" w:type="dxa"/>
            <w:tcBorders>
              <w:top w:val="nil"/>
              <w:left w:val="nil"/>
              <w:bottom w:val="nil"/>
              <w:right w:val="nil"/>
              <w:tl2br w:val="nil"/>
              <w:tr2bl w:val="nil"/>
            </w:tcBorders>
            <w:shd w:val="clear" w:color="FFFFFF" w:fill="FFFFFF"/>
            <w:tcMar>
              <w:left w:w="101" w:type="dxa"/>
              <w:right w:w="101" w:type="dxa"/>
            </w:tcMar>
          </w:tcPr>
          <w:p w14:paraId="447B74D9"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61,831</w:t>
            </w:r>
          </w:p>
        </w:tc>
      </w:tr>
      <w:tr w:rsidR="00D1285F" w14:paraId="363797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ABB530"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C52C96F"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065661"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2CA3C7"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893C947"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9DADA4"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1B485E"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B4052F" w14:textId="77777777" w:rsidR="00D1285F" w:rsidRDefault="00D1285F">
            <w:pPr>
              <w:pStyle w:val="Normal10"/>
              <w:rPr>
                <w:rFonts w:ascii="Calibri" w:eastAsia="Calibri" w:hAnsi="Calibri" w:cs="Calibri"/>
                <w:color w:val="000000"/>
                <w:sz w:val="18"/>
              </w:rPr>
            </w:pPr>
          </w:p>
        </w:tc>
      </w:tr>
      <w:tr w:rsidR="00D1285F" w14:paraId="63987C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DAA58F7"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B23B8A5"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046F85A2"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665CB6"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2FF8930"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3EAC77"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6B034A"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69DEE2" w14:textId="77777777" w:rsidR="00D1285F" w:rsidRDefault="00D1285F">
            <w:pPr>
              <w:pStyle w:val="Normal10"/>
              <w:rPr>
                <w:rFonts w:ascii="Calibri" w:eastAsia="Calibri" w:hAnsi="Calibri" w:cs="Calibri"/>
                <w:color w:val="000000"/>
                <w:sz w:val="18"/>
              </w:rPr>
            </w:pPr>
          </w:p>
        </w:tc>
      </w:tr>
      <w:tr w:rsidR="00D1285F" w14:paraId="481154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E7C3B7"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1,920,765</w:t>
            </w:r>
          </w:p>
        </w:tc>
        <w:tc>
          <w:tcPr>
            <w:tcW w:w="2385" w:type="dxa"/>
            <w:tcBorders>
              <w:top w:val="nil"/>
              <w:left w:val="nil"/>
              <w:bottom w:val="nil"/>
              <w:right w:val="nil"/>
              <w:tl2br w:val="nil"/>
              <w:tr2bl w:val="nil"/>
            </w:tcBorders>
            <w:shd w:val="clear" w:color="FFFFFF" w:fill="FFFFFF"/>
            <w:noWrap/>
            <w:tcMar>
              <w:left w:w="101" w:type="dxa"/>
              <w:right w:w="101" w:type="dxa"/>
            </w:tcMar>
          </w:tcPr>
          <w:p w14:paraId="354C2BB5"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46358BB5"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2,074,056</w:t>
            </w:r>
          </w:p>
        </w:tc>
        <w:tc>
          <w:tcPr>
            <w:tcW w:w="1035" w:type="dxa"/>
            <w:tcBorders>
              <w:top w:val="nil"/>
              <w:left w:val="nil"/>
              <w:bottom w:val="nil"/>
              <w:right w:val="nil"/>
              <w:tl2br w:val="nil"/>
              <w:tr2bl w:val="nil"/>
            </w:tcBorders>
            <w:shd w:val="clear" w:color="FFFFFF" w:fill="FFFFFF"/>
            <w:tcMar>
              <w:left w:w="101" w:type="dxa"/>
              <w:right w:w="101" w:type="dxa"/>
            </w:tcMar>
          </w:tcPr>
          <w:p w14:paraId="0F3D6723"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2,111,621</w:t>
            </w:r>
          </w:p>
        </w:tc>
        <w:tc>
          <w:tcPr>
            <w:tcW w:w="600" w:type="dxa"/>
            <w:tcBorders>
              <w:top w:val="nil"/>
              <w:left w:val="nil"/>
              <w:bottom w:val="nil"/>
              <w:right w:val="nil"/>
              <w:tl2br w:val="nil"/>
              <w:tr2bl w:val="nil"/>
            </w:tcBorders>
            <w:shd w:val="clear" w:color="FFFFFF" w:fill="FFFFFF"/>
            <w:tcMar>
              <w:left w:w="101" w:type="dxa"/>
              <w:right w:w="101" w:type="dxa"/>
            </w:tcMar>
          </w:tcPr>
          <w:p w14:paraId="41AA6F06" w14:textId="13B86C78"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427213B1"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2,188,233</w:t>
            </w:r>
          </w:p>
        </w:tc>
        <w:tc>
          <w:tcPr>
            <w:tcW w:w="1035" w:type="dxa"/>
            <w:tcBorders>
              <w:top w:val="nil"/>
              <w:left w:val="nil"/>
              <w:bottom w:val="nil"/>
              <w:right w:val="nil"/>
              <w:tl2br w:val="nil"/>
              <w:tr2bl w:val="nil"/>
            </w:tcBorders>
            <w:shd w:val="clear" w:color="FFFFFF" w:fill="FFFFFF"/>
            <w:tcMar>
              <w:left w:w="101" w:type="dxa"/>
              <w:right w:w="101" w:type="dxa"/>
            </w:tcMar>
          </w:tcPr>
          <w:p w14:paraId="2D6A5753"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2,240,843</w:t>
            </w:r>
          </w:p>
        </w:tc>
        <w:tc>
          <w:tcPr>
            <w:tcW w:w="1035" w:type="dxa"/>
            <w:tcBorders>
              <w:top w:val="nil"/>
              <w:left w:val="nil"/>
              <w:bottom w:val="nil"/>
              <w:right w:val="nil"/>
              <w:tl2br w:val="nil"/>
              <w:tr2bl w:val="nil"/>
            </w:tcBorders>
            <w:shd w:val="clear" w:color="FFFFFF" w:fill="FFFFFF"/>
            <w:tcMar>
              <w:left w:w="101" w:type="dxa"/>
              <w:right w:w="101" w:type="dxa"/>
            </w:tcMar>
          </w:tcPr>
          <w:p w14:paraId="63A4E5D0"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2,206,393</w:t>
            </w:r>
          </w:p>
        </w:tc>
      </w:tr>
      <w:tr w:rsidR="00D1285F" w14:paraId="78A72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E46B19"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11,385</w:t>
            </w:r>
          </w:p>
        </w:tc>
        <w:tc>
          <w:tcPr>
            <w:tcW w:w="2385" w:type="dxa"/>
            <w:tcBorders>
              <w:top w:val="nil"/>
              <w:left w:val="nil"/>
              <w:bottom w:val="nil"/>
              <w:right w:val="nil"/>
              <w:tl2br w:val="nil"/>
              <w:tr2bl w:val="nil"/>
            </w:tcBorders>
            <w:shd w:val="clear" w:color="FFFFFF" w:fill="FFFFFF"/>
            <w:noWrap/>
            <w:tcMar>
              <w:left w:w="101" w:type="dxa"/>
              <w:right w:w="101" w:type="dxa"/>
            </w:tcMar>
          </w:tcPr>
          <w:p w14:paraId="64ED96CA"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09BEB521"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3,204</w:t>
            </w:r>
          </w:p>
        </w:tc>
        <w:tc>
          <w:tcPr>
            <w:tcW w:w="1035" w:type="dxa"/>
            <w:tcBorders>
              <w:top w:val="nil"/>
              <w:left w:val="nil"/>
              <w:bottom w:val="nil"/>
              <w:right w:val="nil"/>
              <w:tl2br w:val="nil"/>
              <w:tr2bl w:val="nil"/>
            </w:tcBorders>
            <w:shd w:val="clear" w:color="FFFFFF" w:fill="FFFFFF"/>
            <w:tcMar>
              <w:left w:w="101" w:type="dxa"/>
              <w:right w:w="101" w:type="dxa"/>
            </w:tcMar>
          </w:tcPr>
          <w:p w14:paraId="74375C1F"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2,097</w:t>
            </w:r>
          </w:p>
        </w:tc>
        <w:tc>
          <w:tcPr>
            <w:tcW w:w="600" w:type="dxa"/>
            <w:tcBorders>
              <w:top w:val="nil"/>
              <w:left w:val="nil"/>
              <w:bottom w:val="nil"/>
              <w:right w:val="nil"/>
              <w:tl2br w:val="nil"/>
              <w:tr2bl w:val="nil"/>
            </w:tcBorders>
            <w:shd w:val="clear" w:color="FFFFFF" w:fill="FFFFFF"/>
            <w:tcMar>
              <w:left w:w="101" w:type="dxa"/>
              <w:right w:w="101" w:type="dxa"/>
            </w:tcMar>
          </w:tcPr>
          <w:p w14:paraId="0AD606C1" w14:textId="72F9EC48" w:rsidR="00D1285F" w:rsidRDefault="00FB475B">
            <w:pPr>
              <w:pStyle w:val="Normal10"/>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35</w:t>
            </w: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FCDC665"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990</w:t>
            </w:r>
          </w:p>
        </w:tc>
        <w:tc>
          <w:tcPr>
            <w:tcW w:w="1035" w:type="dxa"/>
            <w:tcBorders>
              <w:top w:val="nil"/>
              <w:left w:val="nil"/>
              <w:bottom w:val="nil"/>
              <w:right w:val="nil"/>
              <w:tl2br w:val="nil"/>
              <w:tr2bl w:val="nil"/>
            </w:tcBorders>
            <w:shd w:val="clear" w:color="FFFFFF" w:fill="FFFFFF"/>
            <w:tcMar>
              <w:left w:w="101" w:type="dxa"/>
              <w:right w:w="101" w:type="dxa"/>
            </w:tcMar>
          </w:tcPr>
          <w:p w14:paraId="2440F7F2" w14:textId="54A7D1D5" w:rsidR="00D1285F" w:rsidRDefault="00FB475B">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6B74BDED" w14:textId="6AA9EB65" w:rsidR="00D1285F" w:rsidRDefault="00FB475B">
            <w:pPr>
              <w:pStyle w:val="Normal10"/>
              <w:jc w:val="right"/>
              <w:rPr>
                <w:rFonts w:ascii="Calibri" w:eastAsia="Calibri" w:hAnsi="Calibri" w:cs="Calibri"/>
                <w:color w:val="000000"/>
                <w:sz w:val="18"/>
              </w:rPr>
            </w:pPr>
            <w:r>
              <w:rPr>
                <w:rFonts w:ascii="Calibri" w:eastAsia="Calibri" w:hAnsi="Calibri" w:cs="Calibri"/>
                <w:color w:val="000000"/>
                <w:sz w:val="18"/>
              </w:rPr>
              <w:t>-</w:t>
            </w:r>
          </w:p>
        </w:tc>
      </w:tr>
      <w:tr w:rsidR="00D1285F" w14:paraId="7C2899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20248D"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41,358</w:t>
            </w:r>
          </w:p>
        </w:tc>
        <w:tc>
          <w:tcPr>
            <w:tcW w:w="2385" w:type="dxa"/>
            <w:tcBorders>
              <w:top w:val="nil"/>
              <w:left w:val="nil"/>
              <w:bottom w:val="nil"/>
              <w:right w:val="nil"/>
              <w:tl2br w:val="nil"/>
              <w:tr2bl w:val="nil"/>
            </w:tcBorders>
            <w:shd w:val="clear" w:color="FFFFFF" w:fill="FFFFFF"/>
            <w:noWrap/>
            <w:tcMar>
              <w:left w:w="101" w:type="dxa"/>
              <w:right w:w="101" w:type="dxa"/>
            </w:tcMar>
          </w:tcPr>
          <w:p w14:paraId="4F2716DB"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29A49D09"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42,189</w:t>
            </w:r>
          </w:p>
        </w:tc>
        <w:tc>
          <w:tcPr>
            <w:tcW w:w="1035" w:type="dxa"/>
            <w:tcBorders>
              <w:top w:val="nil"/>
              <w:left w:val="nil"/>
              <w:bottom w:val="nil"/>
              <w:right w:val="nil"/>
              <w:tl2br w:val="nil"/>
              <w:tr2bl w:val="nil"/>
            </w:tcBorders>
            <w:shd w:val="clear" w:color="FFFFFF" w:fill="FFFFFF"/>
            <w:tcMar>
              <w:left w:w="101" w:type="dxa"/>
              <w:right w:w="101" w:type="dxa"/>
            </w:tcMar>
          </w:tcPr>
          <w:p w14:paraId="2B293511"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74,366</w:t>
            </w:r>
          </w:p>
        </w:tc>
        <w:tc>
          <w:tcPr>
            <w:tcW w:w="600" w:type="dxa"/>
            <w:tcBorders>
              <w:top w:val="nil"/>
              <w:left w:val="nil"/>
              <w:bottom w:val="nil"/>
              <w:right w:val="nil"/>
              <w:tl2br w:val="nil"/>
              <w:tr2bl w:val="nil"/>
            </w:tcBorders>
            <w:shd w:val="clear" w:color="FFFFFF" w:fill="FFFFFF"/>
            <w:tcMar>
              <w:left w:w="101" w:type="dxa"/>
              <w:right w:w="101" w:type="dxa"/>
            </w:tcMar>
          </w:tcPr>
          <w:p w14:paraId="66E59C00" w14:textId="6AE5D729"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76</w:t>
            </w:r>
          </w:p>
        </w:tc>
        <w:tc>
          <w:tcPr>
            <w:tcW w:w="1035" w:type="dxa"/>
            <w:tcBorders>
              <w:top w:val="nil"/>
              <w:left w:val="nil"/>
              <w:bottom w:val="nil"/>
              <w:right w:val="nil"/>
              <w:tl2br w:val="nil"/>
              <w:tr2bl w:val="nil"/>
            </w:tcBorders>
            <w:shd w:val="clear" w:color="FFFFFF" w:fill="FFFFFF"/>
            <w:tcMar>
              <w:left w:w="101" w:type="dxa"/>
              <w:right w:w="101" w:type="dxa"/>
            </w:tcMar>
          </w:tcPr>
          <w:p w14:paraId="119E8924"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62,604</w:t>
            </w:r>
          </w:p>
        </w:tc>
        <w:tc>
          <w:tcPr>
            <w:tcW w:w="1035" w:type="dxa"/>
            <w:tcBorders>
              <w:top w:val="nil"/>
              <w:left w:val="nil"/>
              <w:bottom w:val="nil"/>
              <w:right w:val="nil"/>
              <w:tl2br w:val="nil"/>
              <w:tr2bl w:val="nil"/>
            </w:tcBorders>
            <w:shd w:val="clear" w:color="FFFFFF" w:fill="FFFFFF"/>
            <w:tcMar>
              <w:left w:w="101" w:type="dxa"/>
              <w:right w:w="101" w:type="dxa"/>
            </w:tcMar>
          </w:tcPr>
          <w:p w14:paraId="09FFD517"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20,428</w:t>
            </w:r>
          </w:p>
        </w:tc>
        <w:tc>
          <w:tcPr>
            <w:tcW w:w="1035" w:type="dxa"/>
            <w:tcBorders>
              <w:top w:val="nil"/>
              <w:left w:val="nil"/>
              <w:bottom w:val="nil"/>
              <w:right w:val="nil"/>
              <w:tl2br w:val="nil"/>
              <w:tr2bl w:val="nil"/>
            </w:tcBorders>
            <w:shd w:val="clear" w:color="FFFFFF" w:fill="FFFFFF"/>
            <w:tcMar>
              <w:left w:w="101" w:type="dxa"/>
              <w:right w:w="101" w:type="dxa"/>
            </w:tcMar>
          </w:tcPr>
          <w:p w14:paraId="369E90DF"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1,814</w:t>
            </w:r>
          </w:p>
        </w:tc>
      </w:tr>
      <w:tr w:rsidR="00D1285F" w14:paraId="5F0D0A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C9E1876"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81D4102"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53B0E9"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B6A38C"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7AD27F3"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E252F2"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94D433"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9D6A8B" w14:textId="77777777" w:rsidR="00D1285F" w:rsidRDefault="00D1285F">
            <w:pPr>
              <w:pStyle w:val="Normal10"/>
              <w:rPr>
                <w:rFonts w:ascii="Calibri" w:eastAsia="Calibri" w:hAnsi="Calibri" w:cs="Calibri"/>
                <w:color w:val="000000"/>
                <w:sz w:val="18"/>
              </w:rPr>
            </w:pPr>
          </w:p>
        </w:tc>
      </w:tr>
      <w:tr w:rsidR="00D1285F" w14:paraId="500B87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69C573"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1,973,508</w:t>
            </w:r>
          </w:p>
        </w:tc>
        <w:tc>
          <w:tcPr>
            <w:tcW w:w="2385" w:type="dxa"/>
            <w:tcBorders>
              <w:top w:val="nil"/>
              <w:left w:val="nil"/>
              <w:bottom w:val="nil"/>
              <w:right w:val="nil"/>
              <w:tl2br w:val="nil"/>
              <w:tr2bl w:val="nil"/>
            </w:tcBorders>
            <w:shd w:val="clear" w:color="FFFFFF" w:fill="FFFFFF"/>
            <w:tcMar>
              <w:left w:w="101" w:type="dxa"/>
              <w:right w:w="101" w:type="dxa"/>
            </w:tcMar>
          </w:tcPr>
          <w:p w14:paraId="7EC896F4"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Total Non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70540819"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2,119,449</w:t>
            </w:r>
          </w:p>
        </w:tc>
        <w:tc>
          <w:tcPr>
            <w:tcW w:w="1035" w:type="dxa"/>
            <w:tcBorders>
              <w:top w:val="nil"/>
              <w:left w:val="nil"/>
              <w:bottom w:val="nil"/>
              <w:right w:val="nil"/>
              <w:tl2br w:val="nil"/>
              <w:tr2bl w:val="nil"/>
            </w:tcBorders>
            <w:shd w:val="clear" w:color="FFFFFF" w:fill="FFFFFF"/>
            <w:tcMar>
              <w:left w:w="101" w:type="dxa"/>
              <w:right w:w="101" w:type="dxa"/>
            </w:tcMar>
          </w:tcPr>
          <w:p w14:paraId="62C791DA"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2,188,084</w:t>
            </w:r>
          </w:p>
        </w:tc>
        <w:tc>
          <w:tcPr>
            <w:tcW w:w="600" w:type="dxa"/>
            <w:tcBorders>
              <w:top w:val="nil"/>
              <w:left w:val="nil"/>
              <w:bottom w:val="nil"/>
              <w:right w:val="nil"/>
              <w:tl2br w:val="nil"/>
              <w:tr2bl w:val="nil"/>
            </w:tcBorders>
            <w:shd w:val="clear" w:color="FFFFFF" w:fill="FFFFFF"/>
            <w:tcMar>
              <w:left w:w="101" w:type="dxa"/>
              <w:right w:w="101" w:type="dxa"/>
            </w:tcMar>
          </w:tcPr>
          <w:p w14:paraId="1D335242" w14:textId="7DC0DCDC"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54E75D55"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2,251,827</w:t>
            </w:r>
          </w:p>
        </w:tc>
        <w:tc>
          <w:tcPr>
            <w:tcW w:w="1035" w:type="dxa"/>
            <w:tcBorders>
              <w:top w:val="nil"/>
              <w:left w:val="nil"/>
              <w:bottom w:val="nil"/>
              <w:right w:val="nil"/>
              <w:tl2br w:val="nil"/>
              <w:tr2bl w:val="nil"/>
            </w:tcBorders>
            <w:shd w:val="clear" w:color="FFFFFF" w:fill="FFFFFF"/>
            <w:tcMar>
              <w:left w:w="101" w:type="dxa"/>
              <w:right w:w="101" w:type="dxa"/>
            </w:tcMar>
          </w:tcPr>
          <w:p w14:paraId="4AF457ED"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2,261,271</w:t>
            </w:r>
          </w:p>
        </w:tc>
        <w:tc>
          <w:tcPr>
            <w:tcW w:w="1035" w:type="dxa"/>
            <w:tcBorders>
              <w:top w:val="nil"/>
              <w:left w:val="nil"/>
              <w:bottom w:val="nil"/>
              <w:right w:val="nil"/>
              <w:tl2br w:val="nil"/>
              <w:tr2bl w:val="nil"/>
            </w:tcBorders>
            <w:shd w:val="clear" w:color="FFFFFF" w:fill="FFFFFF"/>
            <w:tcMar>
              <w:left w:w="101" w:type="dxa"/>
              <w:right w:w="101" w:type="dxa"/>
            </w:tcMar>
          </w:tcPr>
          <w:p w14:paraId="1ADDF4F8"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2,208,207</w:t>
            </w:r>
          </w:p>
        </w:tc>
      </w:tr>
      <w:tr w:rsidR="00D1285F" w14:paraId="55DE8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562451B"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601FD8B"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688415"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9FD126"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F278F7F"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B8DC2B"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E34014"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1E0CD2" w14:textId="77777777" w:rsidR="00D1285F" w:rsidRDefault="00D1285F">
            <w:pPr>
              <w:pStyle w:val="Normal10"/>
              <w:rPr>
                <w:rFonts w:ascii="Calibri" w:eastAsia="Calibri" w:hAnsi="Calibri" w:cs="Calibri"/>
                <w:color w:val="000000"/>
                <w:sz w:val="18"/>
              </w:rPr>
            </w:pPr>
          </w:p>
        </w:tc>
      </w:tr>
      <w:tr w:rsidR="00D1285F" w14:paraId="6F606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085C01"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2,052,937</w:t>
            </w:r>
          </w:p>
        </w:tc>
        <w:tc>
          <w:tcPr>
            <w:tcW w:w="2385" w:type="dxa"/>
            <w:tcBorders>
              <w:top w:val="nil"/>
              <w:left w:val="nil"/>
              <w:bottom w:val="nil"/>
              <w:right w:val="nil"/>
              <w:tl2br w:val="nil"/>
              <w:tr2bl w:val="nil"/>
            </w:tcBorders>
            <w:shd w:val="clear" w:color="FFFFFF" w:fill="FFFFFF"/>
            <w:tcMar>
              <w:left w:w="101" w:type="dxa"/>
              <w:right w:w="101" w:type="dxa"/>
            </w:tcMar>
          </w:tcPr>
          <w:p w14:paraId="3CBE86E1"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74492A85"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2,180,360</w:t>
            </w:r>
          </w:p>
        </w:tc>
        <w:tc>
          <w:tcPr>
            <w:tcW w:w="1035" w:type="dxa"/>
            <w:tcBorders>
              <w:top w:val="nil"/>
              <w:left w:val="nil"/>
              <w:bottom w:val="nil"/>
              <w:right w:val="nil"/>
              <w:tl2br w:val="nil"/>
              <w:tr2bl w:val="nil"/>
            </w:tcBorders>
            <w:shd w:val="clear" w:color="FFFFFF" w:fill="FFFFFF"/>
            <w:tcMar>
              <w:left w:w="101" w:type="dxa"/>
              <w:right w:w="101" w:type="dxa"/>
            </w:tcMar>
          </w:tcPr>
          <w:p w14:paraId="35F126C7"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2,248,635</w:t>
            </w:r>
          </w:p>
        </w:tc>
        <w:tc>
          <w:tcPr>
            <w:tcW w:w="600" w:type="dxa"/>
            <w:tcBorders>
              <w:top w:val="nil"/>
              <w:left w:val="nil"/>
              <w:bottom w:val="nil"/>
              <w:right w:val="nil"/>
              <w:tl2br w:val="nil"/>
              <w:tr2bl w:val="nil"/>
            </w:tcBorders>
            <w:shd w:val="clear" w:color="FFFFFF" w:fill="FFFFFF"/>
            <w:tcMar>
              <w:left w:w="101" w:type="dxa"/>
              <w:right w:w="101" w:type="dxa"/>
            </w:tcMar>
          </w:tcPr>
          <w:p w14:paraId="7F6980DF" w14:textId="2CACD700"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0D81F063"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2,312,400</w:t>
            </w:r>
          </w:p>
        </w:tc>
        <w:tc>
          <w:tcPr>
            <w:tcW w:w="1035" w:type="dxa"/>
            <w:tcBorders>
              <w:top w:val="nil"/>
              <w:left w:val="nil"/>
              <w:bottom w:val="nil"/>
              <w:right w:val="nil"/>
              <w:tl2br w:val="nil"/>
              <w:tr2bl w:val="nil"/>
            </w:tcBorders>
            <w:shd w:val="clear" w:color="FFFFFF" w:fill="FFFFFF"/>
            <w:tcMar>
              <w:left w:w="101" w:type="dxa"/>
              <w:right w:w="101" w:type="dxa"/>
            </w:tcMar>
          </w:tcPr>
          <w:p w14:paraId="4CEFC5BA"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2,322,473</w:t>
            </w:r>
          </w:p>
        </w:tc>
        <w:tc>
          <w:tcPr>
            <w:tcW w:w="1035" w:type="dxa"/>
            <w:tcBorders>
              <w:top w:val="nil"/>
              <w:left w:val="nil"/>
              <w:bottom w:val="nil"/>
              <w:right w:val="nil"/>
              <w:tl2br w:val="nil"/>
              <w:tr2bl w:val="nil"/>
            </w:tcBorders>
            <w:shd w:val="clear" w:color="FFFFFF" w:fill="FFFFFF"/>
            <w:tcMar>
              <w:left w:w="101" w:type="dxa"/>
              <w:right w:w="101" w:type="dxa"/>
            </w:tcMar>
          </w:tcPr>
          <w:p w14:paraId="25816084"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2,270,038</w:t>
            </w:r>
          </w:p>
        </w:tc>
      </w:tr>
      <w:tr w:rsidR="00D1285F" w14:paraId="61D00B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C2840F"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1512378"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CA7B46"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E80D9D"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5F0A11"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11F355"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B0F6D2"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F9A230" w14:textId="77777777" w:rsidR="00D1285F" w:rsidRDefault="00D1285F">
            <w:pPr>
              <w:pStyle w:val="Normal10"/>
              <w:rPr>
                <w:rFonts w:ascii="Calibri" w:eastAsia="Calibri" w:hAnsi="Calibri" w:cs="Calibri"/>
                <w:color w:val="000000"/>
                <w:sz w:val="18"/>
              </w:rPr>
            </w:pPr>
          </w:p>
        </w:tc>
      </w:tr>
      <w:tr w:rsidR="00D1285F" w14:paraId="5A8810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55E4420"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C682E89"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13CDE602"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FDA2F5"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616EBE"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E22B6A"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A86AC7"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155C6F" w14:textId="77777777" w:rsidR="00D1285F" w:rsidRDefault="00D1285F">
            <w:pPr>
              <w:pStyle w:val="Normal10"/>
              <w:rPr>
                <w:rFonts w:ascii="Calibri" w:eastAsia="Calibri" w:hAnsi="Calibri" w:cs="Calibri"/>
                <w:color w:val="000000"/>
                <w:sz w:val="18"/>
              </w:rPr>
            </w:pPr>
          </w:p>
        </w:tc>
      </w:tr>
      <w:tr w:rsidR="00D1285F" w14:paraId="6C7B0C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E15FF2"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5,394</w:t>
            </w:r>
          </w:p>
        </w:tc>
        <w:tc>
          <w:tcPr>
            <w:tcW w:w="2385" w:type="dxa"/>
            <w:tcBorders>
              <w:top w:val="nil"/>
              <w:left w:val="nil"/>
              <w:bottom w:val="nil"/>
              <w:right w:val="nil"/>
              <w:tl2br w:val="nil"/>
              <w:tr2bl w:val="nil"/>
            </w:tcBorders>
            <w:shd w:val="clear" w:color="FFFFFF" w:fill="FFFFFF"/>
            <w:noWrap/>
            <w:tcMar>
              <w:left w:w="101" w:type="dxa"/>
              <w:right w:w="101" w:type="dxa"/>
            </w:tcMar>
          </w:tcPr>
          <w:p w14:paraId="512A9956"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6A494A96"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10,940</w:t>
            </w:r>
          </w:p>
        </w:tc>
        <w:tc>
          <w:tcPr>
            <w:tcW w:w="1035" w:type="dxa"/>
            <w:tcBorders>
              <w:top w:val="nil"/>
              <w:left w:val="nil"/>
              <w:bottom w:val="nil"/>
              <w:right w:val="nil"/>
              <w:tl2br w:val="nil"/>
              <w:tr2bl w:val="nil"/>
            </w:tcBorders>
            <w:shd w:val="clear" w:color="FFFFFF" w:fill="FFFFFF"/>
            <w:tcMar>
              <w:left w:w="101" w:type="dxa"/>
              <w:right w:w="101" w:type="dxa"/>
            </w:tcMar>
          </w:tcPr>
          <w:p w14:paraId="18BF4E3C"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10,940</w:t>
            </w:r>
          </w:p>
        </w:tc>
        <w:tc>
          <w:tcPr>
            <w:tcW w:w="600" w:type="dxa"/>
            <w:tcBorders>
              <w:top w:val="nil"/>
              <w:left w:val="nil"/>
              <w:bottom w:val="nil"/>
              <w:right w:val="nil"/>
              <w:tl2br w:val="nil"/>
              <w:tr2bl w:val="nil"/>
            </w:tcBorders>
            <w:shd w:val="clear" w:color="FFFFFF" w:fill="FFFFFF"/>
            <w:tcMar>
              <w:left w:w="101" w:type="dxa"/>
              <w:right w:w="101" w:type="dxa"/>
            </w:tcMar>
          </w:tcPr>
          <w:p w14:paraId="7E29234B" w14:textId="4C211844"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0B3BE9BD"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10,940</w:t>
            </w:r>
          </w:p>
        </w:tc>
        <w:tc>
          <w:tcPr>
            <w:tcW w:w="1035" w:type="dxa"/>
            <w:tcBorders>
              <w:top w:val="nil"/>
              <w:left w:val="nil"/>
              <w:bottom w:val="nil"/>
              <w:right w:val="nil"/>
              <w:tl2br w:val="nil"/>
              <w:tr2bl w:val="nil"/>
            </w:tcBorders>
            <w:shd w:val="clear" w:color="FFFFFF" w:fill="FFFFFF"/>
            <w:tcMar>
              <w:left w:w="101" w:type="dxa"/>
              <w:right w:w="101" w:type="dxa"/>
            </w:tcMar>
          </w:tcPr>
          <w:p w14:paraId="1482A3F2"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10,940</w:t>
            </w:r>
          </w:p>
        </w:tc>
        <w:tc>
          <w:tcPr>
            <w:tcW w:w="1035" w:type="dxa"/>
            <w:tcBorders>
              <w:top w:val="nil"/>
              <w:left w:val="nil"/>
              <w:bottom w:val="nil"/>
              <w:right w:val="nil"/>
              <w:tl2br w:val="nil"/>
              <w:tr2bl w:val="nil"/>
            </w:tcBorders>
            <w:shd w:val="clear" w:color="FFFFFF" w:fill="FFFFFF"/>
            <w:tcMar>
              <w:left w:w="101" w:type="dxa"/>
              <w:right w:w="101" w:type="dxa"/>
            </w:tcMar>
          </w:tcPr>
          <w:p w14:paraId="72D83BCD"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10,940</w:t>
            </w:r>
          </w:p>
        </w:tc>
      </w:tr>
      <w:tr w:rsidR="00D1285F" w14:paraId="73ECF6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A8D7E5" w14:textId="06D8FC09" w:rsidR="00D1285F" w:rsidRDefault="008F59CB">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336F37CC"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CBC4B26"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590</w:t>
            </w:r>
          </w:p>
        </w:tc>
        <w:tc>
          <w:tcPr>
            <w:tcW w:w="1035" w:type="dxa"/>
            <w:tcBorders>
              <w:top w:val="nil"/>
              <w:left w:val="nil"/>
              <w:bottom w:val="nil"/>
              <w:right w:val="nil"/>
              <w:tl2br w:val="nil"/>
              <w:tr2bl w:val="nil"/>
            </w:tcBorders>
            <w:shd w:val="clear" w:color="FFFFFF" w:fill="FFFFFF"/>
            <w:tcMar>
              <w:left w:w="101" w:type="dxa"/>
              <w:right w:w="101" w:type="dxa"/>
            </w:tcMar>
          </w:tcPr>
          <w:p w14:paraId="6E9BD9ED"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392</w:t>
            </w:r>
          </w:p>
        </w:tc>
        <w:tc>
          <w:tcPr>
            <w:tcW w:w="600" w:type="dxa"/>
            <w:tcBorders>
              <w:top w:val="nil"/>
              <w:left w:val="nil"/>
              <w:bottom w:val="nil"/>
              <w:right w:val="nil"/>
              <w:tl2br w:val="nil"/>
              <w:tr2bl w:val="nil"/>
            </w:tcBorders>
            <w:shd w:val="clear" w:color="FFFFFF" w:fill="FFFFFF"/>
            <w:tcMar>
              <w:left w:w="101" w:type="dxa"/>
              <w:right w:w="101" w:type="dxa"/>
            </w:tcMar>
          </w:tcPr>
          <w:p w14:paraId="6C04533A" w14:textId="1FA65BEB" w:rsidR="00D1285F" w:rsidRDefault="00FB475B">
            <w:pPr>
              <w:pStyle w:val="Normal10"/>
              <w:jc w:val="right"/>
              <w:rPr>
                <w:rFonts w:ascii="Calibri" w:eastAsia="Calibri" w:hAnsi="Calibri" w:cs="Calibri"/>
                <w:color w:val="000000"/>
                <w:sz w:val="18"/>
              </w:rPr>
            </w:pPr>
            <w:r>
              <w:rPr>
                <w:rFonts w:ascii="Calibri" w:eastAsia="Calibri" w:hAnsi="Calibri" w:cs="Calibri"/>
                <w:color w:val="000000"/>
                <w:sz w:val="18"/>
              </w:rPr>
              <w:t>(34)</w:t>
            </w:r>
          </w:p>
        </w:tc>
        <w:tc>
          <w:tcPr>
            <w:tcW w:w="1035" w:type="dxa"/>
            <w:tcBorders>
              <w:top w:val="nil"/>
              <w:left w:val="nil"/>
              <w:bottom w:val="nil"/>
              <w:right w:val="nil"/>
              <w:tl2br w:val="nil"/>
              <w:tr2bl w:val="nil"/>
            </w:tcBorders>
            <w:shd w:val="clear" w:color="FFFFFF" w:fill="FFFFFF"/>
            <w:tcMar>
              <w:left w:w="101" w:type="dxa"/>
              <w:right w:w="101" w:type="dxa"/>
            </w:tcMar>
          </w:tcPr>
          <w:p w14:paraId="7CF9DB44"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265</w:t>
            </w:r>
          </w:p>
        </w:tc>
        <w:tc>
          <w:tcPr>
            <w:tcW w:w="1035" w:type="dxa"/>
            <w:tcBorders>
              <w:top w:val="nil"/>
              <w:left w:val="nil"/>
              <w:bottom w:val="nil"/>
              <w:right w:val="nil"/>
              <w:tl2br w:val="nil"/>
              <w:tr2bl w:val="nil"/>
            </w:tcBorders>
            <w:shd w:val="clear" w:color="FFFFFF" w:fill="FFFFFF"/>
            <w:tcMar>
              <w:left w:w="101" w:type="dxa"/>
              <w:right w:w="101" w:type="dxa"/>
            </w:tcMar>
          </w:tcPr>
          <w:p w14:paraId="185DC202"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111</w:t>
            </w:r>
          </w:p>
        </w:tc>
        <w:tc>
          <w:tcPr>
            <w:tcW w:w="1035" w:type="dxa"/>
            <w:tcBorders>
              <w:top w:val="nil"/>
              <w:left w:val="nil"/>
              <w:bottom w:val="nil"/>
              <w:right w:val="nil"/>
              <w:tl2br w:val="nil"/>
              <w:tr2bl w:val="nil"/>
            </w:tcBorders>
            <w:shd w:val="clear" w:color="FFFFFF" w:fill="FFFFFF"/>
            <w:tcMar>
              <w:left w:w="101" w:type="dxa"/>
              <w:right w:w="101" w:type="dxa"/>
            </w:tcMar>
          </w:tcPr>
          <w:p w14:paraId="5FE87568"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4</w:t>
            </w:r>
          </w:p>
        </w:tc>
      </w:tr>
      <w:tr w:rsidR="00D1285F" w14:paraId="1EAED3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C66AB3"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155,697</w:t>
            </w:r>
          </w:p>
        </w:tc>
        <w:tc>
          <w:tcPr>
            <w:tcW w:w="2385" w:type="dxa"/>
            <w:tcBorders>
              <w:top w:val="nil"/>
              <w:left w:val="nil"/>
              <w:bottom w:val="nil"/>
              <w:right w:val="nil"/>
              <w:tl2br w:val="nil"/>
              <w:tr2bl w:val="nil"/>
            </w:tcBorders>
            <w:shd w:val="clear" w:color="FFFFFF" w:fill="FFFFFF"/>
            <w:noWrap/>
            <w:tcMar>
              <w:left w:w="101" w:type="dxa"/>
              <w:right w:w="101" w:type="dxa"/>
            </w:tcMar>
          </w:tcPr>
          <w:p w14:paraId="2AF831B7"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0E980769"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177,848</w:t>
            </w:r>
          </w:p>
        </w:tc>
        <w:tc>
          <w:tcPr>
            <w:tcW w:w="1035" w:type="dxa"/>
            <w:tcBorders>
              <w:top w:val="nil"/>
              <w:left w:val="nil"/>
              <w:bottom w:val="nil"/>
              <w:right w:val="nil"/>
              <w:tl2br w:val="nil"/>
              <w:tr2bl w:val="nil"/>
            </w:tcBorders>
            <w:shd w:val="clear" w:color="FFFFFF" w:fill="FFFFFF"/>
            <w:tcMar>
              <w:left w:w="101" w:type="dxa"/>
              <w:right w:w="101" w:type="dxa"/>
            </w:tcMar>
          </w:tcPr>
          <w:p w14:paraId="7960F705"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179,812</w:t>
            </w:r>
          </w:p>
        </w:tc>
        <w:tc>
          <w:tcPr>
            <w:tcW w:w="600" w:type="dxa"/>
            <w:tcBorders>
              <w:top w:val="nil"/>
              <w:left w:val="nil"/>
              <w:bottom w:val="nil"/>
              <w:right w:val="nil"/>
              <w:tl2br w:val="nil"/>
              <w:tr2bl w:val="nil"/>
            </w:tcBorders>
            <w:shd w:val="clear" w:color="FFFFFF" w:fill="FFFFFF"/>
            <w:tcMar>
              <w:left w:w="101" w:type="dxa"/>
              <w:right w:w="101" w:type="dxa"/>
            </w:tcMar>
          </w:tcPr>
          <w:p w14:paraId="17F17DA5" w14:textId="7D538B8B"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266DDC1D"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183,101</w:t>
            </w:r>
          </w:p>
        </w:tc>
        <w:tc>
          <w:tcPr>
            <w:tcW w:w="1035" w:type="dxa"/>
            <w:tcBorders>
              <w:top w:val="nil"/>
              <w:left w:val="nil"/>
              <w:bottom w:val="nil"/>
              <w:right w:val="nil"/>
              <w:tl2br w:val="nil"/>
              <w:tr2bl w:val="nil"/>
            </w:tcBorders>
            <w:shd w:val="clear" w:color="FFFFFF" w:fill="FFFFFF"/>
            <w:tcMar>
              <w:left w:w="101" w:type="dxa"/>
              <w:right w:w="101" w:type="dxa"/>
            </w:tcMar>
          </w:tcPr>
          <w:p w14:paraId="5FA20EB6"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186,411</w:t>
            </w:r>
          </w:p>
        </w:tc>
        <w:tc>
          <w:tcPr>
            <w:tcW w:w="1035" w:type="dxa"/>
            <w:tcBorders>
              <w:top w:val="nil"/>
              <w:left w:val="nil"/>
              <w:bottom w:val="nil"/>
              <w:right w:val="nil"/>
              <w:tl2br w:val="nil"/>
              <w:tr2bl w:val="nil"/>
            </w:tcBorders>
            <w:shd w:val="clear" w:color="FFFFFF" w:fill="FFFFFF"/>
            <w:tcMar>
              <w:left w:w="101" w:type="dxa"/>
              <w:right w:w="101" w:type="dxa"/>
            </w:tcMar>
          </w:tcPr>
          <w:p w14:paraId="671B5593"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190,076</w:t>
            </w:r>
          </w:p>
        </w:tc>
      </w:tr>
      <w:tr w:rsidR="00D1285F" w14:paraId="3FB3E3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E55919" w14:textId="18BE085C" w:rsidR="00D1285F" w:rsidRDefault="008F59CB">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0097E6F5"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5E83F46F"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430</w:t>
            </w:r>
          </w:p>
        </w:tc>
        <w:tc>
          <w:tcPr>
            <w:tcW w:w="1035" w:type="dxa"/>
            <w:tcBorders>
              <w:top w:val="nil"/>
              <w:left w:val="nil"/>
              <w:bottom w:val="nil"/>
              <w:right w:val="nil"/>
              <w:tl2br w:val="nil"/>
              <w:tr2bl w:val="nil"/>
            </w:tcBorders>
            <w:shd w:val="clear" w:color="FFFFFF" w:fill="FFFFFF"/>
            <w:tcMar>
              <w:left w:w="101" w:type="dxa"/>
              <w:right w:w="101" w:type="dxa"/>
            </w:tcMar>
          </w:tcPr>
          <w:p w14:paraId="07451F58" w14:textId="133B9E44" w:rsidR="00D1285F" w:rsidRDefault="008F59CB">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01D029D2" w14:textId="619DC9CC" w:rsidR="00D1285F" w:rsidRDefault="00FB475B">
            <w:pPr>
              <w:pStyle w:val="Normal10"/>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29E10F45" w14:textId="56D16278" w:rsidR="00D1285F" w:rsidRDefault="008F59CB">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3A138377" w14:textId="68CB2EAE" w:rsidR="00D1285F" w:rsidRDefault="008F59CB">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9A73BF5" w14:textId="5E6D06E3" w:rsidR="00D1285F" w:rsidRDefault="008F59CB">
            <w:pPr>
              <w:pStyle w:val="Normal10"/>
              <w:jc w:val="right"/>
              <w:rPr>
                <w:rFonts w:ascii="Calibri" w:eastAsia="Calibri" w:hAnsi="Calibri" w:cs="Calibri"/>
                <w:color w:val="000000"/>
                <w:sz w:val="18"/>
              </w:rPr>
            </w:pPr>
            <w:r>
              <w:rPr>
                <w:rFonts w:ascii="Calibri" w:eastAsia="Calibri" w:hAnsi="Calibri" w:cs="Calibri"/>
                <w:color w:val="000000"/>
                <w:sz w:val="18"/>
              </w:rPr>
              <w:t>-</w:t>
            </w:r>
          </w:p>
        </w:tc>
      </w:tr>
      <w:tr w:rsidR="00D1285F" w14:paraId="74C4FE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3203C4"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5,887</w:t>
            </w:r>
          </w:p>
        </w:tc>
        <w:tc>
          <w:tcPr>
            <w:tcW w:w="2385" w:type="dxa"/>
            <w:tcBorders>
              <w:top w:val="nil"/>
              <w:left w:val="nil"/>
              <w:bottom w:val="nil"/>
              <w:right w:val="nil"/>
              <w:tl2br w:val="nil"/>
              <w:tr2bl w:val="nil"/>
            </w:tcBorders>
            <w:shd w:val="clear" w:color="FFFFFF" w:fill="FFFFFF"/>
            <w:noWrap/>
            <w:tcMar>
              <w:left w:w="101" w:type="dxa"/>
              <w:right w:w="101" w:type="dxa"/>
            </w:tcMar>
          </w:tcPr>
          <w:p w14:paraId="60C75E94"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5B842EA7"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3,187</w:t>
            </w:r>
          </w:p>
        </w:tc>
        <w:tc>
          <w:tcPr>
            <w:tcW w:w="1035" w:type="dxa"/>
            <w:tcBorders>
              <w:top w:val="nil"/>
              <w:left w:val="nil"/>
              <w:bottom w:val="nil"/>
              <w:right w:val="nil"/>
              <w:tl2br w:val="nil"/>
              <w:tr2bl w:val="nil"/>
            </w:tcBorders>
            <w:shd w:val="clear" w:color="FFFFFF" w:fill="FFFFFF"/>
            <w:tcMar>
              <w:left w:w="101" w:type="dxa"/>
              <w:right w:w="101" w:type="dxa"/>
            </w:tcMar>
          </w:tcPr>
          <w:p w14:paraId="78FEA32B"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3,234</w:t>
            </w:r>
          </w:p>
        </w:tc>
        <w:tc>
          <w:tcPr>
            <w:tcW w:w="600" w:type="dxa"/>
            <w:tcBorders>
              <w:top w:val="nil"/>
              <w:left w:val="nil"/>
              <w:bottom w:val="nil"/>
              <w:right w:val="nil"/>
              <w:tl2br w:val="nil"/>
              <w:tr2bl w:val="nil"/>
            </w:tcBorders>
            <w:shd w:val="clear" w:color="FFFFFF" w:fill="FFFFFF"/>
            <w:tcMar>
              <w:left w:w="101" w:type="dxa"/>
              <w:right w:w="101" w:type="dxa"/>
            </w:tcMar>
          </w:tcPr>
          <w:p w14:paraId="5BC6950A" w14:textId="03F7DBC1"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6C509A8A"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3,234</w:t>
            </w:r>
          </w:p>
        </w:tc>
        <w:tc>
          <w:tcPr>
            <w:tcW w:w="1035" w:type="dxa"/>
            <w:tcBorders>
              <w:top w:val="nil"/>
              <w:left w:val="nil"/>
              <w:bottom w:val="nil"/>
              <w:right w:val="nil"/>
              <w:tl2br w:val="nil"/>
              <w:tr2bl w:val="nil"/>
            </w:tcBorders>
            <w:shd w:val="clear" w:color="FFFFFF" w:fill="FFFFFF"/>
            <w:tcMar>
              <w:left w:w="101" w:type="dxa"/>
              <w:right w:w="101" w:type="dxa"/>
            </w:tcMar>
          </w:tcPr>
          <w:p w14:paraId="6B458E46"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3,234</w:t>
            </w:r>
          </w:p>
        </w:tc>
        <w:tc>
          <w:tcPr>
            <w:tcW w:w="1035" w:type="dxa"/>
            <w:tcBorders>
              <w:top w:val="nil"/>
              <w:left w:val="nil"/>
              <w:bottom w:val="nil"/>
              <w:right w:val="nil"/>
              <w:tl2br w:val="nil"/>
              <w:tr2bl w:val="nil"/>
            </w:tcBorders>
            <w:shd w:val="clear" w:color="FFFFFF" w:fill="FFFFFF"/>
            <w:tcMar>
              <w:left w:w="101" w:type="dxa"/>
              <w:right w:w="101" w:type="dxa"/>
            </w:tcMar>
          </w:tcPr>
          <w:p w14:paraId="6670143B"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3,234</w:t>
            </w:r>
          </w:p>
        </w:tc>
      </w:tr>
      <w:tr w:rsidR="00D1285F" w14:paraId="2D09CC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466C011"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4E3196E"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534EDB"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04DC63"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F87779D" w14:textId="77777777" w:rsidR="00D1285F" w:rsidRDefault="00D1285F">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049DF8"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2D2E6C"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5AE4D7" w14:textId="77777777" w:rsidR="00D1285F" w:rsidRDefault="00D1285F">
            <w:pPr>
              <w:pStyle w:val="Normal10"/>
              <w:rPr>
                <w:rFonts w:ascii="Calibri" w:eastAsia="Calibri" w:hAnsi="Calibri" w:cs="Calibri"/>
                <w:color w:val="000000"/>
                <w:sz w:val="18"/>
              </w:rPr>
            </w:pPr>
          </w:p>
        </w:tc>
      </w:tr>
      <w:tr w:rsidR="00D1285F" w14:paraId="23DC8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BF5F28E"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166,978</w:t>
            </w:r>
          </w:p>
        </w:tc>
        <w:tc>
          <w:tcPr>
            <w:tcW w:w="2385" w:type="dxa"/>
            <w:tcBorders>
              <w:top w:val="nil"/>
              <w:left w:val="nil"/>
              <w:bottom w:val="nil"/>
              <w:right w:val="nil"/>
              <w:tl2br w:val="nil"/>
              <w:tr2bl w:val="nil"/>
            </w:tcBorders>
            <w:shd w:val="clear" w:color="FFFFFF" w:fill="FFFFFF"/>
            <w:tcMar>
              <w:left w:w="101" w:type="dxa"/>
              <w:right w:w="101" w:type="dxa"/>
            </w:tcMar>
          </w:tcPr>
          <w:p w14:paraId="55671F0E"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01F4475"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192,995</w:t>
            </w:r>
          </w:p>
        </w:tc>
        <w:tc>
          <w:tcPr>
            <w:tcW w:w="1035" w:type="dxa"/>
            <w:tcBorders>
              <w:top w:val="nil"/>
              <w:left w:val="nil"/>
              <w:bottom w:val="nil"/>
              <w:right w:val="nil"/>
              <w:tl2br w:val="nil"/>
              <w:tr2bl w:val="nil"/>
            </w:tcBorders>
            <w:shd w:val="clear" w:color="FFFFFF" w:fill="FFFFFF"/>
            <w:noWrap/>
            <w:tcMar>
              <w:left w:w="101" w:type="dxa"/>
              <w:right w:w="101" w:type="dxa"/>
            </w:tcMar>
          </w:tcPr>
          <w:p w14:paraId="7A923DAD"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194,378</w:t>
            </w:r>
          </w:p>
        </w:tc>
        <w:tc>
          <w:tcPr>
            <w:tcW w:w="600" w:type="dxa"/>
            <w:tcBorders>
              <w:top w:val="nil"/>
              <w:left w:val="nil"/>
              <w:bottom w:val="nil"/>
              <w:right w:val="nil"/>
              <w:tl2br w:val="nil"/>
              <w:tr2bl w:val="nil"/>
            </w:tcBorders>
            <w:shd w:val="clear" w:color="FFFFFF" w:fill="FFFFFF"/>
            <w:tcMar>
              <w:left w:w="101" w:type="dxa"/>
              <w:right w:w="101" w:type="dxa"/>
            </w:tcMar>
          </w:tcPr>
          <w:p w14:paraId="57551BBE" w14:textId="259944F9"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771638A3"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197,540</w:t>
            </w:r>
          </w:p>
        </w:tc>
        <w:tc>
          <w:tcPr>
            <w:tcW w:w="1035" w:type="dxa"/>
            <w:tcBorders>
              <w:top w:val="nil"/>
              <w:left w:val="nil"/>
              <w:bottom w:val="nil"/>
              <w:right w:val="nil"/>
              <w:tl2br w:val="nil"/>
              <w:tr2bl w:val="nil"/>
            </w:tcBorders>
            <w:shd w:val="clear" w:color="FFFFFF" w:fill="FFFFFF"/>
            <w:noWrap/>
            <w:tcMar>
              <w:left w:w="101" w:type="dxa"/>
              <w:right w:w="101" w:type="dxa"/>
            </w:tcMar>
          </w:tcPr>
          <w:p w14:paraId="2A87C5A5"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200,696</w:t>
            </w:r>
          </w:p>
        </w:tc>
        <w:tc>
          <w:tcPr>
            <w:tcW w:w="1035" w:type="dxa"/>
            <w:tcBorders>
              <w:top w:val="nil"/>
              <w:left w:val="nil"/>
              <w:bottom w:val="nil"/>
              <w:right w:val="nil"/>
              <w:tl2br w:val="nil"/>
              <w:tr2bl w:val="nil"/>
            </w:tcBorders>
            <w:shd w:val="clear" w:color="FFFFFF" w:fill="FFFFFF"/>
            <w:noWrap/>
            <w:tcMar>
              <w:left w:w="101" w:type="dxa"/>
              <w:right w:w="101" w:type="dxa"/>
            </w:tcMar>
          </w:tcPr>
          <w:p w14:paraId="35B60B4E"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204,254</w:t>
            </w:r>
          </w:p>
        </w:tc>
      </w:tr>
      <w:tr w:rsidR="00D1285F" w14:paraId="45154F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B27314"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EF5AE90"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36C486"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1E060B"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DACB21" w14:textId="77777777" w:rsidR="00D1285F" w:rsidRDefault="00D1285F">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AFAA00"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1982F7"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C203B8" w14:textId="77777777" w:rsidR="00D1285F" w:rsidRDefault="00D1285F">
            <w:pPr>
              <w:pStyle w:val="Normal10"/>
              <w:rPr>
                <w:rFonts w:ascii="Calibri" w:eastAsia="Calibri" w:hAnsi="Calibri" w:cs="Calibri"/>
                <w:color w:val="000000"/>
                <w:sz w:val="18"/>
              </w:rPr>
            </w:pPr>
          </w:p>
        </w:tc>
      </w:tr>
      <w:tr w:rsidR="00D1285F" w14:paraId="5A6DD2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AA3B7B"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6B8BBB7"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58065A1C"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BBBCF7"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B4D0C92" w14:textId="77777777" w:rsidR="00D1285F" w:rsidRDefault="00D1285F">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E829C4"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96E6E5"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24BCDA" w14:textId="77777777" w:rsidR="00D1285F" w:rsidRDefault="00D1285F">
            <w:pPr>
              <w:pStyle w:val="Normal10"/>
              <w:rPr>
                <w:rFonts w:ascii="Calibri" w:eastAsia="Calibri" w:hAnsi="Calibri" w:cs="Calibri"/>
                <w:color w:val="000000"/>
                <w:sz w:val="18"/>
              </w:rPr>
            </w:pPr>
          </w:p>
        </w:tc>
      </w:tr>
      <w:tr w:rsidR="00D1285F" w14:paraId="77F168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43D494"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1,815</w:t>
            </w:r>
          </w:p>
        </w:tc>
        <w:tc>
          <w:tcPr>
            <w:tcW w:w="2385" w:type="dxa"/>
            <w:tcBorders>
              <w:top w:val="nil"/>
              <w:left w:val="nil"/>
              <w:bottom w:val="nil"/>
              <w:right w:val="nil"/>
              <w:tl2br w:val="nil"/>
              <w:tr2bl w:val="nil"/>
            </w:tcBorders>
            <w:shd w:val="clear" w:color="FFFFFF" w:fill="FFFFFF"/>
            <w:noWrap/>
            <w:tcMar>
              <w:left w:w="101" w:type="dxa"/>
              <w:right w:w="101" w:type="dxa"/>
            </w:tcMar>
          </w:tcPr>
          <w:p w14:paraId="3F3F1319"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71CC7E0C"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1,956</w:t>
            </w:r>
          </w:p>
        </w:tc>
        <w:tc>
          <w:tcPr>
            <w:tcW w:w="1035" w:type="dxa"/>
            <w:tcBorders>
              <w:top w:val="nil"/>
              <w:left w:val="nil"/>
              <w:bottom w:val="nil"/>
              <w:right w:val="nil"/>
              <w:tl2br w:val="nil"/>
              <w:tr2bl w:val="nil"/>
            </w:tcBorders>
            <w:shd w:val="clear" w:color="FFFFFF" w:fill="FFFFFF"/>
            <w:tcMar>
              <w:left w:w="101" w:type="dxa"/>
              <w:right w:w="101" w:type="dxa"/>
            </w:tcMar>
          </w:tcPr>
          <w:p w14:paraId="4D0C75A4"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1,183</w:t>
            </w:r>
          </w:p>
        </w:tc>
        <w:tc>
          <w:tcPr>
            <w:tcW w:w="600" w:type="dxa"/>
            <w:tcBorders>
              <w:top w:val="nil"/>
              <w:left w:val="nil"/>
              <w:bottom w:val="nil"/>
              <w:right w:val="nil"/>
              <w:tl2br w:val="nil"/>
              <w:tr2bl w:val="nil"/>
            </w:tcBorders>
            <w:shd w:val="clear" w:color="FFFFFF" w:fill="FFFFFF"/>
            <w:tcMar>
              <w:left w:w="101" w:type="dxa"/>
              <w:right w:w="101" w:type="dxa"/>
            </w:tcMar>
          </w:tcPr>
          <w:p w14:paraId="7209E1FA" w14:textId="4D0A778D" w:rsidR="00D1285F" w:rsidRDefault="00FB475B">
            <w:pPr>
              <w:pStyle w:val="Normal10"/>
              <w:jc w:val="right"/>
              <w:rPr>
                <w:rFonts w:ascii="Calibri" w:eastAsia="Calibri" w:hAnsi="Calibri" w:cs="Calibri"/>
                <w:color w:val="000000"/>
                <w:sz w:val="18"/>
              </w:rPr>
            </w:pPr>
            <w:r>
              <w:rPr>
                <w:rFonts w:ascii="Calibri" w:eastAsia="Calibri" w:hAnsi="Calibri" w:cs="Calibri"/>
                <w:color w:val="000000"/>
                <w:sz w:val="18"/>
              </w:rPr>
              <w:t>(40)</w:t>
            </w:r>
          </w:p>
        </w:tc>
        <w:tc>
          <w:tcPr>
            <w:tcW w:w="1035" w:type="dxa"/>
            <w:tcBorders>
              <w:top w:val="nil"/>
              <w:left w:val="nil"/>
              <w:bottom w:val="nil"/>
              <w:right w:val="nil"/>
              <w:tl2br w:val="nil"/>
              <w:tr2bl w:val="nil"/>
            </w:tcBorders>
            <w:shd w:val="clear" w:color="FFFFFF" w:fill="FFFFFF"/>
            <w:tcMar>
              <w:left w:w="101" w:type="dxa"/>
              <w:right w:w="101" w:type="dxa"/>
            </w:tcMar>
          </w:tcPr>
          <w:p w14:paraId="002F2604"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410</w:t>
            </w:r>
          </w:p>
        </w:tc>
        <w:tc>
          <w:tcPr>
            <w:tcW w:w="1035" w:type="dxa"/>
            <w:tcBorders>
              <w:top w:val="nil"/>
              <w:left w:val="nil"/>
              <w:bottom w:val="nil"/>
              <w:right w:val="nil"/>
              <w:tl2br w:val="nil"/>
              <w:tr2bl w:val="nil"/>
            </w:tcBorders>
            <w:shd w:val="clear" w:color="FFFFFF" w:fill="FFFFFF"/>
            <w:tcMar>
              <w:left w:w="101" w:type="dxa"/>
              <w:right w:w="101" w:type="dxa"/>
            </w:tcMar>
          </w:tcPr>
          <w:p w14:paraId="2BD21409"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244</w:t>
            </w:r>
          </w:p>
        </w:tc>
        <w:tc>
          <w:tcPr>
            <w:tcW w:w="1035" w:type="dxa"/>
            <w:tcBorders>
              <w:top w:val="nil"/>
              <w:left w:val="nil"/>
              <w:bottom w:val="nil"/>
              <w:right w:val="nil"/>
              <w:tl2br w:val="nil"/>
              <w:tr2bl w:val="nil"/>
            </w:tcBorders>
            <w:shd w:val="clear" w:color="FFFFFF" w:fill="FFFFFF"/>
            <w:tcMar>
              <w:left w:w="101" w:type="dxa"/>
              <w:right w:w="101" w:type="dxa"/>
            </w:tcMar>
          </w:tcPr>
          <w:p w14:paraId="35577A08"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78</w:t>
            </w:r>
          </w:p>
        </w:tc>
      </w:tr>
      <w:tr w:rsidR="00D1285F" w14:paraId="3080E0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36C6C4"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149</w:t>
            </w:r>
          </w:p>
        </w:tc>
        <w:tc>
          <w:tcPr>
            <w:tcW w:w="2385" w:type="dxa"/>
            <w:tcBorders>
              <w:top w:val="nil"/>
              <w:left w:val="nil"/>
              <w:bottom w:val="nil"/>
              <w:right w:val="nil"/>
              <w:tl2br w:val="nil"/>
              <w:tr2bl w:val="nil"/>
            </w:tcBorders>
            <w:shd w:val="clear" w:color="FFFFFF" w:fill="FFFFFF"/>
            <w:noWrap/>
            <w:tcMar>
              <w:left w:w="101" w:type="dxa"/>
              <w:right w:w="101" w:type="dxa"/>
            </w:tcMar>
          </w:tcPr>
          <w:p w14:paraId="6774120F"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6AE5C6E1"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572</w:t>
            </w:r>
          </w:p>
        </w:tc>
        <w:tc>
          <w:tcPr>
            <w:tcW w:w="1035" w:type="dxa"/>
            <w:tcBorders>
              <w:top w:val="nil"/>
              <w:left w:val="nil"/>
              <w:bottom w:val="nil"/>
              <w:right w:val="nil"/>
              <w:tl2br w:val="nil"/>
              <w:tr2bl w:val="nil"/>
            </w:tcBorders>
            <w:shd w:val="clear" w:color="FFFFFF" w:fill="FFFFFF"/>
            <w:tcMar>
              <w:left w:w="101" w:type="dxa"/>
              <w:right w:w="101" w:type="dxa"/>
            </w:tcMar>
          </w:tcPr>
          <w:p w14:paraId="0C0B9922"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334</w:t>
            </w:r>
          </w:p>
        </w:tc>
        <w:tc>
          <w:tcPr>
            <w:tcW w:w="600" w:type="dxa"/>
            <w:tcBorders>
              <w:top w:val="nil"/>
              <w:left w:val="nil"/>
              <w:bottom w:val="nil"/>
              <w:right w:val="nil"/>
              <w:tl2br w:val="nil"/>
              <w:tr2bl w:val="nil"/>
            </w:tcBorders>
            <w:shd w:val="clear" w:color="FFFFFF" w:fill="FFFFFF"/>
            <w:tcMar>
              <w:left w:w="101" w:type="dxa"/>
              <w:right w:w="101" w:type="dxa"/>
            </w:tcMar>
          </w:tcPr>
          <w:p w14:paraId="33FE5657" w14:textId="16498AA9" w:rsidR="00D1285F" w:rsidRDefault="00FB475B">
            <w:pPr>
              <w:pStyle w:val="Normal10"/>
              <w:jc w:val="right"/>
              <w:rPr>
                <w:rFonts w:ascii="Calibri" w:eastAsia="Calibri" w:hAnsi="Calibri" w:cs="Calibri"/>
                <w:color w:val="000000"/>
                <w:sz w:val="18"/>
              </w:rPr>
            </w:pPr>
            <w:r>
              <w:rPr>
                <w:rFonts w:ascii="Calibri" w:eastAsia="Calibri" w:hAnsi="Calibri" w:cs="Calibri"/>
                <w:color w:val="000000"/>
                <w:sz w:val="18"/>
              </w:rPr>
              <w:t>(42)</w:t>
            </w:r>
          </w:p>
        </w:tc>
        <w:tc>
          <w:tcPr>
            <w:tcW w:w="1035" w:type="dxa"/>
            <w:tcBorders>
              <w:top w:val="nil"/>
              <w:left w:val="nil"/>
              <w:bottom w:val="nil"/>
              <w:right w:val="nil"/>
              <w:tl2br w:val="nil"/>
              <w:tr2bl w:val="nil"/>
            </w:tcBorders>
            <w:shd w:val="clear" w:color="FFFFFF" w:fill="FFFFFF"/>
            <w:tcMar>
              <w:left w:w="101" w:type="dxa"/>
              <w:right w:w="101" w:type="dxa"/>
            </w:tcMar>
          </w:tcPr>
          <w:p w14:paraId="3F4308CB"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99</w:t>
            </w:r>
          </w:p>
        </w:tc>
        <w:tc>
          <w:tcPr>
            <w:tcW w:w="1035" w:type="dxa"/>
            <w:tcBorders>
              <w:top w:val="nil"/>
              <w:left w:val="nil"/>
              <w:bottom w:val="nil"/>
              <w:right w:val="nil"/>
              <w:tl2br w:val="nil"/>
              <w:tr2bl w:val="nil"/>
            </w:tcBorders>
            <w:shd w:val="clear" w:color="FFFFFF" w:fill="FFFFFF"/>
            <w:tcMar>
              <w:left w:w="101" w:type="dxa"/>
              <w:right w:w="101" w:type="dxa"/>
            </w:tcMar>
          </w:tcPr>
          <w:p w14:paraId="09B52EA3"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06CAE35B"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0</w:t>
            </w:r>
          </w:p>
        </w:tc>
      </w:tr>
      <w:tr w:rsidR="00D1285F" w14:paraId="73CAC9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22B25E"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14,348</w:t>
            </w:r>
          </w:p>
        </w:tc>
        <w:tc>
          <w:tcPr>
            <w:tcW w:w="2385" w:type="dxa"/>
            <w:tcBorders>
              <w:top w:val="nil"/>
              <w:left w:val="nil"/>
              <w:bottom w:val="nil"/>
              <w:right w:val="nil"/>
              <w:tl2br w:val="nil"/>
              <w:tr2bl w:val="nil"/>
            </w:tcBorders>
            <w:shd w:val="clear" w:color="FFFFFF" w:fill="FFFFFF"/>
            <w:noWrap/>
            <w:tcMar>
              <w:left w:w="101" w:type="dxa"/>
              <w:right w:w="101" w:type="dxa"/>
            </w:tcMar>
          </w:tcPr>
          <w:p w14:paraId="5D21A753"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6F1CF98F"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16,751</w:t>
            </w:r>
          </w:p>
        </w:tc>
        <w:tc>
          <w:tcPr>
            <w:tcW w:w="1035" w:type="dxa"/>
            <w:tcBorders>
              <w:top w:val="nil"/>
              <w:left w:val="nil"/>
              <w:bottom w:val="nil"/>
              <w:right w:val="nil"/>
              <w:tl2br w:val="nil"/>
              <w:tr2bl w:val="nil"/>
            </w:tcBorders>
            <w:shd w:val="clear" w:color="FFFFFF" w:fill="FFFFFF"/>
            <w:tcMar>
              <w:left w:w="101" w:type="dxa"/>
              <w:right w:w="101" w:type="dxa"/>
            </w:tcMar>
          </w:tcPr>
          <w:p w14:paraId="459EDE0E"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16,916</w:t>
            </w:r>
          </w:p>
        </w:tc>
        <w:tc>
          <w:tcPr>
            <w:tcW w:w="600" w:type="dxa"/>
            <w:tcBorders>
              <w:top w:val="nil"/>
              <w:left w:val="nil"/>
              <w:bottom w:val="nil"/>
              <w:right w:val="nil"/>
              <w:tl2br w:val="nil"/>
              <w:tr2bl w:val="nil"/>
            </w:tcBorders>
            <w:shd w:val="clear" w:color="FFFFFF" w:fill="FFFFFF"/>
            <w:tcMar>
              <w:left w:w="101" w:type="dxa"/>
              <w:right w:w="101" w:type="dxa"/>
            </w:tcMar>
          </w:tcPr>
          <w:p w14:paraId="7AB9A9B5" w14:textId="09F02F83"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FB070CD"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17,201</w:t>
            </w:r>
          </w:p>
        </w:tc>
        <w:tc>
          <w:tcPr>
            <w:tcW w:w="1035" w:type="dxa"/>
            <w:tcBorders>
              <w:top w:val="nil"/>
              <w:left w:val="nil"/>
              <w:bottom w:val="nil"/>
              <w:right w:val="nil"/>
              <w:tl2br w:val="nil"/>
              <w:tr2bl w:val="nil"/>
            </w:tcBorders>
            <w:shd w:val="clear" w:color="FFFFFF" w:fill="FFFFFF"/>
            <w:tcMar>
              <w:left w:w="101" w:type="dxa"/>
              <w:right w:w="101" w:type="dxa"/>
            </w:tcMar>
          </w:tcPr>
          <w:p w14:paraId="6EE43F9D"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17,486</w:t>
            </w:r>
          </w:p>
        </w:tc>
        <w:tc>
          <w:tcPr>
            <w:tcW w:w="1035" w:type="dxa"/>
            <w:tcBorders>
              <w:top w:val="nil"/>
              <w:left w:val="nil"/>
              <w:bottom w:val="nil"/>
              <w:right w:val="nil"/>
              <w:tl2br w:val="nil"/>
              <w:tr2bl w:val="nil"/>
            </w:tcBorders>
            <w:shd w:val="clear" w:color="FFFFFF" w:fill="FFFFFF"/>
            <w:tcMar>
              <w:left w:w="101" w:type="dxa"/>
              <w:right w:w="101" w:type="dxa"/>
            </w:tcMar>
          </w:tcPr>
          <w:p w14:paraId="45694D64"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17,771</w:t>
            </w:r>
          </w:p>
        </w:tc>
      </w:tr>
      <w:tr w:rsidR="00D1285F" w14:paraId="7D8DDC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5AB7F9B"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5F4B2CA8"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61FD1095"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136</w:t>
            </w:r>
          </w:p>
        </w:tc>
        <w:tc>
          <w:tcPr>
            <w:tcW w:w="1035" w:type="dxa"/>
            <w:tcBorders>
              <w:top w:val="nil"/>
              <w:left w:val="nil"/>
              <w:bottom w:val="nil"/>
              <w:right w:val="nil"/>
              <w:tl2br w:val="nil"/>
              <w:tr2bl w:val="nil"/>
            </w:tcBorders>
            <w:shd w:val="clear" w:color="FFFFFF" w:fill="FFFFFF"/>
            <w:tcMar>
              <w:left w:w="101" w:type="dxa"/>
              <w:right w:w="101" w:type="dxa"/>
            </w:tcMar>
          </w:tcPr>
          <w:p w14:paraId="4471FF04"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136</w:t>
            </w:r>
          </w:p>
        </w:tc>
        <w:tc>
          <w:tcPr>
            <w:tcW w:w="600" w:type="dxa"/>
            <w:tcBorders>
              <w:top w:val="nil"/>
              <w:left w:val="nil"/>
              <w:bottom w:val="nil"/>
              <w:right w:val="nil"/>
              <w:tl2br w:val="nil"/>
              <w:tr2bl w:val="nil"/>
            </w:tcBorders>
            <w:shd w:val="clear" w:color="FFFFFF" w:fill="FFFFFF"/>
            <w:tcMar>
              <w:left w:w="101" w:type="dxa"/>
              <w:right w:w="101" w:type="dxa"/>
            </w:tcMar>
          </w:tcPr>
          <w:p w14:paraId="645122F4" w14:textId="7C1698C8"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7B6D711"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136</w:t>
            </w:r>
          </w:p>
        </w:tc>
        <w:tc>
          <w:tcPr>
            <w:tcW w:w="1035" w:type="dxa"/>
            <w:tcBorders>
              <w:top w:val="nil"/>
              <w:left w:val="nil"/>
              <w:bottom w:val="nil"/>
              <w:right w:val="nil"/>
              <w:tl2br w:val="nil"/>
              <w:tr2bl w:val="nil"/>
            </w:tcBorders>
            <w:shd w:val="clear" w:color="FFFFFF" w:fill="FFFFFF"/>
            <w:tcMar>
              <w:left w:w="101" w:type="dxa"/>
              <w:right w:w="101" w:type="dxa"/>
            </w:tcMar>
          </w:tcPr>
          <w:p w14:paraId="5C655448"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136</w:t>
            </w:r>
          </w:p>
        </w:tc>
        <w:tc>
          <w:tcPr>
            <w:tcW w:w="1035" w:type="dxa"/>
            <w:tcBorders>
              <w:top w:val="nil"/>
              <w:left w:val="nil"/>
              <w:bottom w:val="nil"/>
              <w:right w:val="nil"/>
              <w:tl2br w:val="nil"/>
              <w:tr2bl w:val="nil"/>
            </w:tcBorders>
            <w:shd w:val="clear" w:color="FFFFFF" w:fill="FFFFFF"/>
            <w:tcMar>
              <w:left w:w="101" w:type="dxa"/>
              <w:right w:w="101" w:type="dxa"/>
            </w:tcMar>
          </w:tcPr>
          <w:p w14:paraId="365F3555"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136</w:t>
            </w:r>
          </w:p>
        </w:tc>
      </w:tr>
      <w:tr w:rsidR="00D1285F" w14:paraId="2299D5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48D7A0"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384FFBF"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542E6F"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862F77"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ED7CB95"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AA0DCA"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DFBF1E"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B3DFB4" w14:textId="77777777" w:rsidR="00D1285F" w:rsidRDefault="00D1285F">
            <w:pPr>
              <w:pStyle w:val="Normal10"/>
              <w:rPr>
                <w:rFonts w:ascii="Calibri" w:eastAsia="Calibri" w:hAnsi="Calibri" w:cs="Calibri"/>
                <w:color w:val="000000"/>
                <w:sz w:val="18"/>
              </w:rPr>
            </w:pPr>
          </w:p>
        </w:tc>
      </w:tr>
      <w:tr w:rsidR="00D1285F" w14:paraId="128C9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299E8A9"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16,312</w:t>
            </w:r>
          </w:p>
        </w:tc>
        <w:tc>
          <w:tcPr>
            <w:tcW w:w="2385" w:type="dxa"/>
            <w:tcBorders>
              <w:top w:val="nil"/>
              <w:left w:val="nil"/>
              <w:bottom w:val="nil"/>
              <w:right w:val="nil"/>
              <w:tl2br w:val="nil"/>
              <w:tr2bl w:val="nil"/>
            </w:tcBorders>
            <w:shd w:val="clear" w:color="FFFFFF" w:fill="FFFFFF"/>
            <w:tcMar>
              <w:left w:w="101" w:type="dxa"/>
              <w:right w:w="101" w:type="dxa"/>
            </w:tcMar>
          </w:tcPr>
          <w:p w14:paraId="657F5982"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199C052"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19,415</w:t>
            </w:r>
          </w:p>
        </w:tc>
        <w:tc>
          <w:tcPr>
            <w:tcW w:w="1035" w:type="dxa"/>
            <w:tcBorders>
              <w:top w:val="nil"/>
              <w:left w:val="nil"/>
              <w:bottom w:val="nil"/>
              <w:right w:val="nil"/>
              <w:tl2br w:val="nil"/>
              <w:tr2bl w:val="nil"/>
            </w:tcBorders>
            <w:shd w:val="clear" w:color="FFFFFF" w:fill="FFFFFF"/>
            <w:noWrap/>
            <w:tcMar>
              <w:left w:w="101" w:type="dxa"/>
              <w:right w:w="101" w:type="dxa"/>
            </w:tcMar>
          </w:tcPr>
          <w:p w14:paraId="6273F070"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18,569</w:t>
            </w:r>
          </w:p>
        </w:tc>
        <w:tc>
          <w:tcPr>
            <w:tcW w:w="600" w:type="dxa"/>
            <w:tcBorders>
              <w:top w:val="nil"/>
              <w:left w:val="nil"/>
              <w:bottom w:val="nil"/>
              <w:right w:val="nil"/>
              <w:tl2br w:val="nil"/>
              <w:tr2bl w:val="nil"/>
            </w:tcBorders>
            <w:shd w:val="clear" w:color="FFFFFF" w:fill="FFFFFF"/>
            <w:tcMar>
              <w:left w:w="101" w:type="dxa"/>
              <w:right w:w="101" w:type="dxa"/>
            </w:tcMar>
          </w:tcPr>
          <w:p w14:paraId="14DBF30C" w14:textId="6D9B5B9D" w:rsidR="00D1285F" w:rsidRDefault="00FB475B">
            <w:pPr>
              <w:pStyle w:val="Normal10"/>
              <w:jc w:val="right"/>
              <w:rPr>
                <w:rFonts w:ascii="Calibri" w:eastAsia="Calibri" w:hAnsi="Calibri" w:cs="Calibri"/>
                <w:b/>
                <w:color w:val="000000"/>
                <w:sz w:val="18"/>
              </w:rPr>
            </w:pPr>
            <w:r>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5507DE96"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17,846</w:t>
            </w:r>
          </w:p>
        </w:tc>
        <w:tc>
          <w:tcPr>
            <w:tcW w:w="1035" w:type="dxa"/>
            <w:tcBorders>
              <w:top w:val="nil"/>
              <w:left w:val="nil"/>
              <w:bottom w:val="nil"/>
              <w:right w:val="nil"/>
              <w:tl2br w:val="nil"/>
              <w:tr2bl w:val="nil"/>
            </w:tcBorders>
            <w:shd w:val="clear" w:color="FFFFFF" w:fill="FFFFFF"/>
            <w:noWrap/>
            <w:tcMar>
              <w:left w:w="101" w:type="dxa"/>
              <w:right w:w="101" w:type="dxa"/>
            </w:tcMar>
          </w:tcPr>
          <w:p w14:paraId="29F3086B"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17,867</w:t>
            </w:r>
          </w:p>
        </w:tc>
        <w:tc>
          <w:tcPr>
            <w:tcW w:w="1035" w:type="dxa"/>
            <w:tcBorders>
              <w:top w:val="nil"/>
              <w:left w:val="nil"/>
              <w:bottom w:val="nil"/>
              <w:right w:val="nil"/>
              <w:tl2br w:val="nil"/>
              <w:tr2bl w:val="nil"/>
            </w:tcBorders>
            <w:shd w:val="clear" w:color="FFFFFF" w:fill="FFFFFF"/>
            <w:noWrap/>
            <w:tcMar>
              <w:left w:w="101" w:type="dxa"/>
              <w:right w:w="101" w:type="dxa"/>
            </w:tcMar>
          </w:tcPr>
          <w:p w14:paraId="6B96C83C"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17,985</w:t>
            </w:r>
          </w:p>
        </w:tc>
      </w:tr>
      <w:tr w:rsidR="00D1285F" w14:paraId="6FBCB8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986D75"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DABEA55"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49ADFF"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A4F7DC"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C5A63D"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873A8B"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DDABCF"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14D85A" w14:textId="77777777" w:rsidR="00D1285F" w:rsidRDefault="00D1285F">
            <w:pPr>
              <w:pStyle w:val="Normal10"/>
              <w:rPr>
                <w:rFonts w:ascii="Calibri" w:eastAsia="Calibri" w:hAnsi="Calibri" w:cs="Calibri"/>
                <w:color w:val="000000"/>
                <w:sz w:val="18"/>
              </w:rPr>
            </w:pPr>
          </w:p>
        </w:tc>
      </w:tr>
      <w:tr w:rsidR="00D1285F" w14:paraId="2DD4DC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5F955B9"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183,290</w:t>
            </w:r>
          </w:p>
        </w:tc>
        <w:tc>
          <w:tcPr>
            <w:tcW w:w="2385" w:type="dxa"/>
            <w:tcBorders>
              <w:top w:val="nil"/>
              <w:left w:val="nil"/>
              <w:bottom w:val="nil"/>
              <w:right w:val="nil"/>
              <w:tl2br w:val="nil"/>
              <w:tr2bl w:val="nil"/>
            </w:tcBorders>
            <w:shd w:val="clear" w:color="FFFFFF" w:fill="FFFFFF"/>
            <w:tcMar>
              <w:left w:w="101" w:type="dxa"/>
              <w:right w:w="101" w:type="dxa"/>
            </w:tcMar>
          </w:tcPr>
          <w:p w14:paraId="395A6BF4"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5CEC4FFF"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212,410</w:t>
            </w:r>
          </w:p>
        </w:tc>
        <w:tc>
          <w:tcPr>
            <w:tcW w:w="1035" w:type="dxa"/>
            <w:tcBorders>
              <w:top w:val="nil"/>
              <w:left w:val="nil"/>
              <w:bottom w:val="nil"/>
              <w:right w:val="nil"/>
              <w:tl2br w:val="nil"/>
              <w:tr2bl w:val="nil"/>
            </w:tcBorders>
            <w:shd w:val="clear" w:color="FFFFFF" w:fill="FFFFFF"/>
            <w:noWrap/>
            <w:tcMar>
              <w:left w:w="101" w:type="dxa"/>
              <w:right w:w="101" w:type="dxa"/>
            </w:tcMar>
          </w:tcPr>
          <w:p w14:paraId="70C5DA1A"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212,947</w:t>
            </w:r>
          </w:p>
        </w:tc>
        <w:tc>
          <w:tcPr>
            <w:tcW w:w="600" w:type="dxa"/>
            <w:tcBorders>
              <w:top w:val="nil"/>
              <w:left w:val="nil"/>
              <w:bottom w:val="nil"/>
              <w:right w:val="nil"/>
              <w:tl2br w:val="nil"/>
              <w:tr2bl w:val="nil"/>
            </w:tcBorders>
            <w:shd w:val="clear" w:color="FFFFFF" w:fill="FFFFFF"/>
            <w:tcMar>
              <w:left w:w="101" w:type="dxa"/>
              <w:right w:w="101" w:type="dxa"/>
            </w:tcMar>
          </w:tcPr>
          <w:p w14:paraId="714D09EF" w14:textId="2BB5DF7F" w:rsidR="00D1285F" w:rsidRDefault="00FB475B">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338304A5"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215,386</w:t>
            </w:r>
          </w:p>
        </w:tc>
        <w:tc>
          <w:tcPr>
            <w:tcW w:w="1035" w:type="dxa"/>
            <w:tcBorders>
              <w:top w:val="nil"/>
              <w:left w:val="nil"/>
              <w:bottom w:val="nil"/>
              <w:right w:val="nil"/>
              <w:tl2br w:val="nil"/>
              <w:tr2bl w:val="nil"/>
            </w:tcBorders>
            <w:shd w:val="clear" w:color="FFFFFF" w:fill="FFFFFF"/>
            <w:noWrap/>
            <w:tcMar>
              <w:left w:w="101" w:type="dxa"/>
              <w:right w:w="101" w:type="dxa"/>
            </w:tcMar>
          </w:tcPr>
          <w:p w14:paraId="4455FA4B"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218,563</w:t>
            </w:r>
          </w:p>
        </w:tc>
        <w:tc>
          <w:tcPr>
            <w:tcW w:w="1035" w:type="dxa"/>
            <w:tcBorders>
              <w:top w:val="nil"/>
              <w:left w:val="nil"/>
              <w:bottom w:val="nil"/>
              <w:right w:val="nil"/>
              <w:tl2br w:val="nil"/>
              <w:tr2bl w:val="nil"/>
            </w:tcBorders>
            <w:shd w:val="clear" w:color="FFFFFF" w:fill="FFFFFF"/>
            <w:noWrap/>
            <w:tcMar>
              <w:left w:w="101" w:type="dxa"/>
              <w:right w:w="101" w:type="dxa"/>
            </w:tcMar>
          </w:tcPr>
          <w:p w14:paraId="316FEC9C"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222,239</w:t>
            </w:r>
          </w:p>
        </w:tc>
      </w:tr>
      <w:tr w:rsidR="00D1285F" w14:paraId="46B47B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1F3E02"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B9AB28E"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C0FE00"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DD2F20"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665B279"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7C8940"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AA260F"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82BDB4" w14:textId="77777777" w:rsidR="00D1285F" w:rsidRDefault="00D1285F">
            <w:pPr>
              <w:pStyle w:val="Normal10"/>
              <w:rPr>
                <w:rFonts w:ascii="Calibri" w:eastAsia="Calibri" w:hAnsi="Calibri" w:cs="Calibri"/>
                <w:color w:val="000000"/>
                <w:sz w:val="18"/>
              </w:rPr>
            </w:pPr>
          </w:p>
        </w:tc>
      </w:tr>
      <w:tr w:rsidR="00D1285F" w14:paraId="557D86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4EC36A9"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1,869,647</w:t>
            </w:r>
          </w:p>
        </w:tc>
        <w:tc>
          <w:tcPr>
            <w:tcW w:w="2385" w:type="dxa"/>
            <w:tcBorders>
              <w:top w:val="nil"/>
              <w:left w:val="nil"/>
              <w:bottom w:val="nil"/>
              <w:right w:val="nil"/>
              <w:tl2br w:val="nil"/>
              <w:tr2bl w:val="nil"/>
            </w:tcBorders>
            <w:shd w:val="clear" w:color="FFFFFF" w:fill="FFFFFF"/>
            <w:tcMar>
              <w:left w:w="101" w:type="dxa"/>
              <w:right w:w="101" w:type="dxa"/>
            </w:tcMar>
          </w:tcPr>
          <w:p w14:paraId="44F9AF83"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39CEFE52"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1,967,950</w:t>
            </w:r>
          </w:p>
        </w:tc>
        <w:tc>
          <w:tcPr>
            <w:tcW w:w="1035" w:type="dxa"/>
            <w:tcBorders>
              <w:top w:val="nil"/>
              <w:left w:val="nil"/>
              <w:bottom w:val="nil"/>
              <w:right w:val="nil"/>
              <w:tl2br w:val="nil"/>
              <w:tr2bl w:val="nil"/>
            </w:tcBorders>
            <w:shd w:val="clear" w:color="FFFFFF" w:fill="FFFFFF"/>
            <w:noWrap/>
            <w:tcMar>
              <w:left w:w="101" w:type="dxa"/>
              <w:right w:w="101" w:type="dxa"/>
            </w:tcMar>
          </w:tcPr>
          <w:p w14:paraId="54FF5F70"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2,035,688</w:t>
            </w:r>
          </w:p>
        </w:tc>
        <w:tc>
          <w:tcPr>
            <w:tcW w:w="600" w:type="dxa"/>
            <w:tcBorders>
              <w:top w:val="nil"/>
              <w:left w:val="nil"/>
              <w:bottom w:val="nil"/>
              <w:right w:val="nil"/>
              <w:tl2br w:val="nil"/>
              <w:tr2bl w:val="nil"/>
            </w:tcBorders>
            <w:shd w:val="clear" w:color="FFFFFF" w:fill="FFFFFF"/>
            <w:tcMar>
              <w:left w:w="101" w:type="dxa"/>
              <w:right w:w="101" w:type="dxa"/>
            </w:tcMar>
          </w:tcPr>
          <w:p w14:paraId="63FD28BF" w14:textId="0F46322C"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02111828"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2,097,014</w:t>
            </w:r>
          </w:p>
        </w:tc>
        <w:tc>
          <w:tcPr>
            <w:tcW w:w="1035" w:type="dxa"/>
            <w:tcBorders>
              <w:top w:val="nil"/>
              <w:left w:val="nil"/>
              <w:bottom w:val="nil"/>
              <w:right w:val="nil"/>
              <w:tl2br w:val="nil"/>
              <w:tr2bl w:val="nil"/>
            </w:tcBorders>
            <w:shd w:val="clear" w:color="FFFFFF" w:fill="FFFFFF"/>
            <w:noWrap/>
            <w:tcMar>
              <w:left w:w="101" w:type="dxa"/>
              <w:right w:w="101" w:type="dxa"/>
            </w:tcMar>
          </w:tcPr>
          <w:p w14:paraId="64D8782B"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2,103,910</w:t>
            </w:r>
          </w:p>
        </w:tc>
        <w:tc>
          <w:tcPr>
            <w:tcW w:w="1035" w:type="dxa"/>
            <w:tcBorders>
              <w:top w:val="nil"/>
              <w:left w:val="nil"/>
              <w:bottom w:val="nil"/>
              <w:right w:val="nil"/>
              <w:tl2br w:val="nil"/>
              <w:tr2bl w:val="nil"/>
            </w:tcBorders>
            <w:shd w:val="clear" w:color="FFFFFF" w:fill="FFFFFF"/>
            <w:noWrap/>
            <w:tcMar>
              <w:left w:w="101" w:type="dxa"/>
              <w:right w:w="101" w:type="dxa"/>
            </w:tcMar>
          </w:tcPr>
          <w:p w14:paraId="5F86E7F5"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2,047,799</w:t>
            </w:r>
          </w:p>
        </w:tc>
      </w:tr>
      <w:tr w:rsidR="00D1285F" w14:paraId="1BD514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A88C42"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C19A582"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EF246D"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5525EA"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89C6450"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C136E4"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639CF8"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89D5A0" w14:textId="77777777" w:rsidR="00D1285F" w:rsidRDefault="00D1285F">
            <w:pPr>
              <w:pStyle w:val="Normal10"/>
              <w:rPr>
                <w:rFonts w:ascii="Calibri" w:eastAsia="Calibri" w:hAnsi="Calibri" w:cs="Calibri"/>
                <w:color w:val="000000"/>
                <w:sz w:val="18"/>
              </w:rPr>
            </w:pPr>
          </w:p>
        </w:tc>
      </w:tr>
      <w:tr w:rsidR="00D1285F" w14:paraId="21B4B8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035" w:type="dxa"/>
            <w:tcBorders>
              <w:top w:val="nil"/>
              <w:left w:val="nil"/>
              <w:bottom w:val="nil"/>
              <w:right w:val="nil"/>
              <w:tl2br w:val="nil"/>
              <w:tr2bl w:val="nil"/>
            </w:tcBorders>
            <w:shd w:val="clear" w:color="FFFFFF" w:fill="FFFFFF"/>
            <w:tcMar>
              <w:left w:w="0" w:type="dxa"/>
              <w:right w:w="0" w:type="dxa"/>
            </w:tcMar>
          </w:tcPr>
          <w:p w14:paraId="587E3187"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vAlign w:val="bottom"/>
          </w:tcPr>
          <w:p w14:paraId="7C3EF942"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REPRESENTED BY FUNDS EMPLOYED</w:t>
            </w: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16ED446D"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2766CF5C" w14:textId="77777777" w:rsidR="00D1285F" w:rsidRDefault="00D1285F">
            <w:pPr>
              <w:pStyle w:val="Normal10"/>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vAlign w:val="bottom"/>
          </w:tcPr>
          <w:p w14:paraId="2E2DB405"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2A5FF51E"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3E4B3672"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6674963E" w14:textId="77777777" w:rsidR="00D1285F" w:rsidRDefault="00D1285F">
            <w:pPr>
              <w:pStyle w:val="Normal10"/>
              <w:rPr>
                <w:rFonts w:ascii="Calibri" w:eastAsia="Calibri" w:hAnsi="Calibri" w:cs="Calibri"/>
                <w:b/>
                <w:color w:val="000000"/>
                <w:sz w:val="18"/>
              </w:rPr>
            </w:pPr>
          </w:p>
        </w:tc>
      </w:tr>
      <w:tr w:rsidR="00D1285F" w14:paraId="3A328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2114CA" w14:textId="77777777" w:rsidR="00D1285F" w:rsidRDefault="00D1285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9275E33"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55BC0C"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1BD2F4" w14:textId="77777777" w:rsidR="00D1285F" w:rsidRDefault="00D1285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78B621"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EFE182"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AB2A0C" w14:textId="77777777" w:rsidR="00D1285F" w:rsidRDefault="00D1285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78BE8A" w14:textId="77777777" w:rsidR="00D1285F" w:rsidRDefault="00D1285F">
            <w:pPr>
              <w:pStyle w:val="Normal10"/>
              <w:rPr>
                <w:rFonts w:ascii="Calibri" w:eastAsia="Calibri" w:hAnsi="Calibri" w:cs="Calibri"/>
                <w:color w:val="000000"/>
                <w:sz w:val="18"/>
              </w:rPr>
            </w:pPr>
          </w:p>
        </w:tc>
      </w:tr>
      <w:tr w:rsidR="00D1285F" w14:paraId="6D65A1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4F88B5"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871,676</w:t>
            </w:r>
          </w:p>
        </w:tc>
        <w:tc>
          <w:tcPr>
            <w:tcW w:w="2385" w:type="dxa"/>
            <w:tcBorders>
              <w:top w:val="nil"/>
              <w:left w:val="nil"/>
              <w:bottom w:val="nil"/>
              <w:right w:val="nil"/>
              <w:tl2br w:val="nil"/>
              <w:tr2bl w:val="nil"/>
            </w:tcBorders>
            <w:shd w:val="clear" w:color="FFFFFF" w:fill="FFFFFF"/>
            <w:noWrap/>
            <w:tcMar>
              <w:left w:w="101" w:type="dxa"/>
              <w:right w:w="101" w:type="dxa"/>
            </w:tcMar>
          </w:tcPr>
          <w:p w14:paraId="693C6BDB"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4E02A42C"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855,871</w:t>
            </w:r>
          </w:p>
        </w:tc>
        <w:tc>
          <w:tcPr>
            <w:tcW w:w="1035" w:type="dxa"/>
            <w:tcBorders>
              <w:top w:val="nil"/>
              <w:left w:val="nil"/>
              <w:bottom w:val="nil"/>
              <w:right w:val="nil"/>
              <w:tl2br w:val="nil"/>
              <w:tr2bl w:val="nil"/>
            </w:tcBorders>
            <w:shd w:val="clear" w:color="FFFFFF" w:fill="FFFFFF"/>
            <w:tcMar>
              <w:left w:w="101" w:type="dxa"/>
              <w:right w:w="101" w:type="dxa"/>
            </w:tcMar>
          </w:tcPr>
          <w:p w14:paraId="5661103D"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923,609</w:t>
            </w:r>
          </w:p>
        </w:tc>
        <w:tc>
          <w:tcPr>
            <w:tcW w:w="600" w:type="dxa"/>
            <w:tcBorders>
              <w:top w:val="nil"/>
              <w:left w:val="nil"/>
              <w:bottom w:val="nil"/>
              <w:right w:val="nil"/>
              <w:tl2br w:val="nil"/>
              <w:tr2bl w:val="nil"/>
            </w:tcBorders>
            <w:shd w:val="clear" w:color="FFFFFF" w:fill="FFFFFF"/>
            <w:tcMar>
              <w:left w:w="101" w:type="dxa"/>
              <w:right w:w="101" w:type="dxa"/>
            </w:tcMar>
          </w:tcPr>
          <w:p w14:paraId="64B8CF59" w14:textId="57B32959"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20F76559"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984,935</w:t>
            </w:r>
          </w:p>
        </w:tc>
        <w:tc>
          <w:tcPr>
            <w:tcW w:w="1035" w:type="dxa"/>
            <w:tcBorders>
              <w:top w:val="nil"/>
              <w:left w:val="nil"/>
              <w:bottom w:val="nil"/>
              <w:right w:val="nil"/>
              <w:tl2br w:val="nil"/>
              <w:tr2bl w:val="nil"/>
            </w:tcBorders>
            <w:shd w:val="clear" w:color="FFFFFF" w:fill="FFFFFF"/>
            <w:tcMar>
              <w:left w:w="101" w:type="dxa"/>
              <w:right w:w="101" w:type="dxa"/>
            </w:tcMar>
          </w:tcPr>
          <w:p w14:paraId="4DF7BCE8"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991,831</w:t>
            </w:r>
          </w:p>
        </w:tc>
        <w:tc>
          <w:tcPr>
            <w:tcW w:w="1035" w:type="dxa"/>
            <w:tcBorders>
              <w:top w:val="nil"/>
              <w:left w:val="nil"/>
              <w:bottom w:val="nil"/>
              <w:right w:val="nil"/>
              <w:tl2br w:val="nil"/>
              <w:tr2bl w:val="nil"/>
            </w:tcBorders>
            <w:shd w:val="clear" w:color="FFFFFF" w:fill="FFFFFF"/>
            <w:tcMar>
              <w:left w:w="101" w:type="dxa"/>
              <w:right w:w="101" w:type="dxa"/>
            </w:tcMar>
          </w:tcPr>
          <w:p w14:paraId="3416E540"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935,720</w:t>
            </w:r>
          </w:p>
        </w:tc>
      </w:tr>
      <w:tr w:rsidR="00D1285F" w14:paraId="39F99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EB5F51"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997,971</w:t>
            </w:r>
          </w:p>
        </w:tc>
        <w:tc>
          <w:tcPr>
            <w:tcW w:w="2385" w:type="dxa"/>
            <w:tcBorders>
              <w:top w:val="nil"/>
              <w:left w:val="nil"/>
              <w:bottom w:val="nil"/>
              <w:right w:val="nil"/>
              <w:tl2br w:val="nil"/>
              <w:tr2bl w:val="nil"/>
            </w:tcBorders>
            <w:shd w:val="clear" w:color="FFFFFF" w:fill="FFFFFF"/>
            <w:noWrap/>
            <w:tcMar>
              <w:left w:w="101" w:type="dxa"/>
              <w:right w:w="101" w:type="dxa"/>
            </w:tcMar>
          </w:tcPr>
          <w:p w14:paraId="56B4A906" w14:textId="77777777" w:rsidR="00D1285F" w:rsidRDefault="00EA25C5">
            <w:pPr>
              <w:pStyle w:val="Normal10"/>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6BC53C18"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Borders>
              <w:top w:val="nil"/>
              <w:left w:val="nil"/>
              <w:bottom w:val="nil"/>
              <w:right w:val="nil"/>
              <w:tl2br w:val="nil"/>
              <w:tr2bl w:val="nil"/>
            </w:tcBorders>
            <w:shd w:val="clear" w:color="FFFFFF" w:fill="FFFFFF"/>
            <w:tcMar>
              <w:left w:w="101" w:type="dxa"/>
              <w:right w:w="101" w:type="dxa"/>
            </w:tcMar>
          </w:tcPr>
          <w:p w14:paraId="089F5AA9"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1,112,079</w:t>
            </w:r>
          </w:p>
        </w:tc>
        <w:tc>
          <w:tcPr>
            <w:tcW w:w="600" w:type="dxa"/>
            <w:tcBorders>
              <w:top w:val="nil"/>
              <w:left w:val="nil"/>
              <w:bottom w:val="nil"/>
              <w:right w:val="nil"/>
              <w:tl2br w:val="nil"/>
              <w:tr2bl w:val="nil"/>
            </w:tcBorders>
            <w:shd w:val="clear" w:color="FFFFFF" w:fill="FFFFFF"/>
            <w:tcMar>
              <w:left w:w="101" w:type="dxa"/>
              <w:right w:w="101" w:type="dxa"/>
            </w:tcMar>
          </w:tcPr>
          <w:p w14:paraId="6465B546" w14:textId="4652206F"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CE81AE5"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Borders>
              <w:top w:val="nil"/>
              <w:left w:val="nil"/>
              <w:bottom w:val="nil"/>
              <w:right w:val="nil"/>
              <w:tl2br w:val="nil"/>
              <w:tr2bl w:val="nil"/>
            </w:tcBorders>
            <w:shd w:val="clear" w:color="FFFFFF" w:fill="FFFFFF"/>
            <w:tcMar>
              <w:left w:w="101" w:type="dxa"/>
              <w:right w:w="101" w:type="dxa"/>
            </w:tcMar>
          </w:tcPr>
          <w:p w14:paraId="5F5C7C36"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Borders>
              <w:top w:val="nil"/>
              <w:left w:val="nil"/>
              <w:bottom w:val="nil"/>
              <w:right w:val="nil"/>
              <w:tl2br w:val="nil"/>
              <w:tr2bl w:val="nil"/>
            </w:tcBorders>
            <w:shd w:val="clear" w:color="FFFFFF" w:fill="FFFFFF"/>
            <w:tcMar>
              <w:left w:w="101" w:type="dxa"/>
              <w:right w:w="101" w:type="dxa"/>
            </w:tcMar>
          </w:tcPr>
          <w:p w14:paraId="7A160638" w14:textId="77777777" w:rsidR="00D1285F" w:rsidRDefault="00EA25C5">
            <w:pPr>
              <w:pStyle w:val="Normal10"/>
              <w:jc w:val="right"/>
              <w:rPr>
                <w:rFonts w:ascii="Calibri" w:eastAsia="Calibri" w:hAnsi="Calibri" w:cs="Calibri"/>
                <w:color w:val="000000"/>
                <w:sz w:val="18"/>
              </w:rPr>
            </w:pPr>
            <w:r>
              <w:rPr>
                <w:rFonts w:ascii="Calibri" w:eastAsia="Calibri" w:hAnsi="Calibri" w:cs="Calibri"/>
                <w:color w:val="000000"/>
                <w:sz w:val="18"/>
              </w:rPr>
              <w:t>1,112,079</w:t>
            </w:r>
          </w:p>
        </w:tc>
      </w:tr>
      <w:tr w:rsidR="00D1285F" w14:paraId="728AE2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B15405" w14:textId="77777777" w:rsidR="00D1285F" w:rsidRDefault="00D1285F">
            <w:pPr>
              <w:pStyle w:val="Normal10"/>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BF11E7B"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2B2647"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686A94" w14:textId="77777777" w:rsidR="00D1285F" w:rsidRDefault="00D1285F">
            <w:pPr>
              <w:pStyle w:val="Normal10"/>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6CD821D"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055DEA"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F0A982" w14:textId="77777777" w:rsidR="00D1285F" w:rsidRDefault="00D1285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A3AF5B" w14:textId="77777777" w:rsidR="00D1285F" w:rsidRDefault="00D1285F">
            <w:pPr>
              <w:pStyle w:val="Normal10"/>
              <w:rPr>
                <w:rFonts w:ascii="Calibri" w:eastAsia="Calibri" w:hAnsi="Calibri" w:cs="Calibri"/>
                <w:b/>
                <w:color w:val="000000"/>
                <w:sz w:val="18"/>
              </w:rPr>
            </w:pPr>
          </w:p>
        </w:tc>
      </w:tr>
      <w:tr w:rsidR="00D1285F" w14:paraId="6AF160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51A0ADB"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1,869,647</w:t>
            </w:r>
          </w:p>
        </w:tc>
        <w:tc>
          <w:tcPr>
            <w:tcW w:w="2385" w:type="dxa"/>
            <w:tcBorders>
              <w:top w:val="nil"/>
              <w:left w:val="nil"/>
              <w:bottom w:val="nil"/>
              <w:right w:val="nil"/>
              <w:tl2br w:val="nil"/>
              <w:tr2bl w:val="nil"/>
            </w:tcBorders>
            <w:shd w:val="clear" w:color="FFFFFF" w:fill="FFFFFF"/>
            <w:tcMar>
              <w:left w:w="101" w:type="dxa"/>
              <w:right w:w="101" w:type="dxa"/>
            </w:tcMar>
          </w:tcPr>
          <w:p w14:paraId="631F5916" w14:textId="77777777" w:rsidR="00D1285F" w:rsidRDefault="00EA25C5">
            <w:pPr>
              <w:pStyle w:val="Normal10"/>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44A97F8D"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1,967,950</w:t>
            </w:r>
          </w:p>
        </w:tc>
        <w:tc>
          <w:tcPr>
            <w:tcW w:w="1035" w:type="dxa"/>
            <w:tcBorders>
              <w:top w:val="nil"/>
              <w:left w:val="nil"/>
              <w:bottom w:val="nil"/>
              <w:right w:val="nil"/>
              <w:tl2br w:val="nil"/>
              <w:tr2bl w:val="nil"/>
            </w:tcBorders>
            <w:shd w:val="clear" w:color="FFFFFF" w:fill="FFFFFF"/>
            <w:noWrap/>
            <w:tcMar>
              <w:left w:w="101" w:type="dxa"/>
              <w:right w:w="101" w:type="dxa"/>
            </w:tcMar>
          </w:tcPr>
          <w:p w14:paraId="358F26E7"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2,035,688</w:t>
            </w:r>
          </w:p>
        </w:tc>
        <w:tc>
          <w:tcPr>
            <w:tcW w:w="600" w:type="dxa"/>
            <w:tcBorders>
              <w:top w:val="nil"/>
              <w:left w:val="nil"/>
              <w:bottom w:val="nil"/>
              <w:right w:val="nil"/>
              <w:tl2br w:val="nil"/>
              <w:tr2bl w:val="nil"/>
            </w:tcBorders>
            <w:shd w:val="clear" w:color="FFFFFF" w:fill="FFFFFF"/>
            <w:tcMar>
              <w:left w:w="101" w:type="dxa"/>
              <w:right w:w="101" w:type="dxa"/>
            </w:tcMar>
          </w:tcPr>
          <w:p w14:paraId="4FD44E39"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1EC9C689"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2,097,014</w:t>
            </w:r>
          </w:p>
        </w:tc>
        <w:tc>
          <w:tcPr>
            <w:tcW w:w="1035" w:type="dxa"/>
            <w:tcBorders>
              <w:top w:val="nil"/>
              <w:left w:val="nil"/>
              <w:bottom w:val="nil"/>
              <w:right w:val="nil"/>
              <w:tl2br w:val="nil"/>
              <w:tr2bl w:val="nil"/>
            </w:tcBorders>
            <w:shd w:val="clear" w:color="FFFFFF" w:fill="FFFFFF"/>
            <w:noWrap/>
            <w:tcMar>
              <w:left w:w="101" w:type="dxa"/>
              <w:right w:w="101" w:type="dxa"/>
            </w:tcMar>
          </w:tcPr>
          <w:p w14:paraId="3DD249D7"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2,103,910</w:t>
            </w:r>
          </w:p>
        </w:tc>
        <w:tc>
          <w:tcPr>
            <w:tcW w:w="1035" w:type="dxa"/>
            <w:tcBorders>
              <w:top w:val="nil"/>
              <w:left w:val="nil"/>
              <w:bottom w:val="nil"/>
              <w:right w:val="nil"/>
              <w:tl2br w:val="nil"/>
              <w:tr2bl w:val="nil"/>
            </w:tcBorders>
            <w:shd w:val="clear" w:color="FFFFFF" w:fill="FFFFFF"/>
            <w:noWrap/>
            <w:tcMar>
              <w:left w:w="101" w:type="dxa"/>
              <w:right w:w="101" w:type="dxa"/>
            </w:tcMar>
          </w:tcPr>
          <w:p w14:paraId="47678F4D" w14:textId="77777777" w:rsidR="00D1285F" w:rsidRDefault="00EA25C5">
            <w:pPr>
              <w:pStyle w:val="Normal10"/>
              <w:jc w:val="right"/>
              <w:rPr>
                <w:rFonts w:ascii="Calibri" w:eastAsia="Calibri" w:hAnsi="Calibri" w:cs="Calibri"/>
                <w:b/>
                <w:color w:val="000000"/>
                <w:sz w:val="18"/>
              </w:rPr>
            </w:pPr>
            <w:r>
              <w:rPr>
                <w:rFonts w:ascii="Calibri" w:eastAsia="Calibri" w:hAnsi="Calibri" w:cs="Calibri"/>
                <w:b/>
                <w:color w:val="000000"/>
                <w:sz w:val="18"/>
              </w:rPr>
              <w:t>2,047,799</w:t>
            </w:r>
          </w:p>
        </w:tc>
      </w:tr>
      <w:tr w:rsidR="00D1285F" w14:paraId="4B52F7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91A8A09" w14:textId="77777777" w:rsidR="00D1285F" w:rsidRDefault="00D1285F">
            <w:pPr>
              <w:pStyle w:val="Normal10"/>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A2E49B9" w14:textId="77777777" w:rsidR="00D1285F" w:rsidRDefault="00D1285F">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CCEF87F" w14:textId="77777777" w:rsidR="00D1285F" w:rsidRDefault="00D1285F">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B202C7B" w14:textId="77777777" w:rsidR="00D1285F" w:rsidRDefault="00D1285F">
            <w:pPr>
              <w:pStyle w:val="Normal10"/>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C572668" w14:textId="77777777" w:rsidR="00D1285F" w:rsidRDefault="00D1285F">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6690E58" w14:textId="77777777" w:rsidR="00D1285F" w:rsidRDefault="00D1285F">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758000B" w14:textId="77777777" w:rsidR="00D1285F" w:rsidRDefault="00D1285F">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60650B4" w14:textId="77777777" w:rsidR="00D1285F" w:rsidRDefault="00D1285F">
            <w:pPr>
              <w:pStyle w:val="Normal10"/>
              <w:rPr>
                <w:rFonts w:ascii="Calibri" w:eastAsia="Calibri" w:hAnsi="Calibri" w:cs="Calibri"/>
                <w:color w:val="000000"/>
                <w:sz w:val="18"/>
              </w:rPr>
            </w:pPr>
          </w:p>
        </w:tc>
      </w:tr>
    </w:tbl>
    <w:p w14:paraId="48F7BCAC" w14:textId="77777777" w:rsidR="00CE29BE" w:rsidRPr="00DB70E3" w:rsidRDefault="00EA25C5" w:rsidP="00CE29BE">
      <w:pPr>
        <w:pStyle w:val="Caption"/>
        <w:pageBreakBefore/>
        <w:pBdr>
          <w:top w:val="nil"/>
          <w:left w:val="nil"/>
          <w:bottom w:val="nil"/>
          <w:right w:val="nil"/>
          <w:between w:val="nil"/>
          <w:bar w:val="nil"/>
        </w:pBdr>
        <w:outlineLvl w:val="0"/>
        <w:rPr>
          <w:bdr w:val="nil"/>
        </w:rPr>
      </w:pPr>
      <w:bookmarkStart w:id="45" w:name="_Toc63161020"/>
      <w:r w:rsidRPr="008F59CB">
        <w:rPr>
          <w:bdr w:val="nil"/>
        </w:rPr>
        <w:t>Table 27: Education</w:t>
      </w:r>
      <w:r>
        <w:rPr>
          <w:bdr w:val="nil"/>
        </w:rPr>
        <w:t xml:space="preserve"> Directorate: Statement of Changes in Equity</w:t>
      </w:r>
      <w:bookmarkEnd w:id="45"/>
      <w:r>
        <w:rPr>
          <w:bdr w:val="nil"/>
        </w:rPr>
        <w:t xml:space="preserve"> </w:t>
      </w:r>
    </w:p>
    <w:tbl>
      <w:tblPr>
        <w:tblStyle w:val="CDMRange1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1285F" w14:paraId="7A4BA91F" w14:textId="77777777">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30DDB3D"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Budget</w:t>
            </w:r>
          </w:p>
          <w:p w14:paraId="25A09B50"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1D7311F9"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628542FD"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2D67D354" w14:textId="77777777" w:rsidR="00D1285F" w:rsidRDefault="00D1285F">
            <w:pPr>
              <w:pStyle w:val="Normal11"/>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3231B2E"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74D66922"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08C2ABF"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Budget</w:t>
            </w:r>
          </w:p>
          <w:p w14:paraId="7C50D9CB"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44C03CFA"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1DF022F5"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079C635"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Var</w:t>
            </w:r>
          </w:p>
          <w:p w14:paraId="7AB59161"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29723EF"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1B4A5EAB"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0F1E8D9B"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222B31BA"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1F6BCF"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4677C9BA"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7C82C334"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3F878B8A"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010B78"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1921C85F"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4010ACD1"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5AC2B2A1"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r>
      <w:tr w:rsidR="00D1285F" w14:paraId="466333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3A3F3E9" w14:textId="77777777" w:rsidR="00D1285F" w:rsidRDefault="00D1285F">
            <w:pPr>
              <w:pStyle w:val="Normal11"/>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3D10FFC" w14:textId="77777777" w:rsidR="00D1285F" w:rsidRDefault="00D1285F">
            <w:pPr>
              <w:pStyle w:val="Normal11"/>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65EDDF7" w14:textId="77777777" w:rsidR="00D1285F" w:rsidRDefault="00D1285F">
            <w:pPr>
              <w:pStyle w:val="Normal1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075EEAD" w14:textId="77777777" w:rsidR="00D1285F" w:rsidRDefault="00D1285F">
            <w:pPr>
              <w:pStyle w:val="Normal11"/>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7522130" w14:textId="77777777" w:rsidR="00D1285F" w:rsidRDefault="00D1285F">
            <w:pPr>
              <w:pStyle w:val="Normal1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4D00D13" w14:textId="77777777" w:rsidR="00D1285F" w:rsidRDefault="00D1285F">
            <w:pPr>
              <w:pStyle w:val="Normal1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C9260A7" w14:textId="77777777" w:rsidR="00D1285F" w:rsidRDefault="00D1285F">
            <w:pPr>
              <w:pStyle w:val="Normal1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692BCD7" w14:textId="77777777" w:rsidR="00D1285F" w:rsidRDefault="00D1285F">
            <w:pPr>
              <w:pStyle w:val="Normal11"/>
              <w:jc w:val="right"/>
              <w:rPr>
                <w:rFonts w:ascii="Calibri" w:eastAsia="Calibri" w:hAnsi="Calibri" w:cs="Calibri"/>
                <w:b/>
                <w:i/>
                <w:color w:val="000000"/>
                <w:sz w:val="18"/>
              </w:rPr>
            </w:pPr>
          </w:p>
        </w:tc>
      </w:tr>
      <w:tr w:rsidR="00D1285F" w14:paraId="15EB9C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6B1684D" w14:textId="77777777" w:rsidR="00D1285F" w:rsidRDefault="00D1285F">
            <w:pPr>
              <w:pStyle w:val="Normal11"/>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3EFB3434" w14:textId="77777777" w:rsidR="00D1285F" w:rsidRDefault="00EA25C5">
            <w:pPr>
              <w:pStyle w:val="Normal11"/>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460E8DC0" w14:textId="77777777" w:rsidR="00D1285F" w:rsidRDefault="00D1285F">
            <w:pPr>
              <w:pStyle w:val="Normal11"/>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60D6F1" w14:textId="77777777" w:rsidR="00D1285F" w:rsidRDefault="00D1285F">
            <w:pPr>
              <w:pStyle w:val="Normal11"/>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922AD60" w14:textId="77777777" w:rsidR="00D1285F" w:rsidRDefault="00D1285F">
            <w:pPr>
              <w:pStyle w:val="Normal11"/>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61FCD6" w14:textId="77777777" w:rsidR="00D1285F" w:rsidRDefault="00D1285F">
            <w:pPr>
              <w:pStyle w:val="Normal11"/>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2D8A16" w14:textId="77777777" w:rsidR="00D1285F" w:rsidRDefault="00D1285F">
            <w:pPr>
              <w:pStyle w:val="Normal11"/>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1760DC" w14:textId="77777777" w:rsidR="00D1285F" w:rsidRDefault="00D1285F">
            <w:pPr>
              <w:pStyle w:val="Normal11"/>
              <w:jc w:val="right"/>
              <w:rPr>
                <w:rFonts w:ascii="Calibri" w:eastAsia="Calibri" w:hAnsi="Calibri" w:cs="Calibri"/>
                <w:b/>
                <w:i/>
                <w:color w:val="000000"/>
                <w:sz w:val="18"/>
              </w:rPr>
            </w:pPr>
          </w:p>
        </w:tc>
      </w:tr>
      <w:tr w:rsidR="00D1285F" w14:paraId="5E460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AED5B99"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854,992</w:t>
            </w:r>
          </w:p>
        </w:tc>
        <w:tc>
          <w:tcPr>
            <w:tcW w:w="2385" w:type="dxa"/>
            <w:tcBorders>
              <w:top w:val="nil"/>
              <w:left w:val="nil"/>
              <w:bottom w:val="nil"/>
              <w:right w:val="nil"/>
              <w:tl2br w:val="nil"/>
              <w:tr2bl w:val="nil"/>
            </w:tcBorders>
            <w:shd w:val="clear" w:color="auto" w:fill="auto"/>
            <w:noWrap/>
            <w:tcMar>
              <w:left w:w="101" w:type="dxa"/>
              <w:right w:w="101" w:type="dxa"/>
            </w:tcMar>
          </w:tcPr>
          <w:p w14:paraId="4EDFAE7C" w14:textId="77777777" w:rsidR="00D1285F" w:rsidRDefault="00EA25C5">
            <w:pPr>
              <w:pStyle w:val="Normal11"/>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635A3D5"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852,171</w:t>
            </w:r>
          </w:p>
        </w:tc>
        <w:tc>
          <w:tcPr>
            <w:tcW w:w="1035" w:type="dxa"/>
            <w:tcBorders>
              <w:top w:val="nil"/>
              <w:left w:val="nil"/>
              <w:bottom w:val="nil"/>
              <w:right w:val="nil"/>
              <w:tl2br w:val="nil"/>
              <w:tr2bl w:val="nil"/>
            </w:tcBorders>
            <w:shd w:val="clear" w:color="FFFFFF" w:fill="FFFFFF"/>
            <w:noWrap/>
            <w:tcMar>
              <w:left w:w="101" w:type="dxa"/>
              <w:right w:w="101" w:type="dxa"/>
            </w:tcMar>
          </w:tcPr>
          <w:p w14:paraId="02DB2BF4"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855,871</w:t>
            </w:r>
          </w:p>
        </w:tc>
        <w:tc>
          <w:tcPr>
            <w:tcW w:w="600" w:type="dxa"/>
            <w:tcBorders>
              <w:top w:val="nil"/>
              <w:left w:val="nil"/>
              <w:bottom w:val="nil"/>
              <w:right w:val="nil"/>
              <w:tl2br w:val="nil"/>
              <w:tr2bl w:val="nil"/>
            </w:tcBorders>
            <w:shd w:val="clear" w:color="FFFFFF" w:fill="FFFFFF"/>
            <w:noWrap/>
            <w:tcMar>
              <w:left w:w="101" w:type="dxa"/>
              <w:right w:w="101" w:type="dxa"/>
            </w:tcMar>
          </w:tcPr>
          <w:p w14:paraId="2D31CFA3" w14:textId="22644143"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6AF76932"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923,609</w:t>
            </w:r>
          </w:p>
        </w:tc>
        <w:tc>
          <w:tcPr>
            <w:tcW w:w="1035" w:type="dxa"/>
            <w:tcBorders>
              <w:top w:val="nil"/>
              <w:left w:val="nil"/>
              <w:bottom w:val="nil"/>
              <w:right w:val="nil"/>
              <w:tl2br w:val="nil"/>
              <w:tr2bl w:val="nil"/>
            </w:tcBorders>
            <w:shd w:val="clear" w:color="FFFFFF" w:fill="FFFFFF"/>
            <w:noWrap/>
            <w:tcMar>
              <w:left w:w="101" w:type="dxa"/>
              <w:right w:w="101" w:type="dxa"/>
            </w:tcMar>
          </w:tcPr>
          <w:p w14:paraId="308B90DC"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984,935</w:t>
            </w:r>
          </w:p>
        </w:tc>
        <w:tc>
          <w:tcPr>
            <w:tcW w:w="1035" w:type="dxa"/>
            <w:tcBorders>
              <w:top w:val="nil"/>
              <w:left w:val="nil"/>
              <w:bottom w:val="nil"/>
              <w:right w:val="nil"/>
              <w:tl2br w:val="nil"/>
              <w:tr2bl w:val="nil"/>
            </w:tcBorders>
            <w:shd w:val="clear" w:color="FFFFFF" w:fill="FFFFFF"/>
            <w:noWrap/>
            <w:tcMar>
              <w:left w:w="101" w:type="dxa"/>
              <w:right w:w="101" w:type="dxa"/>
            </w:tcMar>
          </w:tcPr>
          <w:p w14:paraId="75411EC3"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991,831</w:t>
            </w:r>
          </w:p>
        </w:tc>
      </w:tr>
      <w:tr w:rsidR="00D1285F" w14:paraId="114E2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0617A81"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997,971</w:t>
            </w:r>
          </w:p>
        </w:tc>
        <w:tc>
          <w:tcPr>
            <w:tcW w:w="2385" w:type="dxa"/>
            <w:tcBorders>
              <w:top w:val="nil"/>
              <w:left w:val="nil"/>
              <w:bottom w:val="nil"/>
              <w:right w:val="nil"/>
              <w:tl2br w:val="nil"/>
              <w:tr2bl w:val="nil"/>
            </w:tcBorders>
            <w:shd w:val="clear" w:color="auto" w:fill="auto"/>
            <w:tcMar>
              <w:left w:w="101" w:type="dxa"/>
              <w:right w:w="101" w:type="dxa"/>
            </w:tcMar>
          </w:tcPr>
          <w:p w14:paraId="76A57409" w14:textId="77777777" w:rsidR="00D1285F" w:rsidRDefault="00EA25C5">
            <w:pPr>
              <w:pStyle w:val="Normal11"/>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446180EB"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997,971</w:t>
            </w:r>
          </w:p>
        </w:tc>
        <w:tc>
          <w:tcPr>
            <w:tcW w:w="1035" w:type="dxa"/>
            <w:tcBorders>
              <w:top w:val="nil"/>
              <w:left w:val="nil"/>
              <w:bottom w:val="nil"/>
              <w:right w:val="nil"/>
              <w:tl2br w:val="nil"/>
              <w:tr2bl w:val="nil"/>
            </w:tcBorders>
            <w:shd w:val="clear" w:color="FFFFFF" w:fill="FFFFFF"/>
            <w:noWrap/>
            <w:tcMar>
              <w:left w:w="101" w:type="dxa"/>
              <w:right w:w="101" w:type="dxa"/>
            </w:tcMar>
          </w:tcPr>
          <w:p w14:paraId="6B9B96C1"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600" w:type="dxa"/>
            <w:tcBorders>
              <w:top w:val="nil"/>
              <w:left w:val="nil"/>
              <w:bottom w:val="nil"/>
              <w:right w:val="nil"/>
              <w:tl2br w:val="nil"/>
              <w:tr2bl w:val="nil"/>
            </w:tcBorders>
            <w:shd w:val="clear" w:color="FFFFFF" w:fill="FFFFFF"/>
            <w:noWrap/>
            <w:tcMar>
              <w:left w:w="101" w:type="dxa"/>
              <w:right w:w="101" w:type="dxa"/>
            </w:tcMar>
          </w:tcPr>
          <w:p w14:paraId="4AF34CB8" w14:textId="37DAEAD1"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11</w:t>
            </w:r>
          </w:p>
        </w:tc>
        <w:tc>
          <w:tcPr>
            <w:tcW w:w="1035" w:type="dxa"/>
            <w:tcBorders>
              <w:top w:val="nil"/>
              <w:left w:val="nil"/>
              <w:bottom w:val="nil"/>
              <w:right w:val="nil"/>
              <w:tl2br w:val="nil"/>
              <w:tr2bl w:val="nil"/>
            </w:tcBorders>
            <w:shd w:val="clear" w:color="FFFFFF" w:fill="FFFFFF"/>
            <w:noWrap/>
            <w:tcMar>
              <w:left w:w="101" w:type="dxa"/>
              <w:right w:w="101" w:type="dxa"/>
            </w:tcMar>
          </w:tcPr>
          <w:p w14:paraId="72D30A2E"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Borders>
              <w:top w:val="nil"/>
              <w:left w:val="nil"/>
              <w:bottom w:val="nil"/>
              <w:right w:val="nil"/>
              <w:tl2br w:val="nil"/>
              <w:tr2bl w:val="nil"/>
            </w:tcBorders>
            <w:shd w:val="clear" w:color="FFFFFF" w:fill="FFFFFF"/>
            <w:noWrap/>
            <w:tcMar>
              <w:left w:w="101" w:type="dxa"/>
              <w:right w:w="101" w:type="dxa"/>
            </w:tcMar>
          </w:tcPr>
          <w:p w14:paraId="253A70A9"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Borders>
              <w:top w:val="nil"/>
              <w:left w:val="nil"/>
              <w:bottom w:val="nil"/>
              <w:right w:val="nil"/>
              <w:tl2br w:val="nil"/>
              <w:tr2bl w:val="nil"/>
            </w:tcBorders>
            <w:shd w:val="clear" w:color="FFFFFF" w:fill="FFFFFF"/>
            <w:noWrap/>
            <w:tcMar>
              <w:left w:w="101" w:type="dxa"/>
              <w:right w:w="101" w:type="dxa"/>
            </w:tcMar>
          </w:tcPr>
          <w:p w14:paraId="4E00D73D"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1,112,079</w:t>
            </w:r>
          </w:p>
        </w:tc>
      </w:tr>
      <w:tr w:rsidR="00D1285F" w14:paraId="39D3D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D9A75BA" w14:textId="77777777" w:rsidR="00D1285F" w:rsidRDefault="00D1285F">
            <w:pPr>
              <w:pStyle w:val="Normal11"/>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29A35D8D"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48C329" w14:textId="77777777" w:rsidR="00D1285F" w:rsidRDefault="00D1285F">
            <w:pPr>
              <w:pStyle w:val="Normal11"/>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73ED0A" w14:textId="77777777" w:rsidR="00D1285F" w:rsidRDefault="00D1285F">
            <w:pPr>
              <w:pStyle w:val="Normal11"/>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75956E6" w14:textId="77777777" w:rsidR="00D1285F" w:rsidRDefault="00D1285F">
            <w:pPr>
              <w:pStyle w:val="Normal11"/>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678D38" w14:textId="77777777" w:rsidR="00D1285F" w:rsidRDefault="00D1285F">
            <w:pPr>
              <w:pStyle w:val="Normal11"/>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A18B1E" w14:textId="77777777" w:rsidR="00D1285F" w:rsidRDefault="00D1285F">
            <w:pPr>
              <w:pStyle w:val="Normal11"/>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62B558" w14:textId="77777777" w:rsidR="00D1285F" w:rsidRDefault="00D1285F">
            <w:pPr>
              <w:pStyle w:val="Normal11"/>
              <w:jc w:val="right"/>
              <w:rPr>
                <w:rFonts w:ascii="Calibri" w:eastAsia="Calibri" w:hAnsi="Calibri" w:cs="Calibri"/>
                <w:b/>
                <w:color w:val="000000"/>
                <w:sz w:val="18"/>
              </w:rPr>
            </w:pPr>
          </w:p>
        </w:tc>
      </w:tr>
      <w:tr w:rsidR="00D1285F" w14:paraId="461D98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F799D75"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1,852,963</w:t>
            </w:r>
          </w:p>
        </w:tc>
        <w:tc>
          <w:tcPr>
            <w:tcW w:w="2385" w:type="dxa"/>
            <w:tcBorders>
              <w:top w:val="nil"/>
              <w:left w:val="nil"/>
              <w:bottom w:val="nil"/>
              <w:right w:val="nil"/>
              <w:tl2br w:val="nil"/>
              <w:tr2bl w:val="nil"/>
            </w:tcBorders>
            <w:shd w:val="clear" w:color="auto" w:fill="auto"/>
            <w:tcMar>
              <w:left w:w="101" w:type="dxa"/>
              <w:right w:w="101" w:type="dxa"/>
            </w:tcMar>
          </w:tcPr>
          <w:p w14:paraId="479A4D39" w14:textId="77777777" w:rsidR="00D1285F" w:rsidRDefault="00EA25C5">
            <w:pPr>
              <w:pStyle w:val="Normal11"/>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059154A2"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1,850,142</w:t>
            </w:r>
          </w:p>
        </w:tc>
        <w:tc>
          <w:tcPr>
            <w:tcW w:w="1035" w:type="dxa"/>
            <w:tcBorders>
              <w:top w:val="nil"/>
              <w:left w:val="nil"/>
              <w:bottom w:val="nil"/>
              <w:right w:val="nil"/>
              <w:tl2br w:val="nil"/>
              <w:tr2bl w:val="nil"/>
            </w:tcBorders>
            <w:shd w:val="clear" w:color="FFFFFF" w:fill="FFFFFF"/>
            <w:noWrap/>
            <w:tcMar>
              <w:left w:w="101" w:type="dxa"/>
              <w:right w:w="101" w:type="dxa"/>
            </w:tcMar>
          </w:tcPr>
          <w:p w14:paraId="336884EC"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1,967,950</w:t>
            </w:r>
          </w:p>
        </w:tc>
        <w:tc>
          <w:tcPr>
            <w:tcW w:w="600" w:type="dxa"/>
            <w:tcBorders>
              <w:top w:val="nil"/>
              <w:left w:val="nil"/>
              <w:bottom w:val="nil"/>
              <w:right w:val="nil"/>
              <w:tl2br w:val="nil"/>
              <w:tr2bl w:val="nil"/>
            </w:tcBorders>
            <w:shd w:val="clear" w:color="FFFFFF" w:fill="FFFFFF"/>
            <w:noWrap/>
            <w:tcMar>
              <w:left w:w="101" w:type="dxa"/>
              <w:right w:w="101" w:type="dxa"/>
            </w:tcMar>
          </w:tcPr>
          <w:p w14:paraId="4BC022CE" w14:textId="4F0CC47E"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noWrap/>
            <w:tcMar>
              <w:left w:w="101" w:type="dxa"/>
              <w:right w:w="101" w:type="dxa"/>
            </w:tcMar>
          </w:tcPr>
          <w:p w14:paraId="25042735"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2,035,688</w:t>
            </w:r>
          </w:p>
        </w:tc>
        <w:tc>
          <w:tcPr>
            <w:tcW w:w="1035" w:type="dxa"/>
            <w:tcBorders>
              <w:top w:val="nil"/>
              <w:left w:val="nil"/>
              <w:bottom w:val="nil"/>
              <w:right w:val="nil"/>
              <w:tl2br w:val="nil"/>
              <w:tr2bl w:val="nil"/>
            </w:tcBorders>
            <w:shd w:val="clear" w:color="FFFFFF" w:fill="FFFFFF"/>
            <w:noWrap/>
            <w:tcMar>
              <w:left w:w="101" w:type="dxa"/>
              <w:right w:w="101" w:type="dxa"/>
            </w:tcMar>
          </w:tcPr>
          <w:p w14:paraId="2B60E516"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2,097,014</w:t>
            </w:r>
          </w:p>
        </w:tc>
        <w:tc>
          <w:tcPr>
            <w:tcW w:w="1035" w:type="dxa"/>
            <w:tcBorders>
              <w:top w:val="nil"/>
              <w:left w:val="nil"/>
              <w:bottom w:val="nil"/>
              <w:right w:val="nil"/>
              <w:tl2br w:val="nil"/>
              <w:tr2bl w:val="nil"/>
            </w:tcBorders>
            <w:shd w:val="clear" w:color="FFFFFF" w:fill="FFFFFF"/>
            <w:noWrap/>
            <w:tcMar>
              <w:left w:w="101" w:type="dxa"/>
              <w:right w:w="101" w:type="dxa"/>
            </w:tcMar>
          </w:tcPr>
          <w:p w14:paraId="3F4145BF"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2,103,910</w:t>
            </w:r>
          </w:p>
        </w:tc>
      </w:tr>
      <w:tr w:rsidR="00D1285F" w14:paraId="3B98D1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871AC0A" w14:textId="77777777" w:rsidR="00D1285F" w:rsidRDefault="00D1285F">
            <w:pPr>
              <w:pStyle w:val="Normal11"/>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BE1E788" w14:textId="77777777" w:rsidR="00D1285F" w:rsidRDefault="00D1285F">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7C1576" w14:textId="77777777" w:rsidR="00D1285F" w:rsidRDefault="00D1285F">
            <w:pPr>
              <w:pStyle w:val="Normal11"/>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502D88" w14:textId="77777777" w:rsidR="00D1285F" w:rsidRDefault="00D1285F">
            <w:pPr>
              <w:pStyle w:val="Normal11"/>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9EF6FD5" w14:textId="77777777" w:rsidR="00D1285F" w:rsidRDefault="00D1285F">
            <w:pPr>
              <w:pStyle w:val="Normal11"/>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A20569" w14:textId="77777777" w:rsidR="00D1285F" w:rsidRDefault="00D1285F">
            <w:pPr>
              <w:pStyle w:val="Normal11"/>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B66E7B" w14:textId="77777777" w:rsidR="00D1285F" w:rsidRDefault="00D1285F">
            <w:pPr>
              <w:pStyle w:val="Normal11"/>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B9164A" w14:textId="77777777" w:rsidR="00D1285F" w:rsidRDefault="00D1285F">
            <w:pPr>
              <w:pStyle w:val="Normal11"/>
              <w:jc w:val="right"/>
              <w:rPr>
                <w:rFonts w:ascii="Calibri" w:eastAsia="Calibri" w:hAnsi="Calibri" w:cs="Calibri"/>
                <w:b/>
                <w:i/>
                <w:color w:val="000000"/>
                <w:sz w:val="18"/>
              </w:rPr>
            </w:pPr>
          </w:p>
        </w:tc>
      </w:tr>
      <w:tr w:rsidR="00D1285F" w14:paraId="4BED47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0B572CC" w14:textId="77777777" w:rsidR="00D1285F" w:rsidRDefault="00D1285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C01E754" w14:textId="77777777" w:rsidR="00D1285F" w:rsidRDefault="00EA25C5">
            <w:pPr>
              <w:pStyle w:val="Normal11"/>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70147F05"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59C63F" w14:textId="77777777" w:rsidR="00D1285F" w:rsidRDefault="00D1285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8173A39"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2186A9"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37AEBA"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36EB49" w14:textId="77777777" w:rsidR="00D1285F" w:rsidRDefault="00D1285F">
            <w:pPr>
              <w:pStyle w:val="Normal11"/>
              <w:rPr>
                <w:rFonts w:ascii="Calibri" w:eastAsia="Calibri" w:hAnsi="Calibri" w:cs="Calibri"/>
                <w:color w:val="000000"/>
                <w:sz w:val="18"/>
              </w:rPr>
            </w:pPr>
          </w:p>
        </w:tc>
      </w:tr>
      <w:tr w:rsidR="00D1285F" w14:paraId="19143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71ED0A3" w14:textId="1ECB095C"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75,520</w:t>
            </w: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auto" w:fill="auto"/>
            <w:tcMar>
              <w:left w:w="101" w:type="dxa"/>
              <w:right w:w="101" w:type="dxa"/>
            </w:tcMar>
          </w:tcPr>
          <w:p w14:paraId="2436E12C" w14:textId="77777777" w:rsidR="00D1285F" w:rsidRDefault="00EA25C5">
            <w:pPr>
              <w:pStyle w:val="Normal11"/>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6869144C" w14:textId="7DE12B4E"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96,59</w:t>
            </w:r>
            <w:r>
              <w:rPr>
                <w:rFonts w:ascii="Calibri" w:eastAsia="Calibri" w:hAnsi="Calibri" w:cs="Calibri"/>
                <w:color w:val="000000"/>
                <w:sz w:val="18"/>
              </w:rPr>
              <w:t>9)</w:t>
            </w:r>
          </w:p>
        </w:tc>
        <w:tc>
          <w:tcPr>
            <w:tcW w:w="1035" w:type="dxa"/>
            <w:tcBorders>
              <w:top w:val="nil"/>
              <w:left w:val="nil"/>
              <w:bottom w:val="nil"/>
              <w:right w:val="nil"/>
              <w:tl2br w:val="nil"/>
              <w:tr2bl w:val="nil"/>
            </w:tcBorders>
            <w:shd w:val="clear" w:color="FFFFFF" w:fill="FFFFFF"/>
            <w:noWrap/>
            <w:tcMar>
              <w:left w:w="101" w:type="dxa"/>
              <w:right w:w="101" w:type="dxa"/>
            </w:tcMar>
          </w:tcPr>
          <w:p w14:paraId="223C941C" w14:textId="41A416D5"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77,23</w:t>
            </w:r>
            <w:r>
              <w:rPr>
                <w:rFonts w:ascii="Calibri" w:eastAsia="Calibri" w:hAnsi="Calibri" w:cs="Calibri"/>
                <w:color w:val="000000"/>
                <w:sz w:val="18"/>
              </w:rPr>
              <w:t>2)</w:t>
            </w:r>
          </w:p>
        </w:tc>
        <w:tc>
          <w:tcPr>
            <w:tcW w:w="600" w:type="dxa"/>
            <w:tcBorders>
              <w:top w:val="nil"/>
              <w:left w:val="nil"/>
              <w:bottom w:val="nil"/>
              <w:right w:val="nil"/>
              <w:tl2br w:val="nil"/>
              <w:tr2bl w:val="nil"/>
            </w:tcBorders>
            <w:shd w:val="clear" w:color="FFFFFF" w:fill="FFFFFF"/>
            <w:noWrap/>
            <w:tcMar>
              <w:left w:w="101" w:type="dxa"/>
              <w:right w:w="101" w:type="dxa"/>
            </w:tcMar>
          </w:tcPr>
          <w:p w14:paraId="090AAA40" w14:textId="32D8FB4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20</w:t>
            </w:r>
          </w:p>
        </w:tc>
        <w:tc>
          <w:tcPr>
            <w:tcW w:w="1035" w:type="dxa"/>
            <w:tcBorders>
              <w:top w:val="nil"/>
              <w:left w:val="nil"/>
              <w:bottom w:val="nil"/>
              <w:right w:val="nil"/>
              <w:tl2br w:val="nil"/>
              <w:tr2bl w:val="nil"/>
            </w:tcBorders>
            <w:shd w:val="clear" w:color="FFFFFF" w:fill="FFFFFF"/>
            <w:noWrap/>
            <w:tcMar>
              <w:left w:w="101" w:type="dxa"/>
              <w:right w:w="101" w:type="dxa"/>
            </w:tcMar>
          </w:tcPr>
          <w:p w14:paraId="793215F0" w14:textId="734D5875"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82,010</w:t>
            </w: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11809D57" w14:textId="37CC3ED7"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83,676</w:t>
            </w: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0E20BD8B" w14:textId="7504CD34"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84,128</w:t>
            </w:r>
            <w:r>
              <w:rPr>
                <w:rFonts w:ascii="Calibri" w:eastAsia="Calibri" w:hAnsi="Calibri" w:cs="Calibri"/>
                <w:color w:val="000000"/>
                <w:sz w:val="18"/>
              </w:rPr>
              <w:t>)</w:t>
            </w:r>
          </w:p>
        </w:tc>
      </w:tr>
      <w:tr w:rsidR="00D1285F" w14:paraId="371B18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71D6CD4" w14:textId="4E5E6ADD"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auto" w:fill="auto"/>
            <w:tcMar>
              <w:left w:w="101" w:type="dxa"/>
              <w:right w:w="101" w:type="dxa"/>
            </w:tcMar>
          </w:tcPr>
          <w:p w14:paraId="7EE4CAE4" w14:textId="3FBC884B" w:rsidR="00D1285F" w:rsidRDefault="00EA25C5">
            <w:pPr>
              <w:pStyle w:val="Normal11"/>
              <w:rPr>
                <w:rFonts w:ascii="Calibri" w:eastAsia="Calibri" w:hAnsi="Calibri" w:cs="Calibri"/>
                <w:color w:val="000000"/>
                <w:sz w:val="18"/>
              </w:rPr>
            </w:pPr>
            <w:r>
              <w:rPr>
                <w:rFonts w:ascii="Calibri" w:eastAsia="Calibri" w:hAnsi="Calibri" w:cs="Calibri"/>
                <w:color w:val="000000"/>
                <w:sz w:val="18"/>
              </w:rPr>
              <w:t>In</w:t>
            </w:r>
            <w:r w:rsidR="00C97070">
              <w:rPr>
                <w:rFonts w:ascii="Calibri" w:eastAsia="Calibri" w:hAnsi="Calibri" w:cs="Calibri"/>
                <w:color w:val="000000"/>
                <w:sz w:val="18"/>
              </w:rPr>
              <w:t>crease</w:t>
            </w:r>
            <w:r>
              <w:rPr>
                <w:rFonts w:ascii="Calibri" w:eastAsia="Calibri" w:hAnsi="Calibri" w:cs="Calibri"/>
                <w:color w:val="000000"/>
                <w:sz w:val="18"/>
              </w:rPr>
              <w:t xml:space="preserve"> in Asset Revaluation Reserve Surpluses</w:t>
            </w:r>
          </w:p>
        </w:tc>
        <w:tc>
          <w:tcPr>
            <w:tcW w:w="1035" w:type="dxa"/>
            <w:tcBorders>
              <w:top w:val="nil"/>
              <w:left w:val="nil"/>
              <w:bottom w:val="nil"/>
              <w:right w:val="nil"/>
              <w:tl2br w:val="nil"/>
              <w:tr2bl w:val="nil"/>
            </w:tcBorders>
            <w:shd w:val="clear" w:color="FFFFFF" w:fill="FFFFFF"/>
            <w:noWrap/>
            <w:tcMar>
              <w:left w:w="101" w:type="dxa"/>
              <w:right w:w="161" w:type="dxa"/>
            </w:tcMar>
          </w:tcPr>
          <w:p w14:paraId="2A4890C7" w14:textId="4A8F74EA"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114,108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3CE6F730" w14:textId="19E4B1FF"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auto" w:fill="auto"/>
            <w:noWrap/>
            <w:tcMar>
              <w:left w:w="101" w:type="dxa"/>
              <w:right w:w="101" w:type="dxa"/>
            </w:tcMar>
          </w:tcPr>
          <w:p w14:paraId="03A5BE90" w14:textId="387BB8C1"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FFFFFF" w:fill="FFFFFF"/>
            <w:noWrap/>
            <w:tcMar>
              <w:left w:w="101" w:type="dxa"/>
              <w:right w:w="161" w:type="dxa"/>
            </w:tcMar>
          </w:tcPr>
          <w:p w14:paraId="088C50CA"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0A040AE3"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58224E1A"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w:t>
            </w:r>
          </w:p>
        </w:tc>
      </w:tr>
      <w:tr w:rsidR="00D1285F" w14:paraId="7710B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58DBD60" w14:textId="77777777" w:rsidR="00D1285F" w:rsidRDefault="00D1285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A6C545" w14:textId="77777777" w:rsidR="00D1285F" w:rsidRDefault="00D1285F">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EAC727"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E6E9E6" w14:textId="77777777" w:rsidR="00D1285F" w:rsidRDefault="00D1285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FA8085F"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563353"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1FBD915"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C3E40D" w14:textId="77777777" w:rsidR="00D1285F" w:rsidRDefault="00D1285F">
            <w:pPr>
              <w:pStyle w:val="Normal11"/>
              <w:rPr>
                <w:rFonts w:ascii="Calibri" w:eastAsia="Calibri" w:hAnsi="Calibri" w:cs="Calibri"/>
                <w:color w:val="000000"/>
                <w:sz w:val="18"/>
              </w:rPr>
            </w:pPr>
          </w:p>
        </w:tc>
      </w:tr>
      <w:tr w:rsidR="00D1285F" w14:paraId="516AE1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7310080" w14:textId="13371CB6" w:rsidR="00D1285F" w:rsidRDefault="00C97070">
            <w:pPr>
              <w:pStyle w:val="Normal11"/>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75,520</w:t>
            </w: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tcMar>
              <w:left w:w="101" w:type="dxa"/>
              <w:right w:w="101" w:type="dxa"/>
            </w:tcMar>
          </w:tcPr>
          <w:p w14:paraId="0DED0BF0" w14:textId="77777777" w:rsidR="00D1285F" w:rsidRDefault="00EA25C5">
            <w:pPr>
              <w:pStyle w:val="Normal11"/>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59EFBD12"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17,509</w:t>
            </w:r>
          </w:p>
        </w:tc>
        <w:tc>
          <w:tcPr>
            <w:tcW w:w="1035" w:type="dxa"/>
            <w:tcBorders>
              <w:top w:val="nil"/>
              <w:left w:val="nil"/>
              <w:bottom w:val="nil"/>
              <w:right w:val="nil"/>
              <w:tl2br w:val="nil"/>
              <w:tr2bl w:val="nil"/>
            </w:tcBorders>
            <w:shd w:val="clear" w:color="FFFFFF" w:fill="FFFFFF"/>
            <w:noWrap/>
            <w:tcMar>
              <w:left w:w="101" w:type="dxa"/>
              <w:right w:w="101" w:type="dxa"/>
            </w:tcMar>
          </w:tcPr>
          <w:p w14:paraId="5D352EEF" w14:textId="6BA4FA17" w:rsidR="00D1285F" w:rsidRDefault="00C97070">
            <w:pPr>
              <w:pStyle w:val="Normal11"/>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77,232</w:t>
            </w: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noWrap/>
            <w:tcMar>
              <w:left w:w="101" w:type="dxa"/>
              <w:right w:w="101" w:type="dxa"/>
            </w:tcMar>
          </w:tcPr>
          <w:p w14:paraId="5C566708" w14:textId="560132DA" w:rsidR="00D1285F" w:rsidRDefault="00C97070">
            <w:pPr>
              <w:pStyle w:val="Normal11"/>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541</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79BB806F" w14:textId="22AD8C18" w:rsidR="00D1285F" w:rsidRDefault="00C97070">
            <w:pPr>
              <w:pStyle w:val="Normal11"/>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82,010</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293B1D0F" w14:textId="13A8C9BB" w:rsidR="00D1285F" w:rsidRDefault="00C97070">
            <w:pPr>
              <w:pStyle w:val="Normal11"/>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83,676</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5BD6904E" w14:textId="31C7A61C" w:rsidR="00D1285F" w:rsidRDefault="00C97070">
            <w:pPr>
              <w:pStyle w:val="Normal11"/>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84,128</w:t>
            </w:r>
            <w:r>
              <w:rPr>
                <w:rFonts w:ascii="Calibri" w:eastAsia="Calibri" w:hAnsi="Calibri" w:cs="Calibri"/>
                <w:b/>
                <w:color w:val="000000"/>
                <w:sz w:val="18"/>
              </w:rPr>
              <w:t>)</w:t>
            </w:r>
          </w:p>
        </w:tc>
      </w:tr>
      <w:tr w:rsidR="00D1285F" w14:paraId="7C315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C5D5538" w14:textId="77777777" w:rsidR="00D1285F" w:rsidRDefault="00D1285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39B0661" w14:textId="77777777" w:rsidR="00D1285F" w:rsidRDefault="00D1285F">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50AA8E"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ABD20B" w14:textId="77777777" w:rsidR="00D1285F" w:rsidRDefault="00D1285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CA5BC45"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D349FD3"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6E425C3"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98987F4" w14:textId="77777777" w:rsidR="00D1285F" w:rsidRDefault="00D1285F">
            <w:pPr>
              <w:pStyle w:val="Normal11"/>
              <w:rPr>
                <w:rFonts w:ascii="Calibri" w:eastAsia="Calibri" w:hAnsi="Calibri" w:cs="Calibri"/>
                <w:color w:val="000000"/>
                <w:sz w:val="18"/>
              </w:rPr>
            </w:pPr>
          </w:p>
        </w:tc>
      </w:tr>
      <w:tr w:rsidR="00D1285F" w14:paraId="2FE6A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B83FA43" w14:textId="77777777" w:rsidR="00D1285F" w:rsidRDefault="00D1285F">
            <w:pPr>
              <w:pStyle w:val="Normal11"/>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12499B4"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298587"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F45E8A" w14:textId="77777777" w:rsidR="00D1285F" w:rsidRDefault="00D1285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4DBAD72" w14:textId="77777777" w:rsidR="00D1285F" w:rsidRDefault="00D1285F">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99DC0A"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9B1525"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86F80C" w14:textId="77777777" w:rsidR="00D1285F" w:rsidRDefault="00D1285F">
            <w:pPr>
              <w:pStyle w:val="Normal11"/>
              <w:rPr>
                <w:rFonts w:ascii="Calibri" w:eastAsia="Calibri" w:hAnsi="Calibri" w:cs="Calibri"/>
                <w:color w:val="000000"/>
                <w:sz w:val="18"/>
              </w:rPr>
            </w:pPr>
          </w:p>
        </w:tc>
      </w:tr>
      <w:tr w:rsidR="00D1285F" w14:paraId="252BFB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3DF10C2E"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auto" w:fill="auto"/>
            <w:tcMar>
              <w:left w:w="101" w:type="dxa"/>
              <w:right w:w="101" w:type="dxa"/>
            </w:tcMar>
          </w:tcPr>
          <w:p w14:paraId="636D147B" w14:textId="77777777" w:rsidR="00D1285F" w:rsidRDefault="00EA25C5">
            <w:pPr>
              <w:pStyle w:val="Normal11"/>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61" w:type="dxa"/>
            </w:tcMar>
          </w:tcPr>
          <w:p w14:paraId="6AB78F5E"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1F03FD71"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noWrap/>
            <w:tcMar>
              <w:left w:w="101" w:type="dxa"/>
              <w:right w:w="101" w:type="dxa"/>
            </w:tcMar>
          </w:tcPr>
          <w:p w14:paraId="771E87ED" w14:textId="44F7344B" w:rsidR="00D1285F" w:rsidRDefault="00C97070">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695191EC"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7957EA44"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3CC3233F"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w:t>
            </w:r>
          </w:p>
        </w:tc>
      </w:tr>
      <w:tr w:rsidR="00D1285F" w14:paraId="747E7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34E19A0" w14:textId="77777777" w:rsidR="00D1285F" w:rsidRDefault="00D1285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639D38A"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750263"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E98513" w14:textId="77777777" w:rsidR="00D1285F" w:rsidRDefault="00D1285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BA32683" w14:textId="77777777" w:rsidR="00D1285F" w:rsidRDefault="00D1285F">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0925C3"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FA9031"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7A864A" w14:textId="77777777" w:rsidR="00D1285F" w:rsidRDefault="00D1285F">
            <w:pPr>
              <w:pStyle w:val="Normal11"/>
              <w:rPr>
                <w:rFonts w:ascii="Calibri" w:eastAsia="Calibri" w:hAnsi="Calibri" w:cs="Calibri"/>
                <w:color w:val="000000"/>
                <w:sz w:val="18"/>
              </w:rPr>
            </w:pPr>
          </w:p>
        </w:tc>
      </w:tr>
      <w:tr w:rsidR="00D1285F" w14:paraId="5FD05E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35" w:type="dxa"/>
            <w:tcBorders>
              <w:top w:val="nil"/>
              <w:left w:val="nil"/>
              <w:bottom w:val="nil"/>
              <w:right w:val="nil"/>
              <w:tl2br w:val="nil"/>
              <w:tr2bl w:val="nil"/>
            </w:tcBorders>
            <w:shd w:val="clear" w:color="FFFFFF" w:fill="FFFFFF"/>
            <w:noWrap/>
            <w:tcMar>
              <w:left w:w="0" w:type="dxa"/>
              <w:right w:w="0" w:type="dxa"/>
            </w:tcMar>
          </w:tcPr>
          <w:p w14:paraId="33240FDD" w14:textId="77777777" w:rsidR="00D1285F" w:rsidRDefault="00D1285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09815074" w14:textId="77777777" w:rsidR="00D1285F" w:rsidRDefault="00EA25C5">
            <w:pPr>
              <w:pStyle w:val="Normal11"/>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c>
          <w:tcPr>
            <w:tcW w:w="1035" w:type="dxa"/>
            <w:tcBorders>
              <w:top w:val="nil"/>
              <w:left w:val="nil"/>
              <w:bottom w:val="nil"/>
              <w:right w:val="nil"/>
              <w:tl2br w:val="nil"/>
              <w:tr2bl w:val="nil"/>
            </w:tcBorders>
            <w:shd w:val="clear" w:color="auto" w:fill="auto"/>
            <w:tcMar>
              <w:left w:w="0" w:type="dxa"/>
              <w:right w:w="0" w:type="dxa"/>
            </w:tcMar>
          </w:tcPr>
          <w:p w14:paraId="40F82A56" w14:textId="77777777" w:rsidR="00D1285F" w:rsidRDefault="00D1285F">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0B7D07ED" w14:textId="77777777" w:rsidR="00D1285F" w:rsidRDefault="00D1285F">
            <w:pPr>
              <w:pStyle w:val="Normal11"/>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0" w:type="dxa"/>
              <w:right w:w="0" w:type="dxa"/>
            </w:tcMar>
          </w:tcPr>
          <w:p w14:paraId="56A5CB0A" w14:textId="77777777" w:rsidR="00D1285F" w:rsidRDefault="00D1285F">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316B2476" w14:textId="77777777" w:rsidR="00D1285F" w:rsidRDefault="00D1285F">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766296EF" w14:textId="77777777" w:rsidR="00D1285F" w:rsidRDefault="00D1285F">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3F454762" w14:textId="77777777" w:rsidR="00D1285F" w:rsidRDefault="00D1285F">
            <w:pPr>
              <w:pStyle w:val="Normal11"/>
              <w:rPr>
                <w:rFonts w:ascii="Calibri" w:eastAsia="Calibri" w:hAnsi="Calibri" w:cs="Calibri"/>
                <w:b/>
                <w:color w:val="000000"/>
                <w:sz w:val="18"/>
              </w:rPr>
            </w:pPr>
          </w:p>
        </w:tc>
      </w:tr>
      <w:tr w:rsidR="00D1285F" w14:paraId="3D4B3A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7C57364"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92,204</w:t>
            </w:r>
          </w:p>
        </w:tc>
        <w:tc>
          <w:tcPr>
            <w:tcW w:w="2385" w:type="dxa"/>
            <w:tcBorders>
              <w:top w:val="nil"/>
              <w:left w:val="nil"/>
              <w:bottom w:val="nil"/>
              <w:right w:val="nil"/>
              <w:tl2br w:val="nil"/>
              <w:tr2bl w:val="nil"/>
            </w:tcBorders>
            <w:shd w:val="clear" w:color="FFFFFF" w:fill="FFFFFF"/>
            <w:tcMar>
              <w:left w:w="101" w:type="dxa"/>
              <w:right w:w="101" w:type="dxa"/>
            </w:tcMar>
          </w:tcPr>
          <w:p w14:paraId="4CE8B3F2" w14:textId="77777777" w:rsidR="00D1285F" w:rsidRDefault="00EA25C5">
            <w:pPr>
              <w:pStyle w:val="Normal11"/>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164C24FB"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91,054</w:t>
            </w:r>
          </w:p>
        </w:tc>
        <w:tc>
          <w:tcPr>
            <w:tcW w:w="1035" w:type="dxa"/>
            <w:tcBorders>
              <w:top w:val="nil"/>
              <w:left w:val="nil"/>
              <w:bottom w:val="nil"/>
              <w:right w:val="nil"/>
              <w:tl2br w:val="nil"/>
              <w:tr2bl w:val="nil"/>
            </w:tcBorders>
            <w:shd w:val="clear" w:color="FFFFFF" w:fill="FFFFFF"/>
            <w:noWrap/>
            <w:tcMar>
              <w:left w:w="101" w:type="dxa"/>
              <w:right w:w="101" w:type="dxa"/>
            </w:tcMar>
          </w:tcPr>
          <w:p w14:paraId="02337167"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144,970</w:t>
            </w:r>
          </w:p>
        </w:tc>
        <w:tc>
          <w:tcPr>
            <w:tcW w:w="600" w:type="dxa"/>
            <w:tcBorders>
              <w:top w:val="nil"/>
              <w:left w:val="nil"/>
              <w:bottom w:val="nil"/>
              <w:right w:val="nil"/>
              <w:tl2br w:val="nil"/>
              <w:tr2bl w:val="nil"/>
            </w:tcBorders>
            <w:shd w:val="clear" w:color="FFFFFF" w:fill="FFFFFF"/>
            <w:noWrap/>
            <w:tcMar>
              <w:left w:w="101" w:type="dxa"/>
              <w:right w:w="101" w:type="dxa"/>
            </w:tcMar>
          </w:tcPr>
          <w:p w14:paraId="0A922316" w14:textId="5A9DECEC"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59</w:t>
            </w:r>
          </w:p>
        </w:tc>
        <w:tc>
          <w:tcPr>
            <w:tcW w:w="1035" w:type="dxa"/>
            <w:tcBorders>
              <w:top w:val="nil"/>
              <w:left w:val="nil"/>
              <w:bottom w:val="nil"/>
              <w:right w:val="nil"/>
              <w:tl2br w:val="nil"/>
              <w:tr2bl w:val="nil"/>
            </w:tcBorders>
            <w:shd w:val="clear" w:color="FFFFFF" w:fill="FFFFFF"/>
            <w:noWrap/>
            <w:tcMar>
              <w:left w:w="101" w:type="dxa"/>
              <w:right w:w="101" w:type="dxa"/>
            </w:tcMar>
          </w:tcPr>
          <w:p w14:paraId="2358ABFB"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143,336</w:t>
            </w:r>
          </w:p>
        </w:tc>
        <w:tc>
          <w:tcPr>
            <w:tcW w:w="1035" w:type="dxa"/>
            <w:tcBorders>
              <w:top w:val="nil"/>
              <w:left w:val="nil"/>
              <w:bottom w:val="nil"/>
              <w:right w:val="nil"/>
              <w:tl2br w:val="nil"/>
              <w:tr2bl w:val="nil"/>
            </w:tcBorders>
            <w:shd w:val="clear" w:color="FFFFFF" w:fill="FFFFFF"/>
            <w:noWrap/>
            <w:tcMar>
              <w:left w:w="101" w:type="dxa"/>
              <w:right w:w="101" w:type="dxa"/>
            </w:tcMar>
          </w:tcPr>
          <w:p w14:paraId="1BCA945E"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90,572</w:t>
            </w:r>
          </w:p>
        </w:tc>
        <w:tc>
          <w:tcPr>
            <w:tcW w:w="1035" w:type="dxa"/>
            <w:tcBorders>
              <w:top w:val="nil"/>
              <w:left w:val="nil"/>
              <w:bottom w:val="nil"/>
              <w:right w:val="nil"/>
              <w:tl2br w:val="nil"/>
              <w:tr2bl w:val="nil"/>
            </w:tcBorders>
            <w:shd w:val="clear" w:color="FFFFFF" w:fill="FFFFFF"/>
            <w:noWrap/>
            <w:tcMar>
              <w:left w:w="101" w:type="dxa"/>
              <w:right w:w="101" w:type="dxa"/>
            </w:tcMar>
          </w:tcPr>
          <w:p w14:paraId="45AA9CB9"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28,017</w:t>
            </w:r>
          </w:p>
        </w:tc>
      </w:tr>
      <w:tr w:rsidR="00C97070" w14:paraId="67A24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6B9F4A1" w14:textId="56B29DC5" w:rsidR="00C97070"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FFFFFF" w:fill="FFFFFF"/>
            <w:tcMar>
              <w:left w:w="101" w:type="dxa"/>
              <w:right w:w="101" w:type="dxa"/>
            </w:tcMar>
          </w:tcPr>
          <w:p w14:paraId="16EA9198" w14:textId="59079D10" w:rsidR="00C97070" w:rsidRDefault="00C97070">
            <w:pPr>
              <w:pStyle w:val="Normal11"/>
              <w:rPr>
                <w:rFonts w:ascii="Calibri" w:eastAsia="Calibri" w:hAnsi="Calibri" w:cs="Calibri"/>
                <w:color w:val="000000"/>
                <w:sz w:val="18"/>
              </w:rPr>
            </w:pPr>
            <w:r>
              <w:rPr>
                <w:rFonts w:ascii="Calibri" w:eastAsia="Calibri" w:hAnsi="Calibri" w:cs="Calibri"/>
                <w:color w:val="000000"/>
                <w:sz w:val="18"/>
              </w:rPr>
              <w:t>Increase in Net Assets due to Admin Restructure</w:t>
            </w:r>
          </w:p>
        </w:tc>
        <w:tc>
          <w:tcPr>
            <w:tcW w:w="1035" w:type="dxa"/>
            <w:tcBorders>
              <w:top w:val="nil"/>
              <w:left w:val="nil"/>
              <w:bottom w:val="nil"/>
              <w:right w:val="nil"/>
              <w:tl2br w:val="nil"/>
              <w:tr2bl w:val="nil"/>
            </w:tcBorders>
            <w:shd w:val="clear" w:color="FFFFFF" w:fill="FFFFFF"/>
            <w:noWrap/>
            <w:tcMar>
              <w:left w:w="101" w:type="dxa"/>
              <w:right w:w="101" w:type="dxa"/>
            </w:tcMar>
          </w:tcPr>
          <w:p w14:paraId="3FE0242C" w14:textId="5FB941D3" w:rsidR="00C97070" w:rsidRDefault="00C97070">
            <w:pPr>
              <w:pStyle w:val="Normal11"/>
              <w:jc w:val="right"/>
              <w:rPr>
                <w:rFonts w:ascii="Calibri" w:eastAsia="Calibri" w:hAnsi="Calibri" w:cs="Calibri"/>
                <w:color w:val="000000"/>
                <w:sz w:val="18"/>
              </w:rPr>
            </w:pPr>
            <w:r>
              <w:rPr>
                <w:rFonts w:ascii="Calibri" w:eastAsia="Calibri" w:hAnsi="Calibri" w:cs="Calibri"/>
                <w:color w:val="000000"/>
                <w:sz w:val="18"/>
              </w:rPr>
              <w:t>9,245</w:t>
            </w:r>
          </w:p>
        </w:tc>
        <w:tc>
          <w:tcPr>
            <w:tcW w:w="1035" w:type="dxa"/>
            <w:tcBorders>
              <w:top w:val="nil"/>
              <w:left w:val="nil"/>
              <w:bottom w:val="nil"/>
              <w:right w:val="nil"/>
              <w:tl2br w:val="nil"/>
              <w:tr2bl w:val="nil"/>
            </w:tcBorders>
            <w:shd w:val="clear" w:color="FFFFFF" w:fill="FFFFFF"/>
            <w:noWrap/>
            <w:tcMar>
              <w:left w:w="101" w:type="dxa"/>
              <w:right w:w="101" w:type="dxa"/>
            </w:tcMar>
          </w:tcPr>
          <w:p w14:paraId="14D88F6B" w14:textId="611F2693" w:rsidR="00C97070"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FFFFFF" w:fill="FFFFFF"/>
            <w:noWrap/>
            <w:tcMar>
              <w:left w:w="101" w:type="dxa"/>
              <w:right w:w="101" w:type="dxa"/>
            </w:tcMar>
          </w:tcPr>
          <w:p w14:paraId="5302B0C5" w14:textId="3315719F" w:rsidR="00C97070" w:rsidRDefault="00C97070">
            <w:pPr>
              <w:pStyle w:val="Normal11"/>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FFFFFF" w:fill="FFFFFF"/>
            <w:noWrap/>
            <w:tcMar>
              <w:left w:w="101" w:type="dxa"/>
              <w:right w:w="101" w:type="dxa"/>
            </w:tcMar>
          </w:tcPr>
          <w:p w14:paraId="2944588C" w14:textId="58B4A133" w:rsidR="00C97070"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3E05CAAD" w14:textId="24990376" w:rsidR="00C97070"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7F3D2430" w14:textId="1D2688DB" w:rsidR="00C97070"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p>
        </w:tc>
      </w:tr>
      <w:tr w:rsidR="00D1285F" w14:paraId="2E1102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3CE76F2" w14:textId="77777777" w:rsidR="00D1285F" w:rsidRDefault="00D1285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2B5FB14"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6E0DF4"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19FB65" w14:textId="77777777" w:rsidR="00D1285F" w:rsidRDefault="00D1285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ECE1C8B" w14:textId="77777777" w:rsidR="00D1285F" w:rsidRDefault="00D1285F">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429EBF1" w14:textId="77777777" w:rsidR="00D1285F" w:rsidRDefault="00D1285F">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4D68AD" w14:textId="77777777" w:rsidR="00D1285F" w:rsidRDefault="00D1285F">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B56C85" w14:textId="77777777" w:rsidR="00D1285F" w:rsidRDefault="00D1285F">
            <w:pPr>
              <w:pStyle w:val="Normal11"/>
              <w:jc w:val="right"/>
              <w:rPr>
                <w:rFonts w:ascii="Calibri" w:eastAsia="Calibri" w:hAnsi="Calibri" w:cs="Calibri"/>
                <w:color w:val="000000"/>
                <w:sz w:val="18"/>
              </w:rPr>
            </w:pPr>
          </w:p>
        </w:tc>
      </w:tr>
      <w:tr w:rsidR="00D1285F" w14:paraId="09983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5D9CE6EB"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92,204</w:t>
            </w:r>
          </w:p>
        </w:tc>
        <w:tc>
          <w:tcPr>
            <w:tcW w:w="2385" w:type="dxa"/>
            <w:tcBorders>
              <w:top w:val="nil"/>
              <w:left w:val="nil"/>
              <w:bottom w:val="nil"/>
              <w:right w:val="nil"/>
              <w:tl2br w:val="nil"/>
              <w:tr2bl w:val="nil"/>
            </w:tcBorders>
            <w:shd w:val="clear" w:color="auto" w:fill="auto"/>
            <w:tcMar>
              <w:left w:w="101" w:type="dxa"/>
              <w:right w:w="101" w:type="dxa"/>
            </w:tcMar>
          </w:tcPr>
          <w:p w14:paraId="6753A893" w14:textId="77777777" w:rsidR="00D1285F" w:rsidRDefault="00EA25C5">
            <w:pPr>
              <w:pStyle w:val="Normal11"/>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F76FC20"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100,299</w:t>
            </w:r>
          </w:p>
        </w:tc>
        <w:tc>
          <w:tcPr>
            <w:tcW w:w="1035" w:type="dxa"/>
            <w:tcBorders>
              <w:top w:val="nil"/>
              <w:left w:val="nil"/>
              <w:bottom w:val="nil"/>
              <w:right w:val="nil"/>
              <w:tl2br w:val="nil"/>
              <w:tr2bl w:val="nil"/>
            </w:tcBorders>
            <w:shd w:val="clear" w:color="FFFFFF" w:fill="FFFFFF"/>
            <w:noWrap/>
            <w:tcMar>
              <w:left w:w="101" w:type="dxa"/>
              <w:right w:w="101" w:type="dxa"/>
            </w:tcMar>
          </w:tcPr>
          <w:p w14:paraId="62B3209A"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144,970</w:t>
            </w:r>
          </w:p>
        </w:tc>
        <w:tc>
          <w:tcPr>
            <w:tcW w:w="600" w:type="dxa"/>
            <w:tcBorders>
              <w:top w:val="nil"/>
              <w:left w:val="nil"/>
              <w:bottom w:val="nil"/>
              <w:right w:val="nil"/>
              <w:tl2br w:val="nil"/>
              <w:tr2bl w:val="nil"/>
            </w:tcBorders>
            <w:shd w:val="clear" w:color="FFFFFF" w:fill="FFFFFF"/>
            <w:noWrap/>
            <w:tcMar>
              <w:left w:w="101" w:type="dxa"/>
              <w:right w:w="101" w:type="dxa"/>
            </w:tcMar>
          </w:tcPr>
          <w:p w14:paraId="0CF6B101" w14:textId="26789603"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45</w:t>
            </w:r>
          </w:p>
        </w:tc>
        <w:tc>
          <w:tcPr>
            <w:tcW w:w="1035" w:type="dxa"/>
            <w:tcBorders>
              <w:top w:val="nil"/>
              <w:left w:val="nil"/>
              <w:bottom w:val="nil"/>
              <w:right w:val="nil"/>
              <w:tl2br w:val="nil"/>
              <w:tr2bl w:val="nil"/>
            </w:tcBorders>
            <w:shd w:val="clear" w:color="FFFFFF" w:fill="FFFFFF"/>
            <w:noWrap/>
            <w:tcMar>
              <w:left w:w="101" w:type="dxa"/>
              <w:right w:w="101" w:type="dxa"/>
            </w:tcMar>
          </w:tcPr>
          <w:p w14:paraId="6EF12CE8"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143,336</w:t>
            </w:r>
          </w:p>
        </w:tc>
        <w:tc>
          <w:tcPr>
            <w:tcW w:w="1035" w:type="dxa"/>
            <w:tcBorders>
              <w:top w:val="nil"/>
              <w:left w:val="nil"/>
              <w:bottom w:val="nil"/>
              <w:right w:val="nil"/>
              <w:tl2br w:val="nil"/>
              <w:tr2bl w:val="nil"/>
            </w:tcBorders>
            <w:shd w:val="clear" w:color="FFFFFF" w:fill="FFFFFF"/>
            <w:noWrap/>
            <w:tcMar>
              <w:left w:w="101" w:type="dxa"/>
              <w:right w:w="101" w:type="dxa"/>
            </w:tcMar>
          </w:tcPr>
          <w:p w14:paraId="3554AD4E"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90,572</w:t>
            </w:r>
          </w:p>
        </w:tc>
        <w:tc>
          <w:tcPr>
            <w:tcW w:w="1035" w:type="dxa"/>
            <w:tcBorders>
              <w:top w:val="nil"/>
              <w:left w:val="nil"/>
              <w:bottom w:val="nil"/>
              <w:right w:val="nil"/>
              <w:tl2br w:val="nil"/>
              <w:tr2bl w:val="nil"/>
            </w:tcBorders>
            <w:shd w:val="clear" w:color="FFFFFF" w:fill="FFFFFF"/>
            <w:noWrap/>
            <w:tcMar>
              <w:left w:w="101" w:type="dxa"/>
              <w:right w:w="101" w:type="dxa"/>
            </w:tcMar>
          </w:tcPr>
          <w:p w14:paraId="0C8947E8"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28,017</w:t>
            </w:r>
          </w:p>
        </w:tc>
      </w:tr>
      <w:tr w:rsidR="00D1285F" w14:paraId="4817CF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F601401" w14:textId="77777777" w:rsidR="00D1285F" w:rsidRDefault="00D1285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3EC49AD"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D3271F"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190AFB8" w14:textId="77777777" w:rsidR="00D1285F" w:rsidRDefault="00D1285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6B20F91" w14:textId="77777777" w:rsidR="00D1285F" w:rsidRDefault="00D1285F">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0C12D4"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3B3118"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D75D02" w14:textId="77777777" w:rsidR="00D1285F" w:rsidRDefault="00D1285F">
            <w:pPr>
              <w:pStyle w:val="Normal11"/>
              <w:rPr>
                <w:rFonts w:ascii="Calibri" w:eastAsia="Calibri" w:hAnsi="Calibri" w:cs="Calibri"/>
                <w:color w:val="000000"/>
                <w:sz w:val="18"/>
              </w:rPr>
            </w:pPr>
          </w:p>
        </w:tc>
      </w:tr>
      <w:tr w:rsidR="00D1285F" w14:paraId="69DBC7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48B962E" w14:textId="77777777" w:rsidR="00D1285F" w:rsidRDefault="00D1285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0A0D5115" w14:textId="77777777" w:rsidR="00D1285F" w:rsidRDefault="00EA25C5">
            <w:pPr>
              <w:pStyle w:val="Normal11"/>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BEC5B76"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7D869F" w14:textId="77777777" w:rsidR="00D1285F" w:rsidRDefault="00D1285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BA269E9" w14:textId="77777777" w:rsidR="00D1285F" w:rsidRDefault="00D1285F">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0C5FC11"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663EBB8"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56DFFD" w14:textId="77777777" w:rsidR="00D1285F" w:rsidRDefault="00D1285F">
            <w:pPr>
              <w:pStyle w:val="Normal11"/>
              <w:rPr>
                <w:rFonts w:ascii="Calibri" w:eastAsia="Calibri" w:hAnsi="Calibri" w:cs="Calibri"/>
                <w:color w:val="000000"/>
                <w:sz w:val="18"/>
              </w:rPr>
            </w:pPr>
          </w:p>
        </w:tc>
      </w:tr>
      <w:tr w:rsidR="00D1285F" w14:paraId="147802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F75C4A6"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871,676</w:t>
            </w:r>
          </w:p>
        </w:tc>
        <w:tc>
          <w:tcPr>
            <w:tcW w:w="2385" w:type="dxa"/>
            <w:tcBorders>
              <w:top w:val="nil"/>
              <w:left w:val="nil"/>
              <w:bottom w:val="nil"/>
              <w:right w:val="nil"/>
              <w:tl2br w:val="nil"/>
              <w:tr2bl w:val="nil"/>
            </w:tcBorders>
            <w:shd w:val="clear" w:color="auto" w:fill="auto"/>
            <w:tcMar>
              <w:left w:w="101" w:type="dxa"/>
              <w:right w:w="101" w:type="dxa"/>
            </w:tcMar>
          </w:tcPr>
          <w:p w14:paraId="5405D4F8" w14:textId="77777777" w:rsidR="00D1285F" w:rsidRDefault="00EA25C5">
            <w:pPr>
              <w:pStyle w:val="Normal11"/>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EC7FE90"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855,871</w:t>
            </w:r>
          </w:p>
        </w:tc>
        <w:tc>
          <w:tcPr>
            <w:tcW w:w="1035" w:type="dxa"/>
            <w:tcBorders>
              <w:top w:val="nil"/>
              <w:left w:val="nil"/>
              <w:bottom w:val="nil"/>
              <w:right w:val="nil"/>
              <w:tl2br w:val="nil"/>
              <w:tr2bl w:val="nil"/>
            </w:tcBorders>
            <w:shd w:val="clear" w:color="FFFFFF" w:fill="FFFFFF"/>
            <w:noWrap/>
            <w:tcMar>
              <w:left w:w="101" w:type="dxa"/>
              <w:right w:w="101" w:type="dxa"/>
            </w:tcMar>
          </w:tcPr>
          <w:p w14:paraId="597DDDA9"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923,609</w:t>
            </w:r>
          </w:p>
        </w:tc>
        <w:tc>
          <w:tcPr>
            <w:tcW w:w="600" w:type="dxa"/>
            <w:tcBorders>
              <w:top w:val="nil"/>
              <w:left w:val="nil"/>
              <w:bottom w:val="nil"/>
              <w:right w:val="nil"/>
              <w:tl2br w:val="nil"/>
              <w:tr2bl w:val="nil"/>
            </w:tcBorders>
            <w:shd w:val="clear" w:color="FFFFFF" w:fill="FFFFFF"/>
            <w:noWrap/>
            <w:tcMar>
              <w:left w:w="101" w:type="dxa"/>
              <w:right w:w="101" w:type="dxa"/>
            </w:tcMar>
          </w:tcPr>
          <w:p w14:paraId="4CAD8645" w14:textId="6AA7125E"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8</w:t>
            </w:r>
          </w:p>
        </w:tc>
        <w:tc>
          <w:tcPr>
            <w:tcW w:w="1035" w:type="dxa"/>
            <w:tcBorders>
              <w:top w:val="nil"/>
              <w:left w:val="nil"/>
              <w:bottom w:val="nil"/>
              <w:right w:val="nil"/>
              <w:tl2br w:val="nil"/>
              <w:tr2bl w:val="nil"/>
            </w:tcBorders>
            <w:shd w:val="clear" w:color="FFFFFF" w:fill="FFFFFF"/>
            <w:noWrap/>
            <w:tcMar>
              <w:left w:w="101" w:type="dxa"/>
              <w:right w:w="101" w:type="dxa"/>
            </w:tcMar>
          </w:tcPr>
          <w:p w14:paraId="3804D1CB"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984,935</w:t>
            </w:r>
          </w:p>
        </w:tc>
        <w:tc>
          <w:tcPr>
            <w:tcW w:w="1035" w:type="dxa"/>
            <w:tcBorders>
              <w:top w:val="nil"/>
              <w:left w:val="nil"/>
              <w:bottom w:val="nil"/>
              <w:right w:val="nil"/>
              <w:tl2br w:val="nil"/>
              <w:tr2bl w:val="nil"/>
            </w:tcBorders>
            <w:shd w:val="clear" w:color="FFFFFF" w:fill="FFFFFF"/>
            <w:noWrap/>
            <w:tcMar>
              <w:left w:w="101" w:type="dxa"/>
              <w:right w:w="101" w:type="dxa"/>
            </w:tcMar>
          </w:tcPr>
          <w:p w14:paraId="2BF13296"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991,831</w:t>
            </w:r>
          </w:p>
        </w:tc>
        <w:tc>
          <w:tcPr>
            <w:tcW w:w="1035" w:type="dxa"/>
            <w:tcBorders>
              <w:top w:val="nil"/>
              <w:left w:val="nil"/>
              <w:bottom w:val="nil"/>
              <w:right w:val="nil"/>
              <w:tl2br w:val="nil"/>
              <w:tr2bl w:val="nil"/>
            </w:tcBorders>
            <w:shd w:val="clear" w:color="FFFFFF" w:fill="FFFFFF"/>
            <w:noWrap/>
            <w:tcMar>
              <w:left w:w="101" w:type="dxa"/>
              <w:right w:w="101" w:type="dxa"/>
            </w:tcMar>
          </w:tcPr>
          <w:p w14:paraId="5F2E762A"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935,720</w:t>
            </w:r>
          </w:p>
        </w:tc>
      </w:tr>
      <w:tr w:rsidR="00D1285F" w14:paraId="1D3AE5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B0A6887"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997,971</w:t>
            </w:r>
          </w:p>
        </w:tc>
        <w:tc>
          <w:tcPr>
            <w:tcW w:w="2385" w:type="dxa"/>
            <w:tcBorders>
              <w:top w:val="nil"/>
              <w:left w:val="nil"/>
              <w:bottom w:val="nil"/>
              <w:right w:val="nil"/>
              <w:tl2br w:val="nil"/>
              <w:tr2bl w:val="nil"/>
            </w:tcBorders>
            <w:shd w:val="clear" w:color="auto" w:fill="auto"/>
            <w:tcMar>
              <w:left w:w="101" w:type="dxa"/>
              <w:right w:w="101" w:type="dxa"/>
            </w:tcMar>
          </w:tcPr>
          <w:p w14:paraId="3958F529" w14:textId="77777777" w:rsidR="00D1285F" w:rsidRDefault="00EA25C5">
            <w:pPr>
              <w:pStyle w:val="Normal11"/>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24C1F1E0"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Borders>
              <w:top w:val="nil"/>
              <w:left w:val="nil"/>
              <w:bottom w:val="nil"/>
              <w:right w:val="nil"/>
              <w:tl2br w:val="nil"/>
              <w:tr2bl w:val="nil"/>
            </w:tcBorders>
            <w:shd w:val="clear" w:color="FFFFFF" w:fill="FFFFFF"/>
            <w:noWrap/>
            <w:tcMar>
              <w:left w:w="101" w:type="dxa"/>
              <w:right w:w="101" w:type="dxa"/>
            </w:tcMar>
          </w:tcPr>
          <w:p w14:paraId="3F68D8E5"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600" w:type="dxa"/>
            <w:tcBorders>
              <w:top w:val="nil"/>
              <w:left w:val="nil"/>
              <w:bottom w:val="nil"/>
              <w:right w:val="nil"/>
              <w:tl2br w:val="nil"/>
              <w:tr2bl w:val="nil"/>
            </w:tcBorders>
            <w:shd w:val="clear" w:color="FFFFFF" w:fill="FFFFFF"/>
            <w:noWrap/>
            <w:tcMar>
              <w:left w:w="101" w:type="dxa"/>
              <w:right w:w="101" w:type="dxa"/>
            </w:tcMar>
          </w:tcPr>
          <w:p w14:paraId="34559DB6" w14:textId="1D2D3716" w:rsidR="00D1285F" w:rsidRDefault="00C97070">
            <w:pPr>
              <w:pStyle w:val="Normal1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539024C2"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Borders>
              <w:top w:val="nil"/>
              <w:left w:val="nil"/>
              <w:bottom w:val="nil"/>
              <w:right w:val="nil"/>
              <w:tl2br w:val="nil"/>
              <w:tr2bl w:val="nil"/>
            </w:tcBorders>
            <w:shd w:val="clear" w:color="FFFFFF" w:fill="FFFFFF"/>
            <w:noWrap/>
            <w:tcMar>
              <w:left w:w="101" w:type="dxa"/>
              <w:right w:w="101" w:type="dxa"/>
            </w:tcMar>
          </w:tcPr>
          <w:p w14:paraId="5BDF17EB"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Borders>
              <w:top w:val="nil"/>
              <w:left w:val="nil"/>
              <w:bottom w:val="nil"/>
              <w:right w:val="nil"/>
              <w:tl2br w:val="nil"/>
              <w:tr2bl w:val="nil"/>
            </w:tcBorders>
            <w:shd w:val="clear" w:color="FFFFFF" w:fill="FFFFFF"/>
            <w:noWrap/>
            <w:tcMar>
              <w:left w:w="101" w:type="dxa"/>
              <w:right w:w="101" w:type="dxa"/>
            </w:tcMar>
          </w:tcPr>
          <w:p w14:paraId="18A56C5D" w14:textId="77777777" w:rsidR="00D1285F" w:rsidRDefault="00EA25C5">
            <w:pPr>
              <w:pStyle w:val="Normal11"/>
              <w:jc w:val="right"/>
              <w:rPr>
                <w:rFonts w:ascii="Calibri" w:eastAsia="Calibri" w:hAnsi="Calibri" w:cs="Calibri"/>
                <w:color w:val="000000"/>
                <w:sz w:val="18"/>
              </w:rPr>
            </w:pPr>
            <w:r>
              <w:rPr>
                <w:rFonts w:ascii="Calibri" w:eastAsia="Calibri" w:hAnsi="Calibri" w:cs="Calibri"/>
                <w:color w:val="000000"/>
                <w:sz w:val="18"/>
              </w:rPr>
              <w:t>1,112,079</w:t>
            </w:r>
          </w:p>
        </w:tc>
      </w:tr>
      <w:tr w:rsidR="00D1285F" w14:paraId="202071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771350D" w14:textId="77777777" w:rsidR="00D1285F" w:rsidRDefault="00D1285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D0D290F"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ED0FAD"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7F108C" w14:textId="77777777" w:rsidR="00D1285F" w:rsidRDefault="00D1285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EAACD9D" w14:textId="77777777" w:rsidR="00D1285F" w:rsidRDefault="00D1285F">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9EB229"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825BC96" w14:textId="77777777" w:rsidR="00D1285F" w:rsidRDefault="00D1285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C0C3B3" w14:textId="77777777" w:rsidR="00D1285F" w:rsidRDefault="00D1285F">
            <w:pPr>
              <w:pStyle w:val="Normal11"/>
              <w:rPr>
                <w:rFonts w:ascii="Calibri" w:eastAsia="Calibri" w:hAnsi="Calibri" w:cs="Calibri"/>
                <w:color w:val="000000"/>
                <w:sz w:val="18"/>
              </w:rPr>
            </w:pPr>
          </w:p>
        </w:tc>
      </w:tr>
      <w:tr w:rsidR="00D1285F" w14:paraId="59F9D7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035" w:type="dxa"/>
            <w:tcBorders>
              <w:top w:val="nil"/>
              <w:left w:val="nil"/>
              <w:bottom w:val="nil"/>
              <w:right w:val="nil"/>
              <w:tl2br w:val="nil"/>
              <w:tr2bl w:val="nil"/>
            </w:tcBorders>
            <w:shd w:val="clear" w:color="FFFFFF" w:fill="FFFFFF"/>
            <w:noWrap/>
            <w:tcMar>
              <w:left w:w="101" w:type="dxa"/>
              <w:right w:w="101" w:type="dxa"/>
            </w:tcMar>
          </w:tcPr>
          <w:p w14:paraId="17AF6D02"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1,869,647</w:t>
            </w:r>
          </w:p>
        </w:tc>
        <w:tc>
          <w:tcPr>
            <w:tcW w:w="2385" w:type="dxa"/>
            <w:tcBorders>
              <w:top w:val="nil"/>
              <w:left w:val="nil"/>
              <w:bottom w:val="nil"/>
              <w:right w:val="nil"/>
              <w:tl2br w:val="nil"/>
              <w:tr2bl w:val="nil"/>
            </w:tcBorders>
            <w:shd w:val="clear" w:color="FFFFFF" w:fill="FFFFFF"/>
            <w:tcMar>
              <w:left w:w="101" w:type="dxa"/>
              <w:right w:w="101" w:type="dxa"/>
            </w:tcMar>
          </w:tcPr>
          <w:p w14:paraId="3FF5A4F7" w14:textId="77777777" w:rsidR="00D1285F" w:rsidRDefault="00EA25C5">
            <w:pPr>
              <w:pStyle w:val="Normal11"/>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4DC67D42"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1,967,950</w:t>
            </w:r>
          </w:p>
        </w:tc>
        <w:tc>
          <w:tcPr>
            <w:tcW w:w="1035" w:type="dxa"/>
            <w:tcBorders>
              <w:top w:val="nil"/>
              <w:left w:val="nil"/>
              <w:bottom w:val="nil"/>
              <w:right w:val="nil"/>
              <w:tl2br w:val="nil"/>
              <w:tr2bl w:val="nil"/>
            </w:tcBorders>
            <w:shd w:val="clear" w:color="FFFFFF" w:fill="FFFFFF"/>
            <w:noWrap/>
            <w:tcMar>
              <w:left w:w="101" w:type="dxa"/>
              <w:right w:w="101" w:type="dxa"/>
            </w:tcMar>
          </w:tcPr>
          <w:p w14:paraId="52C02B89"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2,035,688</w:t>
            </w:r>
          </w:p>
        </w:tc>
        <w:tc>
          <w:tcPr>
            <w:tcW w:w="600" w:type="dxa"/>
            <w:tcBorders>
              <w:top w:val="nil"/>
              <w:left w:val="nil"/>
              <w:bottom w:val="nil"/>
              <w:right w:val="nil"/>
              <w:tl2br w:val="nil"/>
              <w:tr2bl w:val="nil"/>
            </w:tcBorders>
            <w:shd w:val="clear" w:color="FFFFFF" w:fill="FFFFFF"/>
            <w:noWrap/>
            <w:tcMar>
              <w:left w:w="101" w:type="dxa"/>
              <w:right w:w="101" w:type="dxa"/>
            </w:tcMar>
          </w:tcPr>
          <w:p w14:paraId="31530974"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599E6315"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2,097,014</w:t>
            </w:r>
          </w:p>
        </w:tc>
        <w:tc>
          <w:tcPr>
            <w:tcW w:w="1035" w:type="dxa"/>
            <w:tcBorders>
              <w:top w:val="nil"/>
              <w:left w:val="nil"/>
              <w:bottom w:val="nil"/>
              <w:right w:val="nil"/>
              <w:tl2br w:val="nil"/>
              <w:tr2bl w:val="nil"/>
            </w:tcBorders>
            <w:shd w:val="clear" w:color="FFFFFF" w:fill="FFFFFF"/>
            <w:noWrap/>
            <w:tcMar>
              <w:left w:w="101" w:type="dxa"/>
              <w:right w:w="101" w:type="dxa"/>
            </w:tcMar>
          </w:tcPr>
          <w:p w14:paraId="2C4C0275"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2,103,910</w:t>
            </w:r>
          </w:p>
        </w:tc>
        <w:tc>
          <w:tcPr>
            <w:tcW w:w="1035" w:type="dxa"/>
            <w:tcBorders>
              <w:top w:val="nil"/>
              <w:left w:val="nil"/>
              <w:bottom w:val="nil"/>
              <w:right w:val="nil"/>
              <w:tl2br w:val="nil"/>
              <w:tr2bl w:val="nil"/>
            </w:tcBorders>
            <w:shd w:val="clear" w:color="FFFFFF" w:fill="FFFFFF"/>
            <w:noWrap/>
            <w:tcMar>
              <w:left w:w="101" w:type="dxa"/>
              <w:right w:w="101" w:type="dxa"/>
            </w:tcMar>
          </w:tcPr>
          <w:p w14:paraId="7B071692" w14:textId="77777777" w:rsidR="00D1285F" w:rsidRDefault="00EA25C5">
            <w:pPr>
              <w:pStyle w:val="Normal11"/>
              <w:jc w:val="right"/>
              <w:rPr>
                <w:rFonts w:ascii="Calibri" w:eastAsia="Calibri" w:hAnsi="Calibri" w:cs="Calibri"/>
                <w:b/>
                <w:color w:val="000000"/>
                <w:sz w:val="18"/>
              </w:rPr>
            </w:pPr>
            <w:r>
              <w:rPr>
                <w:rFonts w:ascii="Calibri" w:eastAsia="Calibri" w:hAnsi="Calibri" w:cs="Calibri"/>
                <w:b/>
                <w:color w:val="000000"/>
                <w:sz w:val="18"/>
              </w:rPr>
              <w:t>2,047,799</w:t>
            </w:r>
          </w:p>
        </w:tc>
      </w:tr>
      <w:tr w:rsidR="00D1285F" w14:paraId="1CA093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0D0EC76" w14:textId="77777777" w:rsidR="00D1285F" w:rsidRDefault="00D1285F">
            <w:pPr>
              <w:pStyle w:val="Normal11"/>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4A0C4994" w14:textId="77777777" w:rsidR="00D1285F" w:rsidRDefault="00D1285F">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46F7D05" w14:textId="77777777" w:rsidR="00D1285F" w:rsidRDefault="00D1285F">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41C02E1" w14:textId="77777777" w:rsidR="00D1285F" w:rsidRDefault="00D1285F">
            <w:pPr>
              <w:pStyle w:val="Normal11"/>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1A75850" w14:textId="77777777" w:rsidR="00D1285F" w:rsidRDefault="00D1285F">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BF3E874" w14:textId="77777777" w:rsidR="00D1285F" w:rsidRDefault="00D1285F">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729797D" w14:textId="77777777" w:rsidR="00D1285F" w:rsidRDefault="00D1285F">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D2697F7" w14:textId="77777777" w:rsidR="00D1285F" w:rsidRDefault="00D1285F">
            <w:pPr>
              <w:pStyle w:val="Normal11"/>
              <w:rPr>
                <w:rFonts w:ascii="Calibri" w:eastAsia="Calibri" w:hAnsi="Calibri" w:cs="Calibri"/>
                <w:color w:val="000000"/>
                <w:sz w:val="18"/>
              </w:rPr>
            </w:pPr>
          </w:p>
        </w:tc>
      </w:tr>
    </w:tbl>
    <w:p w14:paraId="5743CADB" w14:textId="77777777" w:rsidR="00CE29BE" w:rsidRDefault="00EA25C5" w:rsidP="00CE29BE">
      <w:pPr>
        <w:pStyle w:val="Caption"/>
        <w:pageBreakBefore/>
        <w:pBdr>
          <w:top w:val="nil"/>
          <w:left w:val="nil"/>
          <w:bottom w:val="nil"/>
          <w:right w:val="nil"/>
          <w:between w:val="nil"/>
          <w:bar w:val="nil"/>
        </w:pBdr>
        <w:outlineLvl w:val="0"/>
        <w:rPr>
          <w:bdr w:val="nil"/>
        </w:rPr>
      </w:pPr>
      <w:bookmarkStart w:id="46" w:name="_Toc63161021"/>
      <w:r w:rsidRPr="008F59CB">
        <w:rPr>
          <w:bdr w:val="nil"/>
        </w:rPr>
        <w:t>Table 28: Education</w:t>
      </w:r>
      <w:r>
        <w:rPr>
          <w:bdr w:val="nil"/>
        </w:rPr>
        <w:t xml:space="preserve"> Directorate: Cash Flow Statement</w:t>
      </w:r>
      <w:bookmarkEnd w:id="46"/>
      <w:r>
        <w:rPr>
          <w:bdr w:val="nil"/>
        </w:rPr>
        <w:t xml:space="preserve"> </w:t>
      </w:r>
    </w:p>
    <w:tbl>
      <w:tblPr>
        <w:tblStyle w:val="CDMRange23"/>
        <w:tblW w:w="9356" w:type="dxa"/>
        <w:tblLayout w:type="fixed"/>
        <w:tblLook w:val="0600" w:firstRow="0" w:lastRow="0" w:firstColumn="0" w:lastColumn="0" w:noHBand="1" w:noVBand="1"/>
      </w:tblPr>
      <w:tblGrid>
        <w:gridCol w:w="851"/>
        <w:gridCol w:w="2835"/>
        <w:gridCol w:w="992"/>
        <w:gridCol w:w="992"/>
        <w:gridCol w:w="709"/>
        <w:gridCol w:w="992"/>
        <w:gridCol w:w="993"/>
        <w:gridCol w:w="992"/>
      </w:tblGrid>
      <w:tr w:rsidR="00D1285F" w14:paraId="30D9CCC2" w14:textId="77777777" w:rsidTr="00CE5C22">
        <w:trPr>
          <w:trHeight w:val="960"/>
        </w:trPr>
        <w:tc>
          <w:tcPr>
            <w:tcW w:w="851"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CA17BC"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09FD81E2" w14:textId="77777777" w:rsidR="00D1285F" w:rsidRDefault="00D1285F">
            <w:pPr>
              <w:pStyle w:val="Normal12"/>
              <w:jc w:val="right"/>
              <w:rPr>
                <w:rFonts w:ascii="Calibri" w:eastAsia="Calibri" w:hAnsi="Calibri" w:cs="Calibri"/>
                <w:b/>
                <w:color w:val="000000"/>
                <w:sz w:val="18"/>
              </w:rPr>
            </w:pPr>
          </w:p>
          <w:p w14:paraId="5D6C74DF"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83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24CC6A93" w14:textId="77777777" w:rsidR="00D1285F" w:rsidRDefault="00D1285F">
            <w:pPr>
              <w:pStyle w:val="Normal12"/>
              <w:rPr>
                <w:rFonts w:ascii="Calibri" w:eastAsia="Calibri" w:hAnsi="Calibri" w:cs="Calibri"/>
                <w:b/>
                <w:color w:val="000000"/>
                <w:sz w:val="18"/>
              </w:rPr>
            </w:pPr>
          </w:p>
        </w:tc>
        <w:tc>
          <w:tcPr>
            <w:tcW w:w="9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12161E4"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9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8B55587"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2F9ECC86" w14:textId="77777777" w:rsidR="00D1285F" w:rsidRDefault="00D1285F">
            <w:pPr>
              <w:pStyle w:val="Normal12"/>
              <w:jc w:val="right"/>
              <w:rPr>
                <w:rFonts w:ascii="Calibri" w:eastAsia="Calibri" w:hAnsi="Calibri" w:cs="Calibri"/>
                <w:b/>
                <w:color w:val="000000"/>
                <w:sz w:val="18"/>
              </w:rPr>
            </w:pPr>
          </w:p>
          <w:p w14:paraId="7A18F828"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709"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AF521AD"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Var </w:t>
            </w:r>
          </w:p>
          <w:p w14:paraId="1919A92A"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9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87B7665"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0379B4C5" w14:textId="77777777" w:rsidR="00D1285F" w:rsidRDefault="00D1285F">
            <w:pPr>
              <w:pStyle w:val="Normal12"/>
              <w:jc w:val="right"/>
              <w:rPr>
                <w:rFonts w:ascii="Calibri" w:eastAsia="Calibri" w:hAnsi="Calibri" w:cs="Calibri"/>
                <w:b/>
                <w:color w:val="000000"/>
                <w:sz w:val="18"/>
              </w:rPr>
            </w:pPr>
          </w:p>
          <w:p w14:paraId="6F18A641"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993"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FAF10C3" w14:textId="06C78CBA"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1A22DA24" w14:textId="77777777" w:rsidR="00D1285F" w:rsidRDefault="00D1285F">
            <w:pPr>
              <w:pStyle w:val="Normal12"/>
              <w:jc w:val="right"/>
              <w:rPr>
                <w:rFonts w:ascii="Calibri" w:eastAsia="Calibri" w:hAnsi="Calibri" w:cs="Calibri"/>
                <w:b/>
                <w:color w:val="000000"/>
                <w:sz w:val="18"/>
              </w:rPr>
            </w:pPr>
          </w:p>
          <w:p w14:paraId="46174DA0"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9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709D5F6"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1F61E1E3" w14:textId="77777777" w:rsidR="00D1285F" w:rsidRDefault="00D1285F">
            <w:pPr>
              <w:pStyle w:val="Normal12"/>
              <w:jc w:val="right"/>
              <w:rPr>
                <w:rFonts w:ascii="Calibri" w:eastAsia="Calibri" w:hAnsi="Calibri" w:cs="Calibri"/>
                <w:b/>
                <w:color w:val="000000"/>
                <w:sz w:val="18"/>
              </w:rPr>
            </w:pPr>
          </w:p>
          <w:p w14:paraId="092378B1"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D1285F" w14:paraId="109CA921"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851" w:type="dxa"/>
            <w:tcBorders>
              <w:top w:val="nil"/>
              <w:left w:val="nil"/>
              <w:bottom w:val="nil"/>
              <w:right w:val="nil"/>
              <w:tl2br w:val="nil"/>
              <w:tr2bl w:val="nil"/>
            </w:tcBorders>
            <w:shd w:val="clear" w:color="auto" w:fill="auto"/>
            <w:noWrap/>
            <w:tcMar>
              <w:left w:w="0" w:type="dxa"/>
              <w:right w:w="0" w:type="dxa"/>
            </w:tcMar>
          </w:tcPr>
          <w:p w14:paraId="34D1EF0C" w14:textId="77777777" w:rsidR="00D1285F" w:rsidRDefault="00D1285F">
            <w:pPr>
              <w:pStyle w:val="Normal12"/>
              <w:rPr>
                <w:rFonts w:ascii="Calibri" w:eastAsia="Calibri" w:hAnsi="Calibri" w:cs="Calibri"/>
                <w:color w:val="000000"/>
                <w:sz w:val="18"/>
              </w:rPr>
            </w:pPr>
          </w:p>
        </w:tc>
        <w:tc>
          <w:tcPr>
            <w:tcW w:w="2835" w:type="dxa"/>
            <w:tcBorders>
              <w:top w:val="nil"/>
              <w:left w:val="nil"/>
              <w:bottom w:val="nil"/>
              <w:right w:val="nil"/>
              <w:tl2br w:val="nil"/>
              <w:tr2bl w:val="nil"/>
            </w:tcBorders>
            <w:shd w:val="clear" w:color="auto" w:fill="auto"/>
            <w:tcMar>
              <w:left w:w="101" w:type="dxa"/>
              <w:right w:w="101" w:type="dxa"/>
            </w:tcMar>
            <w:vAlign w:val="bottom"/>
          </w:tcPr>
          <w:p w14:paraId="74CC71DA"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CASH FLOWS FROM OPERATING ACTIVITIES</w:t>
            </w: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6238B7DF" w14:textId="77777777" w:rsidR="00D1285F" w:rsidRDefault="00D1285F">
            <w:pPr>
              <w:pStyle w:val="Normal12"/>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34F2D3A2" w14:textId="77777777" w:rsidR="00D1285F" w:rsidRDefault="00D1285F">
            <w:pPr>
              <w:pStyle w:val="Normal12"/>
              <w:rPr>
                <w:rFonts w:ascii="Calibri" w:eastAsia="Calibri" w:hAnsi="Calibri" w:cs="Calibri"/>
                <w:b/>
                <w:color w:val="000000"/>
                <w:sz w:val="18"/>
              </w:rPr>
            </w:pPr>
          </w:p>
        </w:tc>
        <w:tc>
          <w:tcPr>
            <w:tcW w:w="709" w:type="dxa"/>
            <w:tcBorders>
              <w:top w:val="nil"/>
              <w:left w:val="nil"/>
              <w:bottom w:val="nil"/>
              <w:right w:val="nil"/>
              <w:tl2br w:val="nil"/>
              <w:tr2bl w:val="nil"/>
            </w:tcBorders>
            <w:shd w:val="clear" w:color="auto" w:fill="auto"/>
            <w:noWrap/>
            <w:tcMar>
              <w:left w:w="0" w:type="dxa"/>
              <w:right w:w="0" w:type="dxa"/>
            </w:tcMar>
            <w:vAlign w:val="bottom"/>
          </w:tcPr>
          <w:p w14:paraId="62ADBDB9" w14:textId="77777777" w:rsidR="00D1285F" w:rsidRDefault="00D1285F">
            <w:pPr>
              <w:pStyle w:val="Normal12"/>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3E54542C" w14:textId="77777777" w:rsidR="00D1285F" w:rsidRDefault="00D1285F">
            <w:pPr>
              <w:pStyle w:val="Normal12"/>
              <w:rPr>
                <w:rFonts w:ascii="Calibri" w:eastAsia="Calibri" w:hAnsi="Calibri" w:cs="Calibri"/>
                <w:b/>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442E0063" w14:textId="77777777" w:rsidR="00D1285F" w:rsidRDefault="00D1285F">
            <w:pPr>
              <w:pStyle w:val="Normal12"/>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33D1BF17" w14:textId="77777777" w:rsidR="00D1285F" w:rsidRDefault="00D1285F">
            <w:pPr>
              <w:pStyle w:val="Normal12"/>
              <w:rPr>
                <w:rFonts w:ascii="Calibri" w:eastAsia="Calibri" w:hAnsi="Calibri" w:cs="Calibri"/>
                <w:b/>
                <w:color w:val="000000"/>
                <w:sz w:val="18"/>
              </w:rPr>
            </w:pPr>
          </w:p>
        </w:tc>
      </w:tr>
      <w:tr w:rsidR="00D1285F" w14:paraId="08BFDDBC"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65110D4F" w14:textId="77777777" w:rsidR="00D1285F" w:rsidRDefault="00D1285F">
            <w:pPr>
              <w:pStyle w:val="Normal12"/>
              <w:rPr>
                <w:rFonts w:ascii="Calibri" w:eastAsia="Calibri" w:hAnsi="Calibri" w:cs="Calibri"/>
                <w:color w:val="000000"/>
                <w:sz w:val="18"/>
              </w:rPr>
            </w:pPr>
          </w:p>
        </w:tc>
        <w:tc>
          <w:tcPr>
            <w:tcW w:w="2835" w:type="dxa"/>
            <w:tcBorders>
              <w:top w:val="nil"/>
              <w:left w:val="nil"/>
              <w:bottom w:val="nil"/>
              <w:right w:val="nil"/>
              <w:tl2br w:val="nil"/>
              <w:tr2bl w:val="nil"/>
            </w:tcBorders>
            <w:shd w:val="clear" w:color="FFFFFF" w:fill="FFFFFF"/>
            <w:tcMar>
              <w:left w:w="101" w:type="dxa"/>
              <w:right w:w="101" w:type="dxa"/>
            </w:tcMar>
          </w:tcPr>
          <w:p w14:paraId="5A3883FD"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Receipts</w:t>
            </w:r>
          </w:p>
        </w:tc>
        <w:tc>
          <w:tcPr>
            <w:tcW w:w="992" w:type="dxa"/>
            <w:tcBorders>
              <w:top w:val="nil"/>
              <w:left w:val="nil"/>
              <w:bottom w:val="nil"/>
              <w:right w:val="nil"/>
              <w:tl2br w:val="nil"/>
              <w:tr2bl w:val="nil"/>
            </w:tcBorders>
            <w:shd w:val="clear" w:color="FFFFFF" w:fill="FFFFFF"/>
            <w:tcMar>
              <w:left w:w="0" w:type="dxa"/>
              <w:right w:w="0" w:type="dxa"/>
            </w:tcMar>
          </w:tcPr>
          <w:p w14:paraId="452C5727"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51184FA1" w14:textId="77777777" w:rsidR="00D1285F" w:rsidRDefault="00D1285F">
            <w:pPr>
              <w:pStyle w:val="Normal12"/>
              <w:rPr>
                <w:rFonts w:ascii="Calibri" w:eastAsia="Calibri" w:hAnsi="Calibri" w:cs="Calibri"/>
                <w:color w:val="000000"/>
                <w:sz w:val="18"/>
              </w:rPr>
            </w:pPr>
          </w:p>
        </w:tc>
        <w:tc>
          <w:tcPr>
            <w:tcW w:w="709" w:type="dxa"/>
            <w:tcBorders>
              <w:top w:val="nil"/>
              <w:left w:val="nil"/>
              <w:bottom w:val="nil"/>
              <w:right w:val="nil"/>
              <w:tl2br w:val="nil"/>
              <w:tr2bl w:val="nil"/>
            </w:tcBorders>
            <w:shd w:val="clear" w:color="FFFFFF" w:fill="FFFFFF"/>
            <w:tcMar>
              <w:left w:w="0" w:type="dxa"/>
              <w:right w:w="0" w:type="dxa"/>
            </w:tcMar>
          </w:tcPr>
          <w:p w14:paraId="2CB3B2E0"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04E1F79F" w14:textId="77777777" w:rsidR="00D1285F" w:rsidRDefault="00D1285F">
            <w:pPr>
              <w:pStyle w:val="Normal12"/>
              <w:rPr>
                <w:rFonts w:ascii="Calibri" w:eastAsia="Calibri" w:hAnsi="Calibri" w:cs="Calibri"/>
                <w:color w:val="000000"/>
                <w:sz w:val="18"/>
              </w:rPr>
            </w:pPr>
          </w:p>
        </w:tc>
        <w:tc>
          <w:tcPr>
            <w:tcW w:w="993" w:type="dxa"/>
            <w:tcBorders>
              <w:top w:val="nil"/>
              <w:left w:val="nil"/>
              <w:bottom w:val="nil"/>
              <w:right w:val="nil"/>
              <w:tl2br w:val="nil"/>
              <w:tr2bl w:val="nil"/>
            </w:tcBorders>
            <w:shd w:val="clear" w:color="FFFFFF" w:fill="FFFFFF"/>
            <w:tcMar>
              <w:left w:w="0" w:type="dxa"/>
              <w:right w:w="0" w:type="dxa"/>
            </w:tcMar>
          </w:tcPr>
          <w:p w14:paraId="6BE543BC"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55646D3F" w14:textId="77777777" w:rsidR="00D1285F" w:rsidRDefault="00D1285F">
            <w:pPr>
              <w:pStyle w:val="Normal12"/>
              <w:rPr>
                <w:rFonts w:ascii="Calibri" w:eastAsia="Calibri" w:hAnsi="Calibri" w:cs="Calibri"/>
                <w:color w:val="000000"/>
                <w:sz w:val="18"/>
              </w:rPr>
            </w:pPr>
          </w:p>
        </w:tc>
      </w:tr>
      <w:tr w:rsidR="00D1285F" w14:paraId="2CD51C14"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3AA3297"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760,057</w:t>
            </w:r>
          </w:p>
        </w:tc>
        <w:tc>
          <w:tcPr>
            <w:tcW w:w="2835" w:type="dxa"/>
            <w:tcBorders>
              <w:top w:val="nil"/>
              <w:left w:val="nil"/>
              <w:bottom w:val="nil"/>
              <w:right w:val="nil"/>
              <w:tl2br w:val="nil"/>
              <w:tr2bl w:val="nil"/>
            </w:tcBorders>
            <w:shd w:val="clear" w:color="auto" w:fill="auto"/>
            <w:noWrap/>
            <w:tcMar>
              <w:left w:w="101" w:type="dxa"/>
              <w:right w:w="101" w:type="dxa"/>
            </w:tcMar>
          </w:tcPr>
          <w:p w14:paraId="736394A8"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Controlled Recurrent Payments</w:t>
            </w:r>
          </w:p>
        </w:tc>
        <w:tc>
          <w:tcPr>
            <w:tcW w:w="992" w:type="dxa"/>
            <w:tcBorders>
              <w:top w:val="nil"/>
              <w:left w:val="nil"/>
              <w:bottom w:val="nil"/>
              <w:right w:val="nil"/>
              <w:tl2br w:val="nil"/>
              <w:tr2bl w:val="nil"/>
            </w:tcBorders>
            <w:shd w:val="clear" w:color="FFFFFF" w:fill="FFFFFF"/>
            <w:tcMar>
              <w:left w:w="101" w:type="dxa"/>
              <w:right w:w="101" w:type="dxa"/>
            </w:tcMar>
          </w:tcPr>
          <w:p w14:paraId="4E4AEE03"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772,491</w:t>
            </w:r>
          </w:p>
        </w:tc>
        <w:tc>
          <w:tcPr>
            <w:tcW w:w="992" w:type="dxa"/>
            <w:tcBorders>
              <w:top w:val="nil"/>
              <w:left w:val="nil"/>
              <w:bottom w:val="nil"/>
              <w:right w:val="nil"/>
              <w:tl2br w:val="nil"/>
              <w:tr2bl w:val="nil"/>
            </w:tcBorders>
            <w:shd w:val="clear" w:color="FFFFFF" w:fill="FFFFFF"/>
            <w:tcMar>
              <w:left w:w="101" w:type="dxa"/>
              <w:right w:w="101" w:type="dxa"/>
            </w:tcMar>
          </w:tcPr>
          <w:p w14:paraId="2B99C208"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822,888</w:t>
            </w:r>
          </w:p>
        </w:tc>
        <w:tc>
          <w:tcPr>
            <w:tcW w:w="709" w:type="dxa"/>
            <w:tcBorders>
              <w:top w:val="nil"/>
              <w:left w:val="nil"/>
              <w:bottom w:val="nil"/>
              <w:right w:val="nil"/>
              <w:tl2br w:val="nil"/>
              <w:tr2bl w:val="nil"/>
            </w:tcBorders>
            <w:shd w:val="clear" w:color="FFFFFF" w:fill="FFFFFF"/>
            <w:tcMar>
              <w:left w:w="101" w:type="dxa"/>
              <w:right w:w="101" w:type="dxa"/>
            </w:tcMar>
          </w:tcPr>
          <w:p w14:paraId="44B577AF" w14:textId="732C0DB8"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w:t>
            </w:r>
          </w:p>
        </w:tc>
        <w:tc>
          <w:tcPr>
            <w:tcW w:w="992" w:type="dxa"/>
            <w:tcBorders>
              <w:top w:val="nil"/>
              <w:left w:val="nil"/>
              <w:bottom w:val="nil"/>
              <w:right w:val="nil"/>
              <w:tl2br w:val="nil"/>
              <w:tr2bl w:val="nil"/>
            </w:tcBorders>
            <w:shd w:val="clear" w:color="FFFFFF" w:fill="FFFFFF"/>
            <w:tcMar>
              <w:left w:w="101" w:type="dxa"/>
              <w:right w:w="101" w:type="dxa"/>
            </w:tcMar>
          </w:tcPr>
          <w:p w14:paraId="00BD590F"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837,623</w:t>
            </w:r>
          </w:p>
        </w:tc>
        <w:tc>
          <w:tcPr>
            <w:tcW w:w="993" w:type="dxa"/>
            <w:tcBorders>
              <w:top w:val="nil"/>
              <w:left w:val="nil"/>
              <w:bottom w:val="nil"/>
              <w:right w:val="nil"/>
              <w:tl2br w:val="nil"/>
              <w:tr2bl w:val="nil"/>
            </w:tcBorders>
            <w:shd w:val="clear" w:color="FFFFFF" w:fill="FFFFFF"/>
            <w:tcMar>
              <w:left w:w="101" w:type="dxa"/>
              <w:right w:w="101" w:type="dxa"/>
            </w:tcMar>
          </w:tcPr>
          <w:p w14:paraId="7B0E37D0"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869,251</w:t>
            </w:r>
          </w:p>
        </w:tc>
        <w:tc>
          <w:tcPr>
            <w:tcW w:w="992" w:type="dxa"/>
            <w:tcBorders>
              <w:top w:val="nil"/>
              <w:left w:val="nil"/>
              <w:bottom w:val="nil"/>
              <w:right w:val="nil"/>
              <w:tl2br w:val="nil"/>
              <w:tr2bl w:val="nil"/>
            </w:tcBorders>
            <w:shd w:val="clear" w:color="FFFFFF" w:fill="FFFFFF"/>
            <w:tcMar>
              <w:left w:w="101" w:type="dxa"/>
              <w:right w:w="101" w:type="dxa"/>
            </w:tcMar>
          </w:tcPr>
          <w:p w14:paraId="6B801C93"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900,426</w:t>
            </w:r>
          </w:p>
        </w:tc>
      </w:tr>
      <w:tr w:rsidR="00D1285F" w14:paraId="41CE367D"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06A2FBAB"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18,402</w:t>
            </w:r>
          </w:p>
        </w:tc>
        <w:tc>
          <w:tcPr>
            <w:tcW w:w="2835" w:type="dxa"/>
            <w:tcBorders>
              <w:top w:val="nil"/>
              <w:left w:val="nil"/>
              <w:bottom w:val="nil"/>
              <w:right w:val="nil"/>
              <w:tl2br w:val="nil"/>
              <w:tr2bl w:val="nil"/>
            </w:tcBorders>
            <w:shd w:val="clear" w:color="auto" w:fill="auto"/>
            <w:noWrap/>
            <w:tcMar>
              <w:left w:w="101" w:type="dxa"/>
              <w:right w:w="101" w:type="dxa"/>
            </w:tcMar>
          </w:tcPr>
          <w:p w14:paraId="359D7EC7"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992" w:type="dxa"/>
            <w:tcBorders>
              <w:top w:val="nil"/>
              <w:left w:val="nil"/>
              <w:bottom w:val="nil"/>
              <w:right w:val="nil"/>
              <w:tl2br w:val="nil"/>
              <w:tr2bl w:val="nil"/>
            </w:tcBorders>
            <w:shd w:val="clear" w:color="FFFFFF" w:fill="FFFFFF"/>
            <w:tcMar>
              <w:left w:w="101" w:type="dxa"/>
              <w:right w:w="101" w:type="dxa"/>
            </w:tcMar>
          </w:tcPr>
          <w:p w14:paraId="76155FD9"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14,244</w:t>
            </w:r>
          </w:p>
        </w:tc>
        <w:tc>
          <w:tcPr>
            <w:tcW w:w="992" w:type="dxa"/>
            <w:tcBorders>
              <w:top w:val="nil"/>
              <w:left w:val="nil"/>
              <w:bottom w:val="nil"/>
              <w:right w:val="nil"/>
              <w:tl2br w:val="nil"/>
              <w:tr2bl w:val="nil"/>
            </w:tcBorders>
            <w:shd w:val="clear" w:color="FFFFFF" w:fill="FFFFFF"/>
            <w:tcMar>
              <w:left w:w="101" w:type="dxa"/>
              <w:right w:w="101" w:type="dxa"/>
            </w:tcMar>
          </w:tcPr>
          <w:p w14:paraId="2D0AF395"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23,931</w:t>
            </w:r>
          </w:p>
        </w:tc>
        <w:tc>
          <w:tcPr>
            <w:tcW w:w="709" w:type="dxa"/>
            <w:tcBorders>
              <w:top w:val="nil"/>
              <w:left w:val="nil"/>
              <w:bottom w:val="nil"/>
              <w:right w:val="nil"/>
              <w:tl2br w:val="nil"/>
              <w:tr2bl w:val="nil"/>
            </w:tcBorders>
            <w:shd w:val="clear" w:color="FFFFFF" w:fill="FFFFFF"/>
            <w:tcMar>
              <w:left w:w="101" w:type="dxa"/>
              <w:right w:w="101" w:type="dxa"/>
            </w:tcMar>
          </w:tcPr>
          <w:p w14:paraId="182F5666" w14:textId="7C174E24"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68</w:t>
            </w:r>
          </w:p>
        </w:tc>
        <w:tc>
          <w:tcPr>
            <w:tcW w:w="992" w:type="dxa"/>
            <w:tcBorders>
              <w:top w:val="nil"/>
              <w:left w:val="nil"/>
              <w:bottom w:val="nil"/>
              <w:right w:val="nil"/>
              <w:tl2br w:val="nil"/>
              <w:tr2bl w:val="nil"/>
            </w:tcBorders>
            <w:shd w:val="clear" w:color="FFFFFF" w:fill="FFFFFF"/>
            <w:tcMar>
              <w:left w:w="101" w:type="dxa"/>
              <w:right w:w="101" w:type="dxa"/>
            </w:tcMar>
          </w:tcPr>
          <w:p w14:paraId="6B125487"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17,435</w:t>
            </w:r>
          </w:p>
        </w:tc>
        <w:tc>
          <w:tcPr>
            <w:tcW w:w="993" w:type="dxa"/>
            <w:tcBorders>
              <w:top w:val="nil"/>
              <w:left w:val="nil"/>
              <w:bottom w:val="nil"/>
              <w:right w:val="nil"/>
              <w:tl2br w:val="nil"/>
              <w:tr2bl w:val="nil"/>
            </w:tcBorders>
            <w:shd w:val="clear" w:color="FFFFFF" w:fill="FFFFFF"/>
            <w:tcMar>
              <w:left w:w="101" w:type="dxa"/>
              <w:right w:w="101" w:type="dxa"/>
            </w:tcMar>
          </w:tcPr>
          <w:p w14:paraId="3941B834"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17,858</w:t>
            </w:r>
          </w:p>
        </w:tc>
        <w:tc>
          <w:tcPr>
            <w:tcW w:w="992" w:type="dxa"/>
            <w:tcBorders>
              <w:top w:val="nil"/>
              <w:left w:val="nil"/>
              <w:bottom w:val="nil"/>
              <w:right w:val="nil"/>
              <w:tl2br w:val="nil"/>
              <w:tr2bl w:val="nil"/>
            </w:tcBorders>
            <w:shd w:val="clear" w:color="FFFFFF" w:fill="FFFFFF"/>
            <w:tcMar>
              <w:left w:w="101" w:type="dxa"/>
              <w:right w:w="101" w:type="dxa"/>
            </w:tcMar>
          </w:tcPr>
          <w:p w14:paraId="294471CB"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18,332</w:t>
            </w:r>
          </w:p>
        </w:tc>
      </w:tr>
      <w:tr w:rsidR="00D1285F" w14:paraId="096C056D"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1F0D26AA"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1,396</w:t>
            </w:r>
          </w:p>
        </w:tc>
        <w:tc>
          <w:tcPr>
            <w:tcW w:w="2835" w:type="dxa"/>
            <w:tcBorders>
              <w:top w:val="nil"/>
              <w:left w:val="nil"/>
              <w:bottom w:val="nil"/>
              <w:right w:val="nil"/>
              <w:tl2br w:val="nil"/>
              <w:tr2bl w:val="nil"/>
            </w:tcBorders>
            <w:shd w:val="clear" w:color="auto" w:fill="auto"/>
            <w:noWrap/>
            <w:tcMar>
              <w:left w:w="101" w:type="dxa"/>
              <w:right w:w="101" w:type="dxa"/>
            </w:tcMar>
          </w:tcPr>
          <w:p w14:paraId="569105A6"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Investment Receipts</w:t>
            </w:r>
          </w:p>
        </w:tc>
        <w:tc>
          <w:tcPr>
            <w:tcW w:w="992" w:type="dxa"/>
            <w:tcBorders>
              <w:top w:val="nil"/>
              <w:left w:val="nil"/>
              <w:bottom w:val="nil"/>
              <w:right w:val="nil"/>
              <w:tl2br w:val="nil"/>
              <w:tr2bl w:val="nil"/>
            </w:tcBorders>
            <w:shd w:val="clear" w:color="FFFFFF" w:fill="FFFFFF"/>
            <w:tcMar>
              <w:left w:w="101" w:type="dxa"/>
              <w:right w:w="101" w:type="dxa"/>
            </w:tcMar>
          </w:tcPr>
          <w:p w14:paraId="14928C7F"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800</w:t>
            </w:r>
          </w:p>
        </w:tc>
        <w:tc>
          <w:tcPr>
            <w:tcW w:w="992" w:type="dxa"/>
            <w:tcBorders>
              <w:top w:val="nil"/>
              <w:left w:val="nil"/>
              <w:bottom w:val="nil"/>
              <w:right w:val="nil"/>
              <w:tl2br w:val="nil"/>
              <w:tr2bl w:val="nil"/>
            </w:tcBorders>
            <w:shd w:val="clear" w:color="FFFFFF" w:fill="FFFFFF"/>
            <w:tcMar>
              <w:left w:w="101" w:type="dxa"/>
              <w:right w:w="101" w:type="dxa"/>
            </w:tcMar>
          </w:tcPr>
          <w:p w14:paraId="552499C9"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1,396</w:t>
            </w:r>
          </w:p>
        </w:tc>
        <w:tc>
          <w:tcPr>
            <w:tcW w:w="709" w:type="dxa"/>
            <w:tcBorders>
              <w:top w:val="nil"/>
              <w:left w:val="nil"/>
              <w:bottom w:val="nil"/>
              <w:right w:val="nil"/>
              <w:tl2br w:val="nil"/>
              <w:tr2bl w:val="nil"/>
            </w:tcBorders>
            <w:shd w:val="clear" w:color="FFFFFF" w:fill="FFFFFF"/>
            <w:tcMar>
              <w:left w:w="101" w:type="dxa"/>
              <w:right w:w="101" w:type="dxa"/>
            </w:tcMar>
          </w:tcPr>
          <w:p w14:paraId="782C8FF4" w14:textId="251DB67D"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75</w:t>
            </w:r>
          </w:p>
        </w:tc>
        <w:tc>
          <w:tcPr>
            <w:tcW w:w="992" w:type="dxa"/>
            <w:tcBorders>
              <w:top w:val="nil"/>
              <w:left w:val="nil"/>
              <w:bottom w:val="nil"/>
              <w:right w:val="nil"/>
              <w:tl2br w:val="nil"/>
              <w:tr2bl w:val="nil"/>
            </w:tcBorders>
            <w:shd w:val="clear" w:color="FFFFFF" w:fill="FFFFFF"/>
            <w:tcMar>
              <w:left w:w="101" w:type="dxa"/>
              <w:right w:w="101" w:type="dxa"/>
            </w:tcMar>
          </w:tcPr>
          <w:p w14:paraId="609B7EF9"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1,396</w:t>
            </w:r>
          </w:p>
        </w:tc>
        <w:tc>
          <w:tcPr>
            <w:tcW w:w="993" w:type="dxa"/>
            <w:tcBorders>
              <w:top w:val="nil"/>
              <w:left w:val="nil"/>
              <w:bottom w:val="nil"/>
              <w:right w:val="nil"/>
              <w:tl2br w:val="nil"/>
              <w:tr2bl w:val="nil"/>
            </w:tcBorders>
            <w:shd w:val="clear" w:color="FFFFFF" w:fill="FFFFFF"/>
            <w:tcMar>
              <w:left w:w="101" w:type="dxa"/>
              <w:right w:w="101" w:type="dxa"/>
            </w:tcMar>
          </w:tcPr>
          <w:p w14:paraId="4862EFB2"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1,396</w:t>
            </w:r>
          </w:p>
        </w:tc>
        <w:tc>
          <w:tcPr>
            <w:tcW w:w="992" w:type="dxa"/>
            <w:tcBorders>
              <w:top w:val="nil"/>
              <w:left w:val="nil"/>
              <w:bottom w:val="nil"/>
              <w:right w:val="nil"/>
              <w:tl2br w:val="nil"/>
              <w:tr2bl w:val="nil"/>
            </w:tcBorders>
            <w:shd w:val="clear" w:color="FFFFFF" w:fill="FFFFFF"/>
            <w:tcMar>
              <w:left w:w="101" w:type="dxa"/>
              <w:right w:w="101" w:type="dxa"/>
            </w:tcMar>
          </w:tcPr>
          <w:p w14:paraId="16926652"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1,417</w:t>
            </w:r>
          </w:p>
        </w:tc>
      </w:tr>
      <w:tr w:rsidR="00D1285F" w14:paraId="1483E7CD"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1018CB77"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47,267</w:t>
            </w:r>
          </w:p>
        </w:tc>
        <w:tc>
          <w:tcPr>
            <w:tcW w:w="2835" w:type="dxa"/>
            <w:tcBorders>
              <w:top w:val="nil"/>
              <w:left w:val="nil"/>
              <w:bottom w:val="nil"/>
              <w:right w:val="nil"/>
              <w:tl2br w:val="nil"/>
              <w:tr2bl w:val="nil"/>
            </w:tcBorders>
            <w:shd w:val="clear" w:color="auto" w:fill="auto"/>
            <w:noWrap/>
            <w:tcMar>
              <w:left w:w="101" w:type="dxa"/>
              <w:right w:w="101" w:type="dxa"/>
            </w:tcMar>
          </w:tcPr>
          <w:p w14:paraId="224255CB"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Other</w:t>
            </w:r>
          </w:p>
        </w:tc>
        <w:tc>
          <w:tcPr>
            <w:tcW w:w="992" w:type="dxa"/>
            <w:tcBorders>
              <w:top w:val="nil"/>
              <w:left w:val="nil"/>
              <w:bottom w:val="nil"/>
              <w:right w:val="nil"/>
              <w:tl2br w:val="nil"/>
              <w:tr2bl w:val="nil"/>
            </w:tcBorders>
            <w:shd w:val="clear" w:color="FFFFFF" w:fill="FFFFFF"/>
            <w:tcMar>
              <w:left w:w="101" w:type="dxa"/>
              <w:right w:w="101" w:type="dxa"/>
            </w:tcMar>
          </w:tcPr>
          <w:p w14:paraId="65E2241C"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35,671</w:t>
            </w:r>
          </w:p>
        </w:tc>
        <w:tc>
          <w:tcPr>
            <w:tcW w:w="992" w:type="dxa"/>
            <w:tcBorders>
              <w:top w:val="nil"/>
              <w:left w:val="nil"/>
              <w:bottom w:val="nil"/>
              <w:right w:val="nil"/>
              <w:tl2br w:val="nil"/>
              <w:tr2bl w:val="nil"/>
            </w:tcBorders>
            <w:shd w:val="clear" w:color="FFFFFF" w:fill="FFFFFF"/>
            <w:tcMar>
              <w:left w:w="101" w:type="dxa"/>
              <w:right w:w="101" w:type="dxa"/>
            </w:tcMar>
          </w:tcPr>
          <w:p w14:paraId="2F903E6F"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45,960</w:t>
            </w:r>
          </w:p>
        </w:tc>
        <w:tc>
          <w:tcPr>
            <w:tcW w:w="709" w:type="dxa"/>
            <w:tcBorders>
              <w:top w:val="nil"/>
              <w:left w:val="nil"/>
              <w:bottom w:val="nil"/>
              <w:right w:val="nil"/>
              <w:tl2br w:val="nil"/>
              <w:tr2bl w:val="nil"/>
            </w:tcBorders>
            <w:shd w:val="clear" w:color="FFFFFF" w:fill="FFFFFF"/>
            <w:tcMar>
              <w:left w:w="101" w:type="dxa"/>
              <w:right w:w="101" w:type="dxa"/>
            </w:tcMar>
          </w:tcPr>
          <w:p w14:paraId="4BB7F041" w14:textId="7FEE932D"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29</w:t>
            </w:r>
          </w:p>
        </w:tc>
        <w:tc>
          <w:tcPr>
            <w:tcW w:w="992" w:type="dxa"/>
            <w:tcBorders>
              <w:top w:val="nil"/>
              <w:left w:val="nil"/>
              <w:bottom w:val="nil"/>
              <w:right w:val="nil"/>
              <w:tl2br w:val="nil"/>
              <w:tr2bl w:val="nil"/>
            </w:tcBorders>
            <w:shd w:val="clear" w:color="FFFFFF" w:fill="FFFFFF"/>
            <w:tcMar>
              <w:left w:w="101" w:type="dxa"/>
              <w:right w:w="101" w:type="dxa"/>
            </w:tcMar>
          </w:tcPr>
          <w:p w14:paraId="6A88D5D6"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44,294</w:t>
            </w:r>
          </w:p>
        </w:tc>
        <w:tc>
          <w:tcPr>
            <w:tcW w:w="993" w:type="dxa"/>
            <w:tcBorders>
              <w:top w:val="nil"/>
              <w:left w:val="nil"/>
              <w:bottom w:val="nil"/>
              <w:right w:val="nil"/>
              <w:tl2br w:val="nil"/>
              <w:tr2bl w:val="nil"/>
            </w:tcBorders>
            <w:shd w:val="clear" w:color="FFFFFF" w:fill="FFFFFF"/>
            <w:tcMar>
              <w:left w:w="101" w:type="dxa"/>
              <w:right w:w="101" w:type="dxa"/>
            </w:tcMar>
          </w:tcPr>
          <w:p w14:paraId="1E8065FC"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44,676</w:t>
            </w:r>
          </w:p>
        </w:tc>
        <w:tc>
          <w:tcPr>
            <w:tcW w:w="992" w:type="dxa"/>
            <w:tcBorders>
              <w:top w:val="nil"/>
              <w:left w:val="nil"/>
              <w:bottom w:val="nil"/>
              <w:right w:val="nil"/>
              <w:tl2br w:val="nil"/>
              <w:tr2bl w:val="nil"/>
            </w:tcBorders>
            <w:shd w:val="clear" w:color="FFFFFF" w:fill="FFFFFF"/>
            <w:tcMar>
              <w:left w:w="101" w:type="dxa"/>
              <w:right w:w="101" w:type="dxa"/>
            </w:tcMar>
          </w:tcPr>
          <w:p w14:paraId="3ED535F6"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45,132</w:t>
            </w:r>
          </w:p>
        </w:tc>
      </w:tr>
      <w:tr w:rsidR="00D1285F" w14:paraId="5C79E638"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23605740"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827,122</w:t>
            </w:r>
          </w:p>
        </w:tc>
        <w:tc>
          <w:tcPr>
            <w:tcW w:w="2835" w:type="dxa"/>
            <w:tcBorders>
              <w:top w:val="nil"/>
              <w:left w:val="nil"/>
              <w:bottom w:val="nil"/>
              <w:right w:val="nil"/>
              <w:tl2br w:val="nil"/>
              <w:tr2bl w:val="nil"/>
            </w:tcBorders>
            <w:shd w:val="clear" w:color="FFFFFF" w:fill="FFFFFF"/>
            <w:tcMar>
              <w:left w:w="101" w:type="dxa"/>
              <w:right w:w="101" w:type="dxa"/>
            </w:tcMar>
          </w:tcPr>
          <w:p w14:paraId="41FFF96F"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Operating Receipts</w:t>
            </w:r>
          </w:p>
        </w:tc>
        <w:tc>
          <w:tcPr>
            <w:tcW w:w="992" w:type="dxa"/>
            <w:tcBorders>
              <w:top w:val="nil"/>
              <w:left w:val="nil"/>
              <w:bottom w:val="nil"/>
              <w:right w:val="nil"/>
              <w:tl2br w:val="nil"/>
              <w:tr2bl w:val="nil"/>
            </w:tcBorders>
            <w:shd w:val="clear" w:color="FFFFFF" w:fill="FFFFFF"/>
            <w:tcMar>
              <w:left w:w="101" w:type="dxa"/>
              <w:right w:w="101" w:type="dxa"/>
            </w:tcMar>
          </w:tcPr>
          <w:p w14:paraId="1410E03C"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823,206</w:t>
            </w:r>
          </w:p>
        </w:tc>
        <w:tc>
          <w:tcPr>
            <w:tcW w:w="992" w:type="dxa"/>
            <w:tcBorders>
              <w:top w:val="nil"/>
              <w:left w:val="nil"/>
              <w:bottom w:val="nil"/>
              <w:right w:val="nil"/>
              <w:tl2br w:val="nil"/>
              <w:tr2bl w:val="nil"/>
            </w:tcBorders>
            <w:shd w:val="clear" w:color="FFFFFF" w:fill="FFFFFF"/>
            <w:tcMar>
              <w:left w:w="101" w:type="dxa"/>
              <w:right w:w="101" w:type="dxa"/>
            </w:tcMar>
          </w:tcPr>
          <w:p w14:paraId="66770728"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894,175</w:t>
            </w:r>
          </w:p>
        </w:tc>
        <w:tc>
          <w:tcPr>
            <w:tcW w:w="709" w:type="dxa"/>
            <w:tcBorders>
              <w:top w:val="nil"/>
              <w:left w:val="nil"/>
              <w:bottom w:val="nil"/>
              <w:right w:val="nil"/>
              <w:tl2br w:val="nil"/>
              <w:tr2bl w:val="nil"/>
            </w:tcBorders>
            <w:shd w:val="clear" w:color="FFFFFF" w:fill="FFFFFF"/>
            <w:tcMar>
              <w:left w:w="101" w:type="dxa"/>
              <w:right w:w="101" w:type="dxa"/>
            </w:tcMar>
          </w:tcPr>
          <w:p w14:paraId="7F5A6D8F" w14:textId="7E912745"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w:t>
            </w:r>
          </w:p>
        </w:tc>
        <w:tc>
          <w:tcPr>
            <w:tcW w:w="992" w:type="dxa"/>
            <w:tcBorders>
              <w:top w:val="nil"/>
              <w:left w:val="nil"/>
              <w:bottom w:val="nil"/>
              <w:right w:val="nil"/>
              <w:tl2br w:val="nil"/>
              <w:tr2bl w:val="nil"/>
            </w:tcBorders>
            <w:shd w:val="clear" w:color="FFFFFF" w:fill="FFFFFF"/>
            <w:tcMar>
              <w:left w:w="101" w:type="dxa"/>
              <w:right w:w="101" w:type="dxa"/>
            </w:tcMar>
          </w:tcPr>
          <w:p w14:paraId="4B29F398"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900,748</w:t>
            </w:r>
          </w:p>
        </w:tc>
        <w:tc>
          <w:tcPr>
            <w:tcW w:w="993" w:type="dxa"/>
            <w:tcBorders>
              <w:top w:val="nil"/>
              <w:left w:val="nil"/>
              <w:bottom w:val="nil"/>
              <w:right w:val="nil"/>
              <w:tl2br w:val="nil"/>
              <w:tr2bl w:val="nil"/>
            </w:tcBorders>
            <w:shd w:val="clear" w:color="FFFFFF" w:fill="FFFFFF"/>
            <w:tcMar>
              <w:left w:w="101" w:type="dxa"/>
              <w:right w:w="101" w:type="dxa"/>
            </w:tcMar>
          </w:tcPr>
          <w:p w14:paraId="2372F6BF"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933,181</w:t>
            </w:r>
          </w:p>
        </w:tc>
        <w:tc>
          <w:tcPr>
            <w:tcW w:w="992" w:type="dxa"/>
            <w:tcBorders>
              <w:top w:val="nil"/>
              <w:left w:val="nil"/>
              <w:bottom w:val="nil"/>
              <w:right w:val="nil"/>
              <w:tl2br w:val="nil"/>
              <w:tr2bl w:val="nil"/>
            </w:tcBorders>
            <w:shd w:val="clear" w:color="FFFFFF" w:fill="FFFFFF"/>
            <w:tcMar>
              <w:left w:w="101" w:type="dxa"/>
              <w:right w:w="101" w:type="dxa"/>
            </w:tcMar>
          </w:tcPr>
          <w:p w14:paraId="0C70BFC7"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965,307</w:t>
            </w:r>
          </w:p>
        </w:tc>
      </w:tr>
      <w:tr w:rsidR="00D1285F" w14:paraId="65DFCCB4"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1" w:type="dxa"/>
            <w:tcBorders>
              <w:top w:val="nil"/>
              <w:left w:val="nil"/>
              <w:bottom w:val="nil"/>
              <w:right w:val="nil"/>
              <w:tl2br w:val="nil"/>
              <w:tr2bl w:val="nil"/>
            </w:tcBorders>
            <w:shd w:val="clear" w:color="FFFFFF" w:fill="FFFFFF"/>
            <w:tcMar>
              <w:left w:w="0" w:type="dxa"/>
              <w:right w:w="0" w:type="dxa"/>
            </w:tcMar>
          </w:tcPr>
          <w:p w14:paraId="4B81E3A3" w14:textId="77777777" w:rsidR="00D1285F" w:rsidRPr="00CA6937" w:rsidRDefault="00D1285F">
            <w:pPr>
              <w:pStyle w:val="Normal12"/>
              <w:rPr>
                <w:rFonts w:ascii="Calibri" w:eastAsia="Calibri" w:hAnsi="Calibri" w:cs="Calibri"/>
                <w:color w:val="000000"/>
                <w:sz w:val="10"/>
                <w:szCs w:val="16"/>
              </w:rPr>
            </w:pPr>
          </w:p>
        </w:tc>
        <w:tc>
          <w:tcPr>
            <w:tcW w:w="2835" w:type="dxa"/>
            <w:tcBorders>
              <w:top w:val="nil"/>
              <w:left w:val="nil"/>
              <w:bottom w:val="nil"/>
              <w:right w:val="nil"/>
              <w:tl2br w:val="nil"/>
              <w:tr2bl w:val="nil"/>
            </w:tcBorders>
            <w:shd w:val="clear" w:color="FFFFFF" w:fill="FFFFFF"/>
            <w:tcMar>
              <w:left w:w="0" w:type="dxa"/>
              <w:right w:w="0" w:type="dxa"/>
            </w:tcMar>
          </w:tcPr>
          <w:p w14:paraId="5106B044" w14:textId="77777777" w:rsidR="00D1285F" w:rsidRPr="00CA6937" w:rsidRDefault="00D1285F">
            <w:pPr>
              <w:pStyle w:val="Normal12"/>
              <w:rPr>
                <w:rFonts w:ascii="Calibri" w:eastAsia="Calibri" w:hAnsi="Calibri" w:cs="Calibri"/>
                <w:b/>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08A5088F"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3E45FFFC" w14:textId="77777777" w:rsidR="00D1285F" w:rsidRPr="00CA6937" w:rsidRDefault="00D1285F">
            <w:pPr>
              <w:pStyle w:val="Normal12"/>
              <w:rPr>
                <w:rFonts w:ascii="Calibri" w:eastAsia="Calibri" w:hAnsi="Calibri" w:cs="Calibri"/>
                <w:color w:val="000000"/>
                <w:sz w:val="10"/>
                <w:szCs w:val="16"/>
              </w:rPr>
            </w:pPr>
          </w:p>
        </w:tc>
        <w:tc>
          <w:tcPr>
            <w:tcW w:w="709" w:type="dxa"/>
            <w:tcBorders>
              <w:top w:val="nil"/>
              <w:left w:val="nil"/>
              <w:bottom w:val="nil"/>
              <w:right w:val="nil"/>
              <w:tl2br w:val="nil"/>
              <w:tr2bl w:val="nil"/>
            </w:tcBorders>
            <w:shd w:val="clear" w:color="FFFFFF" w:fill="FFFFFF"/>
            <w:tcMar>
              <w:left w:w="0" w:type="dxa"/>
              <w:right w:w="0" w:type="dxa"/>
            </w:tcMar>
          </w:tcPr>
          <w:p w14:paraId="1E7A3C91"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52724E3B" w14:textId="77777777" w:rsidR="00D1285F" w:rsidRPr="00CA6937" w:rsidRDefault="00D1285F">
            <w:pPr>
              <w:pStyle w:val="Normal12"/>
              <w:rPr>
                <w:rFonts w:ascii="Calibri" w:eastAsia="Calibri" w:hAnsi="Calibri" w:cs="Calibri"/>
                <w:color w:val="000000"/>
                <w:sz w:val="10"/>
                <w:szCs w:val="16"/>
              </w:rPr>
            </w:pPr>
          </w:p>
        </w:tc>
        <w:tc>
          <w:tcPr>
            <w:tcW w:w="993" w:type="dxa"/>
            <w:tcBorders>
              <w:top w:val="nil"/>
              <w:left w:val="nil"/>
              <w:bottom w:val="nil"/>
              <w:right w:val="nil"/>
              <w:tl2br w:val="nil"/>
              <w:tr2bl w:val="nil"/>
            </w:tcBorders>
            <w:shd w:val="clear" w:color="FFFFFF" w:fill="FFFFFF"/>
            <w:tcMar>
              <w:left w:w="0" w:type="dxa"/>
              <w:right w:w="0" w:type="dxa"/>
            </w:tcMar>
          </w:tcPr>
          <w:p w14:paraId="0630192F"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7E42DB30" w14:textId="77777777" w:rsidR="00D1285F" w:rsidRPr="00CA6937" w:rsidRDefault="00D1285F">
            <w:pPr>
              <w:pStyle w:val="Normal12"/>
              <w:rPr>
                <w:rFonts w:ascii="Calibri" w:eastAsia="Calibri" w:hAnsi="Calibri" w:cs="Calibri"/>
                <w:color w:val="000000"/>
                <w:sz w:val="10"/>
                <w:szCs w:val="16"/>
              </w:rPr>
            </w:pPr>
          </w:p>
        </w:tc>
      </w:tr>
      <w:tr w:rsidR="00D1285F" w14:paraId="1A085D4C"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55BCF06D" w14:textId="77777777" w:rsidR="00D1285F" w:rsidRDefault="00D1285F">
            <w:pPr>
              <w:pStyle w:val="Normal12"/>
              <w:rPr>
                <w:rFonts w:ascii="Calibri" w:eastAsia="Calibri" w:hAnsi="Calibri" w:cs="Calibri"/>
                <w:color w:val="000000"/>
                <w:sz w:val="18"/>
              </w:rPr>
            </w:pPr>
          </w:p>
        </w:tc>
        <w:tc>
          <w:tcPr>
            <w:tcW w:w="2835" w:type="dxa"/>
            <w:tcBorders>
              <w:top w:val="nil"/>
              <w:left w:val="nil"/>
              <w:bottom w:val="nil"/>
              <w:right w:val="nil"/>
              <w:tl2br w:val="nil"/>
              <w:tr2bl w:val="nil"/>
            </w:tcBorders>
            <w:shd w:val="clear" w:color="FFFFFF" w:fill="FFFFFF"/>
            <w:tcMar>
              <w:left w:w="101" w:type="dxa"/>
              <w:right w:w="101" w:type="dxa"/>
            </w:tcMar>
          </w:tcPr>
          <w:p w14:paraId="4C607A09"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Payments</w:t>
            </w:r>
          </w:p>
        </w:tc>
        <w:tc>
          <w:tcPr>
            <w:tcW w:w="992" w:type="dxa"/>
            <w:tcBorders>
              <w:top w:val="nil"/>
              <w:left w:val="nil"/>
              <w:bottom w:val="nil"/>
              <w:right w:val="nil"/>
              <w:tl2br w:val="nil"/>
              <w:tr2bl w:val="nil"/>
            </w:tcBorders>
            <w:shd w:val="clear" w:color="FFFFFF" w:fill="FFFFFF"/>
            <w:tcMar>
              <w:left w:w="0" w:type="dxa"/>
              <w:right w:w="0" w:type="dxa"/>
            </w:tcMar>
          </w:tcPr>
          <w:p w14:paraId="2C368F73"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442A02FF" w14:textId="77777777" w:rsidR="00D1285F" w:rsidRDefault="00D1285F">
            <w:pPr>
              <w:pStyle w:val="Normal12"/>
              <w:rPr>
                <w:rFonts w:ascii="Calibri" w:eastAsia="Calibri" w:hAnsi="Calibri" w:cs="Calibri"/>
                <w:color w:val="000000"/>
                <w:sz w:val="18"/>
              </w:rPr>
            </w:pPr>
          </w:p>
        </w:tc>
        <w:tc>
          <w:tcPr>
            <w:tcW w:w="709" w:type="dxa"/>
            <w:tcBorders>
              <w:top w:val="nil"/>
              <w:left w:val="nil"/>
              <w:bottom w:val="nil"/>
              <w:right w:val="nil"/>
              <w:tl2br w:val="nil"/>
              <w:tr2bl w:val="nil"/>
            </w:tcBorders>
            <w:shd w:val="clear" w:color="FFFFFF" w:fill="FFFFFF"/>
            <w:tcMar>
              <w:left w:w="0" w:type="dxa"/>
              <w:right w:w="0" w:type="dxa"/>
            </w:tcMar>
          </w:tcPr>
          <w:p w14:paraId="1AC1D0C6"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1872F122" w14:textId="77777777" w:rsidR="00D1285F" w:rsidRDefault="00D1285F">
            <w:pPr>
              <w:pStyle w:val="Normal12"/>
              <w:rPr>
                <w:rFonts w:ascii="Calibri" w:eastAsia="Calibri" w:hAnsi="Calibri" w:cs="Calibri"/>
                <w:color w:val="000000"/>
                <w:sz w:val="18"/>
              </w:rPr>
            </w:pPr>
          </w:p>
        </w:tc>
        <w:tc>
          <w:tcPr>
            <w:tcW w:w="993" w:type="dxa"/>
            <w:tcBorders>
              <w:top w:val="nil"/>
              <w:left w:val="nil"/>
              <w:bottom w:val="nil"/>
              <w:right w:val="nil"/>
              <w:tl2br w:val="nil"/>
              <w:tr2bl w:val="nil"/>
            </w:tcBorders>
            <w:shd w:val="clear" w:color="FFFFFF" w:fill="FFFFFF"/>
            <w:tcMar>
              <w:left w:w="0" w:type="dxa"/>
              <w:right w:w="0" w:type="dxa"/>
            </w:tcMar>
          </w:tcPr>
          <w:p w14:paraId="0C99577B"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71BDD103" w14:textId="77777777" w:rsidR="00D1285F" w:rsidRDefault="00D1285F">
            <w:pPr>
              <w:pStyle w:val="Normal12"/>
              <w:rPr>
                <w:rFonts w:ascii="Calibri" w:eastAsia="Calibri" w:hAnsi="Calibri" w:cs="Calibri"/>
                <w:color w:val="000000"/>
                <w:sz w:val="18"/>
              </w:rPr>
            </w:pPr>
          </w:p>
        </w:tc>
      </w:tr>
      <w:tr w:rsidR="00D1285F" w14:paraId="6D2C245B"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DEFF42A"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579,453</w:t>
            </w:r>
          </w:p>
        </w:tc>
        <w:tc>
          <w:tcPr>
            <w:tcW w:w="2835" w:type="dxa"/>
            <w:tcBorders>
              <w:top w:val="nil"/>
              <w:left w:val="nil"/>
              <w:bottom w:val="nil"/>
              <w:right w:val="nil"/>
              <w:tl2br w:val="nil"/>
              <w:tr2bl w:val="nil"/>
            </w:tcBorders>
            <w:shd w:val="clear" w:color="FFFFFF" w:fill="FFFFFF"/>
            <w:noWrap/>
            <w:tcMar>
              <w:left w:w="101" w:type="dxa"/>
              <w:right w:w="101" w:type="dxa"/>
            </w:tcMar>
          </w:tcPr>
          <w:p w14:paraId="0976DB02"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Employee</w:t>
            </w:r>
          </w:p>
        </w:tc>
        <w:tc>
          <w:tcPr>
            <w:tcW w:w="992" w:type="dxa"/>
            <w:tcBorders>
              <w:top w:val="nil"/>
              <w:left w:val="nil"/>
              <w:bottom w:val="nil"/>
              <w:right w:val="nil"/>
              <w:tl2br w:val="nil"/>
              <w:tr2bl w:val="nil"/>
            </w:tcBorders>
            <w:shd w:val="clear" w:color="FFFFFF" w:fill="FFFFFF"/>
            <w:tcMar>
              <w:left w:w="101" w:type="dxa"/>
              <w:right w:w="101" w:type="dxa"/>
            </w:tcMar>
          </w:tcPr>
          <w:p w14:paraId="2FBC96D9"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590,836</w:t>
            </w:r>
          </w:p>
        </w:tc>
        <w:tc>
          <w:tcPr>
            <w:tcW w:w="992" w:type="dxa"/>
            <w:tcBorders>
              <w:top w:val="nil"/>
              <w:left w:val="nil"/>
              <w:bottom w:val="nil"/>
              <w:right w:val="nil"/>
              <w:tl2br w:val="nil"/>
              <w:tr2bl w:val="nil"/>
            </w:tcBorders>
            <w:shd w:val="clear" w:color="FFFFFF" w:fill="FFFFFF"/>
            <w:tcMar>
              <w:left w:w="101" w:type="dxa"/>
              <w:right w:w="101" w:type="dxa"/>
            </w:tcMar>
          </w:tcPr>
          <w:p w14:paraId="70F3C25E"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631,606</w:t>
            </w:r>
          </w:p>
        </w:tc>
        <w:tc>
          <w:tcPr>
            <w:tcW w:w="709" w:type="dxa"/>
            <w:tcBorders>
              <w:top w:val="nil"/>
              <w:left w:val="nil"/>
              <w:bottom w:val="nil"/>
              <w:right w:val="nil"/>
              <w:tl2br w:val="nil"/>
              <w:tr2bl w:val="nil"/>
            </w:tcBorders>
            <w:shd w:val="clear" w:color="FFFFFF" w:fill="FFFFFF"/>
            <w:tcMar>
              <w:left w:w="101" w:type="dxa"/>
              <w:right w:w="101" w:type="dxa"/>
            </w:tcMar>
          </w:tcPr>
          <w:p w14:paraId="5274918C" w14:textId="219C8112"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w:t>
            </w:r>
          </w:p>
        </w:tc>
        <w:tc>
          <w:tcPr>
            <w:tcW w:w="992" w:type="dxa"/>
            <w:tcBorders>
              <w:top w:val="nil"/>
              <w:left w:val="nil"/>
              <w:bottom w:val="nil"/>
              <w:right w:val="nil"/>
              <w:tl2br w:val="nil"/>
              <w:tr2bl w:val="nil"/>
            </w:tcBorders>
            <w:shd w:val="clear" w:color="FFFFFF" w:fill="FFFFFF"/>
            <w:tcMar>
              <w:left w:w="101" w:type="dxa"/>
              <w:right w:w="101" w:type="dxa"/>
            </w:tcMar>
          </w:tcPr>
          <w:p w14:paraId="5D009C5F"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639,574</w:t>
            </w:r>
          </w:p>
        </w:tc>
        <w:tc>
          <w:tcPr>
            <w:tcW w:w="993" w:type="dxa"/>
            <w:tcBorders>
              <w:top w:val="nil"/>
              <w:left w:val="nil"/>
              <w:bottom w:val="nil"/>
              <w:right w:val="nil"/>
              <w:tl2br w:val="nil"/>
              <w:tr2bl w:val="nil"/>
            </w:tcBorders>
            <w:shd w:val="clear" w:color="FFFFFF" w:fill="FFFFFF"/>
            <w:tcMar>
              <w:left w:w="101" w:type="dxa"/>
              <w:right w:w="101" w:type="dxa"/>
            </w:tcMar>
          </w:tcPr>
          <w:p w14:paraId="7B7BD3A8"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661,216</w:t>
            </w:r>
          </w:p>
        </w:tc>
        <w:tc>
          <w:tcPr>
            <w:tcW w:w="992" w:type="dxa"/>
            <w:tcBorders>
              <w:top w:val="nil"/>
              <w:left w:val="nil"/>
              <w:bottom w:val="nil"/>
              <w:right w:val="nil"/>
              <w:tl2br w:val="nil"/>
              <w:tr2bl w:val="nil"/>
            </w:tcBorders>
            <w:shd w:val="clear" w:color="FFFFFF" w:fill="FFFFFF"/>
            <w:tcMar>
              <w:left w:w="101" w:type="dxa"/>
              <w:right w:w="101" w:type="dxa"/>
            </w:tcMar>
          </w:tcPr>
          <w:p w14:paraId="5873CA7E"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687,124</w:t>
            </w:r>
          </w:p>
        </w:tc>
      </w:tr>
      <w:tr w:rsidR="00D1285F" w14:paraId="3A08A4DD"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517B9611"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88,439</w:t>
            </w:r>
          </w:p>
        </w:tc>
        <w:tc>
          <w:tcPr>
            <w:tcW w:w="2835" w:type="dxa"/>
            <w:tcBorders>
              <w:top w:val="nil"/>
              <w:left w:val="nil"/>
              <w:bottom w:val="nil"/>
              <w:right w:val="nil"/>
              <w:tl2br w:val="nil"/>
              <w:tr2bl w:val="nil"/>
            </w:tcBorders>
            <w:shd w:val="clear" w:color="FFFFFF" w:fill="FFFFFF"/>
            <w:noWrap/>
            <w:tcMar>
              <w:left w:w="101" w:type="dxa"/>
              <w:right w:w="101" w:type="dxa"/>
            </w:tcMar>
          </w:tcPr>
          <w:p w14:paraId="0D38F04E"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Superannuation</w:t>
            </w:r>
          </w:p>
        </w:tc>
        <w:tc>
          <w:tcPr>
            <w:tcW w:w="992" w:type="dxa"/>
            <w:tcBorders>
              <w:top w:val="nil"/>
              <w:left w:val="nil"/>
              <w:bottom w:val="nil"/>
              <w:right w:val="nil"/>
              <w:tl2br w:val="nil"/>
              <w:tr2bl w:val="nil"/>
            </w:tcBorders>
            <w:shd w:val="clear" w:color="FFFFFF" w:fill="FFFFFF"/>
            <w:tcMar>
              <w:left w:w="101" w:type="dxa"/>
              <w:right w:w="101" w:type="dxa"/>
            </w:tcMar>
          </w:tcPr>
          <w:p w14:paraId="5C67A9EA"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90,547</w:t>
            </w:r>
          </w:p>
        </w:tc>
        <w:tc>
          <w:tcPr>
            <w:tcW w:w="992" w:type="dxa"/>
            <w:tcBorders>
              <w:top w:val="nil"/>
              <w:left w:val="nil"/>
              <w:bottom w:val="nil"/>
              <w:right w:val="nil"/>
              <w:tl2br w:val="nil"/>
              <w:tr2bl w:val="nil"/>
            </w:tcBorders>
            <w:shd w:val="clear" w:color="FFFFFF" w:fill="FFFFFF"/>
            <w:tcMar>
              <w:left w:w="101" w:type="dxa"/>
              <w:right w:w="101" w:type="dxa"/>
            </w:tcMar>
          </w:tcPr>
          <w:p w14:paraId="0FEE5E16"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97,230</w:t>
            </w:r>
          </w:p>
        </w:tc>
        <w:tc>
          <w:tcPr>
            <w:tcW w:w="709" w:type="dxa"/>
            <w:tcBorders>
              <w:top w:val="nil"/>
              <w:left w:val="nil"/>
              <w:bottom w:val="nil"/>
              <w:right w:val="nil"/>
              <w:tl2br w:val="nil"/>
              <w:tr2bl w:val="nil"/>
            </w:tcBorders>
            <w:shd w:val="clear" w:color="FFFFFF" w:fill="FFFFFF"/>
            <w:tcMar>
              <w:left w:w="101" w:type="dxa"/>
              <w:right w:w="101" w:type="dxa"/>
            </w:tcMar>
          </w:tcPr>
          <w:p w14:paraId="469C30EF" w14:textId="0C1064E3"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w:t>
            </w:r>
          </w:p>
        </w:tc>
        <w:tc>
          <w:tcPr>
            <w:tcW w:w="992" w:type="dxa"/>
            <w:tcBorders>
              <w:top w:val="nil"/>
              <w:left w:val="nil"/>
              <w:bottom w:val="nil"/>
              <w:right w:val="nil"/>
              <w:tl2br w:val="nil"/>
              <w:tr2bl w:val="nil"/>
            </w:tcBorders>
            <w:shd w:val="clear" w:color="FFFFFF" w:fill="FFFFFF"/>
            <w:tcMar>
              <w:left w:w="101" w:type="dxa"/>
              <w:right w:w="101" w:type="dxa"/>
            </w:tcMar>
          </w:tcPr>
          <w:p w14:paraId="710E0A7A"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98,379</w:t>
            </w:r>
          </w:p>
        </w:tc>
        <w:tc>
          <w:tcPr>
            <w:tcW w:w="993" w:type="dxa"/>
            <w:tcBorders>
              <w:top w:val="nil"/>
              <w:left w:val="nil"/>
              <w:bottom w:val="nil"/>
              <w:right w:val="nil"/>
              <w:tl2br w:val="nil"/>
              <w:tr2bl w:val="nil"/>
            </w:tcBorders>
            <w:shd w:val="clear" w:color="FFFFFF" w:fill="FFFFFF"/>
            <w:tcMar>
              <w:left w:w="101" w:type="dxa"/>
              <w:right w:w="101" w:type="dxa"/>
            </w:tcMar>
          </w:tcPr>
          <w:p w14:paraId="42B4D95D"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99,474</w:t>
            </w:r>
          </w:p>
        </w:tc>
        <w:tc>
          <w:tcPr>
            <w:tcW w:w="992" w:type="dxa"/>
            <w:tcBorders>
              <w:top w:val="nil"/>
              <w:left w:val="nil"/>
              <w:bottom w:val="nil"/>
              <w:right w:val="nil"/>
              <w:tl2br w:val="nil"/>
              <w:tr2bl w:val="nil"/>
            </w:tcBorders>
            <w:shd w:val="clear" w:color="FFFFFF" w:fill="FFFFFF"/>
            <w:tcMar>
              <w:left w:w="101" w:type="dxa"/>
              <w:right w:w="101" w:type="dxa"/>
            </w:tcMar>
          </w:tcPr>
          <w:p w14:paraId="2F03A61E"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102,828</w:t>
            </w:r>
          </w:p>
        </w:tc>
      </w:tr>
      <w:tr w:rsidR="00D1285F" w14:paraId="73BFFF13"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8A99590"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64,554</w:t>
            </w:r>
          </w:p>
        </w:tc>
        <w:tc>
          <w:tcPr>
            <w:tcW w:w="2835" w:type="dxa"/>
            <w:tcBorders>
              <w:top w:val="nil"/>
              <w:left w:val="nil"/>
              <w:bottom w:val="nil"/>
              <w:right w:val="nil"/>
              <w:tl2br w:val="nil"/>
              <w:tr2bl w:val="nil"/>
            </w:tcBorders>
            <w:shd w:val="clear" w:color="FFFFFF" w:fill="FFFFFF"/>
            <w:noWrap/>
            <w:tcMar>
              <w:left w:w="101" w:type="dxa"/>
              <w:right w:w="101" w:type="dxa"/>
            </w:tcMar>
          </w:tcPr>
          <w:p w14:paraId="1CDBA901"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Supplies and Services</w:t>
            </w:r>
          </w:p>
        </w:tc>
        <w:tc>
          <w:tcPr>
            <w:tcW w:w="992" w:type="dxa"/>
            <w:tcBorders>
              <w:top w:val="nil"/>
              <w:left w:val="nil"/>
              <w:bottom w:val="nil"/>
              <w:right w:val="nil"/>
              <w:tl2br w:val="nil"/>
              <w:tr2bl w:val="nil"/>
            </w:tcBorders>
            <w:shd w:val="clear" w:color="FFFFFF" w:fill="FFFFFF"/>
            <w:tcMar>
              <w:left w:w="101" w:type="dxa"/>
              <w:right w:w="101" w:type="dxa"/>
            </w:tcMar>
          </w:tcPr>
          <w:p w14:paraId="31EF5039"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70,291</w:t>
            </w:r>
          </w:p>
        </w:tc>
        <w:tc>
          <w:tcPr>
            <w:tcW w:w="992" w:type="dxa"/>
            <w:tcBorders>
              <w:top w:val="nil"/>
              <w:left w:val="nil"/>
              <w:bottom w:val="nil"/>
              <w:right w:val="nil"/>
              <w:tl2br w:val="nil"/>
              <w:tr2bl w:val="nil"/>
            </w:tcBorders>
            <w:shd w:val="clear" w:color="FFFFFF" w:fill="FFFFFF"/>
            <w:tcMar>
              <w:left w:w="101" w:type="dxa"/>
              <w:right w:w="101" w:type="dxa"/>
            </w:tcMar>
          </w:tcPr>
          <w:p w14:paraId="44E571C6"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70,914</w:t>
            </w:r>
          </w:p>
        </w:tc>
        <w:tc>
          <w:tcPr>
            <w:tcW w:w="709" w:type="dxa"/>
            <w:tcBorders>
              <w:top w:val="nil"/>
              <w:left w:val="nil"/>
              <w:bottom w:val="nil"/>
              <w:right w:val="nil"/>
              <w:tl2br w:val="nil"/>
              <w:tr2bl w:val="nil"/>
            </w:tcBorders>
            <w:shd w:val="clear" w:color="FFFFFF" w:fill="FFFFFF"/>
            <w:tcMar>
              <w:left w:w="101" w:type="dxa"/>
              <w:right w:w="101" w:type="dxa"/>
            </w:tcMar>
          </w:tcPr>
          <w:p w14:paraId="314A9551" w14:textId="6BFB07AB"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w:t>
            </w:r>
          </w:p>
        </w:tc>
        <w:tc>
          <w:tcPr>
            <w:tcW w:w="992" w:type="dxa"/>
            <w:tcBorders>
              <w:top w:val="nil"/>
              <w:left w:val="nil"/>
              <w:bottom w:val="nil"/>
              <w:right w:val="nil"/>
              <w:tl2br w:val="nil"/>
              <w:tr2bl w:val="nil"/>
            </w:tcBorders>
            <w:shd w:val="clear" w:color="FFFFFF" w:fill="FFFFFF"/>
            <w:tcMar>
              <w:left w:w="101" w:type="dxa"/>
              <w:right w:w="101" w:type="dxa"/>
            </w:tcMar>
          </w:tcPr>
          <w:p w14:paraId="154F1CD8"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69,640</w:t>
            </w:r>
          </w:p>
        </w:tc>
        <w:tc>
          <w:tcPr>
            <w:tcW w:w="993" w:type="dxa"/>
            <w:tcBorders>
              <w:top w:val="nil"/>
              <w:left w:val="nil"/>
              <w:bottom w:val="nil"/>
              <w:right w:val="nil"/>
              <w:tl2br w:val="nil"/>
              <w:tr2bl w:val="nil"/>
            </w:tcBorders>
            <w:shd w:val="clear" w:color="FFFFFF" w:fill="FFFFFF"/>
            <w:tcMar>
              <w:left w:w="101" w:type="dxa"/>
              <w:right w:w="101" w:type="dxa"/>
            </w:tcMar>
          </w:tcPr>
          <w:p w14:paraId="17124AD6"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73,747</w:t>
            </w:r>
          </w:p>
        </w:tc>
        <w:tc>
          <w:tcPr>
            <w:tcW w:w="992" w:type="dxa"/>
            <w:tcBorders>
              <w:top w:val="nil"/>
              <w:left w:val="nil"/>
              <w:bottom w:val="nil"/>
              <w:right w:val="nil"/>
              <w:tl2br w:val="nil"/>
              <w:tr2bl w:val="nil"/>
            </w:tcBorders>
            <w:shd w:val="clear" w:color="FFFFFF" w:fill="FFFFFF"/>
            <w:tcMar>
              <w:left w:w="101" w:type="dxa"/>
              <w:right w:w="101" w:type="dxa"/>
            </w:tcMar>
          </w:tcPr>
          <w:p w14:paraId="33CDA858"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77,946</w:t>
            </w:r>
          </w:p>
        </w:tc>
      </w:tr>
      <w:tr w:rsidR="00D1285F" w14:paraId="6EF93FE5"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27A96434"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3,421</w:t>
            </w:r>
          </w:p>
        </w:tc>
        <w:tc>
          <w:tcPr>
            <w:tcW w:w="2835" w:type="dxa"/>
            <w:tcBorders>
              <w:top w:val="nil"/>
              <w:left w:val="nil"/>
              <w:bottom w:val="nil"/>
              <w:right w:val="nil"/>
              <w:tl2br w:val="nil"/>
              <w:tr2bl w:val="nil"/>
            </w:tcBorders>
            <w:shd w:val="clear" w:color="FFFFFF" w:fill="FFFFFF"/>
            <w:noWrap/>
            <w:tcMar>
              <w:left w:w="101" w:type="dxa"/>
              <w:right w:w="101" w:type="dxa"/>
            </w:tcMar>
          </w:tcPr>
          <w:p w14:paraId="2875F2BD"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Grants and Purchased Services</w:t>
            </w:r>
          </w:p>
        </w:tc>
        <w:tc>
          <w:tcPr>
            <w:tcW w:w="992" w:type="dxa"/>
            <w:tcBorders>
              <w:top w:val="nil"/>
              <w:left w:val="nil"/>
              <w:bottom w:val="nil"/>
              <w:right w:val="nil"/>
              <w:tl2br w:val="nil"/>
              <w:tr2bl w:val="nil"/>
            </w:tcBorders>
            <w:shd w:val="clear" w:color="FFFFFF" w:fill="FFFFFF"/>
            <w:tcMar>
              <w:left w:w="101" w:type="dxa"/>
              <w:right w:w="101" w:type="dxa"/>
            </w:tcMar>
          </w:tcPr>
          <w:p w14:paraId="4FEDF9F3"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2,690</w:t>
            </w:r>
          </w:p>
        </w:tc>
        <w:tc>
          <w:tcPr>
            <w:tcW w:w="992" w:type="dxa"/>
            <w:tcBorders>
              <w:top w:val="nil"/>
              <w:left w:val="nil"/>
              <w:bottom w:val="nil"/>
              <w:right w:val="nil"/>
              <w:tl2br w:val="nil"/>
              <w:tr2bl w:val="nil"/>
            </w:tcBorders>
            <w:shd w:val="clear" w:color="FFFFFF" w:fill="FFFFFF"/>
            <w:tcMar>
              <w:left w:w="101" w:type="dxa"/>
              <w:right w:w="101" w:type="dxa"/>
            </w:tcMar>
          </w:tcPr>
          <w:p w14:paraId="779ACF71"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6,885</w:t>
            </w:r>
          </w:p>
        </w:tc>
        <w:tc>
          <w:tcPr>
            <w:tcW w:w="709" w:type="dxa"/>
            <w:tcBorders>
              <w:top w:val="nil"/>
              <w:left w:val="nil"/>
              <w:bottom w:val="nil"/>
              <w:right w:val="nil"/>
              <w:tl2br w:val="nil"/>
              <w:tr2bl w:val="nil"/>
            </w:tcBorders>
            <w:shd w:val="clear" w:color="FFFFFF" w:fill="FFFFFF"/>
            <w:tcMar>
              <w:left w:w="101" w:type="dxa"/>
              <w:right w:w="101" w:type="dxa"/>
            </w:tcMar>
          </w:tcPr>
          <w:p w14:paraId="09151F09" w14:textId="6DA53E8B"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15</w:t>
            </w:r>
            <w:r w:rsidR="00C97070">
              <w:rPr>
                <w:rFonts w:ascii="Calibri" w:eastAsia="Calibri" w:hAnsi="Calibri" w:cs="Calibri"/>
                <w:color w:val="000000"/>
                <w:sz w:val="18"/>
              </w:rPr>
              <w:t>6</w:t>
            </w:r>
          </w:p>
        </w:tc>
        <w:tc>
          <w:tcPr>
            <w:tcW w:w="992" w:type="dxa"/>
            <w:tcBorders>
              <w:top w:val="nil"/>
              <w:left w:val="nil"/>
              <w:bottom w:val="nil"/>
              <w:right w:val="nil"/>
              <w:tl2br w:val="nil"/>
              <w:tr2bl w:val="nil"/>
            </w:tcBorders>
            <w:shd w:val="clear" w:color="FFFFFF" w:fill="FFFFFF"/>
            <w:tcMar>
              <w:left w:w="101" w:type="dxa"/>
              <w:right w:w="101" w:type="dxa"/>
            </w:tcMar>
          </w:tcPr>
          <w:p w14:paraId="0A544EDA"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4,085</w:t>
            </w:r>
          </w:p>
        </w:tc>
        <w:tc>
          <w:tcPr>
            <w:tcW w:w="993" w:type="dxa"/>
            <w:tcBorders>
              <w:top w:val="nil"/>
              <w:left w:val="nil"/>
              <w:bottom w:val="nil"/>
              <w:right w:val="nil"/>
              <w:tl2br w:val="nil"/>
              <w:tr2bl w:val="nil"/>
            </w:tcBorders>
            <w:shd w:val="clear" w:color="FFFFFF" w:fill="FFFFFF"/>
            <w:tcMar>
              <w:left w:w="101" w:type="dxa"/>
              <w:right w:w="101" w:type="dxa"/>
            </w:tcMar>
          </w:tcPr>
          <w:p w14:paraId="5F61A59C"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4,174</w:t>
            </w:r>
          </w:p>
        </w:tc>
        <w:tc>
          <w:tcPr>
            <w:tcW w:w="992" w:type="dxa"/>
            <w:tcBorders>
              <w:top w:val="nil"/>
              <w:left w:val="nil"/>
              <w:bottom w:val="nil"/>
              <w:right w:val="nil"/>
              <w:tl2br w:val="nil"/>
              <w:tr2bl w:val="nil"/>
            </w:tcBorders>
            <w:shd w:val="clear" w:color="FFFFFF" w:fill="FFFFFF"/>
            <w:tcMar>
              <w:left w:w="101" w:type="dxa"/>
              <w:right w:w="101" w:type="dxa"/>
            </w:tcMar>
          </w:tcPr>
          <w:p w14:paraId="401B3627"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4,268</w:t>
            </w:r>
          </w:p>
        </w:tc>
      </w:tr>
      <w:tr w:rsidR="00D1285F" w14:paraId="717D48AA"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6B152A33"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23</w:t>
            </w:r>
          </w:p>
        </w:tc>
        <w:tc>
          <w:tcPr>
            <w:tcW w:w="2835" w:type="dxa"/>
            <w:tcBorders>
              <w:top w:val="nil"/>
              <w:left w:val="nil"/>
              <w:bottom w:val="nil"/>
              <w:right w:val="nil"/>
              <w:tl2br w:val="nil"/>
              <w:tr2bl w:val="nil"/>
            </w:tcBorders>
            <w:shd w:val="clear" w:color="FFFFFF" w:fill="FFFFFF"/>
            <w:noWrap/>
            <w:tcMar>
              <w:left w:w="101" w:type="dxa"/>
              <w:right w:w="101" w:type="dxa"/>
            </w:tcMar>
          </w:tcPr>
          <w:p w14:paraId="2600EA07"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Interest Expenses</w:t>
            </w:r>
          </w:p>
        </w:tc>
        <w:tc>
          <w:tcPr>
            <w:tcW w:w="992" w:type="dxa"/>
            <w:tcBorders>
              <w:top w:val="nil"/>
              <w:left w:val="nil"/>
              <w:bottom w:val="nil"/>
              <w:right w:val="nil"/>
              <w:tl2br w:val="nil"/>
              <w:tr2bl w:val="nil"/>
            </w:tcBorders>
            <w:shd w:val="clear" w:color="FFFFFF" w:fill="FFFFFF"/>
            <w:tcMar>
              <w:left w:w="101" w:type="dxa"/>
              <w:right w:w="101" w:type="dxa"/>
            </w:tcMar>
          </w:tcPr>
          <w:p w14:paraId="0C1EDFFE"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21</w:t>
            </w:r>
          </w:p>
        </w:tc>
        <w:tc>
          <w:tcPr>
            <w:tcW w:w="992" w:type="dxa"/>
            <w:tcBorders>
              <w:top w:val="nil"/>
              <w:left w:val="nil"/>
              <w:bottom w:val="nil"/>
              <w:right w:val="nil"/>
              <w:tl2br w:val="nil"/>
              <w:tr2bl w:val="nil"/>
            </w:tcBorders>
            <w:shd w:val="clear" w:color="FFFFFF" w:fill="FFFFFF"/>
            <w:tcMar>
              <w:left w:w="101" w:type="dxa"/>
              <w:right w:w="101" w:type="dxa"/>
            </w:tcMar>
          </w:tcPr>
          <w:p w14:paraId="1783D7C3"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407</w:t>
            </w:r>
          </w:p>
        </w:tc>
        <w:tc>
          <w:tcPr>
            <w:tcW w:w="709" w:type="dxa"/>
            <w:tcBorders>
              <w:top w:val="nil"/>
              <w:left w:val="nil"/>
              <w:bottom w:val="nil"/>
              <w:right w:val="nil"/>
              <w:tl2br w:val="nil"/>
              <w:tr2bl w:val="nil"/>
            </w:tcBorders>
            <w:shd w:val="clear" w:color="FFFFFF" w:fill="FFFFFF"/>
            <w:tcMar>
              <w:left w:w="101" w:type="dxa"/>
              <w:right w:w="101" w:type="dxa"/>
            </w:tcMar>
          </w:tcPr>
          <w:p w14:paraId="37F90811" w14:textId="30870185" w:rsidR="00D1285F" w:rsidRDefault="00C97070">
            <w:pPr>
              <w:pStyle w:val="Normal12"/>
              <w:jc w:val="right"/>
              <w:rPr>
                <w:rFonts w:ascii="Calibri" w:eastAsia="Calibri" w:hAnsi="Calibri" w:cs="Calibri"/>
                <w:color w:val="000000"/>
                <w:sz w:val="18"/>
              </w:rPr>
            </w:pPr>
            <w:r>
              <w:rPr>
                <w:rFonts w:ascii="Calibri" w:eastAsia="Calibri" w:hAnsi="Calibri" w:cs="Calibri"/>
                <w:color w:val="000000"/>
                <w:sz w:val="18"/>
              </w:rPr>
              <w:t>1</w:t>
            </w:r>
            <w:r w:rsidR="00FB475B">
              <w:rPr>
                <w:rFonts w:ascii="Calibri" w:eastAsia="Calibri" w:hAnsi="Calibri" w:cs="Calibri"/>
                <w:color w:val="000000"/>
                <w:sz w:val="18"/>
              </w:rPr>
              <w:t>,</w:t>
            </w:r>
            <w:r>
              <w:rPr>
                <w:rFonts w:ascii="Calibri" w:eastAsia="Calibri" w:hAnsi="Calibri" w:cs="Calibri"/>
                <w:color w:val="000000"/>
                <w:sz w:val="18"/>
              </w:rPr>
              <w:t>8</w:t>
            </w:r>
            <w:r w:rsidR="00FB475B">
              <w:rPr>
                <w:rFonts w:ascii="Calibri" w:eastAsia="Calibri" w:hAnsi="Calibri" w:cs="Calibri"/>
                <w:color w:val="000000"/>
                <w:sz w:val="18"/>
              </w:rPr>
              <w:t>38</w:t>
            </w:r>
          </w:p>
        </w:tc>
        <w:tc>
          <w:tcPr>
            <w:tcW w:w="992" w:type="dxa"/>
            <w:tcBorders>
              <w:top w:val="nil"/>
              <w:left w:val="nil"/>
              <w:bottom w:val="nil"/>
              <w:right w:val="nil"/>
              <w:tl2br w:val="nil"/>
              <w:tr2bl w:val="nil"/>
            </w:tcBorders>
            <w:shd w:val="clear" w:color="FFFFFF" w:fill="FFFFFF"/>
            <w:tcMar>
              <w:left w:w="101" w:type="dxa"/>
              <w:right w:w="101" w:type="dxa"/>
            </w:tcMar>
          </w:tcPr>
          <w:p w14:paraId="67B73ECD"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15</w:t>
            </w:r>
          </w:p>
        </w:tc>
        <w:tc>
          <w:tcPr>
            <w:tcW w:w="993" w:type="dxa"/>
            <w:tcBorders>
              <w:top w:val="nil"/>
              <w:left w:val="nil"/>
              <w:bottom w:val="nil"/>
              <w:right w:val="nil"/>
              <w:tl2br w:val="nil"/>
              <w:tr2bl w:val="nil"/>
            </w:tcBorders>
            <w:shd w:val="clear" w:color="FFFFFF" w:fill="FFFFFF"/>
            <w:tcMar>
              <w:left w:w="101" w:type="dxa"/>
              <w:right w:w="101" w:type="dxa"/>
            </w:tcMar>
          </w:tcPr>
          <w:p w14:paraId="7BF13B60"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w:t>
            </w:r>
          </w:p>
        </w:tc>
        <w:tc>
          <w:tcPr>
            <w:tcW w:w="992" w:type="dxa"/>
            <w:tcBorders>
              <w:top w:val="nil"/>
              <w:left w:val="nil"/>
              <w:bottom w:val="nil"/>
              <w:right w:val="nil"/>
              <w:tl2br w:val="nil"/>
              <w:tr2bl w:val="nil"/>
            </w:tcBorders>
            <w:shd w:val="clear" w:color="FFFFFF" w:fill="FFFFFF"/>
            <w:tcMar>
              <w:left w:w="101" w:type="dxa"/>
              <w:right w:w="101" w:type="dxa"/>
            </w:tcMar>
          </w:tcPr>
          <w:p w14:paraId="707FCA35"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w:t>
            </w:r>
          </w:p>
        </w:tc>
      </w:tr>
      <w:tr w:rsidR="00D1285F" w14:paraId="37E91E21"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6E5993DF"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88,986</w:t>
            </w:r>
          </w:p>
        </w:tc>
        <w:tc>
          <w:tcPr>
            <w:tcW w:w="2835" w:type="dxa"/>
            <w:tcBorders>
              <w:top w:val="nil"/>
              <w:left w:val="nil"/>
              <w:bottom w:val="nil"/>
              <w:right w:val="nil"/>
              <w:tl2br w:val="nil"/>
              <w:tr2bl w:val="nil"/>
            </w:tcBorders>
            <w:shd w:val="clear" w:color="FFFFFF" w:fill="FFFFFF"/>
            <w:noWrap/>
            <w:tcMar>
              <w:left w:w="101" w:type="dxa"/>
              <w:right w:w="101" w:type="dxa"/>
            </w:tcMar>
          </w:tcPr>
          <w:p w14:paraId="7D8AC46C"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Other</w:t>
            </w:r>
          </w:p>
        </w:tc>
        <w:tc>
          <w:tcPr>
            <w:tcW w:w="992" w:type="dxa"/>
            <w:tcBorders>
              <w:top w:val="nil"/>
              <w:left w:val="nil"/>
              <w:bottom w:val="nil"/>
              <w:right w:val="nil"/>
              <w:tl2br w:val="nil"/>
              <w:tr2bl w:val="nil"/>
            </w:tcBorders>
            <w:shd w:val="clear" w:color="FFFFFF" w:fill="FFFFFF"/>
            <w:tcMar>
              <w:left w:w="101" w:type="dxa"/>
              <w:right w:w="101" w:type="dxa"/>
            </w:tcMar>
          </w:tcPr>
          <w:p w14:paraId="4F9E7186"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75,438</w:t>
            </w:r>
          </w:p>
        </w:tc>
        <w:tc>
          <w:tcPr>
            <w:tcW w:w="992" w:type="dxa"/>
            <w:tcBorders>
              <w:top w:val="nil"/>
              <w:left w:val="nil"/>
              <w:bottom w:val="nil"/>
              <w:right w:val="nil"/>
              <w:tl2br w:val="nil"/>
              <w:tr2bl w:val="nil"/>
            </w:tcBorders>
            <w:shd w:val="clear" w:color="FFFFFF" w:fill="FFFFFF"/>
            <w:tcMar>
              <w:left w:w="101" w:type="dxa"/>
              <w:right w:w="101" w:type="dxa"/>
            </w:tcMar>
          </w:tcPr>
          <w:p w14:paraId="0C75F920"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85,049</w:t>
            </w:r>
          </w:p>
        </w:tc>
        <w:tc>
          <w:tcPr>
            <w:tcW w:w="709" w:type="dxa"/>
            <w:tcBorders>
              <w:top w:val="nil"/>
              <w:left w:val="nil"/>
              <w:bottom w:val="nil"/>
              <w:right w:val="nil"/>
              <w:tl2br w:val="nil"/>
              <w:tr2bl w:val="nil"/>
            </w:tcBorders>
            <w:shd w:val="clear" w:color="FFFFFF" w:fill="FFFFFF"/>
            <w:tcMar>
              <w:left w:w="101" w:type="dxa"/>
              <w:right w:w="101" w:type="dxa"/>
            </w:tcMar>
          </w:tcPr>
          <w:p w14:paraId="24E2F321" w14:textId="6C8ECCEA"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13</w:t>
            </w:r>
          </w:p>
        </w:tc>
        <w:tc>
          <w:tcPr>
            <w:tcW w:w="992" w:type="dxa"/>
            <w:tcBorders>
              <w:top w:val="nil"/>
              <w:left w:val="nil"/>
              <w:bottom w:val="nil"/>
              <w:right w:val="nil"/>
              <w:tl2br w:val="nil"/>
              <w:tr2bl w:val="nil"/>
            </w:tcBorders>
            <w:shd w:val="clear" w:color="FFFFFF" w:fill="FFFFFF"/>
            <w:tcMar>
              <w:left w:w="101" w:type="dxa"/>
              <w:right w:w="101" w:type="dxa"/>
            </w:tcMar>
          </w:tcPr>
          <w:p w14:paraId="3195FCCD"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86,666</w:t>
            </w:r>
          </w:p>
        </w:tc>
        <w:tc>
          <w:tcPr>
            <w:tcW w:w="993" w:type="dxa"/>
            <w:tcBorders>
              <w:top w:val="nil"/>
              <w:left w:val="nil"/>
              <w:bottom w:val="nil"/>
              <w:right w:val="nil"/>
              <w:tl2br w:val="nil"/>
              <w:tr2bl w:val="nil"/>
            </w:tcBorders>
            <w:shd w:val="clear" w:color="FFFFFF" w:fill="FFFFFF"/>
            <w:tcMar>
              <w:left w:w="101" w:type="dxa"/>
              <w:right w:w="101" w:type="dxa"/>
            </w:tcMar>
          </w:tcPr>
          <w:p w14:paraId="621006B5"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92,294</w:t>
            </w:r>
          </w:p>
        </w:tc>
        <w:tc>
          <w:tcPr>
            <w:tcW w:w="992" w:type="dxa"/>
            <w:tcBorders>
              <w:top w:val="nil"/>
              <w:left w:val="nil"/>
              <w:bottom w:val="nil"/>
              <w:right w:val="nil"/>
              <w:tl2br w:val="nil"/>
              <w:tr2bl w:val="nil"/>
            </w:tcBorders>
            <w:shd w:val="clear" w:color="FFFFFF" w:fill="FFFFFF"/>
            <w:tcMar>
              <w:left w:w="101" w:type="dxa"/>
              <w:right w:w="101" w:type="dxa"/>
            </w:tcMar>
          </w:tcPr>
          <w:p w14:paraId="1BDE3D79"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91,019</w:t>
            </w:r>
          </w:p>
        </w:tc>
      </w:tr>
      <w:tr w:rsidR="00D1285F" w14:paraId="41D502C5"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0535A34C"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824,876</w:t>
            </w:r>
          </w:p>
        </w:tc>
        <w:tc>
          <w:tcPr>
            <w:tcW w:w="2835" w:type="dxa"/>
            <w:tcBorders>
              <w:top w:val="nil"/>
              <w:left w:val="nil"/>
              <w:bottom w:val="nil"/>
              <w:right w:val="nil"/>
              <w:tl2br w:val="nil"/>
              <w:tr2bl w:val="nil"/>
            </w:tcBorders>
            <w:shd w:val="clear" w:color="FFFFFF" w:fill="FFFFFF"/>
            <w:tcMar>
              <w:left w:w="101" w:type="dxa"/>
              <w:right w:w="101" w:type="dxa"/>
            </w:tcMar>
          </w:tcPr>
          <w:p w14:paraId="75C63CC6"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Operating Payments</w:t>
            </w:r>
          </w:p>
        </w:tc>
        <w:tc>
          <w:tcPr>
            <w:tcW w:w="992" w:type="dxa"/>
            <w:tcBorders>
              <w:top w:val="nil"/>
              <w:left w:val="nil"/>
              <w:bottom w:val="nil"/>
              <w:right w:val="nil"/>
              <w:tl2br w:val="nil"/>
              <w:tr2bl w:val="nil"/>
            </w:tcBorders>
            <w:shd w:val="clear" w:color="FFFFFF" w:fill="FFFFFF"/>
            <w:tcMar>
              <w:left w:w="101" w:type="dxa"/>
              <w:right w:w="101" w:type="dxa"/>
            </w:tcMar>
          </w:tcPr>
          <w:p w14:paraId="5116718A"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829,823</w:t>
            </w:r>
          </w:p>
        </w:tc>
        <w:tc>
          <w:tcPr>
            <w:tcW w:w="992" w:type="dxa"/>
            <w:tcBorders>
              <w:top w:val="nil"/>
              <w:left w:val="nil"/>
              <w:bottom w:val="nil"/>
              <w:right w:val="nil"/>
              <w:tl2br w:val="nil"/>
              <w:tr2bl w:val="nil"/>
            </w:tcBorders>
            <w:shd w:val="clear" w:color="FFFFFF" w:fill="FFFFFF"/>
            <w:tcMar>
              <w:left w:w="101" w:type="dxa"/>
              <w:right w:w="101" w:type="dxa"/>
            </w:tcMar>
          </w:tcPr>
          <w:p w14:paraId="650E8D7A"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892,091</w:t>
            </w:r>
          </w:p>
        </w:tc>
        <w:tc>
          <w:tcPr>
            <w:tcW w:w="709" w:type="dxa"/>
            <w:tcBorders>
              <w:top w:val="nil"/>
              <w:left w:val="nil"/>
              <w:bottom w:val="nil"/>
              <w:right w:val="nil"/>
              <w:tl2br w:val="nil"/>
              <w:tr2bl w:val="nil"/>
            </w:tcBorders>
            <w:shd w:val="clear" w:color="FFFFFF" w:fill="FFFFFF"/>
            <w:tcMar>
              <w:left w:w="101" w:type="dxa"/>
              <w:right w:w="101" w:type="dxa"/>
            </w:tcMar>
          </w:tcPr>
          <w:p w14:paraId="7A56730F" w14:textId="3D581216"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8</w:t>
            </w:r>
          </w:p>
        </w:tc>
        <w:tc>
          <w:tcPr>
            <w:tcW w:w="992" w:type="dxa"/>
            <w:tcBorders>
              <w:top w:val="nil"/>
              <w:left w:val="nil"/>
              <w:bottom w:val="nil"/>
              <w:right w:val="nil"/>
              <w:tl2br w:val="nil"/>
              <w:tr2bl w:val="nil"/>
            </w:tcBorders>
            <w:shd w:val="clear" w:color="FFFFFF" w:fill="FFFFFF"/>
            <w:tcMar>
              <w:left w:w="101" w:type="dxa"/>
              <w:right w:w="101" w:type="dxa"/>
            </w:tcMar>
          </w:tcPr>
          <w:p w14:paraId="6188FC4F"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898,359</w:t>
            </w:r>
          </w:p>
        </w:tc>
        <w:tc>
          <w:tcPr>
            <w:tcW w:w="993" w:type="dxa"/>
            <w:tcBorders>
              <w:top w:val="nil"/>
              <w:left w:val="nil"/>
              <w:bottom w:val="nil"/>
              <w:right w:val="nil"/>
              <w:tl2br w:val="nil"/>
              <w:tr2bl w:val="nil"/>
            </w:tcBorders>
            <w:shd w:val="clear" w:color="FFFFFF" w:fill="FFFFFF"/>
            <w:tcMar>
              <w:left w:w="101" w:type="dxa"/>
              <w:right w:w="101" w:type="dxa"/>
            </w:tcMar>
          </w:tcPr>
          <w:p w14:paraId="5F445843"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930,912</w:t>
            </w:r>
          </w:p>
        </w:tc>
        <w:tc>
          <w:tcPr>
            <w:tcW w:w="992" w:type="dxa"/>
            <w:tcBorders>
              <w:top w:val="nil"/>
              <w:left w:val="nil"/>
              <w:bottom w:val="nil"/>
              <w:right w:val="nil"/>
              <w:tl2br w:val="nil"/>
              <w:tr2bl w:val="nil"/>
            </w:tcBorders>
            <w:shd w:val="clear" w:color="FFFFFF" w:fill="FFFFFF"/>
            <w:tcMar>
              <w:left w:w="101" w:type="dxa"/>
              <w:right w:w="101" w:type="dxa"/>
            </w:tcMar>
          </w:tcPr>
          <w:p w14:paraId="5BFADBF4"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963,186</w:t>
            </w:r>
          </w:p>
        </w:tc>
      </w:tr>
      <w:tr w:rsidR="00D1285F" w14:paraId="63DE100D"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1" w:type="dxa"/>
            <w:tcBorders>
              <w:top w:val="nil"/>
              <w:left w:val="nil"/>
              <w:bottom w:val="nil"/>
              <w:right w:val="nil"/>
              <w:tl2br w:val="nil"/>
              <w:tr2bl w:val="nil"/>
            </w:tcBorders>
            <w:shd w:val="clear" w:color="FFFFFF" w:fill="FFFFFF"/>
            <w:tcMar>
              <w:left w:w="0" w:type="dxa"/>
              <w:right w:w="0" w:type="dxa"/>
            </w:tcMar>
          </w:tcPr>
          <w:p w14:paraId="23D82552" w14:textId="77777777" w:rsidR="00D1285F" w:rsidRPr="00CA6937" w:rsidRDefault="00D1285F">
            <w:pPr>
              <w:pStyle w:val="Normal12"/>
              <w:rPr>
                <w:rFonts w:ascii="Calibri" w:eastAsia="Calibri" w:hAnsi="Calibri" w:cs="Calibri"/>
                <w:color w:val="000000"/>
                <w:sz w:val="10"/>
                <w:szCs w:val="16"/>
              </w:rPr>
            </w:pPr>
          </w:p>
        </w:tc>
        <w:tc>
          <w:tcPr>
            <w:tcW w:w="2835" w:type="dxa"/>
            <w:tcBorders>
              <w:top w:val="nil"/>
              <w:left w:val="nil"/>
              <w:bottom w:val="nil"/>
              <w:right w:val="nil"/>
              <w:tl2br w:val="nil"/>
              <w:tr2bl w:val="nil"/>
            </w:tcBorders>
            <w:shd w:val="clear" w:color="FFFFFF" w:fill="FFFFFF"/>
            <w:tcMar>
              <w:left w:w="0" w:type="dxa"/>
              <w:right w:w="0" w:type="dxa"/>
            </w:tcMar>
          </w:tcPr>
          <w:p w14:paraId="361C87E4" w14:textId="77777777" w:rsidR="00D1285F" w:rsidRPr="00CA6937" w:rsidRDefault="00D1285F">
            <w:pPr>
              <w:pStyle w:val="Normal12"/>
              <w:rPr>
                <w:rFonts w:ascii="Calibri" w:eastAsia="Calibri" w:hAnsi="Calibri" w:cs="Calibri"/>
                <w:b/>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7F960C24"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3A5CCADF" w14:textId="77777777" w:rsidR="00D1285F" w:rsidRPr="00CA6937" w:rsidRDefault="00D1285F">
            <w:pPr>
              <w:pStyle w:val="Normal12"/>
              <w:rPr>
                <w:rFonts w:ascii="Calibri" w:eastAsia="Calibri" w:hAnsi="Calibri" w:cs="Calibri"/>
                <w:color w:val="000000"/>
                <w:sz w:val="10"/>
                <w:szCs w:val="16"/>
              </w:rPr>
            </w:pPr>
          </w:p>
        </w:tc>
        <w:tc>
          <w:tcPr>
            <w:tcW w:w="709" w:type="dxa"/>
            <w:tcBorders>
              <w:top w:val="nil"/>
              <w:left w:val="nil"/>
              <w:bottom w:val="nil"/>
              <w:right w:val="nil"/>
              <w:tl2br w:val="nil"/>
              <w:tr2bl w:val="nil"/>
            </w:tcBorders>
            <w:shd w:val="clear" w:color="FFFFFF" w:fill="FFFFFF"/>
            <w:tcMar>
              <w:left w:w="0" w:type="dxa"/>
              <w:right w:w="0" w:type="dxa"/>
            </w:tcMar>
          </w:tcPr>
          <w:p w14:paraId="14DFA85A"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634A4847" w14:textId="77777777" w:rsidR="00D1285F" w:rsidRPr="00CA6937" w:rsidRDefault="00D1285F">
            <w:pPr>
              <w:pStyle w:val="Normal12"/>
              <w:rPr>
                <w:rFonts w:ascii="Calibri" w:eastAsia="Calibri" w:hAnsi="Calibri" w:cs="Calibri"/>
                <w:color w:val="000000"/>
                <w:sz w:val="10"/>
                <w:szCs w:val="16"/>
              </w:rPr>
            </w:pPr>
          </w:p>
        </w:tc>
        <w:tc>
          <w:tcPr>
            <w:tcW w:w="993" w:type="dxa"/>
            <w:tcBorders>
              <w:top w:val="nil"/>
              <w:left w:val="nil"/>
              <w:bottom w:val="nil"/>
              <w:right w:val="nil"/>
              <w:tl2br w:val="nil"/>
              <w:tr2bl w:val="nil"/>
            </w:tcBorders>
            <w:shd w:val="clear" w:color="FFFFFF" w:fill="FFFFFF"/>
            <w:tcMar>
              <w:left w:w="0" w:type="dxa"/>
              <w:right w:w="0" w:type="dxa"/>
            </w:tcMar>
          </w:tcPr>
          <w:p w14:paraId="33C3C5DA"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788A11E9" w14:textId="77777777" w:rsidR="00D1285F" w:rsidRPr="00CA6937" w:rsidRDefault="00D1285F">
            <w:pPr>
              <w:pStyle w:val="Normal12"/>
              <w:rPr>
                <w:rFonts w:ascii="Calibri" w:eastAsia="Calibri" w:hAnsi="Calibri" w:cs="Calibri"/>
                <w:color w:val="000000"/>
                <w:sz w:val="10"/>
                <w:szCs w:val="16"/>
              </w:rPr>
            </w:pPr>
          </w:p>
        </w:tc>
      </w:tr>
      <w:tr w:rsidR="00D1285F" w14:paraId="5943E8E5"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591ABF07"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2,246</w:t>
            </w:r>
          </w:p>
        </w:tc>
        <w:tc>
          <w:tcPr>
            <w:tcW w:w="2835" w:type="dxa"/>
            <w:tcBorders>
              <w:top w:val="nil"/>
              <w:left w:val="nil"/>
              <w:bottom w:val="nil"/>
              <w:right w:val="nil"/>
              <w:tl2br w:val="nil"/>
              <w:tr2bl w:val="nil"/>
            </w:tcBorders>
            <w:shd w:val="clear" w:color="FFFFFF" w:fill="FFFFFF"/>
            <w:noWrap/>
            <w:tcMar>
              <w:left w:w="101" w:type="dxa"/>
              <w:right w:w="101" w:type="dxa"/>
            </w:tcMar>
          </w:tcPr>
          <w:p w14:paraId="721F567E"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992" w:type="dxa"/>
            <w:tcBorders>
              <w:top w:val="nil"/>
              <w:left w:val="nil"/>
              <w:bottom w:val="nil"/>
              <w:right w:val="nil"/>
              <w:tl2br w:val="nil"/>
              <w:tr2bl w:val="nil"/>
            </w:tcBorders>
            <w:shd w:val="clear" w:color="FFFFFF" w:fill="FFFFFF"/>
            <w:tcMar>
              <w:left w:w="101" w:type="dxa"/>
              <w:right w:w="101" w:type="dxa"/>
            </w:tcMar>
          </w:tcPr>
          <w:p w14:paraId="37460FA4" w14:textId="2C1FC3D3" w:rsidR="00D1285F" w:rsidRDefault="00BD48F1">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6,617</w:t>
            </w:r>
            <w:r>
              <w:rPr>
                <w:rFonts w:ascii="Calibri" w:eastAsia="Calibri" w:hAnsi="Calibri" w:cs="Calibri"/>
                <w:b/>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15D2E7C3"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2,084</w:t>
            </w:r>
          </w:p>
        </w:tc>
        <w:tc>
          <w:tcPr>
            <w:tcW w:w="709" w:type="dxa"/>
            <w:tcBorders>
              <w:top w:val="nil"/>
              <w:left w:val="nil"/>
              <w:bottom w:val="nil"/>
              <w:right w:val="nil"/>
              <w:tl2br w:val="nil"/>
              <w:tr2bl w:val="nil"/>
            </w:tcBorders>
            <w:shd w:val="clear" w:color="FFFFFF" w:fill="FFFFFF"/>
            <w:tcMar>
              <w:left w:w="101" w:type="dxa"/>
              <w:right w:w="101" w:type="dxa"/>
            </w:tcMar>
          </w:tcPr>
          <w:p w14:paraId="5711EDDE" w14:textId="76BAB12D"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131</w:t>
            </w:r>
          </w:p>
        </w:tc>
        <w:tc>
          <w:tcPr>
            <w:tcW w:w="992" w:type="dxa"/>
            <w:tcBorders>
              <w:top w:val="nil"/>
              <w:left w:val="nil"/>
              <w:bottom w:val="nil"/>
              <w:right w:val="nil"/>
              <w:tl2br w:val="nil"/>
              <w:tr2bl w:val="nil"/>
            </w:tcBorders>
            <w:shd w:val="clear" w:color="FFFFFF" w:fill="FFFFFF"/>
            <w:tcMar>
              <w:left w:w="101" w:type="dxa"/>
              <w:right w:w="101" w:type="dxa"/>
            </w:tcMar>
          </w:tcPr>
          <w:p w14:paraId="65DF492B"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2,389</w:t>
            </w:r>
          </w:p>
        </w:tc>
        <w:tc>
          <w:tcPr>
            <w:tcW w:w="993" w:type="dxa"/>
            <w:tcBorders>
              <w:top w:val="nil"/>
              <w:left w:val="nil"/>
              <w:bottom w:val="nil"/>
              <w:right w:val="nil"/>
              <w:tl2br w:val="nil"/>
              <w:tr2bl w:val="nil"/>
            </w:tcBorders>
            <w:shd w:val="clear" w:color="FFFFFF" w:fill="FFFFFF"/>
            <w:tcMar>
              <w:left w:w="101" w:type="dxa"/>
              <w:right w:w="101" w:type="dxa"/>
            </w:tcMar>
          </w:tcPr>
          <w:p w14:paraId="4206E990"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2,269</w:t>
            </w:r>
          </w:p>
        </w:tc>
        <w:tc>
          <w:tcPr>
            <w:tcW w:w="992" w:type="dxa"/>
            <w:tcBorders>
              <w:top w:val="nil"/>
              <w:left w:val="nil"/>
              <w:bottom w:val="nil"/>
              <w:right w:val="nil"/>
              <w:tl2br w:val="nil"/>
              <w:tr2bl w:val="nil"/>
            </w:tcBorders>
            <w:shd w:val="clear" w:color="FFFFFF" w:fill="FFFFFF"/>
            <w:tcMar>
              <w:left w:w="101" w:type="dxa"/>
              <w:right w:w="101" w:type="dxa"/>
            </w:tcMar>
          </w:tcPr>
          <w:p w14:paraId="1E3B0538"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2,121</w:t>
            </w:r>
          </w:p>
        </w:tc>
      </w:tr>
      <w:tr w:rsidR="00D1285F" w14:paraId="1AE57FB1"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51" w:type="dxa"/>
            <w:tcBorders>
              <w:top w:val="nil"/>
              <w:left w:val="nil"/>
              <w:bottom w:val="nil"/>
              <w:right w:val="nil"/>
              <w:tl2br w:val="nil"/>
              <w:tr2bl w:val="nil"/>
            </w:tcBorders>
            <w:shd w:val="clear" w:color="FFFFFF" w:fill="FFFFFF"/>
            <w:tcMar>
              <w:left w:w="0" w:type="dxa"/>
              <w:right w:w="0" w:type="dxa"/>
            </w:tcMar>
          </w:tcPr>
          <w:p w14:paraId="1D4A71D6" w14:textId="77777777" w:rsidR="00D1285F" w:rsidRDefault="00D1285F">
            <w:pPr>
              <w:pStyle w:val="Normal12"/>
              <w:rPr>
                <w:rFonts w:ascii="Calibri" w:eastAsia="Calibri" w:hAnsi="Calibri" w:cs="Calibri"/>
                <w:color w:val="000000"/>
                <w:sz w:val="18"/>
              </w:rPr>
            </w:pPr>
          </w:p>
        </w:tc>
        <w:tc>
          <w:tcPr>
            <w:tcW w:w="2835" w:type="dxa"/>
            <w:tcBorders>
              <w:top w:val="nil"/>
              <w:left w:val="nil"/>
              <w:bottom w:val="nil"/>
              <w:right w:val="nil"/>
              <w:tl2br w:val="nil"/>
              <w:tr2bl w:val="nil"/>
            </w:tcBorders>
            <w:shd w:val="clear" w:color="auto" w:fill="auto"/>
            <w:tcMar>
              <w:left w:w="101" w:type="dxa"/>
              <w:right w:w="101" w:type="dxa"/>
            </w:tcMar>
            <w:vAlign w:val="bottom"/>
          </w:tcPr>
          <w:p w14:paraId="4BFDCDA6"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CASH FLOWS FROM INVESTING ACTIVITIES</w:t>
            </w:r>
          </w:p>
        </w:tc>
        <w:tc>
          <w:tcPr>
            <w:tcW w:w="992" w:type="dxa"/>
            <w:tcBorders>
              <w:top w:val="nil"/>
              <w:left w:val="nil"/>
              <w:bottom w:val="nil"/>
              <w:right w:val="nil"/>
              <w:tl2br w:val="nil"/>
              <w:tr2bl w:val="nil"/>
            </w:tcBorders>
            <w:shd w:val="clear" w:color="auto" w:fill="auto"/>
            <w:tcMar>
              <w:left w:w="0" w:type="dxa"/>
              <w:right w:w="0" w:type="dxa"/>
            </w:tcMar>
            <w:vAlign w:val="bottom"/>
          </w:tcPr>
          <w:p w14:paraId="62C727E7" w14:textId="77777777" w:rsidR="00D1285F" w:rsidRDefault="00D1285F">
            <w:pPr>
              <w:pStyle w:val="Normal12"/>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auto" w:fill="auto"/>
            <w:tcMar>
              <w:left w:w="0" w:type="dxa"/>
              <w:right w:w="0" w:type="dxa"/>
            </w:tcMar>
            <w:vAlign w:val="bottom"/>
          </w:tcPr>
          <w:p w14:paraId="0D52B784" w14:textId="77777777" w:rsidR="00D1285F" w:rsidRDefault="00D1285F">
            <w:pPr>
              <w:pStyle w:val="Normal12"/>
              <w:rPr>
                <w:rFonts w:ascii="Calibri" w:eastAsia="Calibri" w:hAnsi="Calibri" w:cs="Calibri"/>
                <w:b/>
                <w:color w:val="000000"/>
                <w:sz w:val="18"/>
              </w:rPr>
            </w:pPr>
          </w:p>
        </w:tc>
        <w:tc>
          <w:tcPr>
            <w:tcW w:w="709" w:type="dxa"/>
            <w:tcBorders>
              <w:top w:val="nil"/>
              <w:left w:val="nil"/>
              <w:bottom w:val="nil"/>
              <w:right w:val="nil"/>
              <w:tl2br w:val="nil"/>
              <w:tr2bl w:val="nil"/>
            </w:tcBorders>
            <w:shd w:val="clear" w:color="auto" w:fill="auto"/>
            <w:tcMar>
              <w:left w:w="0" w:type="dxa"/>
              <w:right w:w="0" w:type="dxa"/>
            </w:tcMar>
            <w:vAlign w:val="bottom"/>
          </w:tcPr>
          <w:p w14:paraId="3956FA53" w14:textId="77777777" w:rsidR="00D1285F" w:rsidRDefault="00D1285F">
            <w:pPr>
              <w:pStyle w:val="Normal12"/>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auto" w:fill="auto"/>
            <w:tcMar>
              <w:left w:w="0" w:type="dxa"/>
              <w:right w:w="0" w:type="dxa"/>
            </w:tcMar>
            <w:vAlign w:val="bottom"/>
          </w:tcPr>
          <w:p w14:paraId="58CE24E8" w14:textId="77777777" w:rsidR="00D1285F" w:rsidRDefault="00D1285F">
            <w:pPr>
              <w:pStyle w:val="Normal12"/>
              <w:rPr>
                <w:rFonts w:ascii="Calibri" w:eastAsia="Calibri" w:hAnsi="Calibri" w:cs="Calibri"/>
                <w:b/>
                <w:color w:val="000000"/>
                <w:sz w:val="18"/>
              </w:rPr>
            </w:pPr>
          </w:p>
        </w:tc>
        <w:tc>
          <w:tcPr>
            <w:tcW w:w="993" w:type="dxa"/>
            <w:tcBorders>
              <w:top w:val="nil"/>
              <w:left w:val="nil"/>
              <w:bottom w:val="nil"/>
              <w:right w:val="nil"/>
              <w:tl2br w:val="nil"/>
              <w:tr2bl w:val="nil"/>
            </w:tcBorders>
            <w:shd w:val="clear" w:color="auto" w:fill="auto"/>
            <w:tcMar>
              <w:left w:w="0" w:type="dxa"/>
              <w:right w:w="0" w:type="dxa"/>
            </w:tcMar>
            <w:vAlign w:val="bottom"/>
          </w:tcPr>
          <w:p w14:paraId="776AC18D" w14:textId="77777777" w:rsidR="00D1285F" w:rsidRDefault="00D1285F">
            <w:pPr>
              <w:pStyle w:val="Normal12"/>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auto" w:fill="auto"/>
            <w:tcMar>
              <w:left w:w="0" w:type="dxa"/>
              <w:right w:w="0" w:type="dxa"/>
            </w:tcMar>
            <w:vAlign w:val="bottom"/>
          </w:tcPr>
          <w:p w14:paraId="5590464B" w14:textId="77777777" w:rsidR="00D1285F" w:rsidRDefault="00D1285F">
            <w:pPr>
              <w:pStyle w:val="Normal12"/>
              <w:rPr>
                <w:rFonts w:ascii="Calibri" w:eastAsia="Calibri" w:hAnsi="Calibri" w:cs="Calibri"/>
                <w:b/>
                <w:color w:val="000000"/>
                <w:sz w:val="18"/>
              </w:rPr>
            </w:pPr>
          </w:p>
        </w:tc>
      </w:tr>
      <w:tr w:rsidR="00D1285F" w14:paraId="47777220"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716077F9" w14:textId="77777777" w:rsidR="00D1285F" w:rsidRDefault="00D1285F">
            <w:pPr>
              <w:pStyle w:val="Normal12"/>
              <w:rPr>
                <w:rFonts w:ascii="Calibri" w:eastAsia="Calibri" w:hAnsi="Calibri" w:cs="Calibri"/>
                <w:color w:val="000000"/>
                <w:sz w:val="18"/>
              </w:rPr>
            </w:pPr>
          </w:p>
        </w:tc>
        <w:tc>
          <w:tcPr>
            <w:tcW w:w="2835" w:type="dxa"/>
            <w:tcBorders>
              <w:top w:val="nil"/>
              <w:left w:val="nil"/>
              <w:bottom w:val="nil"/>
              <w:right w:val="nil"/>
              <w:tl2br w:val="nil"/>
              <w:tr2bl w:val="nil"/>
            </w:tcBorders>
            <w:shd w:val="clear" w:color="FFFFFF" w:fill="FFFFFF"/>
            <w:tcMar>
              <w:left w:w="101" w:type="dxa"/>
              <w:right w:w="101" w:type="dxa"/>
            </w:tcMar>
          </w:tcPr>
          <w:p w14:paraId="1CE78106"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Receipts</w:t>
            </w:r>
          </w:p>
        </w:tc>
        <w:tc>
          <w:tcPr>
            <w:tcW w:w="992" w:type="dxa"/>
            <w:tcBorders>
              <w:top w:val="nil"/>
              <w:left w:val="nil"/>
              <w:bottom w:val="nil"/>
              <w:right w:val="nil"/>
              <w:tl2br w:val="nil"/>
              <w:tr2bl w:val="nil"/>
            </w:tcBorders>
            <w:shd w:val="clear" w:color="FFFFFF" w:fill="FFFFFF"/>
            <w:tcMar>
              <w:left w:w="0" w:type="dxa"/>
              <w:right w:w="0" w:type="dxa"/>
            </w:tcMar>
          </w:tcPr>
          <w:p w14:paraId="784D7681"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4EC81CF6" w14:textId="77777777" w:rsidR="00D1285F" w:rsidRDefault="00D1285F">
            <w:pPr>
              <w:pStyle w:val="Normal12"/>
              <w:rPr>
                <w:rFonts w:ascii="Calibri" w:eastAsia="Calibri" w:hAnsi="Calibri" w:cs="Calibri"/>
                <w:color w:val="000000"/>
                <w:sz w:val="18"/>
              </w:rPr>
            </w:pPr>
          </w:p>
        </w:tc>
        <w:tc>
          <w:tcPr>
            <w:tcW w:w="709" w:type="dxa"/>
            <w:tcBorders>
              <w:top w:val="nil"/>
              <w:left w:val="nil"/>
              <w:bottom w:val="nil"/>
              <w:right w:val="nil"/>
              <w:tl2br w:val="nil"/>
              <w:tr2bl w:val="nil"/>
            </w:tcBorders>
            <w:shd w:val="clear" w:color="FFFFFF" w:fill="FFFFFF"/>
            <w:tcMar>
              <w:left w:w="0" w:type="dxa"/>
              <w:right w:w="0" w:type="dxa"/>
            </w:tcMar>
          </w:tcPr>
          <w:p w14:paraId="6E0BEAFF"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5A432C79" w14:textId="77777777" w:rsidR="00D1285F" w:rsidRDefault="00D1285F">
            <w:pPr>
              <w:pStyle w:val="Normal12"/>
              <w:rPr>
                <w:rFonts w:ascii="Calibri" w:eastAsia="Calibri" w:hAnsi="Calibri" w:cs="Calibri"/>
                <w:color w:val="000000"/>
                <w:sz w:val="18"/>
              </w:rPr>
            </w:pPr>
          </w:p>
        </w:tc>
        <w:tc>
          <w:tcPr>
            <w:tcW w:w="993" w:type="dxa"/>
            <w:tcBorders>
              <w:top w:val="nil"/>
              <w:left w:val="nil"/>
              <w:bottom w:val="nil"/>
              <w:right w:val="nil"/>
              <w:tl2br w:val="nil"/>
              <w:tr2bl w:val="nil"/>
            </w:tcBorders>
            <w:shd w:val="clear" w:color="FFFFFF" w:fill="FFFFFF"/>
            <w:tcMar>
              <w:left w:w="0" w:type="dxa"/>
              <w:right w:w="0" w:type="dxa"/>
            </w:tcMar>
          </w:tcPr>
          <w:p w14:paraId="5E0E1744"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5D9F6876" w14:textId="77777777" w:rsidR="00D1285F" w:rsidRDefault="00D1285F">
            <w:pPr>
              <w:pStyle w:val="Normal12"/>
              <w:rPr>
                <w:rFonts w:ascii="Calibri" w:eastAsia="Calibri" w:hAnsi="Calibri" w:cs="Calibri"/>
                <w:color w:val="000000"/>
                <w:sz w:val="18"/>
              </w:rPr>
            </w:pPr>
          </w:p>
        </w:tc>
      </w:tr>
      <w:tr w:rsidR="00D1285F" w14:paraId="30C17117"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C6207BF" w14:textId="3D43713E" w:rsidR="00D1285F" w:rsidRDefault="008F59CB">
            <w:pPr>
              <w:pStyle w:val="Normal12"/>
              <w:jc w:val="right"/>
              <w:rPr>
                <w:rFonts w:ascii="Calibri" w:eastAsia="Calibri" w:hAnsi="Calibri" w:cs="Calibri"/>
                <w:color w:val="000000"/>
                <w:sz w:val="18"/>
              </w:rPr>
            </w:pPr>
            <w:r>
              <w:rPr>
                <w:rFonts w:ascii="Calibri" w:eastAsia="Calibri" w:hAnsi="Calibri" w:cs="Calibri"/>
                <w:color w:val="000000"/>
                <w:sz w:val="18"/>
              </w:rPr>
              <w:t>-</w:t>
            </w:r>
          </w:p>
        </w:tc>
        <w:tc>
          <w:tcPr>
            <w:tcW w:w="2835" w:type="dxa"/>
            <w:tcBorders>
              <w:top w:val="nil"/>
              <w:left w:val="nil"/>
              <w:bottom w:val="nil"/>
              <w:right w:val="nil"/>
              <w:tl2br w:val="nil"/>
              <w:tr2bl w:val="nil"/>
            </w:tcBorders>
            <w:shd w:val="clear" w:color="FFFFFF" w:fill="FFFFFF"/>
            <w:noWrap/>
            <w:tcMar>
              <w:left w:w="101" w:type="dxa"/>
              <w:right w:w="101" w:type="dxa"/>
            </w:tcMar>
          </w:tcPr>
          <w:p w14:paraId="67D00739"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Proceeds from Sale of Property, Plant and Equipment</w:t>
            </w:r>
          </w:p>
        </w:tc>
        <w:tc>
          <w:tcPr>
            <w:tcW w:w="992" w:type="dxa"/>
            <w:tcBorders>
              <w:top w:val="nil"/>
              <w:left w:val="nil"/>
              <w:bottom w:val="nil"/>
              <w:right w:val="nil"/>
              <w:tl2br w:val="nil"/>
              <w:tr2bl w:val="nil"/>
            </w:tcBorders>
            <w:shd w:val="clear" w:color="FFFFFF" w:fill="FFFFFF"/>
            <w:tcMar>
              <w:left w:w="101" w:type="dxa"/>
              <w:right w:w="101" w:type="dxa"/>
            </w:tcMar>
          </w:tcPr>
          <w:p w14:paraId="32B1F192"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13</w:t>
            </w:r>
          </w:p>
        </w:tc>
        <w:tc>
          <w:tcPr>
            <w:tcW w:w="992" w:type="dxa"/>
            <w:tcBorders>
              <w:top w:val="nil"/>
              <w:left w:val="nil"/>
              <w:bottom w:val="nil"/>
              <w:right w:val="nil"/>
              <w:tl2br w:val="nil"/>
              <w:tr2bl w:val="nil"/>
            </w:tcBorders>
            <w:shd w:val="clear" w:color="FFFFFF" w:fill="FFFFFF"/>
            <w:tcMar>
              <w:left w:w="101" w:type="dxa"/>
              <w:right w:w="101" w:type="dxa"/>
            </w:tcMar>
          </w:tcPr>
          <w:p w14:paraId="6F8D3C09" w14:textId="70571D83" w:rsidR="00D1285F" w:rsidRDefault="008F59CB">
            <w:pPr>
              <w:pStyle w:val="Normal12"/>
              <w:jc w:val="right"/>
              <w:rPr>
                <w:rFonts w:ascii="Calibri" w:eastAsia="Calibri" w:hAnsi="Calibri" w:cs="Calibri"/>
                <w:color w:val="000000"/>
                <w:sz w:val="18"/>
              </w:rPr>
            </w:pPr>
            <w:r>
              <w:rPr>
                <w:rFonts w:ascii="Calibri" w:eastAsia="Calibri" w:hAnsi="Calibri" w:cs="Calibri"/>
                <w:color w:val="000000"/>
                <w:sz w:val="18"/>
              </w:rPr>
              <w:t>-</w:t>
            </w:r>
          </w:p>
        </w:tc>
        <w:tc>
          <w:tcPr>
            <w:tcW w:w="709" w:type="dxa"/>
            <w:tcBorders>
              <w:top w:val="nil"/>
              <w:left w:val="nil"/>
              <w:bottom w:val="nil"/>
              <w:right w:val="nil"/>
              <w:tl2br w:val="nil"/>
              <w:tr2bl w:val="nil"/>
            </w:tcBorders>
            <w:shd w:val="clear" w:color="FFFFFF" w:fill="FFFFFF"/>
            <w:tcMar>
              <w:left w:w="101" w:type="dxa"/>
              <w:right w:w="101" w:type="dxa"/>
            </w:tcMar>
          </w:tcPr>
          <w:p w14:paraId="184528D9" w14:textId="42874505" w:rsidR="00D1285F" w:rsidRDefault="00C97070">
            <w:pPr>
              <w:pStyle w:val="Normal12"/>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100</w:t>
            </w:r>
            <w:r>
              <w:rPr>
                <w:rFonts w:ascii="Calibri" w:eastAsia="Calibri" w:hAnsi="Calibri" w:cs="Calibri"/>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303CBECF" w14:textId="753EE4FA" w:rsidR="00D1285F" w:rsidRDefault="008F59CB">
            <w:pPr>
              <w:pStyle w:val="Normal12"/>
              <w:jc w:val="right"/>
              <w:rPr>
                <w:rFonts w:ascii="Calibri" w:eastAsia="Calibri" w:hAnsi="Calibri" w:cs="Calibri"/>
                <w:color w:val="000000"/>
                <w:sz w:val="18"/>
              </w:rPr>
            </w:pPr>
            <w:r>
              <w:rPr>
                <w:rFonts w:ascii="Calibri" w:eastAsia="Calibri" w:hAnsi="Calibri" w:cs="Calibri"/>
                <w:color w:val="000000"/>
                <w:sz w:val="18"/>
              </w:rPr>
              <w:t>-</w:t>
            </w:r>
          </w:p>
        </w:tc>
        <w:tc>
          <w:tcPr>
            <w:tcW w:w="993" w:type="dxa"/>
            <w:tcBorders>
              <w:top w:val="nil"/>
              <w:left w:val="nil"/>
              <w:bottom w:val="nil"/>
              <w:right w:val="nil"/>
              <w:tl2br w:val="nil"/>
              <w:tr2bl w:val="nil"/>
            </w:tcBorders>
            <w:shd w:val="clear" w:color="FFFFFF" w:fill="FFFFFF"/>
            <w:tcMar>
              <w:left w:w="101" w:type="dxa"/>
              <w:right w:w="101" w:type="dxa"/>
            </w:tcMar>
          </w:tcPr>
          <w:p w14:paraId="2570EAF6" w14:textId="10803100" w:rsidR="00D1285F" w:rsidRDefault="008F59CB">
            <w:pPr>
              <w:pStyle w:val="Normal12"/>
              <w:jc w:val="right"/>
              <w:rPr>
                <w:rFonts w:ascii="Calibri" w:eastAsia="Calibri" w:hAnsi="Calibri" w:cs="Calibri"/>
                <w:color w:val="000000"/>
                <w:sz w:val="18"/>
              </w:rPr>
            </w:pPr>
            <w:r>
              <w:rPr>
                <w:rFonts w:ascii="Calibri" w:eastAsia="Calibri" w:hAnsi="Calibri" w:cs="Calibri"/>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77F29816" w14:textId="78CE3DBD" w:rsidR="00D1285F" w:rsidRDefault="008F59CB">
            <w:pPr>
              <w:pStyle w:val="Normal12"/>
              <w:jc w:val="right"/>
              <w:rPr>
                <w:rFonts w:ascii="Calibri" w:eastAsia="Calibri" w:hAnsi="Calibri" w:cs="Calibri"/>
                <w:color w:val="000000"/>
                <w:sz w:val="18"/>
              </w:rPr>
            </w:pPr>
            <w:r>
              <w:rPr>
                <w:rFonts w:ascii="Calibri" w:eastAsia="Calibri" w:hAnsi="Calibri" w:cs="Calibri"/>
                <w:color w:val="000000"/>
                <w:sz w:val="18"/>
              </w:rPr>
              <w:t>-</w:t>
            </w:r>
          </w:p>
        </w:tc>
      </w:tr>
      <w:tr w:rsidR="00D1285F" w14:paraId="241B3411"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081C44D1" w14:textId="3BEBF81A" w:rsidR="00D1285F" w:rsidRDefault="008F59CB">
            <w:pPr>
              <w:pStyle w:val="Normal12"/>
              <w:jc w:val="right"/>
              <w:rPr>
                <w:rFonts w:ascii="Calibri" w:eastAsia="Calibri" w:hAnsi="Calibri" w:cs="Calibri"/>
                <w:color w:val="000000"/>
                <w:sz w:val="18"/>
              </w:rPr>
            </w:pPr>
            <w:r>
              <w:rPr>
                <w:rFonts w:ascii="Calibri" w:eastAsia="Calibri" w:hAnsi="Calibri" w:cs="Calibri"/>
                <w:color w:val="000000"/>
                <w:sz w:val="18"/>
              </w:rPr>
              <w:t>-</w:t>
            </w:r>
          </w:p>
        </w:tc>
        <w:tc>
          <w:tcPr>
            <w:tcW w:w="2835" w:type="dxa"/>
            <w:tcBorders>
              <w:top w:val="nil"/>
              <w:left w:val="nil"/>
              <w:bottom w:val="nil"/>
              <w:right w:val="nil"/>
              <w:tl2br w:val="nil"/>
              <w:tr2bl w:val="nil"/>
            </w:tcBorders>
            <w:shd w:val="clear" w:color="FFFFFF" w:fill="FFFFFF"/>
            <w:noWrap/>
            <w:tcMar>
              <w:left w:w="101" w:type="dxa"/>
              <w:right w:w="101" w:type="dxa"/>
            </w:tcMar>
          </w:tcPr>
          <w:p w14:paraId="3F88C803"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Distributions from ACT Government Agencies</w:t>
            </w:r>
          </w:p>
        </w:tc>
        <w:tc>
          <w:tcPr>
            <w:tcW w:w="992" w:type="dxa"/>
            <w:tcBorders>
              <w:top w:val="nil"/>
              <w:left w:val="nil"/>
              <w:bottom w:val="nil"/>
              <w:right w:val="nil"/>
              <w:tl2br w:val="nil"/>
              <w:tr2bl w:val="nil"/>
            </w:tcBorders>
            <w:shd w:val="clear" w:color="FFFFFF" w:fill="FFFFFF"/>
            <w:tcMar>
              <w:left w:w="101" w:type="dxa"/>
              <w:right w:w="101" w:type="dxa"/>
            </w:tcMar>
          </w:tcPr>
          <w:p w14:paraId="7D6DFCDE"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13</w:t>
            </w:r>
          </w:p>
        </w:tc>
        <w:tc>
          <w:tcPr>
            <w:tcW w:w="992" w:type="dxa"/>
            <w:tcBorders>
              <w:top w:val="nil"/>
              <w:left w:val="nil"/>
              <w:bottom w:val="nil"/>
              <w:right w:val="nil"/>
              <w:tl2br w:val="nil"/>
              <w:tr2bl w:val="nil"/>
            </w:tcBorders>
            <w:shd w:val="clear" w:color="FFFFFF" w:fill="FFFFFF"/>
            <w:tcMar>
              <w:left w:w="101" w:type="dxa"/>
              <w:right w:w="101" w:type="dxa"/>
            </w:tcMar>
          </w:tcPr>
          <w:p w14:paraId="7F8AD26C" w14:textId="3896E9AA" w:rsidR="00D1285F" w:rsidRDefault="008F59CB">
            <w:pPr>
              <w:pStyle w:val="Normal12"/>
              <w:jc w:val="right"/>
              <w:rPr>
                <w:rFonts w:ascii="Calibri" w:eastAsia="Calibri" w:hAnsi="Calibri" w:cs="Calibri"/>
                <w:color w:val="000000"/>
                <w:sz w:val="18"/>
              </w:rPr>
            </w:pPr>
            <w:r>
              <w:rPr>
                <w:rFonts w:ascii="Calibri" w:eastAsia="Calibri" w:hAnsi="Calibri" w:cs="Calibri"/>
                <w:color w:val="000000"/>
                <w:sz w:val="18"/>
              </w:rPr>
              <w:t>-</w:t>
            </w:r>
          </w:p>
        </w:tc>
        <w:tc>
          <w:tcPr>
            <w:tcW w:w="709" w:type="dxa"/>
            <w:tcBorders>
              <w:top w:val="nil"/>
              <w:left w:val="nil"/>
              <w:bottom w:val="nil"/>
              <w:right w:val="nil"/>
              <w:tl2br w:val="nil"/>
              <w:tr2bl w:val="nil"/>
            </w:tcBorders>
            <w:shd w:val="clear" w:color="FFFFFF" w:fill="FFFFFF"/>
            <w:tcMar>
              <w:left w:w="101" w:type="dxa"/>
              <w:right w:w="101" w:type="dxa"/>
            </w:tcMar>
          </w:tcPr>
          <w:p w14:paraId="0BB76A28" w14:textId="34E912EE" w:rsidR="00D1285F" w:rsidRDefault="00C97070">
            <w:pPr>
              <w:pStyle w:val="Normal12"/>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100</w:t>
            </w:r>
            <w:r>
              <w:rPr>
                <w:rFonts w:ascii="Calibri" w:eastAsia="Calibri" w:hAnsi="Calibri" w:cs="Calibri"/>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167029D2" w14:textId="568DC6A5" w:rsidR="00D1285F" w:rsidRDefault="008F59CB">
            <w:pPr>
              <w:pStyle w:val="Normal12"/>
              <w:jc w:val="right"/>
              <w:rPr>
                <w:rFonts w:ascii="Calibri" w:eastAsia="Calibri" w:hAnsi="Calibri" w:cs="Calibri"/>
                <w:color w:val="000000"/>
                <w:sz w:val="18"/>
              </w:rPr>
            </w:pPr>
            <w:r>
              <w:rPr>
                <w:rFonts w:ascii="Calibri" w:eastAsia="Calibri" w:hAnsi="Calibri" w:cs="Calibri"/>
                <w:color w:val="000000"/>
                <w:sz w:val="18"/>
              </w:rPr>
              <w:t>-</w:t>
            </w:r>
          </w:p>
        </w:tc>
        <w:tc>
          <w:tcPr>
            <w:tcW w:w="993" w:type="dxa"/>
            <w:tcBorders>
              <w:top w:val="nil"/>
              <w:left w:val="nil"/>
              <w:bottom w:val="nil"/>
              <w:right w:val="nil"/>
              <w:tl2br w:val="nil"/>
              <w:tr2bl w:val="nil"/>
            </w:tcBorders>
            <w:shd w:val="clear" w:color="FFFFFF" w:fill="FFFFFF"/>
            <w:tcMar>
              <w:left w:w="101" w:type="dxa"/>
              <w:right w:w="101" w:type="dxa"/>
            </w:tcMar>
          </w:tcPr>
          <w:p w14:paraId="680113FC" w14:textId="64D15675" w:rsidR="00D1285F" w:rsidRDefault="008F59CB">
            <w:pPr>
              <w:pStyle w:val="Normal12"/>
              <w:jc w:val="right"/>
              <w:rPr>
                <w:rFonts w:ascii="Calibri" w:eastAsia="Calibri" w:hAnsi="Calibri" w:cs="Calibri"/>
                <w:color w:val="000000"/>
                <w:sz w:val="18"/>
              </w:rPr>
            </w:pPr>
            <w:r>
              <w:rPr>
                <w:rFonts w:ascii="Calibri" w:eastAsia="Calibri" w:hAnsi="Calibri" w:cs="Calibri"/>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0C689B51" w14:textId="59BD5CC8" w:rsidR="00D1285F" w:rsidRDefault="008F59CB">
            <w:pPr>
              <w:pStyle w:val="Normal12"/>
              <w:jc w:val="right"/>
              <w:rPr>
                <w:rFonts w:ascii="Calibri" w:eastAsia="Calibri" w:hAnsi="Calibri" w:cs="Calibri"/>
                <w:color w:val="000000"/>
                <w:sz w:val="18"/>
              </w:rPr>
            </w:pPr>
            <w:r>
              <w:rPr>
                <w:rFonts w:ascii="Calibri" w:eastAsia="Calibri" w:hAnsi="Calibri" w:cs="Calibri"/>
                <w:color w:val="000000"/>
                <w:sz w:val="18"/>
              </w:rPr>
              <w:t>-</w:t>
            </w:r>
          </w:p>
        </w:tc>
      </w:tr>
      <w:tr w:rsidR="00D1285F" w14:paraId="2CBA373B"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2A92826" w14:textId="3D98671C"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2835" w:type="dxa"/>
            <w:tcBorders>
              <w:top w:val="nil"/>
              <w:left w:val="nil"/>
              <w:bottom w:val="nil"/>
              <w:right w:val="nil"/>
              <w:tl2br w:val="nil"/>
              <w:tr2bl w:val="nil"/>
            </w:tcBorders>
            <w:shd w:val="clear" w:color="FFFFFF" w:fill="FFFFFF"/>
            <w:tcMar>
              <w:left w:w="101" w:type="dxa"/>
              <w:right w:w="101" w:type="dxa"/>
            </w:tcMar>
          </w:tcPr>
          <w:p w14:paraId="6E760794"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Investing Receipts</w:t>
            </w:r>
          </w:p>
        </w:tc>
        <w:tc>
          <w:tcPr>
            <w:tcW w:w="992" w:type="dxa"/>
            <w:tcBorders>
              <w:top w:val="nil"/>
              <w:left w:val="nil"/>
              <w:bottom w:val="nil"/>
              <w:right w:val="nil"/>
              <w:tl2br w:val="nil"/>
              <w:tr2bl w:val="nil"/>
            </w:tcBorders>
            <w:shd w:val="clear" w:color="FFFFFF" w:fill="FFFFFF"/>
            <w:tcMar>
              <w:left w:w="101" w:type="dxa"/>
              <w:right w:w="101" w:type="dxa"/>
            </w:tcMar>
          </w:tcPr>
          <w:p w14:paraId="410DA76F"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13</w:t>
            </w:r>
          </w:p>
        </w:tc>
        <w:tc>
          <w:tcPr>
            <w:tcW w:w="992" w:type="dxa"/>
            <w:tcBorders>
              <w:top w:val="nil"/>
              <w:left w:val="nil"/>
              <w:bottom w:val="nil"/>
              <w:right w:val="nil"/>
              <w:tl2br w:val="nil"/>
              <w:tr2bl w:val="nil"/>
            </w:tcBorders>
            <w:shd w:val="clear" w:color="FFFFFF" w:fill="FFFFFF"/>
            <w:tcMar>
              <w:left w:w="101" w:type="dxa"/>
              <w:right w:w="101" w:type="dxa"/>
            </w:tcMar>
          </w:tcPr>
          <w:p w14:paraId="43DD321A" w14:textId="2EAF82CF"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709" w:type="dxa"/>
            <w:tcBorders>
              <w:top w:val="nil"/>
              <w:left w:val="nil"/>
              <w:bottom w:val="nil"/>
              <w:right w:val="nil"/>
              <w:tl2br w:val="nil"/>
              <w:tr2bl w:val="nil"/>
            </w:tcBorders>
            <w:shd w:val="clear" w:color="FFFFFF" w:fill="FFFFFF"/>
            <w:tcMar>
              <w:left w:w="101" w:type="dxa"/>
              <w:right w:w="101" w:type="dxa"/>
            </w:tcMar>
          </w:tcPr>
          <w:p w14:paraId="17D7F50D" w14:textId="1E45F599" w:rsidR="00D1285F" w:rsidRDefault="00C97070">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100</w:t>
            </w:r>
            <w:r>
              <w:rPr>
                <w:rFonts w:ascii="Calibri" w:eastAsia="Calibri" w:hAnsi="Calibri" w:cs="Calibri"/>
                <w:b/>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52E0B2E3" w14:textId="3671FFB6"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993" w:type="dxa"/>
            <w:tcBorders>
              <w:top w:val="nil"/>
              <w:left w:val="nil"/>
              <w:bottom w:val="nil"/>
              <w:right w:val="nil"/>
              <w:tl2br w:val="nil"/>
              <w:tr2bl w:val="nil"/>
            </w:tcBorders>
            <w:shd w:val="clear" w:color="FFFFFF" w:fill="FFFFFF"/>
            <w:tcMar>
              <w:left w:w="101" w:type="dxa"/>
              <w:right w:w="101" w:type="dxa"/>
            </w:tcMar>
          </w:tcPr>
          <w:p w14:paraId="113B8D07" w14:textId="14518324"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349E01DC" w14:textId="7EB3CF7D"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p>
        </w:tc>
      </w:tr>
      <w:tr w:rsidR="00D1285F" w14:paraId="5DE7041F"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851" w:type="dxa"/>
            <w:tcBorders>
              <w:top w:val="nil"/>
              <w:left w:val="nil"/>
              <w:bottom w:val="nil"/>
              <w:right w:val="nil"/>
              <w:tl2br w:val="nil"/>
              <w:tr2bl w:val="nil"/>
            </w:tcBorders>
            <w:shd w:val="clear" w:color="FFFFFF" w:fill="FFFFFF"/>
            <w:tcMar>
              <w:left w:w="0" w:type="dxa"/>
              <w:right w:w="0" w:type="dxa"/>
            </w:tcMar>
          </w:tcPr>
          <w:p w14:paraId="7EE591E5" w14:textId="77777777" w:rsidR="00D1285F" w:rsidRPr="00CA6937" w:rsidRDefault="00D1285F">
            <w:pPr>
              <w:pStyle w:val="Normal12"/>
              <w:rPr>
                <w:rFonts w:ascii="Calibri" w:eastAsia="Calibri" w:hAnsi="Calibri" w:cs="Calibri"/>
                <w:b/>
                <w:color w:val="000000"/>
                <w:sz w:val="10"/>
                <w:szCs w:val="16"/>
              </w:rPr>
            </w:pPr>
          </w:p>
        </w:tc>
        <w:tc>
          <w:tcPr>
            <w:tcW w:w="2835" w:type="dxa"/>
            <w:tcBorders>
              <w:top w:val="nil"/>
              <w:left w:val="nil"/>
              <w:bottom w:val="nil"/>
              <w:right w:val="nil"/>
              <w:tl2br w:val="nil"/>
              <w:tr2bl w:val="nil"/>
            </w:tcBorders>
            <w:shd w:val="clear" w:color="FFFFFF" w:fill="FFFFFF"/>
            <w:tcMar>
              <w:left w:w="0" w:type="dxa"/>
              <w:right w:w="0" w:type="dxa"/>
            </w:tcMar>
          </w:tcPr>
          <w:p w14:paraId="481AF8A0" w14:textId="77777777" w:rsidR="00D1285F" w:rsidRPr="00CA6937" w:rsidRDefault="00D1285F">
            <w:pPr>
              <w:pStyle w:val="Normal12"/>
              <w:rPr>
                <w:rFonts w:ascii="Calibri" w:eastAsia="Calibri" w:hAnsi="Calibri" w:cs="Calibri"/>
                <w:b/>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4DC0E478" w14:textId="77777777" w:rsidR="00D1285F" w:rsidRPr="00CA6937" w:rsidRDefault="00D1285F">
            <w:pPr>
              <w:pStyle w:val="Normal12"/>
              <w:rPr>
                <w:rFonts w:ascii="Calibri" w:eastAsia="Calibri" w:hAnsi="Calibri" w:cs="Calibri"/>
                <w:b/>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7C09C155" w14:textId="77777777" w:rsidR="00D1285F" w:rsidRPr="00CA6937" w:rsidRDefault="00D1285F">
            <w:pPr>
              <w:pStyle w:val="Normal12"/>
              <w:rPr>
                <w:rFonts w:ascii="Calibri" w:eastAsia="Calibri" w:hAnsi="Calibri" w:cs="Calibri"/>
                <w:b/>
                <w:color w:val="000000"/>
                <w:sz w:val="10"/>
                <w:szCs w:val="16"/>
              </w:rPr>
            </w:pPr>
          </w:p>
        </w:tc>
        <w:tc>
          <w:tcPr>
            <w:tcW w:w="709" w:type="dxa"/>
            <w:tcBorders>
              <w:top w:val="nil"/>
              <w:left w:val="nil"/>
              <w:bottom w:val="nil"/>
              <w:right w:val="nil"/>
              <w:tl2br w:val="nil"/>
              <w:tr2bl w:val="nil"/>
            </w:tcBorders>
            <w:shd w:val="clear" w:color="FFFFFF" w:fill="FFFFFF"/>
            <w:tcMar>
              <w:left w:w="0" w:type="dxa"/>
              <w:right w:w="0" w:type="dxa"/>
            </w:tcMar>
          </w:tcPr>
          <w:p w14:paraId="1D4ACFBE" w14:textId="77777777" w:rsidR="00D1285F" w:rsidRPr="00CA6937" w:rsidRDefault="00D1285F">
            <w:pPr>
              <w:pStyle w:val="Normal12"/>
              <w:jc w:val="right"/>
              <w:rPr>
                <w:rFonts w:ascii="Calibri" w:eastAsia="Calibri" w:hAnsi="Calibri" w:cs="Calibri"/>
                <w:b/>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5A107B39" w14:textId="77777777" w:rsidR="00D1285F" w:rsidRPr="00CA6937" w:rsidRDefault="00D1285F">
            <w:pPr>
              <w:pStyle w:val="Normal12"/>
              <w:rPr>
                <w:rFonts w:ascii="Calibri" w:eastAsia="Calibri" w:hAnsi="Calibri" w:cs="Calibri"/>
                <w:b/>
                <w:color w:val="000000"/>
                <w:sz w:val="10"/>
                <w:szCs w:val="16"/>
              </w:rPr>
            </w:pPr>
          </w:p>
        </w:tc>
        <w:tc>
          <w:tcPr>
            <w:tcW w:w="993" w:type="dxa"/>
            <w:tcBorders>
              <w:top w:val="nil"/>
              <w:left w:val="nil"/>
              <w:bottom w:val="nil"/>
              <w:right w:val="nil"/>
              <w:tl2br w:val="nil"/>
              <w:tr2bl w:val="nil"/>
            </w:tcBorders>
            <w:shd w:val="clear" w:color="FFFFFF" w:fill="FFFFFF"/>
            <w:tcMar>
              <w:left w:w="0" w:type="dxa"/>
              <w:right w:w="0" w:type="dxa"/>
            </w:tcMar>
          </w:tcPr>
          <w:p w14:paraId="45541352" w14:textId="77777777" w:rsidR="00D1285F" w:rsidRPr="00CA6937" w:rsidRDefault="00D1285F">
            <w:pPr>
              <w:pStyle w:val="Normal12"/>
              <w:rPr>
                <w:rFonts w:ascii="Calibri" w:eastAsia="Calibri" w:hAnsi="Calibri" w:cs="Calibri"/>
                <w:b/>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457613EB" w14:textId="77777777" w:rsidR="00D1285F" w:rsidRPr="00CA6937" w:rsidRDefault="00D1285F">
            <w:pPr>
              <w:pStyle w:val="Normal12"/>
              <w:rPr>
                <w:rFonts w:ascii="Calibri" w:eastAsia="Calibri" w:hAnsi="Calibri" w:cs="Calibri"/>
                <w:b/>
                <w:color w:val="000000"/>
                <w:sz w:val="10"/>
                <w:szCs w:val="16"/>
              </w:rPr>
            </w:pPr>
          </w:p>
        </w:tc>
      </w:tr>
      <w:tr w:rsidR="00D1285F" w14:paraId="1C3DD2EA"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02960CBB" w14:textId="77777777" w:rsidR="00D1285F" w:rsidRDefault="00D1285F">
            <w:pPr>
              <w:pStyle w:val="Normal12"/>
              <w:rPr>
                <w:rFonts w:ascii="Calibri" w:eastAsia="Calibri" w:hAnsi="Calibri" w:cs="Calibri"/>
                <w:color w:val="000000"/>
                <w:sz w:val="18"/>
              </w:rPr>
            </w:pPr>
          </w:p>
        </w:tc>
        <w:tc>
          <w:tcPr>
            <w:tcW w:w="2835" w:type="dxa"/>
            <w:tcBorders>
              <w:top w:val="nil"/>
              <w:left w:val="nil"/>
              <w:bottom w:val="nil"/>
              <w:right w:val="nil"/>
              <w:tl2br w:val="nil"/>
              <w:tr2bl w:val="nil"/>
            </w:tcBorders>
            <w:shd w:val="clear" w:color="FFFFFF" w:fill="FFFFFF"/>
            <w:tcMar>
              <w:left w:w="101" w:type="dxa"/>
              <w:right w:w="101" w:type="dxa"/>
            </w:tcMar>
          </w:tcPr>
          <w:p w14:paraId="517311E3"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Payments</w:t>
            </w:r>
          </w:p>
        </w:tc>
        <w:tc>
          <w:tcPr>
            <w:tcW w:w="992" w:type="dxa"/>
            <w:tcBorders>
              <w:top w:val="nil"/>
              <w:left w:val="nil"/>
              <w:bottom w:val="nil"/>
              <w:right w:val="nil"/>
              <w:tl2br w:val="nil"/>
              <w:tr2bl w:val="nil"/>
            </w:tcBorders>
            <w:shd w:val="clear" w:color="FFFFFF" w:fill="FFFFFF"/>
            <w:tcMar>
              <w:left w:w="0" w:type="dxa"/>
              <w:right w:w="0" w:type="dxa"/>
            </w:tcMar>
          </w:tcPr>
          <w:p w14:paraId="468214E6"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07688776" w14:textId="77777777" w:rsidR="00D1285F" w:rsidRDefault="00D1285F">
            <w:pPr>
              <w:pStyle w:val="Normal12"/>
              <w:rPr>
                <w:rFonts w:ascii="Calibri" w:eastAsia="Calibri" w:hAnsi="Calibri" w:cs="Calibri"/>
                <w:color w:val="000000"/>
                <w:sz w:val="18"/>
              </w:rPr>
            </w:pPr>
          </w:p>
        </w:tc>
        <w:tc>
          <w:tcPr>
            <w:tcW w:w="709" w:type="dxa"/>
            <w:tcBorders>
              <w:top w:val="nil"/>
              <w:left w:val="nil"/>
              <w:bottom w:val="nil"/>
              <w:right w:val="nil"/>
              <w:tl2br w:val="nil"/>
              <w:tr2bl w:val="nil"/>
            </w:tcBorders>
            <w:shd w:val="clear" w:color="FFFFFF" w:fill="FFFFFF"/>
            <w:tcMar>
              <w:left w:w="0" w:type="dxa"/>
              <w:right w:w="0" w:type="dxa"/>
            </w:tcMar>
          </w:tcPr>
          <w:p w14:paraId="50216D6B" w14:textId="77777777" w:rsidR="00D1285F" w:rsidRDefault="00D1285F">
            <w:pPr>
              <w:pStyle w:val="Normal12"/>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2D6F7A83" w14:textId="77777777" w:rsidR="00D1285F" w:rsidRDefault="00D1285F">
            <w:pPr>
              <w:pStyle w:val="Normal12"/>
              <w:rPr>
                <w:rFonts w:ascii="Calibri" w:eastAsia="Calibri" w:hAnsi="Calibri" w:cs="Calibri"/>
                <w:color w:val="000000"/>
                <w:sz w:val="18"/>
              </w:rPr>
            </w:pPr>
          </w:p>
        </w:tc>
        <w:tc>
          <w:tcPr>
            <w:tcW w:w="993" w:type="dxa"/>
            <w:tcBorders>
              <w:top w:val="nil"/>
              <w:left w:val="nil"/>
              <w:bottom w:val="nil"/>
              <w:right w:val="nil"/>
              <w:tl2br w:val="nil"/>
              <w:tr2bl w:val="nil"/>
            </w:tcBorders>
            <w:shd w:val="clear" w:color="FFFFFF" w:fill="FFFFFF"/>
            <w:tcMar>
              <w:left w:w="0" w:type="dxa"/>
              <w:right w:w="0" w:type="dxa"/>
            </w:tcMar>
          </w:tcPr>
          <w:p w14:paraId="28BBC8DC"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47156E86" w14:textId="77777777" w:rsidR="00D1285F" w:rsidRDefault="00D1285F">
            <w:pPr>
              <w:pStyle w:val="Normal12"/>
              <w:rPr>
                <w:rFonts w:ascii="Calibri" w:eastAsia="Calibri" w:hAnsi="Calibri" w:cs="Calibri"/>
                <w:color w:val="000000"/>
                <w:sz w:val="18"/>
              </w:rPr>
            </w:pPr>
          </w:p>
        </w:tc>
      </w:tr>
      <w:tr w:rsidR="00D1285F" w14:paraId="1FBB0DD8"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0AD11262"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93,419</w:t>
            </w:r>
          </w:p>
        </w:tc>
        <w:tc>
          <w:tcPr>
            <w:tcW w:w="2835" w:type="dxa"/>
            <w:tcBorders>
              <w:top w:val="nil"/>
              <w:left w:val="nil"/>
              <w:bottom w:val="nil"/>
              <w:right w:val="nil"/>
              <w:tl2br w:val="nil"/>
              <w:tr2bl w:val="nil"/>
            </w:tcBorders>
            <w:shd w:val="clear" w:color="FFFFFF" w:fill="FFFFFF"/>
            <w:noWrap/>
            <w:tcMar>
              <w:left w:w="101" w:type="dxa"/>
              <w:right w:w="101" w:type="dxa"/>
            </w:tcMar>
          </w:tcPr>
          <w:p w14:paraId="11BAF5FF"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992" w:type="dxa"/>
            <w:tcBorders>
              <w:top w:val="nil"/>
              <w:left w:val="nil"/>
              <w:bottom w:val="nil"/>
              <w:right w:val="nil"/>
              <w:tl2br w:val="nil"/>
              <w:tr2bl w:val="nil"/>
            </w:tcBorders>
            <w:shd w:val="clear" w:color="FFFFFF" w:fill="FFFFFF"/>
            <w:tcMar>
              <w:left w:w="101" w:type="dxa"/>
              <w:right w:w="101" w:type="dxa"/>
            </w:tcMar>
          </w:tcPr>
          <w:p w14:paraId="4C7BFA8C"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102,665</w:t>
            </w:r>
          </w:p>
        </w:tc>
        <w:tc>
          <w:tcPr>
            <w:tcW w:w="992" w:type="dxa"/>
            <w:tcBorders>
              <w:top w:val="nil"/>
              <w:left w:val="nil"/>
              <w:bottom w:val="nil"/>
              <w:right w:val="nil"/>
              <w:tl2br w:val="nil"/>
              <w:tr2bl w:val="nil"/>
            </w:tcBorders>
            <w:shd w:val="clear" w:color="FFFFFF" w:fill="FFFFFF"/>
            <w:tcMar>
              <w:left w:w="101" w:type="dxa"/>
              <w:right w:w="101" w:type="dxa"/>
            </w:tcMar>
          </w:tcPr>
          <w:p w14:paraId="4B47AE91"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146,185</w:t>
            </w:r>
          </w:p>
        </w:tc>
        <w:tc>
          <w:tcPr>
            <w:tcW w:w="709" w:type="dxa"/>
            <w:tcBorders>
              <w:top w:val="nil"/>
              <w:left w:val="nil"/>
              <w:bottom w:val="nil"/>
              <w:right w:val="nil"/>
              <w:tl2br w:val="nil"/>
              <w:tr2bl w:val="nil"/>
            </w:tcBorders>
            <w:shd w:val="clear" w:color="FFFFFF" w:fill="FFFFFF"/>
            <w:tcMar>
              <w:left w:w="101" w:type="dxa"/>
              <w:right w:w="101" w:type="dxa"/>
            </w:tcMar>
          </w:tcPr>
          <w:p w14:paraId="1800C51F" w14:textId="2E3AD41D"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42</w:t>
            </w:r>
          </w:p>
        </w:tc>
        <w:tc>
          <w:tcPr>
            <w:tcW w:w="992" w:type="dxa"/>
            <w:tcBorders>
              <w:top w:val="nil"/>
              <w:left w:val="nil"/>
              <w:bottom w:val="nil"/>
              <w:right w:val="nil"/>
              <w:tl2br w:val="nil"/>
              <w:tr2bl w:val="nil"/>
            </w:tcBorders>
            <w:shd w:val="clear" w:color="FFFFFF" w:fill="FFFFFF"/>
            <w:tcMar>
              <w:left w:w="101" w:type="dxa"/>
              <w:right w:w="101" w:type="dxa"/>
            </w:tcMar>
          </w:tcPr>
          <w:p w14:paraId="709704EF"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144,551</w:t>
            </w:r>
          </w:p>
        </w:tc>
        <w:tc>
          <w:tcPr>
            <w:tcW w:w="993" w:type="dxa"/>
            <w:tcBorders>
              <w:top w:val="nil"/>
              <w:left w:val="nil"/>
              <w:bottom w:val="nil"/>
              <w:right w:val="nil"/>
              <w:tl2br w:val="nil"/>
              <w:tr2bl w:val="nil"/>
            </w:tcBorders>
            <w:shd w:val="clear" w:color="FFFFFF" w:fill="FFFFFF"/>
            <w:tcMar>
              <w:left w:w="101" w:type="dxa"/>
              <w:right w:w="101" w:type="dxa"/>
            </w:tcMar>
          </w:tcPr>
          <w:p w14:paraId="6CA53A62"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91,787</w:t>
            </w:r>
          </w:p>
        </w:tc>
        <w:tc>
          <w:tcPr>
            <w:tcW w:w="992" w:type="dxa"/>
            <w:tcBorders>
              <w:top w:val="nil"/>
              <w:left w:val="nil"/>
              <w:bottom w:val="nil"/>
              <w:right w:val="nil"/>
              <w:tl2br w:val="nil"/>
              <w:tr2bl w:val="nil"/>
            </w:tcBorders>
            <w:shd w:val="clear" w:color="FFFFFF" w:fill="FFFFFF"/>
            <w:tcMar>
              <w:left w:w="101" w:type="dxa"/>
              <w:right w:w="101" w:type="dxa"/>
            </w:tcMar>
          </w:tcPr>
          <w:p w14:paraId="19BDC1A8"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29,232</w:t>
            </w:r>
          </w:p>
        </w:tc>
      </w:tr>
      <w:tr w:rsidR="00D1285F" w14:paraId="34336CCB"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660ED9B4"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93,419</w:t>
            </w:r>
          </w:p>
        </w:tc>
        <w:tc>
          <w:tcPr>
            <w:tcW w:w="2835" w:type="dxa"/>
            <w:tcBorders>
              <w:top w:val="nil"/>
              <w:left w:val="nil"/>
              <w:bottom w:val="nil"/>
              <w:right w:val="nil"/>
              <w:tl2br w:val="nil"/>
              <w:tr2bl w:val="nil"/>
            </w:tcBorders>
            <w:shd w:val="clear" w:color="FFFFFF" w:fill="FFFFFF"/>
            <w:tcMar>
              <w:left w:w="101" w:type="dxa"/>
              <w:right w:w="101" w:type="dxa"/>
            </w:tcMar>
          </w:tcPr>
          <w:p w14:paraId="62C2BE1B"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Investing Payments</w:t>
            </w:r>
          </w:p>
        </w:tc>
        <w:tc>
          <w:tcPr>
            <w:tcW w:w="992" w:type="dxa"/>
            <w:tcBorders>
              <w:top w:val="nil"/>
              <w:left w:val="nil"/>
              <w:bottom w:val="nil"/>
              <w:right w:val="nil"/>
              <w:tl2br w:val="nil"/>
              <w:tr2bl w:val="nil"/>
            </w:tcBorders>
            <w:shd w:val="clear" w:color="FFFFFF" w:fill="FFFFFF"/>
            <w:tcMar>
              <w:left w:w="101" w:type="dxa"/>
              <w:right w:w="101" w:type="dxa"/>
            </w:tcMar>
          </w:tcPr>
          <w:p w14:paraId="64040B57"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102,665</w:t>
            </w:r>
          </w:p>
        </w:tc>
        <w:tc>
          <w:tcPr>
            <w:tcW w:w="992" w:type="dxa"/>
            <w:tcBorders>
              <w:top w:val="nil"/>
              <w:left w:val="nil"/>
              <w:bottom w:val="nil"/>
              <w:right w:val="nil"/>
              <w:tl2br w:val="nil"/>
              <w:tr2bl w:val="nil"/>
            </w:tcBorders>
            <w:shd w:val="clear" w:color="FFFFFF" w:fill="FFFFFF"/>
            <w:tcMar>
              <w:left w:w="101" w:type="dxa"/>
              <w:right w:w="101" w:type="dxa"/>
            </w:tcMar>
          </w:tcPr>
          <w:p w14:paraId="0A33FA46"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146,185</w:t>
            </w:r>
          </w:p>
        </w:tc>
        <w:tc>
          <w:tcPr>
            <w:tcW w:w="709" w:type="dxa"/>
            <w:tcBorders>
              <w:top w:val="nil"/>
              <w:left w:val="nil"/>
              <w:bottom w:val="nil"/>
              <w:right w:val="nil"/>
              <w:tl2br w:val="nil"/>
              <w:tr2bl w:val="nil"/>
            </w:tcBorders>
            <w:shd w:val="clear" w:color="FFFFFF" w:fill="FFFFFF"/>
            <w:tcMar>
              <w:left w:w="101" w:type="dxa"/>
              <w:right w:w="101" w:type="dxa"/>
            </w:tcMar>
          </w:tcPr>
          <w:p w14:paraId="071517F7" w14:textId="21E83614"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42</w:t>
            </w:r>
          </w:p>
        </w:tc>
        <w:tc>
          <w:tcPr>
            <w:tcW w:w="992" w:type="dxa"/>
            <w:tcBorders>
              <w:top w:val="nil"/>
              <w:left w:val="nil"/>
              <w:bottom w:val="nil"/>
              <w:right w:val="nil"/>
              <w:tl2br w:val="nil"/>
              <w:tr2bl w:val="nil"/>
            </w:tcBorders>
            <w:shd w:val="clear" w:color="FFFFFF" w:fill="FFFFFF"/>
            <w:tcMar>
              <w:left w:w="101" w:type="dxa"/>
              <w:right w:w="101" w:type="dxa"/>
            </w:tcMar>
          </w:tcPr>
          <w:p w14:paraId="4F450B9D"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144,551</w:t>
            </w:r>
          </w:p>
        </w:tc>
        <w:tc>
          <w:tcPr>
            <w:tcW w:w="993" w:type="dxa"/>
            <w:tcBorders>
              <w:top w:val="nil"/>
              <w:left w:val="nil"/>
              <w:bottom w:val="nil"/>
              <w:right w:val="nil"/>
              <w:tl2br w:val="nil"/>
              <w:tr2bl w:val="nil"/>
            </w:tcBorders>
            <w:shd w:val="clear" w:color="FFFFFF" w:fill="FFFFFF"/>
            <w:tcMar>
              <w:left w:w="101" w:type="dxa"/>
              <w:right w:w="101" w:type="dxa"/>
            </w:tcMar>
          </w:tcPr>
          <w:p w14:paraId="26DB584F"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91,787</w:t>
            </w:r>
          </w:p>
        </w:tc>
        <w:tc>
          <w:tcPr>
            <w:tcW w:w="992" w:type="dxa"/>
            <w:tcBorders>
              <w:top w:val="nil"/>
              <w:left w:val="nil"/>
              <w:bottom w:val="nil"/>
              <w:right w:val="nil"/>
              <w:tl2br w:val="nil"/>
              <w:tr2bl w:val="nil"/>
            </w:tcBorders>
            <w:shd w:val="clear" w:color="FFFFFF" w:fill="FFFFFF"/>
            <w:tcMar>
              <w:left w:w="101" w:type="dxa"/>
              <w:right w:w="101" w:type="dxa"/>
            </w:tcMar>
          </w:tcPr>
          <w:p w14:paraId="47D7931C"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29,232</w:t>
            </w:r>
          </w:p>
        </w:tc>
      </w:tr>
      <w:tr w:rsidR="00D1285F" w14:paraId="2C51A67B"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1" w:type="dxa"/>
            <w:tcBorders>
              <w:top w:val="nil"/>
              <w:left w:val="nil"/>
              <w:bottom w:val="nil"/>
              <w:right w:val="nil"/>
              <w:tl2br w:val="nil"/>
              <w:tr2bl w:val="nil"/>
            </w:tcBorders>
            <w:shd w:val="clear" w:color="FFFFFF" w:fill="FFFFFF"/>
            <w:tcMar>
              <w:left w:w="0" w:type="dxa"/>
              <w:right w:w="0" w:type="dxa"/>
            </w:tcMar>
          </w:tcPr>
          <w:p w14:paraId="33E1767F" w14:textId="77777777" w:rsidR="00D1285F" w:rsidRPr="00CA6937" w:rsidRDefault="00D1285F">
            <w:pPr>
              <w:pStyle w:val="Normal12"/>
              <w:rPr>
                <w:rFonts w:ascii="Calibri" w:eastAsia="Calibri" w:hAnsi="Calibri" w:cs="Calibri"/>
                <w:color w:val="000000"/>
                <w:sz w:val="10"/>
                <w:szCs w:val="16"/>
              </w:rPr>
            </w:pPr>
          </w:p>
        </w:tc>
        <w:tc>
          <w:tcPr>
            <w:tcW w:w="2835" w:type="dxa"/>
            <w:tcBorders>
              <w:top w:val="nil"/>
              <w:left w:val="nil"/>
              <w:bottom w:val="nil"/>
              <w:right w:val="nil"/>
              <w:tl2br w:val="nil"/>
              <w:tr2bl w:val="nil"/>
            </w:tcBorders>
            <w:shd w:val="clear" w:color="FFFFFF" w:fill="FFFFFF"/>
            <w:tcMar>
              <w:left w:w="0" w:type="dxa"/>
              <w:right w:w="0" w:type="dxa"/>
            </w:tcMar>
          </w:tcPr>
          <w:p w14:paraId="6B8BBC4D"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6AC3D1D4"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75559598" w14:textId="77777777" w:rsidR="00D1285F" w:rsidRPr="00CA6937" w:rsidRDefault="00D1285F">
            <w:pPr>
              <w:pStyle w:val="Normal12"/>
              <w:rPr>
                <w:rFonts w:ascii="Calibri" w:eastAsia="Calibri" w:hAnsi="Calibri" w:cs="Calibri"/>
                <w:color w:val="000000"/>
                <w:sz w:val="10"/>
                <w:szCs w:val="16"/>
              </w:rPr>
            </w:pPr>
          </w:p>
        </w:tc>
        <w:tc>
          <w:tcPr>
            <w:tcW w:w="709" w:type="dxa"/>
            <w:tcBorders>
              <w:top w:val="nil"/>
              <w:left w:val="nil"/>
              <w:bottom w:val="nil"/>
              <w:right w:val="nil"/>
              <w:tl2br w:val="nil"/>
              <w:tr2bl w:val="nil"/>
            </w:tcBorders>
            <w:shd w:val="clear" w:color="FFFFFF" w:fill="FFFFFF"/>
            <w:tcMar>
              <w:left w:w="0" w:type="dxa"/>
              <w:right w:w="0" w:type="dxa"/>
            </w:tcMar>
          </w:tcPr>
          <w:p w14:paraId="6F58D16A"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3D66D09C" w14:textId="77777777" w:rsidR="00D1285F" w:rsidRPr="00CA6937" w:rsidRDefault="00D1285F">
            <w:pPr>
              <w:pStyle w:val="Normal12"/>
              <w:rPr>
                <w:rFonts w:ascii="Calibri" w:eastAsia="Calibri" w:hAnsi="Calibri" w:cs="Calibri"/>
                <w:color w:val="000000"/>
                <w:sz w:val="10"/>
                <w:szCs w:val="16"/>
              </w:rPr>
            </w:pPr>
          </w:p>
        </w:tc>
        <w:tc>
          <w:tcPr>
            <w:tcW w:w="993" w:type="dxa"/>
            <w:tcBorders>
              <w:top w:val="nil"/>
              <w:left w:val="nil"/>
              <w:bottom w:val="nil"/>
              <w:right w:val="nil"/>
              <w:tl2br w:val="nil"/>
              <w:tr2bl w:val="nil"/>
            </w:tcBorders>
            <w:shd w:val="clear" w:color="FFFFFF" w:fill="FFFFFF"/>
            <w:tcMar>
              <w:left w:w="0" w:type="dxa"/>
              <w:right w:w="0" w:type="dxa"/>
            </w:tcMar>
          </w:tcPr>
          <w:p w14:paraId="2C5DC950"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2500D755" w14:textId="77777777" w:rsidR="00D1285F" w:rsidRPr="00CA6937" w:rsidRDefault="00D1285F">
            <w:pPr>
              <w:pStyle w:val="Normal12"/>
              <w:rPr>
                <w:rFonts w:ascii="Calibri" w:eastAsia="Calibri" w:hAnsi="Calibri" w:cs="Calibri"/>
                <w:color w:val="000000"/>
                <w:sz w:val="10"/>
                <w:szCs w:val="16"/>
              </w:rPr>
            </w:pPr>
          </w:p>
        </w:tc>
      </w:tr>
      <w:tr w:rsidR="00D1285F" w14:paraId="23EBF61A"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51" w:type="dxa"/>
            <w:tcBorders>
              <w:top w:val="nil"/>
              <w:left w:val="nil"/>
              <w:bottom w:val="nil"/>
              <w:right w:val="nil"/>
              <w:tl2br w:val="nil"/>
              <w:tr2bl w:val="nil"/>
            </w:tcBorders>
            <w:shd w:val="clear" w:color="FFFFFF" w:fill="FFFFFF"/>
            <w:tcMar>
              <w:left w:w="101" w:type="dxa"/>
              <w:right w:w="101" w:type="dxa"/>
            </w:tcMar>
          </w:tcPr>
          <w:p w14:paraId="536C84EA" w14:textId="3AB0BB67"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93,419</w:t>
            </w:r>
            <w:r>
              <w:rPr>
                <w:rFonts w:ascii="Calibri" w:eastAsia="Calibri" w:hAnsi="Calibri" w:cs="Calibri"/>
                <w:b/>
                <w:color w:val="000000"/>
                <w:sz w:val="18"/>
              </w:rPr>
              <w:t>)</w:t>
            </w:r>
          </w:p>
        </w:tc>
        <w:tc>
          <w:tcPr>
            <w:tcW w:w="2835" w:type="dxa"/>
            <w:tcBorders>
              <w:top w:val="nil"/>
              <w:left w:val="nil"/>
              <w:bottom w:val="nil"/>
              <w:right w:val="nil"/>
              <w:tl2br w:val="nil"/>
              <w:tr2bl w:val="nil"/>
            </w:tcBorders>
            <w:shd w:val="clear" w:color="FFFFFF" w:fill="FFFFFF"/>
            <w:tcMar>
              <w:left w:w="101" w:type="dxa"/>
              <w:right w:w="101" w:type="dxa"/>
            </w:tcMar>
          </w:tcPr>
          <w:p w14:paraId="0533E2BF"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992" w:type="dxa"/>
            <w:tcBorders>
              <w:top w:val="nil"/>
              <w:left w:val="nil"/>
              <w:bottom w:val="nil"/>
              <w:right w:val="nil"/>
              <w:tl2br w:val="nil"/>
              <w:tr2bl w:val="nil"/>
            </w:tcBorders>
            <w:shd w:val="clear" w:color="FFFFFF" w:fill="FFFFFF"/>
            <w:tcMar>
              <w:left w:w="101" w:type="dxa"/>
              <w:right w:w="101" w:type="dxa"/>
            </w:tcMar>
          </w:tcPr>
          <w:p w14:paraId="328E75C8" w14:textId="714382F9"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102,652</w:t>
            </w:r>
            <w:r>
              <w:rPr>
                <w:rFonts w:ascii="Calibri" w:eastAsia="Calibri" w:hAnsi="Calibri" w:cs="Calibri"/>
                <w:b/>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1E493C92" w14:textId="610124AA"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146,185</w:t>
            </w:r>
            <w:r>
              <w:rPr>
                <w:rFonts w:ascii="Calibri" w:eastAsia="Calibri" w:hAnsi="Calibri" w:cs="Calibri"/>
                <w:b/>
                <w:color w:val="000000"/>
                <w:sz w:val="18"/>
              </w:rPr>
              <w:t>)</w:t>
            </w:r>
          </w:p>
        </w:tc>
        <w:tc>
          <w:tcPr>
            <w:tcW w:w="709" w:type="dxa"/>
            <w:tcBorders>
              <w:top w:val="nil"/>
              <w:left w:val="nil"/>
              <w:bottom w:val="nil"/>
              <w:right w:val="nil"/>
              <w:tl2br w:val="nil"/>
              <w:tr2bl w:val="nil"/>
            </w:tcBorders>
            <w:shd w:val="clear" w:color="FFFFFF" w:fill="FFFFFF"/>
            <w:tcMar>
              <w:left w:w="101" w:type="dxa"/>
              <w:right w:w="101" w:type="dxa"/>
            </w:tcMar>
          </w:tcPr>
          <w:p w14:paraId="7AA56861" w14:textId="40AE5693"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(42)</w:t>
            </w:r>
          </w:p>
        </w:tc>
        <w:tc>
          <w:tcPr>
            <w:tcW w:w="992" w:type="dxa"/>
            <w:tcBorders>
              <w:top w:val="nil"/>
              <w:left w:val="nil"/>
              <w:bottom w:val="nil"/>
              <w:right w:val="nil"/>
              <w:tl2br w:val="nil"/>
              <w:tr2bl w:val="nil"/>
            </w:tcBorders>
            <w:shd w:val="clear" w:color="FFFFFF" w:fill="FFFFFF"/>
            <w:tcMar>
              <w:left w:w="101" w:type="dxa"/>
              <w:right w:w="101" w:type="dxa"/>
            </w:tcMar>
          </w:tcPr>
          <w:p w14:paraId="36A24C0C" w14:textId="21C905AE"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144,551</w:t>
            </w:r>
            <w:r>
              <w:rPr>
                <w:rFonts w:ascii="Calibri" w:eastAsia="Calibri" w:hAnsi="Calibri" w:cs="Calibri"/>
                <w:b/>
                <w:color w:val="000000"/>
                <w:sz w:val="18"/>
              </w:rPr>
              <w:t>)</w:t>
            </w:r>
          </w:p>
        </w:tc>
        <w:tc>
          <w:tcPr>
            <w:tcW w:w="993" w:type="dxa"/>
            <w:tcBorders>
              <w:top w:val="nil"/>
              <w:left w:val="nil"/>
              <w:bottom w:val="nil"/>
              <w:right w:val="nil"/>
              <w:tl2br w:val="nil"/>
              <w:tr2bl w:val="nil"/>
            </w:tcBorders>
            <w:shd w:val="clear" w:color="FFFFFF" w:fill="FFFFFF"/>
            <w:tcMar>
              <w:left w:w="101" w:type="dxa"/>
              <w:right w:w="101" w:type="dxa"/>
            </w:tcMar>
          </w:tcPr>
          <w:p w14:paraId="0B4C371D" w14:textId="3B2FC815"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91,787</w:t>
            </w:r>
            <w:r>
              <w:rPr>
                <w:rFonts w:ascii="Calibri" w:eastAsia="Calibri" w:hAnsi="Calibri" w:cs="Calibri"/>
                <w:b/>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05EB0358" w14:textId="14A5B71E"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29,232</w:t>
            </w:r>
            <w:r>
              <w:rPr>
                <w:rFonts w:ascii="Calibri" w:eastAsia="Calibri" w:hAnsi="Calibri" w:cs="Calibri"/>
                <w:b/>
                <w:color w:val="000000"/>
                <w:sz w:val="18"/>
              </w:rPr>
              <w:t>)</w:t>
            </w:r>
          </w:p>
        </w:tc>
      </w:tr>
      <w:tr w:rsidR="00D1285F" w14:paraId="2FAABA82"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851" w:type="dxa"/>
            <w:tcBorders>
              <w:top w:val="nil"/>
              <w:left w:val="nil"/>
              <w:bottom w:val="nil"/>
              <w:right w:val="nil"/>
              <w:tl2br w:val="nil"/>
              <w:tr2bl w:val="nil"/>
            </w:tcBorders>
            <w:shd w:val="clear" w:color="FFFFFF" w:fill="FFFFFF"/>
            <w:tcMar>
              <w:left w:w="0" w:type="dxa"/>
              <w:right w:w="0" w:type="dxa"/>
            </w:tcMar>
          </w:tcPr>
          <w:p w14:paraId="2E4D0097" w14:textId="77777777" w:rsidR="00D1285F" w:rsidRPr="00CA6937" w:rsidRDefault="00D1285F">
            <w:pPr>
              <w:pStyle w:val="Normal12"/>
              <w:rPr>
                <w:rFonts w:ascii="Calibri" w:eastAsia="Calibri" w:hAnsi="Calibri" w:cs="Calibri"/>
                <w:color w:val="000000"/>
                <w:sz w:val="10"/>
                <w:szCs w:val="16"/>
              </w:rPr>
            </w:pPr>
          </w:p>
        </w:tc>
        <w:tc>
          <w:tcPr>
            <w:tcW w:w="2835" w:type="dxa"/>
            <w:tcBorders>
              <w:top w:val="nil"/>
              <w:left w:val="nil"/>
              <w:bottom w:val="nil"/>
              <w:right w:val="nil"/>
              <w:tl2br w:val="nil"/>
              <w:tr2bl w:val="nil"/>
            </w:tcBorders>
            <w:shd w:val="clear" w:color="FFFFFF" w:fill="FFFFFF"/>
            <w:tcMar>
              <w:left w:w="0" w:type="dxa"/>
              <w:right w:w="0" w:type="dxa"/>
            </w:tcMar>
          </w:tcPr>
          <w:p w14:paraId="5B1C5CB9"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6A1E0410"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1C8ED85E" w14:textId="77777777" w:rsidR="00D1285F" w:rsidRPr="00CA6937" w:rsidRDefault="00D1285F">
            <w:pPr>
              <w:pStyle w:val="Normal12"/>
              <w:rPr>
                <w:rFonts w:ascii="Calibri" w:eastAsia="Calibri" w:hAnsi="Calibri" w:cs="Calibri"/>
                <w:color w:val="000000"/>
                <w:sz w:val="10"/>
                <w:szCs w:val="16"/>
              </w:rPr>
            </w:pPr>
          </w:p>
        </w:tc>
        <w:tc>
          <w:tcPr>
            <w:tcW w:w="709" w:type="dxa"/>
            <w:tcBorders>
              <w:top w:val="nil"/>
              <w:left w:val="nil"/>
              <w:bottom w:val="nil"/>
              <w:right w:val="nil"/>
              <w:tl2br w:val="nil"/>
              <w:tr2bl w:val="nil"/>
            </w:tcBorders>
            <w:shd w:val="clear" w:color="FFFFFF" w:fill="FFFFFF"/>
            <w:tcMar>
              <w:left w:w="0" w:type="dxa"/>
              <w:right w:w="0" w:type="dxa"/>
            </w:tcMar>
          </w:tcPr>
          <w:p w14:paraId="2F0F5FF9"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7BE1946B" w14:textId="77777777" w:rsidR="00D1285F" w:rsidRPr="00CA6937" w:rsidRDefault="00D1285F">
            <w:pPr>
              <w:pStyle w:val="Normal12"/>
              <w:rPr>
                <w:rFonts w:ascii="Calibri" w:eastAsia="Calibri" w:hAnsi="Calibri" w:cs="Calibri"/>
                <w:color w:val="000000"/>
                <w:sz w:val="10"/>
                <w:szCs w:val="16"/>
              </w:rPr>
            </w:pPr>
          </w:p>
        </w:tc>
        <w:tc>
          <w:tcPr>
            <w:tcW w:w="993" w:type="dxa"/>
            <w:tcBorders>
              <w:top w:val="nil"/>
              <w:left w:val="nil"/>
              <w:bottom w:val="nil"/>
              <w:right w:val="nil"/>
              <w:tl2br w:val="nil"/>
              <w:tr2bl w:val="nil"/>
            </w:tcBorders>
            <w:shd w:val="clear" w:color="FFFFFF" w:fill="FFFFFF"/>
            <w:tcMar>
              <w:left w:w="0" w:type="dxa"/>
              <w:right w:w="0" w:type="dxa"/>
            </w:tcMar>
          </w:tcPr>
          <w:p w14:paraId="1807B938"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7B5965FE" w14:textId="77777777" w:rsidR="00D1285F" w:rsidRPr="00CA6937" w:rsidRDefault="00D1285F">
            <w:pPr>
              <w:pStyle w:val="Normal12"/>
              <w:rPr>
                <w:rFonts w:ascii="Calibri" w:eastAsia="Calibri" w:hAnsi="Calibri" w:cs="Calibri"/>
                <w:color w:val="000000"/>
                <w:sz w:val="10"/>
                <w:szCs w:val="16"/>
              </w:rPr>
            </w:pPr>
          </w:p>
        </w:tc>
      </w:tr>
      <w:tr w:rsidR="00D1285F" w14:paraId="6591C4F5"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51" w:type="dxa"/>
            <w:tcBorders>
              <w:top w:val="nil"/>
              <w:left w:val="nil"/>
              <w:bottom w:val="nil"/>
              <w:right w:val="nil"/>
              <w:tl2br w:val="nil"/>
              <w:tr2bl w:val="nil"/>
            </w:tcBorders>
            <w:shd w:val="clear" w:color="FFFFFF" w:fill="FFFFFF"/>
            <w:tcMar>
              <w:left w:w="0" w:type="dxa"/>
              <w:right w:w="0" w:type="dxa"/>
            </w:tcMar>
          </w:tcPr>
          <w:p w14:paraId="61EFC771" w14:textId="77777777" w:rsidR="00D1285F" w:rsidRDefault="00D1285F">
            <w:pPr>
              <w:pStyle w:val="Normal12"/>
              <w:rPr>
                <w:rFonts w:ascii="Calibri" w:eastAsia="Calibri" w:hAnsi="Calibri" w:cs="Calibri"/>
                <w:color w:val="000000"/>
                <w:sz w:val="18"/>
              </w:rPr>
            </w:pPr>
          </w:p>
        </w:tc>
        <w:tc>
          <w:tcPr>
            <w:tcW w:w="2835" w:type="dxa"/>
            <w:tcBorders>
              <w:top w:val="nil"/>
              <w:left w:val="nil"/>
              <w:bottom w:val="nil"/>
              <w:right w:val="nil"/>
              <w:tl2br w:val="nil"/>
              <w:tr2bl w:val="nil"/>
            </w:tcBorders>
            <w:shd w:val="clear" w:color="auto" w:fill="auto"/>
            <w:tcMar>
              <w:left w:w="101" w:type="dxa"/>
              <w:right w:w="101" w:type="dxa"/>
            </w:tcMar>
            <w:vAlign w:val="bottom"/>
          </w:tcPr>
          <w:p w14:paraId="46C31BD5"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CASH FLOWS FROM FINANCING ACTIVITIES</w:t>
            </w:r>
          </w:p>
        </w:tc>
        <w:tc>
          <w:tcPr>
            <w:tcW w:w="992" w:type="dxa"/>
            <w:tcBorders>
              <w:top w:val="nil"/>
              <w:left w:val="nil"/>
              <w:bottom w:val="nil"/>
              <w:right w:val="nil"/>
              <w:tl2br w:val="nil"/>
              <w:tr2bl w:val="nil"/>
            </w:tcBorders>
            <w:shd w:val="clear" w:color="auto" w:fill="auto"/>
            <w:tcMar>
              <w:left w:w="0" w:type="dxa"/>
              <w:right w:w="0" w:type="dxa"/>
            </w:tcMar>
            <w:vAlign w:val="bottom"/>
          </w:tcPr>
          <w:p w14:paraId="460F95CB" w14:textId="77777777" w:rsidR="00D1285F" w:rsidRDefault="00D1285F">
            <w:pPr>
              <w:pStyle w:val="Normal12"/>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auto" w:fill="auto"/>
            <w:tcMar>
              <w:left w:w="0" w:type="dxa"/>
              <w:right w:w="0" w:type="dxa"/>
            </w:tcMar>
            <w:vAlign w:val="bottom"/>
          </w:tcPr>
          <w:p w14:paraId="5EF2574C" w14:textId="77777777" w:rsidR="00D1285F" w:rsidRDefault="00D1285F">
            <w:pPr>
              <w:pStyle w:val="Normal12"/>
              <w:rPr>
                <w:rFonts w:ascii="Calibri" w:eastAsia="Calibri" w:hAnsi="Calibri" w:cs="Calibri"/>
                <w:b/>
                <w:color w:val="000000"/>
                <w:sz w:val="18"/>
              </w:rPr>
            </w:pPr>
          </w:p>
        </w:tc>
        <w:tc>
          <w:tcPr>
            <w:tcW w:w="709" w:type="dxa"/>
            <w:tcBorders>
              <w:top w:val="nil"/>
              <w:left w:val="nil"/>
              <w:bottom w:val="nil"/>
              <w:right w:val="nil"/>
              <w:tl2br w:val="nil"/>
              <w:tr2bl w:val="nil"/>
            </w:tcBorders>
            <w:shd w:val="clear" w:color="auto" w:fill="auto"/>
            <w:tcMar>
              <w:left w:w="0" w:type="dxa"/>
              <w:right w:w="0" w:type="dxa"/>
            </w:tcMar>
            <w:vAlign w:val="bottom"/>
          </w:tcPr>
          <w:p w14:paraId="120BF48D" w14:textId="77777777" w:rsidR="00D1285F" w:rsidRDefault="00D1285F">
            <w:pPr>
              <w:pStyle w:val="Normal12"/>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auto" w:fill="auto"/>
            <w:tcMar>
              <w:left w:w="0" w:type="dxa"/>
              <w:right w:w="0" w:type="dxa"/>
            </w:tcMar>
            <w:vAlign w:val="bottom"/>
          </w:tcPr>
          <w:p w14:paraId="6FB174F3" w14:textId="77777777" w:rsidR="00D1285F" w:rsidRDefault="00D1285F">
            <w:pPr>
              <w:pStyle w:val="Normal12"/>
              <w:rPr>
                <w:rFonts w:ascii="Calibri" w:eastAsia="Calibri" w:hAnsi="Calibri" w:cs="Calibri"/>
                <w:b/>
                <w:color w:val="000000"/>
                <w:sz w:val="18"/>
              </w:rPr>
            </w:pPr>
          </w:p>
        </w:tc>
        <w:tc>
          <w:tcPr>
            <w:tcW w:w="993" w:type="dxa"/>
            <w:tcBorders>
              <w:top w:val="nil"/>
              <w:left w:val="nil"/>
              <w:bottom w:val="nil"/>
              <w:right w:val="nil"/>
              <w:tl2br w:val="nil"/>
              <w:tr2bl w:val="nil"/>
            </w:tcBorders>
            <w:shd w:val="clear" w:color="auto" w:fill="auto"/>
            <w:tcMar>
              <w:left w:w="0" w:type="dxa"/>
              <w:right w:w="0" w:type="dxa"/>
            </w:tcMar>
            <w:vAlign w:val="bottom"/>
          </w:tcPr>
          <w:p w14:paraId="05E0832B" w14:textId="77777777" w:rsidR="00D1285F" w:rsidRDefault="00D1285F">
            <w:pPr>
              <w:pStyle w:val="Normal12"/>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auto" w:fill="auto"/>
            <w:tcMar>
              <w:left w:w="0" w:type="dxa"/>
              <w:right w:w="0" w:type="dxa"/>
            </w:tcMar>
            <w:vAlign w:val="bottom"/>
          </w:tcPr>
          <w:p w14:paraId="1114C9E3" w14:textId="77777777" w:rsidR="00D1285F" w:rsidRDefault="00D1285F">
            <w:pPr>
              <w:pStyle w:val="Normal12"/>
              <w:rPr>
                <w:rFonts w:ascii="Calibri" w:eastAsia="Calibri" w:hAnsi="Calibri" w:cs="Calibri"/>
                <w:b/>
                <w:color w:val="000000"/>
                <w:sz w:val="18"/>
              </w:rPr>
            </w:pPr>
          </w:p>
        </w:tc>
      </w:tr>
      <w:tr w:rsidR="00D1285F" w14:paraId="0FD66821"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243DCD63" w14:textId="77777777" w:rsidR="00D1285F" w:rsidRDefault="00D1285F">
            <w:pPr>
              <w:pStyle w:val="Normal12"/>
              <w:rPr>
                <w:rFonts w:ascii="Calibri" w:eastAsia="Calibri" w:hAnsi="Calibri" w:cs="Calibri"/>
                <w:color w:val="000000"/>
                <w:sz w:val="18"/>
              </w:rPr>
            </w:pPr>
          </w:p>
        </w:tc>
        <w:tc>
          <w:tcPr>
            <w:tcW w:w="2835" w:type="dxa"/>
            <w:tcBorders>
              <w:top w:val="nil"/>
              <w:left w:val="nil"/>
              <w:bottom w:val="nil"/>
              <w:right w:val="nil"/>
              <w:tl2br w:val="nil"/>
              <w:tr2bl w:val="nil"/>
            </w:tcBorders>
            <w:shd w:val="clear" w:color="FFFFFF" w:fill="FFFFFF"/>
            <w:tcMar>
              <w:left w:w="101" w:type="dxa"/>
              <w:right w:w="101" w:type="dxa"/>
            </w:tcMar>
          </w:tcPr>
          <w:p w14:paraId="71FD1565"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Receipts</w:t>
            </w:r>
          </w:p>
        </w:tc>
        <w:tc>
          <w:tcPr>
            <w:tcW w:w="992" w:type="dxa"/>
            <w:tcBorders>
              <w:top w:val="nil"/>
              <w:left w:val="nil"/>
              <w:bottom w:val="nil"/>
              <w:right w:val="nil"/>
              <w:tl2br w:val="nil"/>
              <w:tr2bl w:val="nil"/>
            </w:tcBorders>
            <w:shd w:val="clear" w:color="FFFFFF" w:fill="FFFFFF"/>
            <w:tcMar>
              <w:left w:w="0" w:type="dxa"/>
              <w:right w:w="0" w:type="dxa"/>
            </w:tcMar>
          </w:tcPr>
          <w:p w14:paraId="152ABA02"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232E8B03" w14:textId="77777777" w:rsidR="00D1285F" w:rsidRDefault="00D1285F">
            <w:pPr>
              <w:pStyle w:val="Normal12"/>
              <w:rPr>
                <w:rFonts w:ascii="Calibri" w:eastAsia="Calibri" w:hAnsi="Calibri" w:cs="Calibri"/>
                <w:color w:val="000000"/>
                <w:sz w:val="18"/>
              </w:rPr>
            </w:pPr>
          </w:p>
        </w:tc>
        <w:tc>
          <w:tcPr>
            <w:tcW w:w="709" w:type="dxa"/>
            <w:tcBorders>
              <w:top w:val="nil"/>
              <w:left w:val="nil"/>
              <w:bottom w:val="nil"/>
              <w:right w:val="nil"/>
              <w:tl2br w:val="nil"/>
              <w:tr2bl w:val="nil"/>
            </w:tcBorders>
            <w:shd w:val="clear" w:color="FFFFFF" w:fill="FFFFFF"/>
            <w:tcMar>
              <w:left w:w="0" w:type="dxa"/>
              <w:right w:w="0" w:type="dxa"/>
            </w:tcMar>
          </w:tcPr>
          <w:p w14:paraId="4B97B2FA"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15BA0634" w14:textId="77777777" w:rsidR="00D1285F" w:rsidRDefault="00D1285F">
            <w:pPr>
              <w:pStyle w:val="Normal12"/>
              <w:rPr>
                <w:rFonts w:ascii="Calibri" w:eastAsia="Calibri" w:hAnsi="Calibri" w:cs="Calibri"/>
                <w:color w:val="000000"/>
                <w:sz w:val="18"/>
              </w:rPr>
            </w:pPr>
          </w:p>
        </w:tc>
        <w:tc>
          <w:tcPr>
            <w:tcW w:w="993" w:type="dxa"/>
            <w:tcBorders>
              <w:top w:val="nil"/>
              <w:left w:val="nil"/>
              <w:bottom w:val="nil"/>
              <w:right w:val="nil"/>
              <w:tl2br w:val="nil"/>
              <w:tr2bl w:val="nil"/>
            </w:tcBorders>
            <w:shd w:val="clear" w:color="FFFFFF" w:fill="FFFFFF"/>
            <w:tcMar>
              <w:left w:w="0" w:type="dxa"/>
              <w:right w:w="0" w:type="dxa"/>
            </w:tcMar>
          </w:tcPr>
          <w:p w14:paraId="1C8CA327"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5A5BD3BA" w14:textId="77777777" w:rsidR="00D1285F" w:rsidRDefault="00D1285F">
            <w:pPr>
              <w:pStyle w:val="Normal12"/>
              <w:rPr>
                <w:rFonts w:ascii="Calibri" w:eastAsia="Calibri" w:hAnsi="Calibri" w:cs="Calibri"/>
                <w:color w:val="000000"/>
                <w:sz w:val="18"/>
              </w:rPr>
            </w:pPr>
          </w:p>
        </w:tc>
      </w:tr>
      <w:tr w:rsidR="00D1285F" w14:paraId="74BC04E9"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2F65807F"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92,204</w:t>
            </w:r>
          </w:p>
        </w:tc>
        <w:tc>
          <w:tcPr>
            <w:tcW w:w="2835" w:type="dxa"/>
            <w:tcBorders>
              <w:top w:val="nil"/>
              <w:left w:val="nil"/>
              <w:bottom w:val="nil"/>
              <w:right w:val="nil"/>
              <w:tl2br w:val="nil"/>
              <w:tr2bl w:val="nil"/>
            </w:tcBorders>
            <w:shd w:val="clear" w:color="FFFFFF" w:fill="FFFFFF"/>
            <w:noWrap/>
            <w:tcMar>
              <w:left w:w="101" w:type="dxa"/>
              <w:right w:w="101" w:type="dxa"/>
            </w:tcMar>
          </w:tcPr>
          <w:p w14:paraId="63FF5F0D"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Capital Injections</w:t>
            </w:r>
          </w:p>
        </w:tc>
        <w:tc>
          <w:tcPr>
            <w:tcW w:w="992" w:type="dxa"/>
            <w:tcBorders>
              <w:top w:val="nil"/>
              <w:left w:val="nil"/>
              <w:bottom w:val="nil"/>
              <w:right w:val="nil"/>
              <w:tl2br w:val="nil"/>
              <w:tr2bl w:val="nil"/>
            </w:tcBorders>
            <w:shd w:val="clear" w:color="FFFFFF" w:fill="FFFFFF"/>
            <w:tcMar>
              <w:left w:w="101" w:type="dxa"/>
              <w:right w:w="101" w:type="dxa"/>
            </w:tcMar>
          </w:tcPr>
          <w:p w14:paraId="56EE6A89"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91,054</w:t>
            </w:r>
          </w:p>
        </w:tc>
        <w:tc>
          <w:tcPr>
            <w:tcW w:w="992" w:type="dxa"/>
            <w:tcBorders>
              <w:top w:val="nil"/>
              <w:left w:val="nil"/>
              <w:bottom w:val="nil"/>
              <w:right w:val="nil"/>
              <w:tl2br w:val="nil"/>
              <w:tr2bl w:val="nil"/>
            </w:tcBorders>
            <w:shd w:val="clear" w:color="FFFFFF" w:fill="FFFFFF"/>
            <w:tcMar>
              <w:left w:w="101" w:type="dxa"/>
              <w:right w:w="101" w:type="dxa"/>
            </w:tcMar>
          </w:tcPr>
          <w:p w14:paraId="1379EA6E"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144,970</w:t>
            </w:r>
          </w:p>
        </w:tc>
        <w:tc>
          <w:tcPr>
            <w:tcW w:w="709" w:type="dxa"/>
            <w:tcBorders>
              <w:top w:val="nil"/>
              <w:left w:val="nil"/>
              <w:bottom w:val="nil"/>
              <w:right w:val="nil"/>
              <w:tl2br w:val="nil"/>
              <w:tr2bl w:val="nil"/>
            </w:tcBorders>
            <w:shd w:val="clear" w:color="FFFFFF" w:fill="FFFFFF"/>
            <w:tcMar>
              <w:left w:w="101" w:type="dxa"/>
              <w:right w:w="101" w:type="dxa"/>
            </w:tcMar>
          </w:tcPr>
          <w:p w14:paraId="47233D93" w14:textId="79E46D89"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59</w:t>
            </w:r>
          </w:p>
        </w:tc>
        <w:tc>
          <w:tcPr>
            <w:tcW w:w="992" w:type="dxa"/>
            <w:tcBorders>
              <w:top w:val="nil"/>
              <w:left w:val="nil"/>
              <w:bottom w:val="nil"/>
              <w:right w:val="nil"/>
              <w:tl2br w:val="nil"/>
              <w:tr2bl w:val="nil"/>
            </w:tcBorders>
            <w:shd w:val="clear" w:color="FFFFFF" w:fill="FFFFFF"/>
            <w:tcMar>
              <w:left w:w="101" w:type="dxa"/>
              <w:right w:w="101" w:type="dxa"/>
            </w:tcMar>
          </w:tcPr>
          <w:p w14:paraId="2DFE1269"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143,336</w:t>
            </w:r>
          </w:p>
        </w:tc>
        <w:tc>
          <w:tcPr>
            <w:tcW w:w="993" w:type="dxa"/>
            <w:tcBorders>
              <w:top w:val="nil"/>
              <w:left w:val="nil"/>
              <w:bottom w:val="nil"/>
              <w:right w:val="nil"/>
              <w:tl2br w:val="nil"/>
              <w:tr2bl w:val="nil"/>
            </w:tcBorders>
            <w:shd w:val="clear" w:color="FFFFFF" w:fill="FFFFFF"/>
            <w:tcMar>
              <w:left w:w="101" w:type="dxa"/>
              <w:right w:w="101" w:type="dxa"/>
            </w:tcMar>
          </w:tcPr>
          <w:p w14:paraId="0715101A"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90,572</w:t>
            </w:r>
          </w:p>
        </w:tc>
        <w:tc>
          <w:tcPr>
            <w:tcW w:w="992" w:type="dxa"/>
            <w:tcBorders>
              <w:top w:val="nil"/>
              <w:left w:val="nil"/>
              <w:bottom w:val="nil"/>
              <w:right w:val="nil"/>
              <w:tl2br w:val="nil"/>
              <w:tr2bl w:val="nil"/>
            </w:tcBorders>
            <w:shd w:val="clear" w:color="FFFFFF" w:fill="FFFFFF"/>
            <w:tcMar>
              <w:left w:w="101" w:type="dxa"/>
              <w:right w:w="101" w:type="dxa"/>
            </w:tcMar>
          </w:tcPr>
          <w:p w14:paraId="4E1773A3"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28,017</w:t>
            </w:r>
          </w:p>
        </w:tc>
      </w:tr>
      <w:tr w:rsidR="00D1285F" w14:paraId="7DB8CFD0"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6C155088"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92,204</w:t>
            </w:r>
          </w:p>
        </w:tc>
        <w:tc>
          <w:tcPr>
            <w:tcW w:w="2835" w:type="dxa"/>
            <w:tcBorders>
              <w:top w:val="nil"/>
              <w:left w:val="nil"/>
              <w:bottom w:val="nil"/>
              <w:right w:val="nil"/>
              <w:tl2br w:val="nil"/>
              <w:tr2bl w:val="nil"/>
            </w:tcBorders>
            <w:shd w:val="clear" w:color="FFFFFF" w:fill="FFFFFF"/>
            <w:tcMar>
              <w:left w:w="101" w:type="dxa"/>
              <w:right w:w="101" w:type="dxa"/>
            </w:tcMar>
          </w:tcPr>
          <w:p w14:paraId="08BF7535"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Financing Receipts</w:t>
            </w:r>
          </w:p>
        </w:tc>
        <w:tc>
          <w:tcPr>
            <w:tcW w:w="992" w:type="dxa"/>
            <w:tcBorders>
              <w:top w:val="nil"/>
              <w:left w:val="nil"/>
              <w:bottom w:val="nil"/>
              <w:right w:val="nil"/>
              <w:tl2br w:val="nil"/>
              <w:tr2bl w:val="nil"/>
            </w:tcBorders>
            <w:shd w:val="clear" w:color="FFFFFF" w:fill="FFFFFF"/>
            <w:tcMar>
              <w:left w:w="101" w:type="dxa"/>
              <w:right w:w="101" w:type="dxa"/>
            </w:tcMar>
          </w:tcPr>
          <w:p w14:paraId="34003936"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91,054</w:t>
            </w:r>
          </w:p>
        </w:tc>
        <w:tc>
          <w:tcPr>
            <w:tcW w:w="992" w:type="dxa"/>
            <w:tcBorders>
              <w:top w:val="nil"/>
              <w:left w:val="nil"/>
              <w:bottom w:val="nil"/>
              <w:right w:val="nil"/>
              <w:tl2br w:val="nil"/>
              <w:tr2bl w:val="nil"/>
            </w:tcBorders>
            <w:shd w:val="clear" w:color="FFFFFF" w:fill="FFFFFF"/>
            <w:tcMar>
              <w:left w:w="101" w:type="dxa"/>
              <w:right w:w="101" w:type="dxa"/>
            </w:tcMar>
          </w:tcPr>
          <w:p w14:paraId="079FA6FC"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144,970</w:t>
            </w:r>
          </w:p>
        </w:tc>
        <w:tc>
          <w:tcPr>
            <w:tcW w:w="709" w:type="dxa"/>
            <w:tcBorders>
              <w:top w:val="nil"/>
              <w:left w:val="nil"/>
              <w:bottom w:val="nil"/>
              <w:right w:val="nil"/>
              <w:tl2br w:val="nil"/>
              <w:tr2bl w:val="nil"/>
            </w:tcBorders>
            <w:shd w:val="clear" w:color="FFFFFF" w:fill="FFFFFF"/>
            <w:tcMar>
              <w:left w:w="101" w:type="dxa"/>
              <w:right w:w="101" w:type="dxa"/>
            </w:tcMar>
          </w:tcPr>
          <w:p w14:paraId="12D5C746" w14:textId="2173FE03"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59</w:t>
            </w:r>
          </w:p>
        </w:tc>
        <w:tc>
          <w:tcPr>
            <w:tcW w:w="992" w:type="dxa"/>
            <w:tcBorders>
              <w:top w:val="nil"/>
              <w:left w:val="nil"/>
              <w:bottom w:val="nil"/>
              <w:right w:val="nil"/>
              <w:tl2br w:val="nil"/>
              <w:tr2bl w:val="nil"/>
            </w:tcBorders>
            <w:shd w:val="clear" w:color="FFFFFF" w:fill="FFFFFF"/>
            <w:tcMar>
              <w:left w:w="101" w:type="dxa"/>
              <w:right w:w="101" w:type="dxa"/>
            </w:tcMar>
          </w:tcPr>
          <w:p w14:paraId="2E4A84F9"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143,336</w:t>
            </w:r>
          </w:p>
        </w:tc>
        <w:tc>
          <w:tcPr>
            <w:tcW w:w="993" w:type="dxa"/>
            <w:tcBorders>
              <w:top w:val="nil"/>
              <w:left w:val="nil"/>
              <w:bottom w:val="nil"/>
              <w:right w:val="nil"/>
              <w:tl2br w:val="nil"/>
              <w:tr2bl w:val="nil"/>
            </w:tcBorders>
            <w:shd w:val="clear" w:color="FFFFFF" w:fill="FFFFFF"/>
            <w:tcMar>
              <w:left w:w="101" w:type="dxa"/>
              <w:right w:w="101" w:type="dxa"/>
            </w:tcMar>
          </w:tcPr>
          <w:p w14:paraId="7BDC154D"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90,572</w:t>
            </w:r>
          </w:p>
        </w:tc>
        <w:tc>
          <w:tcPr>
            <w:tcW w:w="992" w:type="dxa"/>
            <w:tcBorders>
              <w:top w:val="nil"/>
              <w:left w:val="nil"/>
              <w:bottom w:val="nil"/>
              <w:right w:val="nil"/>
              <w:tl2br w:val="nil"/>
              <w:tr2bl w:val="nil"/>
            </w:tcBorders>
            <w:shd w:val="clear" w:color="FFFFFF" w:fill="FFFFFF"/>
            <w:tcMar>
              <w:left w:w="101" w:type="dxa"/>
              <w:right w:w="101" w:type="dxa"/>
            </w:tcMar>
          </w:tcPr>
          <w:p w14:paraId="452A2ACD"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28,017</w:t>
            </w:r>
          </w:p>
        </w:tc>
      </w:tr>
      <w:tr w:rsidR="00D1285F" w14:paraId="2978ED10"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1" w:type="dxa"/>
            <w:tcBorders>
              <w:top w:val="nil"/>
              <w:left w:val="nil"/>
              <w:bottom w:val="nil"/>
              <w:right w:val="nil"/>
              <w:tl2br w:val="nil"/>
              <w:tr2bl w:val="nil"/>
            </w:tcBorders>
            <w:shd w:val="clear" w:color="FFFFFF" w:fill="FFFFFF"/>
            <w:tcMar>
              <w:left w:w="0" w:type="dxa"/>
              <w:right w:w="0" w:type="dxa"/>
            </w:tcMar>
          </w:tcPr>
          <w:p w14:paraId="36095A7F" w14:textId="77777777" w:rsidR="00D1285F" w:rsidRPr="00CA6937" w:rsidRDefault="00D1285F">
            <w:pPr>
              <w:pStyle w:val="Normal12"/>
              <w:rPr>
                <w:rFonts w:ascii="Calibri" w:eastAsia="Calibri" w:hAnsi="Calibri" w:cs="Calibri"/>
                <w:color w:val="000000"/>
                <w:sz w:val="10"/>
                <w:szCs w:val="16"/>
              </w:rPr>
            </w:pPr>
          </w:p>
        </w:tc>
        <w:tc>
          <w:tcPr>
            <w:tcW w:w="2835" w:type="dxa"/>
            <w:tcBorders>
              <w:top w:val="nil"/>
              <w:left w:val="nil"/>
              <w:bottom w:val="nil"/>
              <w:right w:val="nil"/>
              <w:tl2br w:val="nil"/>
              <w:tr2bl w:val="nil"/>
            </w:tcBorders>
            <w:shd w:val="clear" w:color="FFFFFF" w:fill="FFFFFF"/>
            <w:tcMar>
              <w:left w:w="0" w:type="dxa"/>
              <w:right w:w="0" w:type="dxa"/>
            </w:tcMar>
          </w:tcPr>
          <w:p w14:paraId="1FE17E66"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28BAD4BD"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22802DA7" w14:textId="77777777" w:rsidR="00D1285F" w:rsidRPr="00CA6937" w:rsidRDefault="00D1285F">
            <w:pPr>
              <w:pStyle w:val="Normal12"/>
              <w:rPr>
                <w:rFonts w:ascii="Calibri" w:eastAsia="Calibri" w:hAnsi="Calibri" w:cs="Calibri"/>
                <w:color w:val="000000"/>
                <w:sz w:val="10"/>
                <w:szCs w:val="16"/>
              </w:rPr>
            </w:pPr>
          </w:p>
        </w:tc>
        <w:tc>
          <w:tcPr>
            <w:tcW w:w="709" w:type="dxa"/>
            <w:tcBorders>
              <w:top w:val="nil"/>
              <w:left w:val="nil"/>
              <w:bottom w:val="nil"/>
              <w:right w:val="nil"/>
              <w:tl2br w:val="nil"/>
              <w:tr2bl w:val="nil"/>
            </w:tcBorders>
            <w:shd w:val="clear" w:color="FFFFFF" w:fill="FFFFFF"/>
            <w:tcMar>
              <w:left w:w="0" w:type="dxa"/>
              <w:right w:w="0" w:type="dxa"/>
            </w:tcMar>
          </w:tcPr>
          <w:p w14:paraId="2A643516"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61556987" w14:textId="77777777" w:rsidR="00D1285F" w:rsidRPr="00CA6937" w:rsidRDefault="00D1285F">
            <w:pPr>
              <w:pStyle w:val="Normal12"/>
              <w:rPr>
                <w:rFonts w:ascii="Calibri" w:eastAsia="Calibri" w:hAnsi="Calibri" w:cs="Calibri"/>
                <w:color w:val="000000"/>
                <w:sz w:val="10"/>
                <w:szCs w:val="16"/>
              </w:rPr>
            </w:pPr>
          </w:p>
        </w:tc>
        <w:tc>
          <w:tcPr>
            <w:tcW w:w="993" w:type="dxa"/>
            <w:tcBorders>
              <w:top w:val="nil"/>
              <w:left w:val="nil"/>
              <w:bottom w:val="nil"/>
              <w:right w:val="nil"/>
              <w:tl2br w:val="nil"/>
              <w:tr2bl w:val="nil"/>
            </w:tcBorders>
            <w:shd w:val="clear" w:color="FFFFFF" w:fill="FFFFFF"/>
            <w:tcMar>
              <w:left w:w="0" w:type="dxa"/>
              <w:right w:w="0" w:type="dxa"/>
            </w:tcMar>
          </w:tcPr>
          <w:p w14:paraId="24BE4666"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329F6F2D" w14:textId="77777777" w:rsidR="00D1285F" w:rsidRPr="00CA6937" w:rsidRDefault="00D1285F">
            <w:pPr>
              <w:pStyle w:val="Normal12"/>
              <w:rPr>
                <w:rFonts w:ascii="Calibri" w:eastAsia="Calibri" w:hAnsi="Calibri" w:cs="Calibri"/>
                <w:color w:val="000000"/>
                <w:sz w:val="10"/>
                <w:szCs w:val="16"/>
              </w:rPr>
            </w:pPr>
          </w:p>
        </w:tc>
      </w:tr>
      <w:tr w:rsidR="00D1285F" w14:paraId="695782DE"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1F2B3EE1" w14:textId="77777777" w:rsidR="00D1285F" w:rsidRDefault="00D1285F">
            <w:pPr>
              <w:pStyle w:val="Normal12"/>
              <w:rPr>
                <w:rFonts w:ascii="Calibri" w:eastAsia="Calibri" w:hAnsi="Calibri" w:cs="Calibri"/>
                <w:color w:val="000000"/>
                <w:sz w:val="18"/>
              </w:rPr>
            </w:pPr>
          </w:p>
        </w:tc>
        <w:tc>
          <w:tcPr>
            <w:tcW w:w="2835" w:type="dxa"/>
            <w:tcBorders>
              <w:top w:val="nil"/>
              <w:left w:val="nil"/>
              <w:bottom w:val="nil"/>
              <w:right w:val="nil"/>
              <w:tl2br w:val="nil"/>
              <w:tr2bl w:val="nil"/>
            </w:tcBorders>
            <w:shd w:val="clear" w:color="FFFFFF" w:fill="FFFFFF"/>
            <w:tcMar>
              <w:left w:w="101" w:type="dxa"/>
              <w:right w:w="101" w:type="dxa"/>
            </w:tcMar>
          </w:tcPr>
          <w:p w14:paraId="5917FCD4"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Payments</w:t>
            </w:r>
          </w:p>
        </w:tc>
        <w:tc>
          <w:tcPr>
            <w:tcW w:w="992" w:type="dxa"/>
            <w:tcBorders>
              <w:top w:val="nil"/>
              <w:left w:val="nil"/>
              <w:bottom w:val="nil"/>
              <w:right w:val="nil"/>
              <w:tl2br w:val="nil"/>
              <w:tr2bl w:val="nil"/>
            </w:tcBorders>
            <w:shd w:val="clear" w:color="FFFFFF" w:fill="FFFFFF"/>
            <w:tcMar>
              <w:left w:w="0" w:type="dxa"/>
              <w:right w:w="0" w:type="dxa"/>
            </w:tcMar>
          </w:tcPr>
          <w:p w14:paraId="084B289C"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4661A91C" w14:textId="77777777" w:rsidR="00D1285F" w:rsidRDefault="00D1285F">
            <w:pPr>
              <w:pStyle w:val="Normal12"/>
              <w:rPr>
                <w:rFonts w:ascii="Calibri" w:eastAsia="Calibri" w:hAnsi="Calibri" w:cs="Calibri"/>
                <w:color w:val="000000"/>
                <w:sz w:val="18"/>
              </w:rPr>
            </w:pPr>
          </w:p>
        </w:tc>
        <w:tc>
          <w:tcPr>
            <w:tcW w:w="709" w:type="dxa"/>
            <w:tcBorders>
              <w:top w:val="nil"/>
              <w:left w:val="nil"/>
              <w:bottom w:val="nil"/>
              <w:right w:val="nil"/>
              <w:tl2br w:val="nil"/>
              <w:tr2bl w:val="nil"/>
            </w:tcBorders>
            <w:shd w:val="clear" w:color="FFFFFF" w:fill="FFFFFF"/>
            <w:tcMar>
              <w:left w:w="0" w:type="dxa"/>
              <w:right w:w="0" w:type="dxa"/>
            </w:tcMar>
          </w:tcPr>
          <w:p w14:paraId="2BA1791B"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6CAFC3CB" w14:textId="77777777" w:rsidR="00D1285F" w:rsidRDefault="00D1285F">
            <w:pPr>
              <w:pStyle w:val="Normal12"/>
              <w:rPr>
                <w:rFonts w:ascii="Calibri" w:eastAsia="Calibri" w:hAnsi="Calibri" w:cs="Calibri"/>
                <w:color w:val="000000"/>
                <w:sz w:val="18"/>
              </w:rPr>
            </w:pPr>
          </w:p>
        </w:tc>
        <w:tc>
          <w:tcPr>
            <w:tcW w:w="993" w:type="dxa"/>
            <w:tcBorders>
              <w:top w:val="nil"/>
              <w:left w:val="nil"/>
              <w:bottom w:val="nil"/>
              <w:right w:val="nil"/>
              <w:tl2br w:val="nil"/>
              <w:tr2bl w:val="nil"/>
            </w:tcBorders>
            <w:shd w:val="clear" w:color="FFFFFF" w:fill="FFFFFF"/>
            <w:tcMar>
              <w:left w:w="0" w:type="dxa"/>
              <w:right w:w="0" w:type="dxa"/>
            </w:tcMar>
          </w:tcPr>
          <w:p w14:paraId="2DF72B6C" w14:textId="77777777" w:rsidR="00D1285F" w:rsidRDefault="00D1285F">
            <w:pPr>
              <w:pStyle w:val="Normal12"/>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7E499EA1" w14:textId="77777777" w:rsidR="00D1285F" w:rsidRDefault="00D1285F">
            <w:pPr>
              <w:pStyle w:val="Normal12"/>
              <w:rPr>
                <w:rFonts w:ascii="Calibri" w:eastAsia="Calibri" w:hAnsi="Calibri" w:cs="Calibri"/>
                <w:color w:val="000000"/>
                <w:sz w:val="18"/>
              </w:rPr>
            </w:pPr>
          </w:p>
        </w:tc>
      </w:tr>
      <w:tr w:rsidR="00D1285F" w14:paraId="286574DC"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5D446C91"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772</w:t>
            </w:r>
          </w:p>
        </w:tc>
        <w:tc>
          <w:tcPr>
            <w:tcW w:w="2835" w:type="dxa"/>
            <w:tcBorders>
              <w:top w:val="nil"/>
              <w:left w:val="nil"/>
              <w:bottom w:val="nil"/>
              <w:right w:val="nil"/>
              <w:tl2br w:val="nil"/>
              <w:tr2bl w:val="nil"/>
            </w:tcBorders>
            <w:shd w:val="clear" w:color="FFFFFF" w:fill="FFFFFF"/>
            <w:noWrap/>
            <w:tcMar>
              <w:left w:w="101" w:type="dxa"/>
              <w:right w:w="101" w:type="dxa"/>
            </w:tcMar>
          </w:tcPr>
          <w:p w14:paraId="2505E26D"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Repayment of Borrowings</w:t>
            </w:r>
          </w:p>
        </w:tc>
        <w:tc>
          <w:tcPr>
            <w:tcW w:w="992" w:type="dxa"/>
            <w:tcBorders>
              <w:top w:val="nil"/>
              <w:left w:val="nil"/>
              <w:bottom w:val="nil"/>
              <w:right w:val="nil"/>
              <w:tl2br w:val="nil"/>
              <w:tr2bl w:val="nil"/>
            </w:tcBorders>
            <w:shd w:val="clear" w:color="FFFFFF" w:fill="FFFFFF"/>
            <w:tcMar>
              <w:left w:w="101" w:type="dxa"/>
              <w:right w:w="101" w:type="dxa"/>
            </w:tcMar>
          </w:tcPr>
          <w:p w14:paraId="6DCC2AB7"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715</w:t>
            </w:r>
          </w:p>
        </w:tc>
        <w:tc>
          <w:tcPr>
            <w:tcW w:w="992" w:type="dxa"/>
            <w:tcBorders>
              <w:top w:val="nil"/>
              <w:left w:val="nil"/>
              <w:bottom w:val="nil"/>
              <w:right w:val="nil"/>
              <w:tl2br w:val="nil"/>
              <w:tr2bl w:val="nil"/>
            </w:tcBorders>
            <w:shd w:val="clear" w:color="FFFFFF" w:fill="FFFFFF"/>
            <w:tcMar>
              <w:left w:w="101" w:type="dxa"/>
              <w:right w:w="101" w:type="dxa"/>
            </w:tcMar>
          </w:tcPr>
          <w:p w14:paraId="4C8F9462"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772</w:t>
            </w:r>
          </w:p>
        </w:tc>
        <w:tc>
          <w:tcPr>
            <w:tcW w:w="709" w:type="dxa"/>
            <w:tcBorders>
              <w:top w:val="nil"/>
              <w:left w:val="nil"/>
              <w:bottom w:val="nil"/>
              <w:right w:val="nil"/>
              <w:tl2br w:val="nil"/>
              <w:tr2bl w:val="nil"/>
            </w:tcBorders>
            <w:shd w:val="clear" w:color="FFFFFF" w:fill="FFFFFF"/>
            <w:tcMar>
              <w:left w:w="101" w:type="dxa"/>
              <w:right w:w="101" w:type="dxa"/>
            </w:tcMar>
          </w:tcPr>
          <w:p w14:paraId="3B3C4EA4" w14:textId="27B68E0B"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8</w:t>
            </w:r>
          </w:p>
        </w:tc>
        <w:tc>
          <w:tcPr>
            <w:tcW w:w="992" w:type="dxa"/>
            <w:tcBorders>
              <w:top w:val="nil"/>
              <w:left w:val="nil"/>
              <w:bottom w:val="nil"/>
              <w:right w:val="nil"/>
              <w:tl2br w:val="nil"/>
              <w:tr2bl w:val="nil"/>
            </w:tcBorders>
            <w:shd w:val="clear" w:color="FFFFFF" w:fill="FFFFFF"/>
            <w:tcMar>
              <w:left w:w="101" w:type="dxa"/>
              <w:right w:w="101" w:type="dxa"/>
            </w:tcMar>
          </w:tcPr>
          <w:p w14:paraId="13A1B7A8"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772</w:t>
            </w:r>
          </w:p>
        </w:tc>
        <w:tc>
          <w:tcPr>
            <w:tcW w:w="993" w:type="dxa"/>
            <w:tcBorders>
              <w:top w:val="nil"/>
              <w:left w:val="nil"/>
              <w:bottom w:val="nil"/>
              <w:right w:val="nil"/>
              <w:tl2br w:val="nil"/>
              <w:tr2bl w:val="nil"/>
            </w:tcBorders>
            <w:shd w:val="clear" w:color="FFFFFF" w:fill="FFFFFF"/>
            <w:tcMar>
              <w:left w:w="101" w:type="dxa"/>
              <w:right w:w="101" w:type="dxa"/>
            </w:tcMar>
          </w:tcPr>
          <w:p w14:paraId="3E0F65D9"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165</w:t>
            </w:r>
          </w:p>
        </w:tc>
        <w:tc>
          <w:tcPr>
            <w:tcW w:w="992" w:type="dxa"/>
            <w:tcBorders>
              <w:top w:val="nil"/>
              <w:left w:val="nil"/>
              <w:bottom w:val="nil"/>
              <w:right w:val="nil"/>
              <w:tl2br w:val="nil"/>
              <w:tr2bl w:val="nil"/>
            </w:tcBorders>
            <w:shd w:val="clear" w:color="FFFFFF" w:fill="FFFFFF"/>
            <w:tcMar>
              <w:left w:w="101" w:type="dxa"/>
              <w:right w:w="101" w:type="dxa"/>
            </w:tcMar>
          </w:tcPr>
          <w:p w14:paraId="6FC30A0D"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165</w:t>
            </w:r>
          </w:p>
        </w:tc>
      </w:tr>
      <w:tr w:rsidR="00D1285F" w14:paraId="025D11B5"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5740D132"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235</w:t>
            </w:r>
          </w:p>
        </w:tc>
        <w:tc>
          <w:tcPr>
            <w:tcW w:w="2835" w:type="dxa"/>
            <w:tcBorders>
              <w:top w:val="nil"/>
              <w:left w:val="nil"/>
              <w:bottom w:val="nil"/>
              <w:right w:val="nil"/>
              <w:tl2br w:val="nil"/>
              <w:tr2bl w:val="nil"/>
            </w:tcBorders>
            <w:shd w:val="clear" w:color="FFFFFF" w:fill="FFFFFF"/>
            <w:noWrap/>
            <w:tcMar>
              <w:left w:w="101" w:type="dxa"/>
              <w:right w:w="101" w:type="dxa"/>
            </w:tcMar>
          </w:tcPr>
          <w:p w14:paraId="6CA64A9F" w14:textId="77777777" w:rsidR="00D1285F" w:rsidRDefault="00EA25C5">
            <w:pPr>
              <w:pStyle w:val="Normal12"/>
              <w:rPr>
                <w:rFonts w:ascii="Calibri" w:eastAsia="Calibri" w:hAnsi="Calibri" w:cs="Calibri"/>
                <w:color w:val="000000"/>
                <w:sz w:val="18"/>
              </w:rPr>
            </w:pPr>
            <w:r>
              <w:rPr>
                <w:rFonts w:ascii="Calibri" w:eastAsia="Calibri" w:hAnsi="Calibri" w:cs="Calibri"/>
                <w:color w:val="000000"/>
                <w:sz w:val="18"/>
              </w:rPr>
              <w:t>Repayment of Lease Liabilities - Principal</w:t>
            </w:r>
          </w:p>
        </w:tc>
        <w:tc>
          <w:tcPr>
            <w:tcW w:w="992" w:type="dxa"/>
            <w:tcBorders>
              <w:top w:val="nil"/>
              <w:left w:val="nil"/>
              <w:bottom w:val="nil"/>
              <w:right w:val="nil"/>
              <w:tl2br w:val="nil"/>
              <w:tr2bl w:val="nil"/>
            </w:tcBorders>
            <w:shd w:val="clear" w:color="FFFFFF" w:fill="FFFFFF"/>
            <w:tcMar>
              <w:left w:w="101" w:type="dxa"/>
              <w:right w:w="101" w:type="dxa"/>
            </w:tcMar>
          </w:tcPr>
          <w:p w14:paraId="42899F56"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420</w:t>
            </w:r>
          </w:p>
        </w:tc>
        <w:tc>
          <w:tcPr>
            <w:tcW w:w="992" w:type="dxa"/>
            <w:tcBorders>
              <w:top w:val="nil"/>
              <w:left w:val="nil"/>
              <w:bottom w:val="nil"/>
              <w:right w:val="nil"/>
              <w:tl2br w:val="nil"/>
              <w:tr2bl w:val="nil"/>
            </w:tcBorders>
            <w:shd w:val="clear" w:color="FFFFFF" w:fill="FFFFFF"/>
            <w:tcMar>
              <w:left w:w="101" w:type="dxa"/>
              <w:right w:w="101" w:type="dxa"/>
            </w:tcMar>
          </w:tcPr>
          <w:p w14:paraId="34B27D89"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456</w:t>
            </w:r>
          </w:p>
        </w:tc>
        <w:tc>
          <w:tcPr>
            <w:tcW w:w="709" w:type="dxa"/>
            <w:tcBorders>
              <w:top w:val="nil"/>
              <w:left w:val="nil"/>
              <w:bottom w:val="nil"/>
              <w:right w:val="nil"/>
              <w:tl2br w:val="nil"/>
              <w:tr2bl w:val="nil"/>
            </w:tcBorders>
            <w:shd w:val="clear" w:color="FFFFFF" w:fill="FFFFFF"/>
            <w:tcMar>
              <w:left w:w="101" w:type="dxa"/>
              <w:right w:w="101" w:type="dxa"/>
            </w:tcMar>
          </w:tcPr>
          <w:p w14:paraId="3E86BBB3" w14:textId="2770A6AA"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9</w:t>
            </w:r>
          </w:p>
        </w:tc>
        <w:tc>
          <w:tcPr>
            <w:tcW w:w="992" w:type="dxa"/>
            <w:tcBorders>
              <w:top w:val="nil"/>
              <w:left w:val="nil"/>
              <w:bottom w:val="nil"/>
              <w:right w:val="nil"/>
              <w:tl2br w:val="nil"/>
              <w:tr2bl w:val="nil"/>
            </w:tcBorders>
            <w:shd w:val="clear" w:color="FFFFFF" w:fill="FFFFFF"/>
            <w:tcMar>
              <w:left w:w="101" w:type="dxa"/>
              <w:right w:w="101" w:type="dxa"/>
            </w:tcMar>
          </w:tcPr>
          <w:p w14:paraId="51DB8E14"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378</w:t>
            </w:r>
          </w:p>
        </w:tc>
        <w:tc>
          <w:tcPr>
            <w:tcW w:w="993" w:type="dxa"/>
            <w:tcBorders>
              <w:top w:val="nil"/>
              <w:left w:val="nil"/>
              <w:bottom w:val="nil"/>
              <w:right w:val="nil"/>
              <w:tl2br w:val="nil"/>
              <w:tr2bl w:val="nil"/>
            </w:tcBorders>
            <w:shd w:val="clear" w:color="FFFFFF" w:fill="FFFFFF"/>
            <w:tcMar>
              <w:left w:w="101" w:type="dxa"/>
              <w:right w:w="101" w:type="dxa"/>
            </w:tcMar>
          </w:tcPr>
          <w:p w14:paraId="6EE67D1D"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258</w:t>
            </w:r>
          </w:p>
        </w:tc>
        <w:tc>
          <w:tcPr>
            <w:tcW w:w="992" w:type="dxa"/>
            <w:tcBorders>
              <w:top w:val="nil"/>
              <w:left w:val="nil"/>
              <w:bottom w:val="nil"/>
              <w:right w:val="nil"/>
              <w:tl2br w:val="nil"/>
              <w:tr2bl w:val="nil"/>
            </w:tcBorders>
            <w:shd w:val="clear" w:color="FFFFFF" w:fill="FFFFFF"/>
            <w:tcMar>
              <w:left w:w="101" w:type="dxa"/>
              <w:right w:w="101" w:type="dxa"/>
            </w:tcMar>
          </w:tcPr>
          <w:p w14:paraId="1B5AB84D" w14:textId="77777777" w:rsidR="00D1285F" w:rsidRDefault="00EA25C5">
            <w:pPr>
              <w:pStyle w:val="Normal12"/>
              <w:jc w:val="right"/>
              <w:rPr>
                <w:rFonts w:ascii="Calibri" w:eastAsia="Calibri" w:hAnsi="Calibri" w:cs="Calibri"/>
                <w:color w:val="000000"/>
                <w:sz w:val="18"/>
              </w:rPr>
            </w:pPr>
            <w:r>
              <w:rPr>
                <w:rFonts w:ascii="Calibri" w:eastAsia="Calibri" w:hAnsi="Calibri" w:cs="Calibri"/>
                <w:color w:val="000000"/>
                <w:sz w:val="18"/>
              </w:rPr>
              <w:t>110</w:t>
            </w:r>
          </w:p>
        </w:tc>
      </w:tr>
      <w:tr w:rsidR="00D1285F" w14:paraId="5073957A"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77CF4EA"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1,007</w:t>
            </w:r>
          </w:p>
        </w:tc>
        <w:tc>
          <w:tcPr>
            <w:tcW w:w="2835" w:type="dxa"/>
            <w:tcBorders>
              <w:top w:val="nil"/>
              <w:left w:val="nil"/>
              <w:bottom w:val="nil"/>
              <w:right w:val="nil"/>
              <w:tl2br w:val="nil"/>
              <w:tr2bl w:val="nil"/>
            </w:tcBorders>
            <w:shd w:val="clear" w:color="FFFFFF" w:fill="FFFFFF"/>
            <w:tcMar>
              <w:left w:w="101" w:type="dxa"/>
              <w:right w:w="101" w:type="dxa"/>
            </w:tcMar>
          </w:tcPr>
          <w:p w14:paraId="1FCC9CA3"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Financing Payments</w:t>
            </w:r>
          </w:p>
        </w:tc>
        <w:tc>
          <w:tcPr>
            <w:tcW w:w="992" w:type="dxa"/>
            <w:tcBorders>
              <w:top w:val="nil"/>
              <w:left w:val="nil"/>
              <w:bottom w:val="nil"/>
              <w:right w:val="nil"/>
              <w:tl2br w:val="nil"/>
              <w:tr2bl w:val="nil"/>
            </w:tcBorders>
            <w:shd w:val="clear" w:color="FFFFFF" w:fill="FFFFFF"/>
            <w:tcMar>
              <w:left w:w="101" w:type="dxa"/>
              <w:right w:w="101" w:type="dxa"/>
            </w:tcMar>
          </w:tcPr>
          <w:p w14:paraId="07A1EBB7"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1,135</w:t>
            </w:r>
          </w:p>
        </w:tc>
        <w:tc>
          <w:tcPr>
            <w:tcW w:w="992" w:type="dxa"/>
            <w:tcBorders>
              <w:top w:val="nil"/>
              <w:left w:val="nil"/>
              <w:bottom w:val="nil"/>
              <w:right w:val="nil"/>
              <w:tl2br w:val="nil"/>
              <w:tr2bl w:val="nil"/>
            </w:tcBorders>
            <w:shd w:val="clear" w:color="FFFFFF" w:fill="FFFFFF"/>
            <w:tcMar>
              <w:left w:w="101" w:type="dxa"/>
              <w:right w:w="101" w:type="dxa"/>
            </w:tcMar>
          </w:tcPr>
          <w:p w14:paraId="69DC7E6E"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1,228</w:t>
            </w:r>
          </w:p>
        </w:tc>
        <w:tc>
          <w:tcPr>
            <w:tcW w:w="709" w:type="dxa"/>
            <w:tcBorders>
              <w:top w:val="nil"/>
              <w:left w:val="nil"/>
              <w:bottom w:val="nil"/>
              <w:right w:val="nil"/>
              <w:tl2br w:val="nil"/>
              <w:tr2bl w:val="nil"/>
            </w:tcBorders>
            <w:shd w:val="clear" w:color="FFFFFF" w:fill="FFFFFF"/>
            <w:tcMar>
              <w:left w:w="101" w:type="dxa"/>
              <w:right w:w="101" w:type="dxa"/>
            </w:tcMar>
          </w:tcPr>
          <w:p w14:paraId="4AEB2F95" w14:textId="10E11F0B"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8</w:t>
            </w:r>
          </w:p>
        </w:tc>
        <w:tc>
          <w:tcPr>
            <w:tcW w:w="992" w:type="dxa"/>
            <w:tcBorders>
              <w:top w:val="nil"/>
              <w:left w:val="nil"/>
              <w:bottom w:val="nil"/>
              <w:right w:val="nil"/>
              <w:tl2br w:val="nil"/>
              <w:tr2bl w:val="nil"/>
            </w:tcBorders>
            <w:shd w:val="clear" w:color="FFFFFF" w:fill="FFFFFF"/>
            <w:tcMar>
              <w:left w:w="101" w:type="dxa"/>
              <w:right w:w="101" w:type="dxa"/>
            </w:tcMar>
          </w:tcPr>
          <w:p w14:paraId="3B8D3701"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1,150</w:t>
            </w:r>
          </w:p>
        </w:tc>
        <w:tc>
          <w:tcPr>
            <w:tcW w:w="993" w:type="dxa"/>
            <w:tcBorders>
              <w:top w:val="nil"/>
              <w:left w:val="nil"/>
              <w:bottom w:val="nil"/>
              <w:right w:val="nil"/>
              <w:tl2br w:val="nil"/>
              <w:tr2bl w:val="nil"/>
            </w:tcBorders>
            <w:shd w:val="clear" w:color="FFFFFF" w:fill="FFFFFF"/>
            <w:tcMar>
              <w:left w:w="101" w:type="dxa"/>
              <w:right w:w="101" w:type="dxa"/>
            </w:tcMar>
          </w:tcPr>
          <w:p w14:paraId="3383ECF8"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423</w:t>
            </w:r>
          </w:p>
        </w:tc>
        <w:tc>
          <w:tcPr>
            <w:tcW w:w="992" w:type="dxa"/>
            <w:tcBorders>
              <w:top w:val="nil"/>
              <w:left w:val="nil"/>
              <w:bottom w:val="nil"/>
              <w:right w:val="nil"/>
              <w:tl2br w:val="nil"/>
              <w:tr2bl w:val="nil"/>
            </w:tcBorders>
            <w:shd w:val="clear" w:color="FFFFFF" w:fill="FFFFFF"/>
            <w:tcMar>
              <w:left w:w="101" w:type="dxa"/>
              <w:right w:w="101" w:type="dxa"/>
            </w:tcMar>
          </w:tcPr>
          <w:p w14:paraId="6726A422"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275</w:t>
            </w:r>
          </w:p>
        </w:tc>
      </w:tr>
      <w:tr w:rsidR="00D1285F" w:rsidRPr="00CA6937" w14:paraId="4AD77785"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851" w:type="dxa"/>
            <w:tcBorders>
              <w:top w:val="nil"/>
              <w:left w:val="nil"/>
              <w:bottom w:val="nil"/>
              <w:right w:val="nil"/>
              <w:tl2br w:val="nil"/>
              <w:tr2bl w:val="nil"/>
            </w:tcBorders>
            <w:shd w:val="clear" w:color="FFFFFF" w:fill="FFFFFF"/>
            <w:tcMar>
              <w:left w:w="0" w:type="dxa"/>
              <w:right w:w="0" w:type="dxa"/>
            </w:tcMar>
          </w:tcPr>
          <w:p w14:paraId="7D3A3D16" w14:textId="77777777" w:rsidR="00D1285F" w:rsidRPr="00CA6937" w:rsidRDefault="00D1285F">
            <w:pPr>
              <w:pStyle w:val="Normal12"/>
              <w:rPr>
                <w:rFonts w:ascii="Calibri" w:eastAsia="Calibri" w:hAnsi="Calibri" w:cs="Calibri"/>
                <w:color w:val="000000"/>
                <w:sz w:val="14"/>
                <w:szCs w:val="20"/>
              </w:rPr>
            </w:pPr>
          </w:p>
        </w:tc>
        <w:tc>
          <w:tcPr>
            <w:tcW w:w="2835" w:type="dxa"/>
            <w:tcBorders>
              <w:top w:val="nil"/>
              <w:left w:val="nil"/>
              <w:bottom w:val="nil"/>
              <w:right w:val="nil"/>
              <w:tl2br w:val="nil"/>
              <w:tr2bl w:val="nil"/>
            </w:tcBorders>
            <w:shd w:val="clear" w:color="FFFFFF" w:fill="FFFFFF"/>
            <w:tcMar>
              <w:left w:w="0" w:type="dxa"/>
              <w:right w:w="0" w:type="dxa"/>
            </w:tcMar>
          </w:tcPr>
          <w:p w14:paraId="3E46780B" w14:textId="77777777" w:rsidR="00D1285F" w:rsidRPr="00CA6937" w:rsidRDefault="00D1285F">
            <w:pPr>
              <w:pStyle w:val="Normal12"/>
              <w:rPr>
                <w:rFonts w:ascii="Calibri" w:eastAsia="Calibri" w:hAnsi="Calibri" w:cs="Calibri"/>
                <w:color w:val="000000"/>
                <w:sz w:val="14"/>
                <w:szCs w:val="20"/>
              </w:rPr>
            </w:pPr>
          </w:p>
        </w:tc>
        <w:tc>
          <w:tcPr>
            <w:tcW w:w="992" w:type="dxa"/>
            <w:tcBorders>
              <w:top w:val="nil"/>
              <w:left w:val="nil"/>
              <w:bottom w:val="nil"/>
              <w:right w:val="nil"/>
              <w:tl2br w:val="nil"/>
              <w:tr2bl w:val="nil"/>
            </w:tcBorders>
            <w:shd w:val="clear" w:color="FFFFFF" w:fill="FFFFFF"/>
            <w:tcMar>
              <w:left w:w="0" w:type="dxa"/>
              <w:right w:w="0" w:type="dxa"/>
            </w:tcMar>
          </w:tcPr>
          <w:p w14:paraId="30780BFF" w14:textId="77777777" w:rsidR="00D1285F" w:rsidRPr="00CA6937" w:rsidRDefault="00D1285F">
            <w:pPr>
              <w:pStyle w:val="Normal12"/>
              <w:rPr>
                <w:rFonts w:ascii="Calibri" w:eastAsia="Calibri" w:hAnsi="Calibri" w:cs="Calibri"/>
                <w:color w:val="000000"/>
                <w:sz w:val="14"/>
                <w:szCs w:val="20"/>
              </w:rPr>
            </w:pPr>
          </w:p>
        </w:tc>
        <w:tc>
          <w:tcPr>
            <w:tcW w:w="992" w:type="dxa"/>
            <w:tcBorders>
              <w:top w:val="nil"/>
              <w:left w:val="nil"/>
              <w:bottom w:val="nil"/>
              <w:right w:val="nil"/>
              <w:tl2br w:val="nil"/>
              <w:tr2bl w:val="nil"/>
            </w:tcBorders>
            <w:shd w:val="clear" w:color="FFFFFF" w:fill="FFFFFF"/>
            <w:tcMar>
              <w:left w:w="0" w:type="dxa"/>
              <w:right w:w="0" w:type="dxa"/>
            </w:tcMar>
          </w:tcPr>
          <w:p w14:paraId="087112DA" w14:textId="77777777" w:rsidR="00D1285F" w:rsidRPr="00CA6937" w:rsidRDefault="00D1285F">
            <w:pPr>
              <w:pStyle w:val="Normal12"/>
              <w:rPr>
                <w:rFonts w:ascii="Calibri" w:eastAsia="Calibri" w:hAnsi="Calibri" w:cs="Calibri"/>
                <w:color w:val="000000"/>
                <w:sz w:val="14"/>
                <w:szCs w:val="20"/>
              </w:rPr>
            </w:pPr>
          </w:p>
        </w:tc>
        <w:tc>
          <w:tcPr>
            <w:tcW w:w="709" w:type="dxa"/>
            <w:tcBorders>
              <w:top w:val="nil"/>
              <w:left w:val="nil"/>
              <w:bottom w:val="nil"/>
              <w:right w:val="nil"/>
              <w:tl2br w:val="nil"/>
              <w:tr2bl w:val="nil"/>
            </w:tcBorders>
            <w:shd w:val="clear" w:color="FFFFFF" w:fill="FFFFFF"/>
            <w:tcMar>
              <w:left w:w="0" w:type="dxa"/>
              <w:right w:w="0" w:type="dxa"/>
            </w:tcMar>
          </w:tcPr>
          <w:p w14:paraId="74ECE72B" w14:textId="77777777" w:rsidR="00D1285F" w:rsidRPr="00CA6937" w:rsidRDefault="00D1285F">
            <w:pPr>
              <w:pStyle w:val="Normal12"/>
              <w:rPr>
                <w:rFonts w:ascii="Calibri" w:eastAsia="Calibri" w:hAnsi="Calibri" w:cs="Calibri"/>
                <w:color w:val="000000"/>
                <w:sz w:val="14"/>
                <w:szCs w:val="20"/>
              </w:rPr>
            </w:pPr>
          </w:p>
        </w:tc>
        <w:tc>
          <w:tcPr>
            <w:tcW w:w="992" w:type="dxa"/>
            <w:tcBorders>
              <w:top w:val="nil"/>
              <w:left w:val="nil"/>
              <w:bottom w:val="nil"/>
              <w:right w:val="nil"/>
              <w:tl2br w:val="nil"/>
              <w:tr2bl w:val="nil"/>
            </w:tcBorders>
            <w:shd w:val="clear" w:color="FFFFFF" w:fill="FFFFFF"/>
            <w:tcMar>
              <w:left w:w="0" w:type="dxa"/>
              <w:right w:w="0" w:type="dxa"/>
            </w:tcMar>
          </w:tcPr>
          <w:p w14:paraId="3F6D62BE" w14:textId="77777777" w:rsidR="00D1285F" w:rsidRPr="00CA6937" w:rsidRDefault="00D1285F">
            <w:pPr>
              <w:pStyle w:val="Normal12"/>
              <w:rPr>
                <w:rFonts w:ascii="Calibri" w:eastAsia="Calibri" w:hAnsi="Calibri" w:cs="Calibri"/>
                <w:color w:val="000000"/>
                <w:sz w:val="14"/>
                <w:szCs w:val="20"/>
              </w:rPr>
            </w:pPr>
          </w:p>
        </w:tc>
        <w:tc>
          <w:tcPr>
            <w:tcW w:w="993" w:type="dxa"/>
            <w:tcBorders>
              <w:top w:val="nil"/>
              <w:left w:val="nil"/>
              <w:bottom w:val="nil"/>
              <w:right w:val="nil"/>
              <w:tl2br w:val="nil"/>
              <w:tr2bl w:val="nil"/>
            </w:tcBorders>
            <w:shd w:val="clear" w:color="FFFFFF" w:fill="FFFFFF"/>
            <w:tcMar>
              <w:left w:w="0" w:type="dxa"/>
              <w:right w:w="0" w:type="dxa"/>
            </w:tcMar>
          </w:tcPr>
          <w:p w14:paraId="6271F241" w14:textId="77777777" w:rsidR="00D1285F" w:rsidRPr="00CA6937" w:rsidRDefault="00D1285F">
            <w:pPr>
              <w:pStyle w:val="Normal12"/>
              <w:rPr>
                <w:rFonts w:ascii="Calibri" w:eastAsia="Calibri" w:hAnsi="Calibri" w:cs="Calibri"/>
                <w:color w:val="000000"/>
                <w:sz w:val="14"/>
                <w:szCs w:val="20"/>
              </w:rPr>
            </w:pPr>
          </w:p>
        </w:tc>
        <w:tc>
          <w:tcPr>
            <w:tcW w:w="992" w:type="dxa"/>
            <w:tcBorders>
              <w:top w:val="nil"/>
              <w:left w:val="nil"/>
              <w:bottom w:val="nil"/>
              <w:right w:val="nil"/>
              <w:tl2br w:val="nil"/>
              <w:tr2bl w:val="nil"/>
            </w:tcBorders>
            <w:shd w:val="clear" w:color="FFFFFF" w:fill="FFFFFF"/>
            <w:tcMar>
              <w:left w:w="0" w:type="dxa"/>
              <w:right w:w="0" w:type="dxa"/>
            </w:tcMar>
          </w:tcPr>
          <w:p w14:paraId="4867A2A5" w14:textId="77777777" w:rsidR="00D1285F" w:rsidRPr="00CA6937" w:rsidRDefault="00D1285F">
            <w:pPr>
              <w:pStyle w:val="Normal12"/>
              <w:rPr>
                <w:rFonts w:ascii="Calibri" w:eastAsia="Calibri" w:hAnsi="Calibri" w:cs="Calibri"/>
                <w:color w:val="000000"/>
                <w:sz w:val="14"/>
                <w:szCs w:val="20"/>
              </w:rPr>
            </w:pPr>
          </w:p>
        </w:tc>
      </w:tr>
      <w:tr w:rsidR="00D1285F" w14:paraId="7E800AF2"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7111284"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91,197</w:t>
            </w:r>
          </w:p>
        </w:tc>
        <w:tc>
          <w:tcPr>
            <w:tcW w:w="2835" w:type="dxa"/>
            <w:tcBorders>
              <w:top w:val="nil"/>
              <w:left w:val="nil"/>
              <w:bottom w:val="nil"/>
              <w:right w:val="nil"/>
              <w:tl2br w:val="nil"/>
              <w:tr2bl w:val="nil"/>
            </w:tcBorders>
            <w:shd w:val="clear" w:color="FFFFFF" w:fill="FFFFFF"/>
            <w:noWrap/>
            <w:tcMar>
              <w:left w:w="101" w:type="dxa"/>
              <w:right w:w="101" w:type="dxa"/>
            </w:tcMar>
          </w:tcPr>
          <w:p w14:paraId="75002CB0"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992" w:type="dxa"/>
            <w:tcBorders>
              <w:top w:val="nil"/>
              <w:left w:val="nil"/>
              <w:bottom w:val="nil"/>
              <w:right w:val="nil"/>
              <w:tl2br w:val="nil"/>
              <w:tr2bl w:val="nil"/>
            </w:tcBorders>
            <w:shd w:val="clear" w:color="FFFFFF" w:fill="FFFFFF"/>
            <w:tcMar>
              <w:left w:w="101" w:type="dxa"/>
              <w:right w:w="101" w:type="dxa"/>
            </w:tcMar>
          </w:tcPr>
          <w:p w14:paraId="22BF5ADE"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89,919</w:t>
            </w:r>
          </w:p>
        </w:tc>
        <w:tc>
          <w:tcPr>
            <w:tcW w:w="992" w:type="dxa"/>
            <w:tcBorders>
              <w:top w:val="nil"/>
              <w:left w:val="nil"/>
              <w:bottom w:val="nil"/>
              <w:right w:val="nil"/>
              <w:tl2br w:val="nil"/>
              <w:tr2bl w:val="nil"/>
            </w:tcBorders>
            <w:shd w:val="clear" w:color="FFFFFF" w:fill="FFFFFF"/>
            <w:tcMar>
              <w:left w:w="101" w:type="dxa"/>
              <w:right w:w="101" w:type="dxa"/>
            </w:tcMar>
          </w:tcPr>
          <w:p w14:paraId="220DC51A"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143,742</w:t>
            </w:r>
          </w:p>
        </w:tc>
        <w:tc>
          <w:tcPr>
            <w:tcW w:w="709" w:type="dxa"/>
            <w:tcBorders>
              <w:top w:val="nil"/>
              <w:left w:val="nil"/>
              <w:bottom w:val="nil"/>
              <w:right w:val="nil"/>
              <w:tl2br w:val="nil"/>
              <w:tr2bl w:val="nil"/>
            </w:tcBorders>
            <w:shd w:val="clear" w:color="FFFFFF" w:fill="FFFFFF"/>
            <w:tcMar>
              <w:left w:w="101" w:type="dxa"/>
              <w:right w:w="101" w:type="dxa"/>
            </w:tcMar>
          </w:tcPr>
          <w:p w14:paraId="054F30BE" w14:textId="05D9D586"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60</w:t>
            </w:r>
          </w:p>
        </w:tc>
        <w:tc>
          <w:tcPr>
            <w:tcW w:w="992" w:type="dxa"/>
            <w:tcBorders>
              <w:top w:val="nil"/>
              <w:left w:val="nil"/>
              <w:bottom w:val="nil"/>
              <w:right w:val="nil"/>
              <w:tl2br w:val="nil"/>
              <w:tr2bl w:val="nil"/>
            </w:tcBorders>
            <w:shd w:val="clear" w:color="FFFFFF" w:fill="FFFFFF"/>
            <w:tcMar>
              <w:left w:w="101" w:type="dxa"/>
              <w:right w:w="101" w:type="dxa"/>
            </w:tcMar>
          </w:tcPr>
          <w:p w14:paraId="4A0DA8A3"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142,186</w:t>
            </w:r>
          </w:p>
        </w:tc>
        <w:tc>
          <w:tcPr>
            <w:tcW w:w="993" w:type="dxa"/>
            <w:tcBorders>
              <w:top w:val="nil"/>
              <w:left w:val="nil"/>
              <w:bottom w:val="nil"/>
              <w:right w:val="nil"/>
              <w:tl2br w:val="nil"/>
              <w:tr2bl w:val="nil"/>
            </w:tcBorders>
            <w:shd w:val="clear" w:color="FFFFFF" w:fill="FFFFFF"/>
            <w:tcMar>
              <w:left w:w="101" w:type="dxa"/>
              <w:right w:w="101" w:type="dxa"/>
            </w:tcMar>
          </w:tcPr>
          <w:p w14:paraId="090B573A"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90,149</w:t>
            </w:r>
          </w:p>
        </w:tc>
        <w:tc>
          <w:tcPr>
            <w:tcW w:w="992" w:type="dxa"/>
            <w:tcBorders>
              <w:top w:val="nil"/>
              <w:left w:val="nil"/>
              <w:bottom w:val="nil"/>
              <w:right w:val="nil"/>
              <w:tl2br w:val="nil"/>
              <w:tr2bl w:val="nil"/>
            </w:tcBorders>
            <w:shd w:val="clear" w:color="FFFFFF" w:fill="FFFFFF"/>
            <w:tcMar>
              <w:left w:w="101" w:type="dxa"/>
              <w:right w:w="101" w:type="dxa"/>
            </w:tcMar>
          </w:tcPr>
          <w:p w14:paraId="131DEFAA"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27,742</w:t>
            </w:r>
          </w:p>
        </w:tc>
      </w:tr>
      <w:tr w:rsidR="00D1285F" w14:paraId="512CF6E1"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851" w:type="dxa"/>
            <w:tcBorders>
              <w:top w:val="nil"/>
              <w:left w:val="nil"/>
              <w:bottom w:val="nil"/>
              <w:right w:val="nil"/>
              <w:tl2br w:val="nil"/>
              <w:tr2bl w:val="nil"/>
            </w:tcBorders>
            <w:shd w:val="clear" w:color="FFFFFF" w:fill="FFFFFF"/>
            <w:tcMar>
              <w:left w:w="0" w:type="dxa"/>
              <w:right w:w="0" w:type="dxa"/>
            </w:tcMar>
          </w:tcPr>
          <w:p w14:paraId="1130DCFA" w14:textId="77777777" w:rsidR="00D1285F" w:rsidRPr="00CA6937" w:rsidRDefault="00D1285F">
            <w:pPr>
              <w:pStyle w:val="Normal12"/>
              <w:rPr>
                <w:rFonts w:ascii="Calibri" w:eastAsia="Calibri" w:hAnsi="Calibri" w:cs="Calibri"/>
                <w:color w:val="000000"/>
                <w:sz w:val="10"/>
                <w:szCs w:val="16"/>
              </w:rPr>
            </w:pPr>
          </w:p>
        </w:tc>
        <w:tc>
          <w:tcPr>
            <w:tcW w:w="2835" w:type="dxa"/>
            <w:tcBorders>
              <w:top w:val="nil"/>
              <w:left w:val="nil"/>
              <w:bottom w:val="nil"/>
              <w:right w:val="nil"/>
              <w:tl2br w:val="nil"/>
              <w:tr2bl w:val="nil"/>
            </w:tcBorders>
            <w:shd w:val="clear" w:color="FFFFFF" w:fill="FFFFFF"/>
            <w:tcMar>
              <w:left w:w="0" w:type="dxa"/>
              <w:right w:w="0" w:type="dxa"/>
            </w:tcMar>
          </w:tcPr>
          <w:p w14:paraId="1A9A2E6D"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27F3C9A4"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4E8B5B57" w14:textId="77777777" w:rsidR="00D1285F" w:rsidRPr="00CA6937" w:rsidRDefault="00D1285F">
            <w:pPr>
              <w:pStyle w:val="Normal12"/>
              <w:rPr>
                <w:rFonts w:ascii="Calibri" w:eastAsia="Calibri" w:hAnsi="Calibri" w:cs="Calibri"/>
                <w:color w:val="000000"/>
                <w:sz w:val="10"/>
                <w:szCs w:val="16"/>
              </w:rPr>
            </w:pPr>
          </w:p>
        </w:tc>
        <w:tc>
          <w:tcPr>
            <w:tcW w:w="709" w:type="dxa"/>
            <w:tcBorders>
              <w:top w:val="nil"/>
              <w:left w:val="nil"/>
              <w:bottom w:val="nil"/>
              <w:right w:val="nil"/>
              <w:tl2br w:val="nil"/>
              <w:tr2bl w:val="nil"/>
            </w:tcBorders>
            <w:shd w:val="clear" w:color="FFFFFF" w:fill="FFFFFF"/>
            <w:tcMar>
              <w:left w:w="0" w:type="dxa"/>
              <w:right w:w="0" w:type="dxa"/>
            </w:tcMar>
          </w:tcPr>
          <w:p w14:paraId="533BEC60"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3CE7FB90" w14:textId="77777777" w:rsidR="00D1285F" w:rsidRPr="00CA6937" w:rsidRDefault="00D1285F">
            <w:pPr>
              <w:pStyle w:val="Normal12"/>
              <w:rPr>
                <w:rFonts w:ascii="Calibri" w:eastAsia="Calibri" w:hAnsi="Calibri" w:cs="Calibri"/>
                <w:color w:val="000000"/>
                <w:sz w:val="10"/>
                <w:szCs w:val="16"/>
              </w:rPr>
            </w:pPr>
          </w:p>
        </w:tc>
        <w:tc>
          <w:tcPr>
            <w:tcW w:w="993" w:type="dxa"/>
            <w:tcBorders>
              <w:top w:val="nil"/>
              <w:left w:val="nil"/>
              <w:bottom w:val="nil"/>
              <w:right w:val="nil"/>
              <w:tl2br w:val="nil"/>
              <w:tr2bl w:val="nil"/>
            </w:tcBorders>
            <w:shd w:val="clear" w:color="FFFFFF" w:fill="FFFFFF"/>
            <w:tcMar>
              <w:left w:w="0" w:type="dxa"/>
              <w:right w:w="0" w:type="dxa"/>
            </w:tcMar>
          </w:tcPr>
          <w:p w14:paraId="2AAA913D"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6C92A766" w14:textId="77777777" w:rsidR="00D1285F" w:rsidRPr="00CA6937" w:rsidRDefault="00D1285F">
            <w:pPr>
              <w:pStyle w:val="Normal12"/>
              <w:rPr>
                <w:rFonts w:ascii="Calibri" w:eastAsia="Calibri" w:hAnsi="Calibri" w:cs="Calibri"/>
                <w:color w:val="000000"/>
                <w:sz w:val="10"/>
                <w:szCs w:val="16"/>
              </w:rPr>
            </w:pPr>
          </w:p>
        </w:tc>
      </w:tr>
      <w:tr w:rsidR="00D1285F" w14:paraId="7C35A023"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507F546"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24</w:t>
            </w:r>
          </w:p>
        </w:tc>
        <w:tc>
          <w:tcPr>
            <w:tcW w:w="2835" w:type="dxa"/>
            <w:tcBorders>
              <w:top w:val="nil"/>
              <w:left w:val="nil"/>
              <w:bottom w:val="nil"/>
              <w:right w:val="nil"/>
              <w:tl2br w:val="nil"/>
              <w:tr2bl w:val="nil"/>
            </w:tcBorders>
            <w:shd w:val="clear" w:color="FFFFFF" w:fill="FFFFFF"/>
            <w:noWrap/>
            <w:tcMar>
              <w:left w:w="101" w:type="dxa"/>
              <w:right w:w="101" w:type="dxa"/>
            </w:tcMar>
          </w:tcPr>
          <w:p w14:paraId="5D59489B"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992" w:type="dxa"/>
            <w:tcBorders>
              <w:top w:val="nil"/>
              <w:left w:val="nil"/>
              <w:bottom w:val="nil"/>
              <w:right w:val="nil"/>
              <w:tl2br w:val="nil"/>
              <w:tr2bl w:val="nil"/>
            </w:tcBorders>
            <w:shd w:val="clear" w:color="FFFFFF" w:fill="FFFFFF"/>
            <w:tcMar>
              <w:left w:w="101" w:type="dxa"/>
              <w:right w:w="101" w:type="dxa"/>
            </w:tcMar>
          </w:tcPr>
          <w:p w14:paraId="45435BC4" w14:textId="5FDF315A"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19,350</w:t>
            </w:r>
            <w:r>
              <w:rPr>
                <w:rFonts w:ascii="Calibri" w:eastAsia="Calibri" w:hAnsi="Calibri" w:cs="Calibri"/>
                <w:b/>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442458E7" w14:textId="6ADD3FF2" w:rsidR="00D1285F" w:rsidRDefault="008F59CB">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359</w:t>
            </w:r>
            <w:r>
              <w:rPr>
                <w:rFonts w:ascii="Calibri" w:eastAsia="Calibri" w:hAnsi="Calibri" w:cs="Calibri"/>
                <w:b/>
                <w:color w:val="000000"/>
                <w:sz w:val="18"/>
              </w:rPr>
              <w:t>)</w:t>
            </w:r>
          </w:p>
        </w:tc>
        <w:tc>
          <w:tcPr>
            <w:tcW w:w="709" w:type="dxa"/>
            <w:tcBorders>
              <w:top w:val="nil"/>
              <w:left w:val="nil"/>
              <w:bottom w:val="nil"/>
              <w:right w:val="nil"/>
              <w:tl2br w:val="nil"/>
              <w:tr2bl w:val="nil"/>
            </w:tcBorders>
            <w:shd w:val="clear" w:color="FFFFFF" w:fill="FFFFFF"/>
            <w:tcMar>
              <w:left w:w="101" w:type="dxa"/>
              <w:right w:w="101" w:type="dxa"/>
            </w:tcMar>
          </w:tcPr>
          <w:p w14:paraId="41736292" w14:textId="371D9B41"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98</w:t>
            </w:r>
          </w:p>
        </w:tc>
        <w:tc>
          <w:tcPr>
            <w:tcW w:w="992" w:type="dxa"/>
            <w:tcBorders>
              <w:top w:val="nil"/>
              <w:left w:val="nil"/>
              <w:bottom w:val="nil"/>
              <w:right w:val="nil"/>
              <w:tl2br w:val="nil"/>
              <w:tr2bl w:val="nil"/>
            </w:tcBorders>
            <w:shd w:val="clear" w:color="FFFFFF" w:fill="FFFFFF"/>
            <w:tcMar>
              <w:left w:w="101" w:type="dxa"/>
              <w:right w:w="101" w:type="dxa"/>
            </w:tcMar>
          </w:tcPr>
          <w:p w14:paraId="02994DEA"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24</w:t>
            </w:r>
          </w:p>
        </w:tc>
        <w:tc>
          <w:tcPr>
            <w:tcW w:w="993" w:type="dxa"/>
            <w:tcBorders>
              <w:top w:val="nil"/>
              <w:left w:val="nil"/>
              <w:bottom w:val="nil"/>
              <w:right w:val="nil"/>
              <w:tl2br w:val="nil"/>
              <w:tr2bl w:val="nil"/>
            </w:tcBorders>
            <w:shd w:val="clear" w:color="FFFFFF" w:fill="FFFFFF"/>
            <w:tcMar>
              <w:left w:w="101" w:type="dxa"/>
              <w:right w:w="101" w:type="dxa"/>
            </w:tcMar>
          </w:tcPr>
          <w:p w14:paraId="4E4EB970"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631</w:t>
            </w:r>
          </w:p>
        </w:tc>
        <w:tc>
          <w:tcPr>
            <w:tcW w:w="992" w:type="dxa"/>
            <w:tcBorders>
              <w:top w:val="nil"/>
              <w:left w:val="nil"/>
              <w:bottom w:val="nil"/>
              <w:right w:val="nil"/>
              <w:tl2br w:val="nil"/>
              <w:tr2bl w:val="nil"/>
            </w:tcBorders>
            <w:shd w:val="clear" w:color="FFFFFF" w:fill="FFFFFF"/>
            <w:tcMar>
              <w:left w:w="101" w:type="dxa"/>
              <w:right w:w="101" w:type="dxa"/>
            </w:tcMar>
          </w:tcPr>
          <w:p w14:paraId="3D2CD6B5"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631</w:t>
            </w:r>
          </w:p>
        </w:tc>
      </w:tr>
      <w:tr w:rsidR="00D1285F" w14:paraId="20D4462A"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304D5C5F" w14:textId="77777777" w:rsidR="00D1285F" w:rsidRPr="00CA6937" w:rsidRDefault="00D1285F">
            <w:pPr>
              <w:pStyle w:val="Normal12"/>
              <w:rPr>
                <w:rFonts w:ascii="Calibri" w:eastAsia="Calibri" w:hAnsi="Calibri" w:cs="Calibri"/>
                <w:color w:val="000000"/>
                <w:sz w:val="10"/>
                <w:szCs w:val="16"/>
              </w:rPr>
            </w:pPr>
          </w:p>
        </w:tc>
        <w:tc>
          <w:tcPr>
            <w:tcW w:w="2835" w:type="dxa"/>
            <w:tcBorders>
              <w:top w:val="nil"/>
              <w:left w:val="nil"/>
              <w:bottom w:val="nil"/>
              <w:right w:val="nil"/>
              <w:tl2br w:val="nil"/>
              <w:tr2bl w:val="nil"/>
            </w:tcBorders>
            <w:shd w:val="clear" w:color="FFFFFF" w:fill="FFFFFF"/>
            <w:tcMar>
              <w:left w:w="0" w:type="dxa"/>
              <w:right w:w="0" w:type="dxa"/>
            </w:tcMar>
          </w:tcPr>
          <w:p w14:paraId="22DD7384"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24A561FA"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77AC712F" w14:textId="77777777" w:rsidR="00D1285F" w:rsidRPr="00CA6937" w:rsidRDefault="00D1285F">
            <w:pPr>
              <w:pStyle w:val="Normal12"/>
              <w:rPr>
                <w:rFonts w:ascii="Calibri" w:eastAsia="Calibri" w:hAnsi="Calibri" w:cs="Calibri"/>
                <w:color w:val="000000"/>
                <w:sz w:val="10"/>
                <w:szCs w:val="16"/>
              </w:rPr>
            </w:pPr>
          </w:p>
        </w:tc>
        <w:tc>
          <w:tcPr>
            <w:tcW w:w="709" w:type="dxa"/>
            <w:tcBorders>
              <w:top w:val="nil"/>
              <w:left w:val="nil"/>
              <w:bottom w:val="nil"/>
              <w:right w:val="nil"/>
              <w:tl2br w:val="nil"/>
              <w:tr2bl w:val="nil"/>
            </w:tcBorders>
            <w:shd w:val="clear" w:color="FFFFFF" w:fill="FFFFFF"/>
            <w:tcMar>
              <w:left w:w="0" w:type="dxa"/>
              <w:right w:w="0" w:type="dxa"/>
            </w:tcMar>
          </w:tcPr>
          <w:p w14:paraId="2D7F0F36"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7E775D42" w14:textId="77777777" w:rsidR="00D1285F" w:rsidRPr="00CA6937" w:rsidRDefault="00D1285F">
            <w:pPr>
              <w:pStyle w:val="Normal12"/>
              <w:rPr>
                <w:rFonts w:ascii="Calibri" w:eastAsia="Calibri" w:hAnsi="Calibri" w:cs="Calibri"/>
                <w:color w:val="000000"/>
                <w:sz w:val="10"/>
                <w:szCs w:val="16"/>
              </w:rPr>
            </w:pPr>
          </w:p>
        </w:tc>
        <w:tc>
          <w:tcPr>
            <w:tcW w:w="993" w:type="dxa"/>
            <w:tcBorders>
              <w:top w:val="nil"/>
              <w:left w:val="nil"/>
              <w:bottom w:val="nil"/>
              <w:right w:val="nil"/>
              <w:tl2br w:val="nil"/>
              <w:tr2bl w:val="nil"/>
            </w:tcBorders>
            <w:shd w:val="clear" w:color="FFFFFF" w:fill="FFFFFF"/>
            <w:tcMar>
              <w:left w:w="0" w:type="dxa"/>
              <w:right w:w="0" w:type="dxa"/>
            </w:tcMar>
          </w:tcPr>
          <w:p w14:paraId="4441BA97" w14:textId="77777777" w:rsidR="00D1285F" w:rsidRPr="00CA6937" w:rsidRDefault="00D1285F">
            <w:pPr>
              <w:pStyle w:val="Normal12"/>
              <w:rPr>
                <w:rFonts w:ascii="Calibri" w:eastAsia="Calibri" w:hAnsi="Calibri" w:cs="Calibri"/>
                <w:color w:val="000000"/>
                <w:sz w:val="10"/>
                <w:szCs w:val="16"/>
              </w:rPr>
            </w:pPr>
          </w:p>
        </w:tc>
        <w:tc>
          <w:tcPr>
            <w:tcW w:w="992" w:type="dxa"/>
            <w:tcBorders>
              <w:top w:val="nil"/>
              <w:left w:val="nil"/>
              <w:bottom w:val="nil"/>
              <w:right w:val="nil"/>
              <w:tl2br w:val="nil"/>
              <w:tr2bl w:val="nil"/>
            </w:tcBorders>
            <w:shd w:val="clear" w:color="FFFFFF" w:fill="FFFFFF"/>
            <w:tcMar>
              <w:left w:w="0" w:type="dxa"/>
              <w:right w:w="0" w:type="dxa"/>
            </w:tcMar>
          </w:tcPr>
          <w:p w14:paraId="28A01863" w14:textId="77777777" w:rsidR="00D1285F" w:rsidRPr="00CA6937" w:rsidRDefault="00D1285F">
            <w:pPr>
              <w:pStyle w:val="Normal12"/>
              <w:rPr>
                <w:rFonts w:ascii="Calibri" w:eastAsia="Calibri" w:hAnsi="Calibri" w:cs="Calibri"/>
                <w:color w:val="000000"/>
                <w:sz w:val="10"/>
                <w:szCs w:val="16"/>
              </w:rPr>
            </w:pPr>
          </w:p>
        </w:tc>
      </w:tr>
      <w:tr w:rsidR="00D1285F" w14:paraId="6C4E961D" w14:textId="77777777" w:rsidTr="00C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single" w:sz="4" w:space="0" w:color="auto"/>
              <w:right w:val="nil"/>
              <w:tl2br w:val="nil"/>
              <w:tr2bl w:val="nil"/>
            </w:tcBorders>
            <w:shd w:val="clear" w:color="FFFFFF" w:fill="FFFFFF"/>
            <w:tcMar>
              <w:left w:w="101" w:type="dxa"/>
              <w:right w:w="101" w:type="dxa"/>
            </w:tcMar>
          </w:tcPr>
          <w:p w14:paraId="0A947594"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72,413</w:t>
            </w:r>
          </w:p>
        </w:tc>
        <w:tc>
          <w:tcPr>
            <w:tcW w:w="2835" w:type="dxa"/>
            <w:tcBorders>
              <w:top w:val="nil"/>
              <w:left w:val="nil"/>
              <w:bottom w:val="single" w:sz="4" w:space="0" w:color="auto"/>
              <w:right w:val="nil"/>
              <w:tl2br w:val="nil"/>
              <w:tr2bl w:val="nil"/>
            </w:tcBorders>
            <w:shd w:val="clear" w:color="auto" w:fill="auto"/>
            <w:noWrap/>
            <w:tcMar>
              <w:left w:w="101" w:type="dxa"/>
              <w:right w:w="101" w:type="dxa"/>
            </w:tcMar>
          </w:tcPr>
          <w:p w14:paraId="7C6F6AB4" w14:textId="77777777" w:rsidR="00D1285F" w:rsidRDefault="00EA25C5">
            <w:pPr>
              <w:pStyle w:val="Normal12"/>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992" w:type="dxa"/>
            <w:tcBorders>
              <w:top w:val="nil"/>
              <w:left w:val="nil"/>
              <w:bottom w:val="single" w:sz="4" w:space="0" w:color="auto"/>
              <w:right w:val="nil"/>
              <w:tl2br w:val="nil"/>
              <w:tr2bl w:val="nil"/>
            </w:tcBorders>
            <w:shd w:val="clear" w:color="FFFFFF" w:fill="FFFFFF"/>
            <w:tcMar>
              <w:left w:w="101" w:type="dxa"/>
              <w:right w:w="101" w:type="dxa"/>
            </w:tcMar>
          </w:tcPr>
          <w:p w14:paraId="595D8795"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73,798</w:t>
            </w:r>
          </w:p>
        </w:tc>
        <w:tc>
          <w:tcPr>
            <w:tcW w:w="992" w:type="dxa"/>
            <w:tcBorders>
              <w:top w:val="nil"/>
              <w:left w:val="nil"/>
              <w:bottom w:val="single" w:sz="4" w:space="0" w:color="auto"/>
              <w:right w:val="nil"/>
              <w:tl2br w:val="nil"/>
              <w:tr2bl w:val="nil"/>
            </w:tcBorders>
            <w:shd w:val="clear" w:color="FFFFFF" w:fill="FFFFFF"/>
            <w:tcMar>
              <w:left w:w="101" w:type="dxa"/>
              <w:right w:w="101" w:type="dxa"/>
            </w:tcMar>
          </w:tcPr>
          <w:p w14:paraId="74273345"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54,448</w:t>
            </w:r>
          </w:p>
        </w:tc>
        <w:tc>
          <w:tcPr>
            <w:tcW w:w="709" w:type="dxa"/>
            <w:tcBorders>
              <w:top w:val="nil"/>
              <w:left w:val="nil"/>
              <w:bottom w:val="single" w:sz="4" w:space="0" w:color="auto"/>
              <w:right w:val="nil"/>
              <w:tl2br w:val="nil"/>
              <w:tr2bl w:val="nil"/>
            </w:tcBorders>
            <w:shd w:val="clear" w:color="FFFFFF" w:fill="FFFFFF"/>
            <w:tcMar>
              <w:left w:w="101" w:type="dxa"/>
              <w:right w:w="101" w:type="dxa"/>
            </w:tcMar>
          </w:tcPr>
          <w:p w14:paraId="1EE6DD99" w14:textId="79D68E4A" w:rsidR="00D1285F" w:rsidRDefault="00BD48F1">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26</w:t>
            </w:r>
            <w:r>
              <w:rPr>
                <w:rFonts w:ascii="Calibri" w:eastAsia="Calibri" w:hAnsi="Calibri" w:cs="Calibri"/>
                <w:b/>
                <w:color w:val="000000"/>
                <w:sz w:val="18"/>
              </w:rPr>
              <w:t>)</w:t>
            </w:r>
          </w:p>
        </w:tc>
        <w:tc>
          <w:tcPr>
            <w:tcW w:w="992" w:type="dxa"/>
            <w:tcBorders>
              <w:top w:val="nil"/>
              <w:left w:val="nil"/>
              <w:bottom w:val="single" w:sz="4" w:space="0" w:color="auto"/>
              <w:right w:val="nil"/>
              <w:tl2br w:val="nil"/>
              <w:tr2bl w:val="nil"/>
            </w:tcBorders>
            <w:shd w:val="clear" w:color="FFFFFF" w:fill="FFFFFF"/>
            <w:tcMar>
              <w:left w:w="101" w:type="dxa"/>
              <w:right w:w="101" w:type="dxa"/>
            </w:tcMar>
          </w:tcPr>
          <w:p w14:paraId="19CFF00E"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54,089</w:t>
            </w:r>
          </w:p>
        </w:tc>
        <w:tc>
          <w:tcPr>
            <w:tcW w:w="993" w:type="dxa"/>
            <w:tcBorders>
              <w:top w:val="nil"/>
              <w:left w:val="nil"/>
              <w:bottom w:val="single" w:sz="4" w:space="0" w:color="auto"/>
              <w:right w:val="nil"/>
              <w:tl2br w:val="nil"/>
              <w:tr2bl w:val="nil"/>
            </w:tcBorders>
            <w:shd w:val="clear" w:color="FFFFFF" w:fill="FFFFFF"/>
            <w:tcMar>
              <w:left w:w="101" w:type="dxa"/>
              <w:right w:w="101" w:type="dxa"/>
            </w:tcMar>
          </w:tcPr>
          <w:p w14:paraId="593908C6"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54,113</w:t>
            </w:r>
          </w:p>
        </w:tc>
        <w:tc>
          <w:tcPr>
            <w:tcW w:w="992" w:type="dxa"/>
            <w:tcBorders>
              <w:top w:val="nil"/>
              <w:left w:val="nil"/>
              <w:bottom w:val="single" w:sz="4" w:space="0" w:color="auto"/>
              <w:right w:val="nil"/>
              <w:tl2br w:val="nil"/>
              <w:tr2bl w:val="nil"/>
            </w:tcBorders>
            <w:shd w:val="clear" w:color="FFFFFF" w:fill="FFFFFF"/>
            <w:tcMar>
              <w:left w:w="101" w:type="dxa"/>
              <w:right w:w="101" w:type="dxa"/>
            </w:tcMar>
          </w:tcPr>
          <w:p w14:paraId="7C127CE7" w14:textId="77777777" w:rsidR="00D1285F" w:rsidRDefault="00EA25C5">
            <w:pPr>
              <w:pStyle w:val="Normal12"/>
              <w:jc w:val="right"/>
              <w:rPr>
                <w:rFonts w:ascii="Calibri" w:eastAsia="Calibri" w:hAnsi="Calibri" w:cs="Calibri"/>
                <w:b/>
                <w:color w:val="000000"/>
                <w:sz w:val="18"/>
              </w:rPr>
            </w:pPr>
            <w:r>
              <w:rPr>
                <w:rFonts w:ascii="Calibri" w:eastAsia="Calibri" w:hAnsi="Calibri" w:cs="Calibri"/>
                <w:b/>
                <w:color w:val="000000"/>
                <w:sz w:val="18"/>
              </w:rPr>
              <w:t>54,744</w:t>
            </w:r>
          </w:p>
        </w:tc>
      </w:tr>
    </w:tbl>
    <w:p w14:paraId="33AD5C14" w14:textId="77777777" w:rsidR="00CE29BE" w:rsidRDefault="00EA25C5" w:rsidP="00CE29BE">
      <w:pPr>
        <w:pStyle w:val="Heading3"/>
        <w:pageBreakBefore/>
        <w:pBdr>
          <w:top w:val="nil"/>
          <w:left w:val="nil"/>
          <w:bottom w:val="nil"/>
          <w:right w:val="nil"/>
          <w:between w:val="nil"/>
          <w:bar w:val="nil"/>
        </w:pBdr>
        <w:rPr>
          <w:bdr w:val="nil"/>
        </w:rPr>
      </w:pPr>
      <w:bookmarkStart w:id="47" w:name="_Toc63161022"/>
      <w:r>
        <w:rPr>
          <w:bdr w:val="nil"/>
        </w:rPr>
        <w:t>Notes to the Controlled Budget Statements</w:t>
      </w:r>
      <w:bookmarkEnd w:id="47"/>
    </w:p>
    <w:p w14:paraId="1CB24854" w14:textId="77777777" w:rsidR="00CE29BE" w:rsidRDefault="00EA25C5" w:rsidP="00CE29BE">
      <w:pPr>
        <w:pBdr>
          <w:top w:val="nil"/>
          <w:left w:val="nil"/>
          <w:bottom w:val="nil"/>
          <w:right w:val="nil"/>
          <w:between w:val="nil"/>
          <w:bar w:val="nil"/>
        </w:pBdr>
        <w:rPr>
          <w:bdr w:val="nil"/>
        </w:rPr>
      </w:pPr>
      <w:r>
        <w:rPr>
          <w:bdr w:val="nil"/>
        </w:rPr>
        <w:t>Significant variations are as follows:</w:t>
      </w:r>
    </w:p>
    <w:p w14:paraId="7E8D88EA" w14:textId="77777777" w:rsidR="00CE29BE" w:rsidRDefault="00EA25C5" w:rsidP="00CE29BE">
      <w:pPr>
        <w:pBdr>
          <w:top w:val="nil"/>
          <w:left w:val="nil"/>
          <w:bottom w:val="nil"/>
          <w:right w:val="nil"/>
          <w:between w:val="nil"/>
          <w:bar w:val="nil"/>
        </w:pBdr>
        <w:rPr>
          <w:b/>
          <w:i/>
          <w:bdr w:val="nil"/>
        </w:rPr>
      </w:pPr>
      <w:r>
        <w:rPr>
          <w:b/>
          <w:i/>
          <w:bdr w:val="nil"/>
        </w:rPr>
        <w:t>Operating Statement</w:t>
      </w:r>
    </w:p>
    <w:p w14:paraId="16CA8760" w14:textId="77777777" w:rsidR="00CE29BE" w:rsidRDefault="00EA25C5" w:rsidP="002B52BD">
      <w:pPr>
        <w:pStyle w:val="BSbullet1"/>
        <w:numPr>
          <w:ilvl w:val="0"/>
          <w:numId w:val="32"/>
        </w:numPr>
        <w:pBdr>
          <w:top w:val="nil"/>
          <w:left w:val="nil"/>
          <w:bottom w:val="nil"/>
          <w:right w:val="nil"/>
          <w:between w:val="nil"/>
          <w:bar w:val="nil"/>
        </w:pBdr>
        <w:rPr>
          <w:bdr w:val="nil"/>
        </w:rPr>
      </w:pPr>
      <w:r>
        <w:rPr>
          <w:bdr w:val="nil"/>
        </w:rPr>
        <w:t xml:space="preserve">controlled recurrent payments:  </w:t>
      </w:r>
    </w:p>
    <w:p w14:paraId="1D71C33D" w14:textId="505561F1" w:rsidR="00CA6937" w:rsidRPr="0007411D" w:rsidRDefault="00CA6937" w:rsidP="002B52BD">
      <w:pPr>
        <w:pStyle w:val="BSbullet2"/>
        <w:pBdr>
          <w:top w:val="nil"/>
          <w:left w:val="nil"/>
          <w:bottom w:val="nil"/>
          <w:right w:val="nil"/>
          <w:between w:val="nil"/>
          <w:bar w:val="nil"/>
        </w:pBdr>
        <w:rPr>
          <w:bdr w:val="nil"/>
        </w:rPr>
      </w:pPr>
      <w:r w:rsidRPr="005A099E">
        <w:rPr>
          <w:bdr w:val="nil"/>
        </w:rPr>
        <w:t xml:space="preserve">the </w:t>
      </w:r>
      <w:r w:rsidRPr="000D051B">
        <w:rPr>
          <w:bdr w:val="nil"/>
        </w:rPr>
        <w:t>increase</w:t>
      </w:r>
      <w:r w:rsidRPr="005A099E">
        <w:rPr>
          <w:bdr w:val="nil"/>
        </w:rPr>
        <w:t xml:space="preserve"> of $</w:t>
      </w:r>
      <w:r w:rsidRPr="000D051B">
        <w:rPr>
          <w:bdr w:val="nil"/>
        </w:rPr>
        <w:t>12.434</w:t>
      </w:r>
      <w:r w:rsidRPr="005A099E">
        <w:rPr>
          <w:bdr w:val="nil"/>
        </w:rPr>
        <w:t xml:space="preserve"> million</w:t>
      </w:r>
      <w:r>
        <w:rPr>
          <w:bdr w:val="nil"/>
        </w:rPr>
        <w:t xml:space="preserve"> </w:t>
      </w:r>
      <w:r w:rsidRPr="005A099E">
        <w:rPr>
          <w:bdr w:val="nil"/>
        </w:rPr>
        <w:t xml:space="preserve">in the </w:t>
      </w:r>
      <w:r w:rsidRPr="000D051B">
        <w:rPr>
          <w:bdr w:val="nil"/>
        </w:rPr>
        <w:t>2019-20</w:t>
      </w:r>
      <w:r w:rsidRPr="005A099E">
        <w:rPr>
          <w:bdr w:val="nil"/>
        </w:rPr>
        <w:t xml:space="preserve"> </w:t>
      </w:r>
      <w:r>
        <w:rPr>
          <w:bdr w:val="nil"/>
        </w:rPr>
        <w:t>audited</w:t>
      </w:r>
      <w:r w:rsidRPr="005A099E">
        <w:rPr>
          <w:bdr w:val="nil"/>
        </w:rPr>
        <w:t xml:space="preserve"> outcome from the original budget </w:t>
      </w:r>
      <w:r w:rsidRPr="00D26D13">
        <w:rPr>
          <w:bdr w:val="nil"/>
        </w:rPr>
        <w:t>mainly relate</w:t>
      </w:r>
      <w:r>
        <w:rPr>
          <w:bdr w:val="nil"/>
        </w:rPr>
        <w:t>s</w:t>
      </w:r>
      <w:r w:rsidRPr="00D26D13">
        <w:rPr>
          <w:bdr w:val="nil"/>
        </w:rPr>
        <w:t xml:space="preserve"> to a Treasurer's Advance for increased enrolments and COVID-19 budget pressures ($8.9</w:t>
      </w:r>
      <w:r>
        <w:rPr>
          <w:bdr w:val="nil"/>
        </w:rPr>
        <w:t xml:space="preserve">00 </w:t>
      </w:r>
      <w:r w:rsidRPr="00D26D13">
        <w:rPr>
          <w:bdr w:val="nil"/>
        </w:rPr>
        <w:t>m</w:t>
      </w:r>
      <w:r>
        <w:rPr>
          <w:bdr w:val="nil"/>
        </w:rPr>
        <w:t>illion</w:t>
      </w:r>
      <w:r w:rsidRPr="00D26D13">
        <w:rPr>
          <w:bdr w:val="nil"/>
        </w:rPr>
        <w:t>)</w:t>
      </w:r>
      <w:r>
        <w:rPr>
          <w:bdr w:val="nil"/>
        </w:rPr>
        <w:t>,</w:t>
      </w:r>
      <w:r w:rsidRPr="00D26D13">
        <w:rPr>
          <w:bdr w:val="nil"/>
        </w:rPr>
        <w:t xml:space="preserve"> increased Commonwealth Government grants ($2.350</w:t>
      </w:r>
      <w:r>
        <w:rPr>
          <w:bdr w:val="nil"/>
        </w:rPr>
        <w:t xml:space="preserve"> </w:t>
      </w:r>
      <w:r w:rsidRPr="00D26D13">
        <w:rPr>
          <w:bdr w:val="nil"/>
        </w:rPr>
        <w:t>m</w:t>
      </w:r>
      <w:r>
        <w:rPr>
          <w:bdr w:val="nil"/>
        </w:rPr>
        <w:t>illion</w:t>
      </w:r>
      <w:r w:rsidRPr="00D26D13">
        <w:rPr>
          <w:bdr w:val="nil"/>
        </w:rPr>
        <w:t>),</w:t>
      </w:r>
      <w:r w:rsidR="00657721">
        <w:rPr>
          <w:bdr w:val="nil"/>
        </w:rPr>
        <w:t xml:space="preserve"> </w:t>
      </w:r>
      <w:r w:rsidRPr="00D26D13">
        <w:rPr>
          <w:bdr w:val="nil"/>
        </w:rPr>
        <w:t>the transfer of funds from 2018-19 ($1.978</w:t>
      </w:r>
      <w:r>
        <w:rPr>
          <w:bdr w:val="nil"/>
        </w:rPr>
        <w:t> </w:t>
      </w:r>
      <w:r w:rsidRPr="00D26D13">
        <w:rPr>
          <w:bdr w:val="nil"/>
        </w:rPr>
        <w:t>m</w:t>
      </w:r>
      <w:r>
        <w:rPr>
          <w:bdr w:val="nil"/>
        </w:rPr>
        <w:t>illion</w:t>
      </w:r>
      <w:r w:rsidRPr="00D26D13">
        <w:rPr>
          <w:bdr w:val="nil"/>
        </w:rPr>
        <w:t xml:space="preserve">) </w:t>
      </w:r>
      <w:r>
        <w:rPr>
          <w:bdr w:val="nil"/>
        </w:rPr>
        <w:t>associated with</w:t>
      </w:r>
      <w:r w:rsidRPr="00D26D13">
        <w:rPr>
          <w:bdr w:val="nil"/>
        </w:rPr>
        <w:t xml:space="preserve"> National Partnership</w:t>
      </w:r>
      <w:r w:rsidR="008518C9">
        <w:rPr>
          <w:bdr w:val="nil"/>
        </w:rPr>
        <w:t xml:space="preserve"> Agreements</w:t>
      </w:r>
      <w:r w:rsidRPr="00D26D13">
        <w:rPr>
          <w:bdr w:val="nil"/>
        </w:rPr>
        <w:t>, and additional ACT Government funding provided through the Second Appropriation ($0.384</w:t>
      </w:r>
      <w:r w:rsidR="00152FCA">
        <w:rPr>
          <w:bdr w:val="nil"/>
        </w:rPr>
        <w:t> </w:t>
      </w:r>
      <w:r w:rsidRPr="00D26D13">
        <w:rPr>
          <w:bdr w:val="nil"/>
        </w:rPr>
        <w:t>m</w:t>
      </w:r>
      <w:r>
        <w:rPr>
          <w:bdr w:val="nil"/>
        </w:rPr>
        <w:t>illion</w:t>
      </w:r>
      <w:r w:rsidRPr="00D26D13">
        <w:rPr>
          <w:bdr w:val="nil"/>
        </w:rPr>
        <w:t>)</w:t>
      </w:r>
      <w:r>
        <w:rPr>
          <w:bdr w:val="nil"/>
        </w:rPr>
        <w:t>; and</w:t>
      </w:r>
    </w:p>
    <w:p w14:paraId="305BBCCC" w14:textId="610192E8" w:rsidR="00CA6937" w:rsidRDefault="00CA6937" w:rsidP="002B52BD">
      <w:pPr>
        <w:pStyle w:val="BSbullet2"/>
        <w:pBdr>
          <w:top w:val="nil"/>
          <w:left w:val="nil"/>
          <w:bottom w:val="nil"/>
          <w:right w:val="nil"/>
          <w:between w:val="nil"/>
          <w:bar w:val="nil"/>
        </w:pBdr>
        <w:rPr>
          <w:bdr w:val="nil"/>
        </w:rPr>
      </w:pPr>
      <w:r w:rsidRPr="009D76F0">
        <w:rPr>
          <w:bdr w:val="nil"/>
        </w:rPr>
        <w:t xml:space="preserve">the </w:t>
      </w:r>
      <w:r w:rsidRPr="008241B2">
        <w:rPr>
          <w:bdr w:val="nil"/>
        </w:rPr>
        <w:t>increase of $50.397 million in the 2020-21 Budget</w:t>
      </w:r>
      <w:r w:rsidRPr="009D76F0">
        <w:rPr>
          <w:bdr w:val="nil"/>
        </w:rPr>
        <w:t xml:space="preserve"> from the 2019-20 </w:t>
      </w:r>
      <w:r>
        <w:rPr>
          <w:bdr w:val="nil"/>
        </w:rPr>
        <w:t>audited</w:t>
      </w:r>
      <w:r w:rsidRPr="009D76F0">
        <w:rPr>
          <w:bdr w:val="nil"/>
        </w:rPr>
        <w:t xml:space="preserve"> outcome is mainly due</w:t>
      </w:r>
      <w:r>
        <w:rPr>
          <w:bdr w:val="nil"/>
        </w:rPr>
        <w:t xml:space="preserve"> to indexation ($17.662 million), new and continuing initiatives ($15.309 million), Commonwealth Government Grants ($10.959 million) </w:t>
      </w:r>
      <w:bookmarkStart w:id="48" w:name="_Hlk9407064"/>
      <w:r>
        <w:rPr>
          <w:bdr w:val="nil"/>
        </w:rPr>
        <w:t>mainly associated with Students’ First recurrent grants</w:t>
      </w:r>
      <w:bookmarkEnd w:id="48"/>
      <w:r>
        <w:rPr>
          <w:bdr w:val="nil"/>
        </w:rPr>
        <w:t>, increases in student enrolments ($7.364 million), rollovers from 2019-20 to 2020</w:t>
      </w:r>
      <w:r>
        <w:rPr>
          <w:bdr w:val="nil"/>
        </w:rPr>
        <w:noBreakHyphen/>
        <w:t>21 ($3.637 million) and revised superannuation parameters ($2.876</w:t>
      </w:r>
      <w:r w:rsidR="00152FCA">
        <w:rPr>
          <w:bdr w:val="nil"/>
        </w:rPr>
        <w:t> </w:t>
      </w:r>
      <w:r>
        <w:rPr>
          <w:bdr w:val="nil"/>
        </w:rPr>
        <w:t>million), partially offset by the 2019-20 Treasurer’s advance ($8.900 million).</w:t>
      </w:r>
    </w:p>
    <w:p w14:paraId="4F1AAB10" w14:textId="77777777" w:rsidR="00CA6937" w:rsidRPr="00CA6937" w:rsidRDefault="00CA6937" w:rsidP="002B52BD">
      <w:pPr>
        <w:pStyle w:val="BSbullet1"/>
        <w:numPr>
          <w:ilvl w:val="0"/>
          <w:numId w:val="32"/>
        </w:numPr>
        <w:pBdr>
          <w:top w:val="nil"/>
          <w:left w:val="nil"/>
          <w:bottom w:val="nil"/>
          <w:right w:val="nil"/>
          <w:between w:val="nil"/>
          <w:bar w:val="nil"/>
        </w:pBdr>
        <w:rPr>
          <w:bdr w:val="nil"/>
        </w:rPr>
      </w:pPr>
      <w:bookmarkStart w:id="49" w:name="_Hlk8916722"/>
      <w:bookmarkStart w:id="50" w:name="_Hlk8916793"/>
      <w:r w:rsidRPr="00CA6937">
        <w:rPr>
          <w:bdr w:val="nil"/>
        </w:rPr>
        <w:t xml:space="preserve">sale of goods and services from contracts with customers:  </w:t>
      </w:r>
    </w:p>
    <w:bookmarkEnd w:id="49"/>
    <w:bookmarkEnd w:id="50"/>
    <w:p w14:paraId="6E1A4BB1" w14:textId="146DBBAE" w:rsidR="00CA6937" w:rsidRDefault="00CA6937" w:rsidP="002B52BD">
      <w:pPr>
        <w:pStyle w:val="BSbullet2"/>
        <w:pBdr>
          <w:top w:val="nil"/>
          <w:left w:val="nil"/>
          <w:bottom w:val="nil"/>
          <w:right w:val="nil"/>
          <w:between w:val="nil"/>
          <w:bar w:val="nil"/>
        </w:pBdr>
        <w:rPr>
          <w:bdr w:val="nil"/>
        </w:rPr>
      </w:pPr>
      <w:r w:rsidRPr="00D26D13">
        <w:rPr>
          <w:bdr w:val="nil"/>
        </w:rPr>
        <w:t>the decrease of $3.418 million in the 2019-20</w:t>
      </w:r>
      <w:r>
        <w:rPr>
          <w:bdr w:val="nil"/>
        </w:rPr>
        <w:t xml:space="preserve"> audited outcome from the original budget is mainly due to reduced revenue associated with lower numbers of international students as well as </w:t>
      </w:r>
      <w:r w:rsidRPr="00D26D13">
        <w:rPr>
          <w:bdr w:val="nil"/>
        </w:rPr>
        <w:t>lower revenue associated with the ACT whole of government decision to waive hire fees and the temporary cessation of some activities due to the COVID-19 Pandemic</w:t>
      </w:r>
      <w:r w:rsidR="00452016">
        <w:rPr>
          <w:bdr w:val="nil"/>
        </w:rPr>
        <w:t>; and</w:t>
      </w:r>
    </w:p>
    <w:p w14:paraId="01D6AA75" w14:textId="5253C4D5" w:rsidR="00CA6937" w:rsidRPr="00261F8B" w:rsidRDefault="00CA6937" w:rsidP="002B52BD">
      <w:pPr>
        <w:pStyle w:val="BSbullet2"/>
        <w:pBdr>
          <w:top w:val="nil"/>
          <w:left w:val="nil"/>
          <w:bottom w:val="nil"/>
          <w:right w:val="nil"/>
          <w:between w:val="nil"/>
          <w:bar w:val="nil"/>
        </w:pBdr>
        <w:rPr>
          <w:bdr w:val="nil"/>
        </w:rPr>
      </w:pPr>
      <w:r w:rsidRPr="00261F8B">
        <w:rPr>
          <w:bdr w:val="nil"/>
        </w:rPr>
        <w:t xml:space="preserve">the increase of $8.947 million in the 2020-21 Budget from the 2019-20 </w:t>
      </w:r>
      <w:proofErr w:type="gramStart"/>
      <w:r w:rsidRPr="00261F8B">
        <w:rPr>
          <w:bdr w:val="nil"/>
        </w:rPr>
        <w:t>audited</w:t>
      </w:r>
      <w:r>
        <w:rPr>
          <w:bdr w:val="nil"/>
        </w:rPr>
        <w:t xml:space="preserve">  outcome</w:t>
      </w:r>
      <w:proofErr w:type="gramEnd"/>
      <w:r>
        <w:rPr>
          <w:bdr w:val="nil"/>
        </w:rPr>
        <w:t xml:space="preserve"> is mainly due to revenue associated with </w:t>
      </w:r>
      <w:r w:rsidRPr="00D26D13">
        <w:rPr>
          <w:bdr w:val="nil"/>
        </w:rPr>
        <w:t xml:space="preserve">COVID-19 </w:t>
      </w:r>
      <w:proofErr w:type="spellStart"/>
      <w:r w:rsidR="00C649CA">
        <w:rPr>
          <w:bdr w:val="nil"/>
        </w:rPr>
        <w:t>stimulis</w:t>
      </w:r>
      <w:proofErr w:type="spellEnd"/>
      <w:r w:rsidR="00C649CA">
        <w:rPr>
          <w:bdr w:val="nil"/>
        </w:rPr>
        <w:t>, primarily Jobs for Canberrans</w:t>
      </w:r>
      <w:r w:rsidRPr="00D26D13">
        <w:rPr>
          <w:bdr w:val="nil"/>
        </w:rPr>
        <w:t>.</w:t>
      </w:r>
    </w:p>
    <w:p w14:paraId="440BDA0C" w14:textId="77777777" w:rsidR="00CA6937" w:rsidRPr="00CA6937" w:rsidRDefault="00CA6937" w:rsidP="002B52BD">
      <w:pPr>
        <w:pStyle w:val="BSbullet1"/>
        <w:numPr>
          <w:ilvl w:val="0"/>
          <w:numId w:val="32"/>
        </w:numPr>
        <w:pBdr>
          <w:top w:val="nil"/>
          <w:left w:val="nil"/>
          <w:bottom w:val="nil"/>
          <w:right w:val="nil"/>
          <w:between w:val="nil"/>
          <w:bar w:val="nil"/>
        </w:pBdr>
        <w:rPr>
          <w:bdr w:val="nil"/>
        </w:rPr>
      </w:pPr>
      <w:r w:rsidRPr="00CA6937">
        <w:rPr>
          <w:bdr w:val="nil"/>
        </w:rPr>
        <w:t>grants and contributions:</w:t>
      </w:r>
    </w:p>
    <w:p w14:paraId="0F3EDE05" w14:textId="381FC044" w:rsidR="00CA6937" w:rsidRDefault="00CA6937" w:rsidP="00CA6937">
      <w:pPr>
        <w:pStyle w:val="BSbullet2"/>
        <w:pBdr>
          <w:top w:val="nil"/>
          <w:left w:val="nil"/>
          <w:bottom w:val="nil"/>
          <w:right w:val="nil"/>
          <w:between w:val="nil"/>
          <w:bar w:val="nil"/>
        </w:pBdr>
        <w:rPr>
          <w:bdr w:val="nil"/>
        </w:rPr>
      </w:pPr>
      <w:r w:rsidRPr="00261F8B">
        <w:rPr>
          <w:bdr w:val="nil"/>
        </w:rPr>
        <w:t>the increase of $4.262 million in the 2020-21 Budget from the 2019-20 audited</w:t>
      </w:r>
      <w:r>
        <w:rPr>
          <w:bdr w:val="nil"/>
        </w:rPr>
        <w:t xml:space="preserve"> outcome is primarily due to the anticipated receipt of funding from ACT Government agencies associated with the </w:t>
      </w:r>
      <w:r w:rsidRPr="00261F8B">
        <w:rPr>
          <w:bdr w:val="nil"/>
        </w:rPr>
        <w:t>COVID-1</w:t>
      </w:r>
      <w:r w:rsidR="005D564D">
        <w:rPr>
          <w:bdr w:val="nil"/>
        </w:rPr>
        <w:t>9</w:t>
      </w:r>
      <w:r w:rsidRPr="00261F8B">
        <w:rPr>
          <w:bdr w:val="nil"/>
        </w:rPr>
        <w:t xml:space="preserve"> </w:t>
      </w:r>
      <w:r w:rsidR="005D564D">
        <w:rPr>
          <w:bdr w:val="nil"/>
        </w:rPr>
        <w:t>P</w:t>
      </w:r>
      <w:r w:rsidRPr="00261F8B">
        <w:rPr>
          <w:bdr w:val="nil"/>
        </w:rPr>
        <w:t xml:space="preserve">andemic, including funding for increased cleaning and </w:t>
      </w:r>
      <w:r>
        <w:rPr>
          <w:bdr w:val="nil"/>
        </w:rPr>
        <w:t>related</w:t>
      </w:r>
      <w:r w:rsidRPr="00261F8B">
        <w:rPr>
          <w:bdr w:val="nil"/>
        </w:rPr>
        <w:t xml:space="preserve"> supplies.</w:t>
      </w:r>
    </w:p>
    <w:p w14:paraId="6E2417FF" w14:textId="370E78D6" w:rsidR="00CA6937" w:rsidRPr="00CA6937" w:rsidRDefault="00CA6937" w:rsidP="00CA6937">
      <w:pPr>
        <w:spacing w:before="0" w:after="0"/>
        <w:rPr>
          <w:szCs w:val="24"/>
          <w:bdr w:val="nil"/>
        </w:rPr>
      </w:pPr>
      <w:r>
        <w:rPr>
          <w:bdr w:val="nil"/>
        </w:rPr>
        <w:br w:type="page"/>
      </w:r>
    </w:p>
    <w:p w14:paraId="54CEBCFD" w14:textId="77777777" w:rsidR="00CE29BE" w:rsidRDefault="00EA25C5" w:rsidP="002B52BD">
      <w:pPr>
        <w:pStyle w:val="BSbullet1"/>
        <w:numPr>
          <w:ilvl w:val="0"/>
          <w:numId w:val="32"/>
        </w:numPr>
        <w:pBdr>
          <w:top w:val="nil"/>
          <w:left w:val="nil"/>
          <w:bottom w:val="nil"/>
          <w:right w:val="nil"/>
          <w:between w:val="nil"/>
          <w:bar w:val="nil"/>
        </w:pBdr>
        <w:rPr>
          <w:bdr w:val="nil"/>
          <w:shd w:val="clear" w:color="auto" w:fill="FFFF99"/>
        </w:rPr>
      </w:pPr>
      <w:r>
        <w:rPr>
          <w:bdr w:val="nil"/>
        </w:rPr>
        <w:t xml:space="preserve">employee expenses:  </w:t>
      </w:r>
    </w:p>
    <w:p w14:paraId="257B5C68" w14:textId="5C9EDCAE" w:rsidR="00CA6937" w:rsidRDefault="00CA6937" w:rsidP="002B52BD">
      <w:pPr>
        <w:pStyle w:val="BSbullet2"/>
        <w:pBdr>
          <w:top w:val="nil"/>
          <w:left w:val="nil"/>
          <w:bottom w:val="nil"/>
          <w:right w:val="nil"/>
          <w:between w:val="nil"/>
          <w:bar w:val="nil"/>
        </w:pBdr>
        <w:rPr>
          <w:bdr w:val="nil"/>
        </w:rPr>
      </w:pPr>
      <w:r>
        <w:rPr>
          <w:bdr w:val="nil"/>
        </w:rPr>
        <w:t xml:space="preserve">the </w:t>
      </w:r>
      <w:r w:rsidRPr="00895901">
        <w:rPr>
          <w:bdr w:val="nil"/>
        </w:rPr>
        <w:t>increase of $26.400 million in the 2019-20</w:t>
      </w:r>
      <w:r>
        <w:rPr>
          <w:bdr w:val="nil"/>
        </w:rPr>
        <w:t xml:space="preserve"> audited outcome from the original budget is mainly</w:t>
      </w:r>
      <w:r w:rsidRPr="005A099E">
        <w:rPr>
          <w:bdr w:val="nil"/>
        </w:rPr>
        <w:t xml:space="preserve"> due to</w:t>
      </w:r>
      <w:r>
        <w:rPr>
          <w:bdr w:val="nil"/>
        </w:rPr>
        <w:t xml:space="preserve"> </w:t>
      </w:r>
      <w:bookmarkStart w:id="51" w:name="_Hlk8917228"/>
      <w:r w:rsidRPr="00895901">
        <w:rPr>
          <w:bdr w:val="nil"/>
        </w:rPr>
        <w:t>pay increases associated with teaching, administrative and other staff enterprise agreements and salary costs related to enrolment increases in public schools</w:t>
      </w:r>
      <w:r w:rsidR="00657721">
        <w:rPr>
          <w:bdr w:val="nil"/>
        </w:rPr>
        <w:t xml:space="preserve">, </w:t>
      </w:r>
      <w:r>
        <w:rPr>
          <w:bdr w:val="nil"/>
        </w:rPr>
        <w:t xml:space="preserve">as well as employee </w:t>
      </w:r>
      <w:r w:rsidRPr="00895901">
        <w:rPr>
          <w:bdr w:val="nil"/>
        </w:rPr>
        <w:t>costs associated with the COVID</w:t>
      </w:r>
      <w:r w:rsidRPr="00895901">
        <w:rPr>
          <w:bdr w:val="nil"/>
        </w:rPr>
        <w:noBreakHyphen/>
        <w:t>19 Pandemic</w:t>
      </w:r>
      <w:r>
        <w:rPr>
          <w:bdr w:val="nil"/>
        </w:rPr>
        <w:t xml:space="preserve"> ($16.068 million)</w:t>
      </w:r>
      <w:r w:rsidRPr="00895901">
        <w:rPr>
          <w:bdr w:val="nil"/>
        </w:rPr>
        <w:t xml:space="preserve">. In addition, the increase is due to </w:t>
      </w:r>
      <w:r>
        <w:rPr>
          <w:bdr w:val="nil"/>
        </w:rPr>
        <w:t xml:space="preserve">revised actuarial estimates of future long service leave and annual leave liabilities ($7.373 million); </w:t>
      </w:r>
      <w:bookmarkEnd w:id="51"/>
      <w:r>
        <w:rPr>
          <w:bdr w:val="nil"/>
        </w:rPr>
        <w:t>and</w:t>
      </w:r>
    </w:p>
    <w:p w14:paraId="0894C37F" w14:textId="77777777" w:rsidR="00CA6937" w:rsidRDefault="00CA6937" w:rsidP="002B52BD">
      <w:pPr>
        <w:pStyle w:val="BSbullet2"/>
        <w:pBdr>
          <w:top w:val="nil"/>
          <w:left w:val="nil"/>
          <w:bottom w:val="nil"/>
          <w:right w:val="nil"/>
          <w:between w:val="nil"/>
          <w:bar w:val="nil"/>
        </w:pBdr>
        <w:rPr>
          <w:bdr w:val="nil"/>
        </w:rPr>
      </w:pPr>
      <w:r w:rsidRPr="001A0830">
        <w:rPr>
          <w:bdr w:val="nil"/>
        </w:rPr>
        <w:t>the increase of $24.308 million in the 2020-21 Budget from the 2019-20 audited</w:t>
      </w:r>
      <w:r>
        <w:rPr>
          <w:bdr w:val="nil"/>
        </w:rPr>
        <w:t xml:space="preserve"> outcome is mainly due to new and continuing initiatives ($12.804 million), wage parameters ($12.578 million), COVID-19 stimulus initiatives ($8.908 million) and Commonwealth Government Grants ($8.162 million) mainly associated with Students’ First recurrent grants, </w:t>
      </w:r>
      <w:r w:rsidRPr="00CA6937">
        <w:rPr>
          <w:bdr w:val="nil"/>
        </w:rPr>
        <w:t>partially offset by decreased employee expenses compared to the 2019-20 audited outcome associated with 2019-20 Treasurer’s advance.</w:t>
      </w:r>
      <w:r>
        <w:rPr>
          <w:bdr w:val="nil"/>
        </w:rPr>
        <w:t xml:space="preserve"> </w:t>
      </w:r>
    </w:p>
    <w:p w14:paraId="1290E280" w14:textId="77777777" w:rsidR="00CE29BE" w:rsidRDefault="00EA25C5" w:rsidP="002B52BD">
      <w:pPr>
        <w:pStyle w:val="BSbullet1"/>
        <w:keepNext/>
        <w:numPr>
          <w:ilvl w:val="0"/>
          <w:numId w:val="32"/>
        </w:numPr>
        <w:pBdr>
          <w:top w:val="nil"/>
          <w:left w:val="nil"/>
          <w:bottom w:val="nil"/>
          <w:right w:val="nil"/>
          <w:between w:val="nil"/>
          <w:bar w:val="nil"/>
        </w:pBdr>
        <w:rPr>
          <w:bdr w:val="nil"/>
        </w:rPr>
      </w:pPr>
      <w:r>
        <w:rPr>
          <w:bdr w:val="nil"/>
        </w:rPr>
        <w:t xml:space="preserve">superannuation expenses:  </w:t>
      </w:r>
    </w:p>
    <w:p w14:paraId="7DDD6ED8" w14:textId="77777777" w:rsidR="00CA6937" w:rsidRPr="001A0830" w:rsidRDefault="00CA6937" w:rsidP="002B52BD">
      <w:pPr>
        <w:pStyle w:val="BSbullet2"/>
        <w:pBdr>
          <w:top w:val="nil"/>
          <w:left w:val="nil"/>
          <w:bottom w:val="nil"/>
          <w:right w:val="nil"/>
          <w:between w:val="nil"/>
          <w:bar w:val="nil"/>
        </w:pBdr>
        <w:rPr>
          <w:bdr w:val="nil"/>
        </w:rPr>
      </w:pPr>
      <w:r w:rsidRPr="001A0830">
        <w:rPr>
          <w:bdr w:val="nil"/>
        </w:rPr>
        <w:t>the increase of $5.829 million in the 2020-21 Budget from the 2019-20 audited</w:t>
      </w:r>
      <w:r>
        <w:rPr>
          <w:bdr w:val="nil"/>
        </w:rPr>
        <w:t xml:space="preserve"> outcome is primarily due to revised superannuation parameters ($2.876 million), wage parameters ($1.877 million), Commonwealth Government Grants ($1.319 million) and new and continuing initiatives ($1.195 million), partially offset by decreased superannuation expenses compared to the 2019-20 audited outcome associated with the reduction in PSS and CSS superannuation payments due to retiring employees. </w:t>
      </w:r>
    </w:p>
    <w:p w14:paraId="59C2B7C0" w14:textId="77777777" w:rsidR="00CE29BE" w:rsidRDefault="00EA25C5" w:rsidP="002B52BD">
      <w:pPr>
        <w:pStyle w:val="BSbullet1"/>
        <w:keepNext/>
        <w:numPr>
          <w:ilvl w:val="0"/>
          <w:numId w:val="32"/>
        </w:numPr>
        <w:pBdr>
          <w:top w:val="nil"/>
          <w:left w:val="nil"/>
          <w:bottom w:val="nil"/>
          <w:right w:val="nil"/>
          <w:between w:val="nil"/>
          <w:bar w:val="nil"/>
        </w:pBdr>
        <w:rPr>
          <w:bdr w:val="nil"/>
        </w:rPr>
      </w:pPr>
      <w:r>
        <w:rPr>
          <w:bdr w:val="nil"/>
        </w:rPr>
        <w:t>supplies and services:</w:t>
      </w:r>
    </w:p>
    <w:p w14:paraId="05C848AD" w14:textId="7860748B" w:rsidR="00CA6937" w:rsidRPr="00E336D0" w:rsidRDefault="00CA6937" w:rsidP="002B52BD">
      <w:pPr>
        <w:pStyle w:val="BSbullet2"/>
        <w:pBdr>
          <w:top w:val="nil"/>
          <w:left w:val="nil"/>
          <w:bottom w:val="nil"/>
          <w:right w:val="nil"/>
          <w:between w:val="nil"/>
          <w:bar w:val="nil"/>
        </w:pBdr>
        <w:rPr>
          <w:bdr w:val="nil"/>
        </w:rPr>
      </w:pPr>
      <w:r w:rsidRPr="00E336D0">
        <w:rPr>
          <w:bdr w:val="nil"/>
        </w:rPr>
        <w:t xml:space="preserve">the increase of $9.708 million in the 2019-20 audited outcome from the original budget is mainly due to expenditure due to cleaning costs associated with the transition to Directorate based school cleaning services ($5.977 million) and </w:t>
      </w:r>
      <w:r w:rsidRPr="00E336D0" w:rsidDel="009765D1">
        <w:rPr>
          <w:bdr w:val="nil"/>
        </w:rPr>
        <w:t>costs associated with the ACT Government’s Economic Survival package for the COVID</w:t>
      </w:r>
      <w:r w:rsidR="005D564D">
        <w:rPr>
          <w:bdr w:val="nil"/>
        </w:rPr>
        <w:noBreakHyphen/>
      </w:r>
      <w:r w:rsidRPr="00E336D0" w:rsidDel="009765D1">
        <w:rPr>
          <w:bdr w:val="nil"/>
        </w:rPr>
        <w:t>19 Pandemic</w:t>
      </w:r>
      <w:r w:rsidRPr="00E336D0">
        <w:rPr>
          <w:bdr w:val="nil"/>
        </w:rPr>
        <w:t xml:space="preserve">, including </w:t>
      </w:r>
      <w:r w:rsidRPr="00E336D0" w:rsidDel="009765D1">
        <w:rPr>
          <w:bdr w:val="nil"/>
        </w:rPr>
        <w:t>screwdriver ready</w:t>
      </w:r>
      <w:r>
        <w:rPr>
          <w:bdr w:val="nil"/>
        </w:rPr>
        <w:t xml:space="preserve"> </w:t>
      </w:r>
      <w:r w:rsidRPr="00E336D0">
        <w:rPr>
          <w:bdr w:val="nil"/>
        </w:rPr>
        <w:t xml:space="preserve">infrastructure </w:t>
      </w:r>
      <w:r w:rsidRPr="00E336D0" w:rsidDel="009765D1">
        <w:rPr>
          <w:bdr w:val="nil"/>
        </w:rPr>
        <w:t>projects in schools.</w:t>
      </w:r>
      <w:r w:rsidRPr="00E336D0">
        <w:rPr>
          <w:bdr w:val="nil"/>
        </w:rPr>
        <w:t xml:space="preserve"> ($5.150 million</w:t>
      </w:r>
      <w:r>
        <w:rPr>
          <w:bdr w:val="nil"/>
        </w:rPr>
        <w:t>)</w:t>
      </w:r>
      <w:r w:rsidRPr="00E336D0">
        <w:rPr>
          <w:bdr w:val="nil"/>
        </w:rPr>
        <w:t>; and</w:t>
      </w:r>
    </w:p>
    <w:p w14:paraId="6F98BF41" w14:textId="77777777" w:rsidR="00CA6937" w:rsidRDefault="00CA6937" w:rsidP="002B52BD">
      <w:pPr>
        <w:pStyle w:val="BSbullet2"/>
        <w:pBdr>
          <w:top w:val="nil"/>
          <w:left w:val="nil"/>
          <w:bottom w:val="nil"/>
          <w:right w:val="nil"/>
          <w:between w:val="nil"/>
          <w:bar w:val="nil"/>
        </w:pBdr>
        <w:rPr>
          <w:bdr w:val="nil"/>
        </w:rPr>
      </w:pPr>
      <w:r w:rsidRPr="0076303E">
        <w:rPr>
          <w:bdr w:val="nil"/>
        </w:rPr>
        <w:t>the decrease of $1.825 million in the 2020-21 Budget from the 2019-20 audited</w:t>
      </w:r>
      <w:r>
        <w:rPr>
          <w:bdr w:val="nil"/>
        </w:rPr>
        <w:t xml:space="preserve"> outcome is mainly due to the 2019-20 Treasurer’s advance ($5.650 million) and cleaning services ($5.977 million) transferred from other expenses in 2019-20, partially offset by new and continuing initiatives ($5.086 million) and rollovers from 2019-20 to 2020-21 ($2.301 million).</w:t>
      </w:r>
    </w:p>
    <w:p w14:paraId="6A5EED0F" w14:textId="77777777" w:rsidR="00CE29BE" w:rsidRDefault="00EA25C5" w:rsidP="002B52BD">
      <w:pPr>
        <w:pStyle w:val="BSbullet1"/>
        <w:numPr>
          <w:ilvl w:val="0"/>
          <w:numId w:val="32"/>
        </w:numPr>
        <w:pBdr>
          <w:top w:val="nil"/>
          <w:left w:val="nil"/>
          <w:bottom w:val="nil"/>
          <w:right w:val="nil"/>
          <w:between w:val="nil"/>
          <w:bar w:val="nil"/>
        </w:pBdr>
        <w:rPr>
          <w:bdr w:val="nil"/>
        </w:rPr>
      </w:pPr>
      <w:r>
        <w:rPr>
          <w:bdr w:val="nil"/>
        </w:rPr>
        <w:t xml:space="preserve">depreciation and amortisation:  </w:t>
      </w:r>
    </w:p>
    <w:p w14:paraId="1425B581" w14:textId="28BA453F" w:rsidR="00CA6937" w:rsidRDefault="00CA6937" w:rsidP="00CA6937">
      <w:pPr>
        <w:pStyle w:val="BSbullet2"/>
        <w:pBdr>
          <w:top w:val="nil"/>
          <w:left w:val="nil"/>
          <w:bottom w:val="nil"/>
          <w:right w:val="nil"/>
          <w:between w:val="nil"/>
          <w:bar w:val="nil"/>
        </w:pBdr>
        <w:rPr>
          <w:bdr w:val="nil"/>
        </w:rPr>
      </w:pPr>
      <w:r>
        <w:rPr>
          <w:bdr w:val="nil"/>
        </w:rPr>
        <w:t xml:space="preserve">the </w:t>
      </w:r>
      <w:r w:rsidRPr="0076303E">
        <w:rPr>
          <w:bdr w:val="nil"/>
        </w:rPr>
        <w:t>increase of $4.444 million in the 2020-21 Budget from the 2019-20 audited</w:t>
      </w:r>
      <w:r>
        <w:rPr>
          <w:bdr w:val="nil"/>
        </w:rPr>
        <w:t xml:space="preserve"> outcome is primarily due to new and continuing initiatives ($2.715 million) including the </w:t>
      </w:r>
      <w:r w:rsidRPr="00CA6937">
        <w:rPr>
          <w:i/>
          <w:iCs/>
          <w:bdr w:val="nil"/>
        </w:rPr>
        <w:t>Technology-Enabled Learning</w:t>
      </w:r>
      <w:r>
        <w:rPr>
          <w:bdr w:val="nil"/>
        </w:rPr>
        <w:t xml:space="preserve"> program.</w:t>
      </w:r>
    </w:p>
    <w:p w14:paraId="4B9831C6" w14:textId="3891C139" w:rsidR="00CA6937" w:rsidRPr="00CA6937" w:rsidRDefault="00CA6937" w:rsidP="00CA6937">
      <w:pPr>
        <w:spacing w:before="0" w:after="0"/>
        <w:rPr>
          <w:szCs w:val="24"/>
          <w:bdr w:val="nil"/>
        </w:rPr>
      </w:pPr>
      <w:r>
        <w:rPr>
          <w:bdr w:val="nil"/>
        </w:rPr>
        <w:br w:type="page"/>
      </w:r>
    </w:p>
    <w:p w14:paraId="1DE72339" w14:textId="77777777" w:rsidR="00CE29BE" w:rsidRDefault="00EA25C5" w:rsidP="002B52BD">
      <w:pPr>
        <w:pStyle w:val="BSbullet1"/>
        <w:numPr>
          <w:ilvl w:val="0"/>
          <w:numId w:val="32"/>
        </w:numPr>
        <w:pBdr>
          <w:top w:val="nil"/>
          <w:left w:val="nil"/>
          <w:bottom w:val="nil"/>
          <w:right w:val="nil"/>
          <w:between w:val="nil"/>
          <w:bar w:val="nil"/>
        </w:pBdr>
        <w:rPr>
          <w:bdr w:val="nil"/>
        </w:rPr>
      </w:pPr>
      <w:r>
        <w:rPr>
          <w:bdr w:val="nil"/>
        </w:rPr>
        <w:t xml:space="preserve">other expenses:  </w:t>
      </w:r>
    </w:p>
    <w:p w14:paraId="24590D28" w14:textId="50C5BD2E" w:rsidR="00450C96" w:rsidRPr="00450C96" w:rsidRDefault="00450C96" w:rsidP="00450C96">
      <w:pPr>
        <w:pStyle w:val="BSbullet2"/>
        <w:pBdr>
          <w:top w:val="nil"/>
          <w:left w:val="nil"/>
          <w:bottom w:val="nil"/>
          <w:right w:val="nil"/>
          <w:between w:val="nil"/>
          <w:bar w:val="nil"/>
        </w:pBdr>
        <w:rPr>
          <w:bdr w:val="nil"/>
        </w:rPr>
      </w:pPr>
      <w:r>
        <w:rPr>
          <w:bdr w:val="nil"/>
        </w:rPr>
        <w:t>the decrease of $9.686 million in the 2019-20 audited outcome from the original budget</w:t>
      </w:r>
      <w:r w:rsidRPr="00BE088D">
        <w:rPr>
          <w:rFonts w:eastAsia="Calibri" w:cs="Calibri"/>
          <w:sz w:val="16"/>
          <w:szCs w:val="16"/>
          <w:bdr w:val="nil"/>
          <w:lang w:eastAsia="en-AU"/>
        </w:rPr>
        <w:t xml:space="preserve"> </w:t>
      </w:r>
      <w:r w:rsidRPr="000A5D87">
        <w:rPr>
          <w:bdr w:val="nil"/>
        </w:rPr>
        <w:t>primarily relates to the transition to Directorate based school cleaning services from a previously contracted model,</w:t>
      </w:r>
      <w:r w:rsidRPr="000A5D87" w:rsidDel="001A70C9">
        <w:rPr>
          <w:bdr w:val="nil"/>
        </w:rPr>
        <w:t xml:space="preserve"> </w:t>
      </w:r>
      <w:r w:rsidRPr="000A5D87">
        <w:rPr>
          <w:bdr w:val="nil"/>
        </w:rPr>
        <w:t xml:space="preserve">with costs </w:t>
      </w:r>
      <w:r>
        <w:rPr>
          <w:bdr w:val="nil"/>
        </w:rPr>
        <w:t>mainly transferred to</w:t>
      </w:r>
      <w:r w:rsidRPr="000A5D87">
        <w:rPr>
          <w:bdr w:val="nil"/>
        </w:rPr>
        <w:t xml:space="preserve"> </w:t>
      </w:r>
      <w:r>
        <w:rPr>
          <w:bdr w:val="nil"/>
        </w:rPr>
        <w:t>s</w:t>
      </w:r>
      <w:r w:rsidRPr="000A5D87">
        <w:rPr>
          <w:bdr w:val="nil"/>
        </w:rPr>
        <w:t xml:space="preserve">upplies and </w:t>
      </w:r>
      <w:r>
        <w:rPr>
          <w:bdr w:val="nil"/>
        </w:rPr>
        <w:t>s</w:t>
      </w:r>
      <w:r w:rsidRPr="000A5D87">
        <w:rPr>
          <w:bdr w:val="nil"/>
        </w:rPr>
        <w:t>ervices</w:t>
      </w:r>
      <w:r>
        <w:rPr>
          <w:bdr w:val="nil"/>
        </w:rPr>
        <w:t xml:space="preserve"> ($5.977 million)</w:t>
      </w:r>
      <w:r w:rsidRPr="000A5D87">
        <w:rPr>
          <w:bdr w:val="nil"/>
        </w:rPr>
        <w:t xml:space="preserve">. In addition, </w:t>
      </w:r>
      <w:r>
        <w:rPr>
          <w:bdr w:val="nil"/>
        </w:rPr>
        <w:t>the decrease</w:t>
      </w:r>
      <w:r w:rsidRPr="000A5D87">
        <w:rPr>
          <w:bdr w:val="nil"/>
        </w:rPr>
        <w:t xml:space="preserve"> </w:t>
      </w:r>
      <w:r>
        <w:rPr>
          <w:bdr w:val="nil"/>
        </w:rPr>
        <w:t>is</w:t>
      </w:r>
      <w:r w:rsidRPr="000A5D87">
        <w:rPr>
          <w:bdr w:val="nil"/>
        </w:rPr>
        <w:t xml:space="preserve"> due to the cancellation of </w:t>
      </w:r>
      <w:proofErr w:type="gramStart"/>
      <w:r w:rsidRPr="000A5D87">
        <w:rPr>
          <w:bdr w:val="nil"/>
        </w:rPr>
        <w:t>a number of</w:t>
      </w:r>
      <w:proofErr w:type="gramEnd"/>
      <w:r w:rsidRPr="000A5D87">
        <w:rPr>
          <w:bdr w:val="nil"/>
        </w:rPr>
        <w:t xml:space="preserve"> school excursions as a result of the COVID-19 Pandemic</w:t>
      </w:r>
      <w:r>
        <w:rPr>
          <w:bdr w:val="nil"/>
        </w:rPr>
        <w:t xml:space="preserve"> ($3.425 million)</w:t>
      </w:r>
      <w:r w:rsidR="00452016">
        <w:rPr>
          <w:bdr w:val="nil"/>
        </w:rPr>
        <w:t>; and</w:t>
      </w:r>
    </w:p>
    <w:p w14:paraId="41168355" w14:textId="48133806" w:rsidR="00CA6937" w:rsidRPr="00CA6937" w:rsidRDefault="00CA6937" w:rsidP="002B52BD">
      <w:pPr>
        <w:pStyle w:val="BSbullet2"/>
        <w:pBdr>
          <w:top w:val="nil"/>
          <w:left w:val="nil"/>
          <w:bottom w:val="nil"/>
          <w:right w:val="nil"/>
          <w:between w:val="nil"/>
          <w:bar w:val="nil"/>
        </w:pBdr>
        <w:rPr>
          <w:bdr w:val="nil"/>
        </w:rPr>
      </w:pPr>
      <w:r w:rsidRPr="00CA6937">
        <w:rPr>
          <w:bdr w:val="nil"/>
        </w:rPr>
        <w:t>the increase of $8.922 million in the 2020-21 Budget from the 2019-20 audited outcome is due to cleaning services ($5.977 million) transferred to supplies and services expenses in 2019-20 and indexation ($1.486 million).</w:t>
      </w:r>
    </w:p>
    <w:p w14:paraId="592DB142" w14:textId="77777777" w:rsidR="00CE29BE" w:rsidRDefault="00EA25C5" w:rsidP="00CE29BE">
      <w:pPr>
        <w:pStyle w:val="Heading4"/>
        <w:pBdr>
          <w:top w:val="nil"/>
          <w:left w:val="nil"/>
          <w:bottom w:val="nil"/>
          <w:right w:val="nil"/>
          <w:between w:val="nil"/>
          <w:bar w:val="nil"/>
        </w:pBdr>
        <w:rPr>
          <w:bdr w:val="nil"/>
        </w:rPr>
      </w:pPr>
      <w:r>
        <w:rPr>
          <w:bdr w:val="nil"/>
        </w:rPr>
        <w:t>Balance Sheet</w:t>
      </w:r>
    </w:p>
    <w:p w14:paraId="48F60C2A" w14:textId="77777777" w:rsidR="00CE29BE" w:rsidRDefault="00EA25C5" w:rsidP="002B52BD">
      <w:pPr>
        <w:pStyle w:val="BSbullet1"/>
        <w:numPr>
          <w:ilvl w:val="0"/>
          <w:numId w:val="32"/>
        </w:numPr>
        <w:pBdr>
          <w:top w:val="nil"/>
          <w:left w:val="nil"/>
          <w:bottom w:val="nil"/>
          <w:right w:val="nil"/>
          <w:between w:val="nil"/>
          <w:bar w:val="nil"/>
        </w:pBdr>
        <w:rPr>
          <w:bdr w:val="nil"/>
        </w:rPr>
      </w:pPr>
      <w:r>
        <w:rPr>
          <w:bdr w:val="nil"/>
        </w:rPr>
        <w:t xml:space="preserve">current assets:  </w:t>
      </w:r>
    </w:p>
    <w:p w14:paraId="2CFA0D0E" w14:textId="77777777" w:rsidR="00CA6937" w:rsidRPr="00F552DE" w:rsidRDefault="00CA6937" w:rsidP="002B52BD">
      <w:pPr>
        <w:pStyle w:val="BSbullet2"/>
        <w:pBdr>
          <w:top w:val="nil"/>
          <w:left w:val="nil"/>
          <w:bottom w:val="nil"/>
          <w:right w:val="nil"/>
          <w:between w:val="nil"/>
          <w:bar w:val="nil"/>
        </w:pBdr>
        <w:rPr>
          <w:bdr w:val="nil"/>
        </w:rPr>
      </w:pPr>
      <w:r w:rsidRPr="00F552DE">
        <w:rPr>
          <w:bdr w:val="nil"/>
        </w:rPr>
        <w:t xml:space="preserve">the decrease of $18.518 million in the 2019-20 audited outcome from the original budget is mainly due to </w:t>
      </w:r>
      <w:r>
        <w:rPr>
          <w:bdr w:val="nil"/>
        </w:rPr>
        <w:t xml:space="preserve">the </w:t>
      </w:r>
      <w:r w:rsidRPr="00F552DE">
        <w:rPr>
          <w:bdr w:val="nil"/>
        </w:rPr>
        <w:t>anticipation of cash held being held as per the prior year for backpay associated with the Teaching Staff Enterprise Agreement</w:t>
      </w:r>
      <w:r>
        <w:rPr>
          <w:bdr w:val="nil"/>
        </w:rPr>
        <w:t>, not required in 2019-20.</w:t>
      </w:r>
      <w:r w:rsidRPr="00F552DE">
        <w:rPr>
          <w:bdr w:val="nil"/>
        </w:rPr>
        <w:t xml:space="preserve"> </w:t>
      </w:r>
    </w:p>
    <w:p w14:paraId="2CE1CA01" w14:textId="77777777" w:rsidR="00CE29BE" w:rsidRDefault="00EA25C5" w:rsidP="002B52BD">
      <w:pPr>
        <w:pStyle w:val="BSbullet1"/>
        <w:numPr>
          <w:ilvl w:val="0"/>
          <w:numId w:val="32"/>
        </w:numPr>
        <w:pBdr>
          <w:top w:val="nil"/>
          <w:left w:val="nil"/>
          <w:bottom w:val="nil"/>
          <w:right w:val="nil"/>
          <w:between w:val="nil"/>
          <w:bar w:val="nil"/>
        </w:pBdr>
        <w:rPr>
          <w:bdr w:val="nil"/>
        </w:rPr>
      </w:pPr>
      <w:r>
        <w:rPr>
          <w:bdr w:val="nil"/>
        </w:rPr>
        <w:t xml:space="preserve">non-current assets:  </w:t>
      </w:r>
    </w:p>
    <w:p w14:paraId="2F6135FA" w14:textId="4CF765AD" w:rsidR="00450C96" w:rsidRPr="00450C96" w:rsidRDefault="00450C96" w:rsidP="00450C96">
      <w:pPr>
        <w:pStyle w:val="BSbullet2"/>
        <w:pBdr>
          <w:top w:val="nil"/>
          <w:left w:val="nil"/>
          <w:bottom w:val="nil"/>
          <w:right w:val="nil"/>
          <w:between w:val="nil"/>
          <w:bar w:val="nil"/>
        </w:pBdr>
        <w:rPr>
          <w:bdr w:val="nil"/>
        </w:rPr>
      </w:pPr>
      <w:r>
        <w:rPr>
          <w:bdr w:val="nil"/>
        </w:rPr>
        <w:t>the increase of $145.941 million in the 2019-20 audited outcome from the original budget is mainly due to the revaluation of Directorate assets in 2019-20 ($106.191 million)</w:t>
      </w:r>
      <w:r w:rsidR="00452016">
        <w:rPr>
          <w:bdr w:val="nil"/>
        </w:rPr>
        <w:t>; and</w:t>
      </w:r>
    </w:p>
    <w:p w14:paraId="184F6CE4" w14:textId="75AAC0FB" w:rsidR="00CA6937" w:rsidRDefault="00CA6937" w:rsidP="002B52BD">
      <w:pPr>
        <w:pStyle w:val="BSbullet2"/>
        <w:pBdr>
          <w:top w:val="nil"/>
          <w:left w:val="nil"/>
          <w:bottom w:val="nil"/>
          <w:right w:val="nil"/>
          <w:between w:val="nil"/>
          <w:bar w:val="nil"/>
        </w:pBdr>
        <w:rPr>
          <w:bdr w:val="nil"/>
        </w:rPr>
      </w:pPr>
      <w:r w:rsidRPr="00F552DE">
        <w:rPr>
          <w:bdr w:val="nil"/>
        </w:rPr>
        <w:t>the increase of $68.635 million in the 2020-21 Budget</w:t>
      </w:r>
      <w:r>
        <w:rPr>
          <w:bdr w:val="nil"/>
        </w:rPr>
        <w:t xml:space="preserve"> from the 2019-20 audited outcome is mainly due to assets associated with new projects including </w:t>
      </w:r>
      <w:r w:rsidR="001627E9">
        <w:rPr>
          <w:i/>
          <w:iCs/>
          <w:bdr w:val="nil"/>
        </w:rPr>
        <w:t xml:space="preserve">Meeting Schooling Demand – </w:t>
      </w:r>
      <w:r w:rsidRPr="00CA6937">
        <w:rPr>
          <w:i/>
          <w:iCs/>
          <w:bdr w:val="nil"/>
        </w:rPr>
        <w:t>Modular Learning Centres</w:t>
      </w:r>
      <w:r w:rsidRPr="00CA6937">
        <w:rPr>
          <w:bdr w:val="nil"/>
        </w:rPr>
        <w:t xml:space="preserve">, </w:t>
      </w:r>
      <w:r w:rsidR="001627E9">
        <w:rPr>
          <w:i/>
          <w:iCs/>
          <w:bdr w:val="nil"/>
        </w:rPr>
        <w:t xml:space="preserve">Better </w:t>
      </w:r>
      <w:r w:rsidR="00833469">
        <w:rPr>
          <w:i/>
          <w:iCs/>
          <w:bdr w:val="nil"/>
        </w:rPr>
        <w:t>S</w:t>
      </w:r>
      <w:r w:rsidR="001627E9">
        <w:rPr>
          <w:i/>
          <w:iCs/>
          <w:bdr w:val="nil"/>
        </w:rPr>
        <w:t xml:space="preserve">chools for our </w:t>
      </w:r>
      <w:r w:rsidR="00833469">
        <w:rPr>
          <w:i/>
          <w:iCs/>
          <w:bdr w:val="nil"/>
        </w:rPr>
        <w:t>K</w:t>
      </w:r>
      <w:r w:rsidR="001627E9">
        <w:rPr>
          <w:i/>
          <w:iCs/>
          <w:bdr w:val="nil"/>
        </w:rPr>
        <w:t xml:space="preserve">ids – </w:t>
      </w:r>
      <w:r w:rsidRPr="00CA6937">
        <w:rPr>
          <w:i/>
          <w:iCs/>
          <w:bdr w:val="nil"/>
        </w:rPr>
        <w:t>Technology Enabled Learning Program</w:t>
      </w:r>
      <w:r w:rsidRPr="00CA6937">
        <w:rPr>
          <w:bdr w:val="nil"/>
        </w:rPr>
        <w:t xml:space="preserve">, </w:t>
      </w:r>
      <w:r w:rsidR="001627E9">
        <w:rPr>
          <w:bdr w:val="nil"/>
        </w:rPr>
        <w:t xml:space="preserve">North </w:t>
      </w:r>
      <w:proofErr w:type="spellStart"/>
      <w:r w:rsidR="001627E9">
        <w:rPr>
          <w:bdr w:val="nil"/>
        </w:rPr>
        <w:t>Gungahin</w:t>
      </w:r>
      <w:proofErr w:type="spellEnd"/>
      <w:r w:rsidR="001627E9">
        <w:rPr>
          <w:bdr w:val="nil"/>
        </w:rPr>
        <w:t xml:space="preserve"> Investment – </w:t>
      </w:r>
      <w:r w:rsidRPr="00CA6937">
        <w:rPr>
          <w:i/>
          <w:iCs/>
          <w:bdr w:val="nil"/>
        </w:rPr>
        <w:t>Amaroo School Expansion</w:t>
      </w:r>
      <w:r w:rsidRPr="00CA6937">
        <w:rPr>
          <w:bdr w:val="nil"/>
        </w:rPr>
        <w:t xml:space="preserve"> and </w:t>
      </w:r>
      <w:r w:rsidR="001627E9">
        <w:rPr>
          <w:i/>
          <w:iCs/>
          <w:bdr w:val="nil"/>
        </w:rPr>
        <w:t xml:space="preserve">Schools for our </w:t>
      </w:r>
      <w:r w:rsidR="00833469">
        <w:rPr>
          <w:i/>
          <w:iCs/>
          <w:bdr w:val="nil"/>
        </w:rPr>
        <w:t>G</w:t>
      </w:r>
      <w:r w:rsidR="001627E9">
        <w:rPr>
          <w:i/>
          <w:iCs/>
          <w:bdr w:val="nil"/>
        </w:rPr>
        <w:t xml:space="preserve">rowing </w:t>
      </w:r>
      <w:r w:rsidR="00833469">
        <w:rPr>
          <w:i/>
          <w:iCs/>
          <w:bdr w:val="nil"/>
        </w:rPr>
        <w:t>C</w:t>
      </w:r>
      <w:r w:rsidR="001627E9">
        <w:rPr>
          <w:i/>
          <w:iCs/>
          <w:bdr w:val="nil"/>
        </w:rPr>
        <w:t>ity – Kenny</w:t>
      </w:r>
      <w:r w:rsidRPr="00CA6937">
        <w:rPr>
          <w:i/>
          <w:iCs/>
          <w:bdr w:val="nil"/>
        </w:rPr>
        <w:t xml:space="preserve"> High School</w:t>
      </w:r>
      <w:r w:rsidRPr="00CA6937">
        <w:rPr>
          <w:bdr w:val="nil"/>
        </w:rPr>
        <w:t>.</w:t>
      </w:r>
    </w:p>
    <w:p w14:paraId="017C5EF9" w14:textId="77777777" w:rsidR="00CE29BE" w:rsidRDefault="00EA25C5" w:rsidP="002B52BD">
      <w:pPr>
        <w:pStyle w:val="BSbullet1"/>
        <w:numPr>
          <w:ilvl w:val="0"/>
          <w:numId w:val="32"/>
        </w:numPr>
        <w:pBdr>
          <w:top w:val="nil"/>
          <w:left w:val="nil"/>
          <w:bottom w:val="nil"/>
          <w:right w:val="nil"/>
          <w:between w:val="nil"/>
          <w:bar w:val="nil"/>
        </w:pBdr>
        <w:rPr>
          <w:bdr w:val="nil"/>
        </w:rPr>
      </w:pPr>
      <w:r>
        <w:rPr>
          <w:bdr w:val="nil"/>
        </w:rPr>
        <w:t xml:space="preserve">current liabilities:  </w:t>
      </w:r>
    </w:p>
    <w:p w14:paraId="06B14950" w14:textId="08EDAF32" w:rsidR="00CE29BE" w:rsidRPr="00B93B98" w:rsidRDefault="00CA6937" w:rsidP="00B93B98">
      <w:pPr>
        <w:pStyle w:val="BSbullet2"/>
        <w:pBdr>
          <w:top w:val="nil"/>
          <w:left w:val="nil"/>
          <w:bottom w:val="nil"/>
          <w:right w:val="nil"/>
          <w:between w:val="nil"/>
          <w:bar w:val="nil"/>
        </w:pBdr>
        <w:rPr>
          <w:bdr w:val="nil"/>
        </w:rPr>
      </w:pPr>
      <w:r w:rsidRPr="00531856">
        <w:rPr>
          <w:bdr w:val="nil"/>
        </w:rPr>
        <w:t>the increase of $26.017 million in the 2019-20 audited outcome from the original budget is mainly due to revised parameters used to calculate future long service leave entitlements and wages and salaries increases.</w:t>
      </w:r>
    </w:p>
    <w:p w14:paraId="5A562D8F" w14:textId="77777777" w:rsidR="00CE29BE" w:rsidRDefault="00EA25C5" w:rsidP="00CE29BE">
      <w:pPr>
        <w:pStyle w:val="Heading4"/>
        <w:pBdr>
          <w:top w:val="nil"/>
          <w:left w:val="nil"/>
          <w:bottom w:val="nil"/>
          <w:right w:val="nil"/>
          <w:between w:val="nil"/>
          <w:bar w:val="nil"/>
        </w:pBdr>
        <w:rPr>
          <w:bdr w:val="nil"/>
        </w:rPr>
      </w:pPr>
      <w:r>
        <w:rPr>
          <w:bdr w:val="nil"/>
        </w:rPr>
        <w:t xml:space="preserve">Statement of Changes in Equity </w:t>
      </w:r>
    </w:p>
    <w:p w14:paraId="371E9E94" w14:textId="77777777" w:rsidR="00CE29BE" w:rsidRDefault="00EA25C5" w:rsidP="002B52BD">
      <w:pPr>
        <w:pStyle w:val="BSbullet1"/>
        <w:numPr>
          <w:ilvl w:val="0"/>
          <w:numId w:val="32"/>
        </w:numPr>
        <w:pBdr>
          <w:top w:val="nil"/>
          <w:left w:val="nil"/>
          <w:bottom w:val="nil"/>
          <w:right w:val="nil"/>
          <w:between w:val="nil"/>
          <w:bar w:val="nil"/>
        </w:pBdr>
        <w:rPr>
          <w:bdr w:val="nil"/>
        </w:rPr>
      </w:pPr>
      <w:r>
        <w:rPr>
          <w:bdr w:val="nil"/>
        </w:rPr>
        <w:t xml:space="preserve">capital injections:  </w:t>
      </w:r>
    </w:p>
    <w:p w14:paraId="7D73BC9D" w14:textId="55D123AC" w:rsidR="00CE29BE" w:rsidRPr="00B93B98" w:rsidRDefault="002B52BD" w:rsidP="00B93B98">
      <w:pPr>
        <w:pStyle w:val="BSbullet2"/>
        <w:pBdr>
          <w:top w:val="nil"/>
          <w:left w:val="nil"/>
          <w:bottom w:val="nil"/>
          <w:right w:val="nil"/>
          <w:between w:val="nil"/>
          <w:bar w:val="nil"/>
        </w:pBdr>
        <w:rPr>
          <w:bdr w:val="nil"/>
        </w:rPr>
      </w:pPr>
      <w:r w:rsidRPr="00531856">
        <w:rPr>
          <w:bdr w:val="nil"/>
        </w:rPr>
        <w:t>the increase of $53.916 million in the 2020-21 Budget from the 2019-20 audited outcome is mainly due to new capital works initiatives.</w:t>
      </w:r>
    </w:p>
    <w:p w14:paraId="5C17E020" w14:textId="77777777" w:rsidR="00CE29BE" w:rsidRDefault="00EA25C5" w:rsidP="00CE29BE">
      <w:pPr>
        <w:pStyle w:val="Heading4"/>
        <w:pBdr>
          <w:top w:val="nil"/>
          <w:left w:val="nil"/>
          <w:bottom w:val="nil"/>
          <w:right w:val="nil"/>
          <w:between w:val="nil"/>
          <w:bar w:val="nil"/>
        </w:pBdr>
        <w:rPr>
          <w:bdr w:val="nil"/>
        </w:rPr>
      </w:pPr>
      <w:r>
        <w:rPr>
          <w:bdr w:val="nil"/>
        </w:rPr>
        <w:t>Cash Flow Statement</w:t>
      </w:r>
    </w:p>
    <w:p w14:paraId="1E5275D6" w14:textId="5584DC1F" w:rsidR="00CE29BE" w:rsidRPr="0004555B" w:rsidRDefault="00EA25C5" w:rsidP="00CE29BE">
      <w:pPr>
        <w:pBdr>
          <w:top w:val="nil"/>
          <w:left w:val="nil"/>
          <w:bottom w:val="nil"/>
          <w:right w:val="nil"/>
          <w:between w:val="nil"/>
          <w:bar w:val="nil"/>
        </w:pBdr>
        <w:rPr>
          <w:rFonts w:eastAsia="TimesNewRomanPS-ItalicMT"/>
          <w:bdr w:val="nil"/>
        </w:rPr>
      </w:pPr>
      <w:r>
        <w:rPr>
          <w:bdr w:val="nil"/>
        </w:rPr>
        <w:t>Variations in the Statement are explained in the notes above.</w:t>
      </w:r>
      <w:r>
        <w:t xml:space="preserve"> </w:t>
      </w:r>
    </w:p>
    <w:p w14:paraId="5C7F508E" w14:textId="77777777" w:rsidR="00CE29BE" w:rsidRDefault="00EA25C5" w:rsidP="00CE29BE">
      <w:pPr>
        <w:pStyle w:val="Heading2"/>
        <w:pageBreakBefore/>
        <w:pBdr>
          <w:top w:val="nil"/>
          <w:left w:val="nil"/>
          <w:bottom w:val="nil"/>
          <w:right w:val="nil"/>
          <w:between w:val="nil"/>
          <w:bar w:val="nil"/>
        </w:pBdr>
        <w:ind w:left="-426" w:firstLine="426"/>
        <w:rPr>
          <w:bdr w:val="nil"/>
        </w:rPr>
      </w:pPr>
      <w:bookmarkStart w:id="52" w:name="_Toc452467803_0"/>
      <w:bookmarkStart w:id="53" w:name="_Toc63161023"/>
      <w:r>
        <w:rPr>
          <w:bdr w:val="nil"/>
        </w:rPr>
        <w:t>Financial Statements</w:t>
      </w:r>
      <w:bookmarkEnd w:id="52"/>
      <w:r>
        <w:rPr>
          <w:bdr w:val="nil"/>
        </w:rPr>
        <w:t xml:space="preserve"> – Territorial</w:t>
      </w:r>
      <w:bookmarkEnd w:id="53"/>
      <w:r>
        <w:rPr>
          <w:bdr w:val="nil"/>
        </w:rPr>
        <w:t xml:space="preserve"> </w:t>
      </w:r>
    </w:p>
    <w:p w14:paraId="1B42522C" w14:textId="77777777" w:rsidR="00CE29BE" w:rsidRPr="00383761" w:rsidRDefault="00EA25C5" w:rsidP="00CE29BE">
      <w:pPr>
        <w:pStyle w:val="Caption"/>
        <w:pBdr>
          <w:top w:val="nil"/>
          <w:left w:val="nil"/>
          <w:bottom w:val="nil"/>
          <w:right w:val="nil"/>
          <w:between w:val="nil"/>
          <w:bar w:val="nil"/>
        </w:pBdr>
        <w:rPr>
          <w:bdr w:val="nil"/>
        </w:rPr>
      </w:pPr>
      <w:r w:rsidRPr="002B52BD">
        <w:rPr>
          <w:bdr w:val="nil"/>
        </w:rPr>
        <w:t>Table 29:</w:t>
      </w:r>
      <w:r w:rsidRPr="00383761">
        <w:rPr>
          <w:bdr w:val="nil"/>
        </w:rPr>
        <w:t xml:space="preserve"> Education Directorate: Statement of Income and Expenses on behalf of the Territory</w:t>
      </w:r>
      <w:r>
        <w:rPr>
          <w:bdr w:val="nil"/>
        </w:rPr>
        <w:t xml:space="preserve"> </w:t>
      </w:r>
    </w:p>
    <w:tbl>
      <w:tblPr>
        <w:tblStyle w:val="CDMRange24"/>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1285F" w14:paraId="3F76BB4F"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A571BC1"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5AD096AD" w14:textId="77777777" w:rsidR="00D1285F" w:rsidRDefault="00D1285F">
            <w:pPr>
              <w:pStyle w:val="Normal14"/>
              <w:jc w:val="right"/>
              <w:rPr>
                <w:rFonts w:ascii="Calibri" w:eastAsia="Calibri" w:hAnsi="Calibri" w:cs="Calibri"/>
                <w:b/>
                <w:color w:val="000000"/>
                <w:sz w:val="18"/>
              </w:rPr>
            </w:pPr>
          </w:p>
          <w:p w14:paraId="0F314357"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FF127EF" w14:textId="77777777" w:rsidR="00D1285F" w:rsidRDefault="00D1285F">
            <w:pPr>
              <w:pStyle w:val="Normal14"/>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195F908"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7F6F77"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50E3ED9D" w14:textId="77777777" w:rsidR="00D1285F" w:rsidRDefault="00D1285F">
            <w:pPr>
              <w:pStyle w:val="Normal14"/>
              <w:jc w:val="right"/>
              <w:rPr>
                <w:rFonts w:ascii="Calibri" w:eastAsia="Calibri" w:hAnsi="Calibri" w:cs="Calibri"/>
                <w:b/>
                <w:color w:val="000000"/>
                <w:sz w:val="18"/>
              </w:rPr>
            </w:pPr>
          </w:p>
          <w:p w14:paraId="531F8184"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AB88ADA"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Var</w:t>
            </w:r>
          </w:p>
          <w:p w14:paraId="14B3CE99"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10991BB"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77289E14" w14:textId="77777777" w:rsidR="00D1285F" w:rsidRDefault="00D1285F">
            <w:pPr>
              <w:pStyle w:val="Normal14"/>
              <w:jc w:val="right"/>
              <w:rPr>
                <w:rFonts w:ascii="Calibri" w:eastAsia="Calibri" w:hAnsi="Calibri" w:cs="Calibri"/>
                <w:b/>
                <w:color w:val="000000"/>
                <w:sz w:val="18"/>
              </w:rPr>
            </w:pPr>
          </w:p>
          <w:p w14:paraId="6C455BBA"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BDCCF27"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2103EA41" w14:textId="77777777" w:rsidR="00D1285F" w:rsidRDefault="00D1285F">
            <w:pPr>
              <w:pStyle w:val="Normal14"/>
              <w:jc w:val="right"/>
              <w:rPr>
                <w:rFonts w:ascii="Calibri" w:eastAsia="Calibri" w:hAnsi="Calibri" w:cs="Calibri"/>
                <w:b/>
                <w:color w:val="000000"/>
                <w:sz w:val="18"/>
              </w:rPr>
            </w:pPr>
          </w:p>
          <w:p w14:paraId="2E3E8659"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FB4C9CB"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45AE32D5" w14:textId="77777777" w:rsidR="00D1285F" w:rsidRDefault="00D1285F">
            <w:pPr>
              <w:pStyle w:val="Normal14"/>
              <w:jc w:val="right"/>
              <w:rPr>
                <w:rFonts w:ascii="Calibri" w:eastAsia="Calibri" w:hAnsi="Calibri" w:cs="Calibri"/>
                <w:b/>
                <w:color w:val="000000"/>
                <w:sz w:val="18"/>
              </w:rPr>
            </w:pPr>
          </w:p>
          <w:p w14:paraId="46E0F729"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D1285F" w14:paraId="41C6BB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8FC9041" w14:textId="77777777" w:rsidR="00D1285F" w:rsidRDefault="00D1285F">
            <w:pPr>
              <w:pStyle w:val="Normal14"/>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C36DD31" w14:textId="77777777" w:rsidR="00D1285F" w:rsidRDefault="00D1285F">
            <w:pPr>
              <w:pStyle w:val="Normal14"/>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FD05087" w14:textId="77777777" w:rsidR="00D1285F" w:rsidRDefault="00D1285F">
            <w:pPr>
              <w:pStyle w:val="Normal1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5AE3FEE" w14:textId="77777777" w:rsidR="00D1285F" w:rsidRDefault="00D1285F">
            <w:pPr>
              <w:pStyle w:val="Normal14"/>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8D77516" w14:textId="77777777" w:rsidR="00D1285F" w:rsidRDefault="00D1285F">
            <w:pPr>
              <w:pStyle w:val="Normal1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CB3AEED" w14:textId="77777777" w:rsidR="00D1285F" w:rsidRDefault="00D1285F">
            <w:pPr>
              <w:pStyle w:val="Normal1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44A7D15" w14:textId="77777777" w:rsidR="00D1285F" w:rsidRDefault="00D1285F">
            <w:pPr>
              <w:pStyle w:val="Normal1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8AD774E" w14:textId="77777777" w:rsidR="00D1285F" w:rsidRDefault="00D1285F">
            <w:pPr>
              <w:pStyle w:val="Normal14"/>
              <w:jc w:val="right"/>
              <w:rPr>
                <w:rFonts w:ascii="Calibri" w:eastAsia="Calibri" w:hAnsi="Calibri" w:cs="Calibri"/>
                <w:b/>
                <w:i/>
                <w:color w:val="000000"/>
                <w:sz w:val="18"/>
              </w:rPr>
            </w:pPr>
          </w:p>
        </w:tc>
      </w:tr>
      <w:tr w:rsidR="00D1285F" w14:paraId="753071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01A1173" w14:textId="77777777" w:rsidR="00D1285F" w:rsidRDefault="00D1285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31C0E18" w14:textId="77777777" w:rsidR="00D1285F" w:rsidRDefault="00EA25C5">
            <w:pPr>
              <w:pStyle w:val="Normal14"/>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665573BA"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4599F2" w14:textId="77777777" w:rsidR="00D1285F" w:rsidRDefault="00D1285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42FCEB4"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19978B"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D7ACA0"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065D27" w14:textId="77777777" w:rsidR="00D1285F" w:rsidRDefault="00D1285F">
            <w:pPr>
              <w:pStyle w:val="Normal14"/>
              <w:rPr>
                <w:rFonts w:ascii="Calibri" w:eastAsia="Calibri" w:hAnsi="Calibri" w:cs="Calibri"/>
                <w:color w:val="000000"/>
                <w:sz w:val="18"/>
              </w:rPr>
            </w:pPr>
          </w:p>
        </w:tc>
      </w:tr>
      <w:tr w:rsidR="00D1285F" w14:paraId="75266A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847D90"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316,403</w:t>
            </w:r>
          </w:p>
        </w:tc>
        <w:tc>
          <w:tcPr>
            <w:tcW w:w="2385" w:type="dxa"/>
            <w:tcBorders>
              <w:top w:val="nil"/>
              <w:left w:val="nil"/>
              <w:bottom w:val="nil"/>
              <w:right w:val="nil"/>
              <w:tl2br w:val="nil"/>
              <w:tr2bl w:val="nil"/>
            </w:tcBorders>
            <w:shd w:val="clear" w:color="auto" w:fill="auto"/>
            <w:noWrap/>
            <w:tcMar>
              <w:left w:w="101" w:type="dxa"/>
              <w:right w:w="101" w:type="dxa"/>
            </w:tcMar>
          </w:tcPr>
          <w:p w14:paraId="1BD1E730" w14:textId="77777777" w:rsidR="00D1285F" w:rsidRDefault="00EA25C5">
            <w:pPr>
              <w:pStyle w:val="Normal14"/>
              <w:rPr>
                <w:rFonts w:ascii="Calibri" w:eastAsia="Calibri" w:hAnsi="Calibri" w:cs="Calibri"/>
                <w:color w:val="000000"/>
                <w:sz w:val="18"/>
              </w:rPr>
            </w:pPr>
            <w:r>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5E9EE92A"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341,064</w:t>
            </w:r>
          </w:p>
        </w:tc>
        <w:tc>
          <w:tcPr>
            <w:tcW w:w="1035" w:type="dxa"/>
            <w:tcBorders>
              <w:top w:val="nil"/>
              <w:left w:val="nil"/>
              <w:bottom w:val="nil"/>
              <w:right w:val="nil"/>
              <w:tl2br w:val="nil"/>
              <w:tr2bl w:val="nil"/>
            </w:tcBorders>
            <w:shd w:val="clear" w:color="FFFFFF" w:fill="FFFFFF"/>
            <w:tcMar>
              <w:left w:w="101" w:type="dxa"/>
              <w:right w:w="101" w:type="dxa"/>
            </w:tcMar>
          </w:tcPr>
          <w:p w14:paraId="1163CA1A"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320,686</w:t>
            </w:r>
          </w:p>
        </w:tc>
        <w:tc>
          <w:tcPr>
            <w:tcW w:w="600" w:type="dxa"/>
            <w:tcBorders>
              <w:top w:val="nil"/>
              <w:left w:val="nil"/>
              <w:bottom w:val="nil"/>
              <w:right w:val="nil"/>
              <w:tl2br w:val="nil"/>
              <w:tr2bl w:val="nil"/>
            </w:tcBorders>
            <w:shd w:val="clear" w:color="FFFFFF" w:fill="FFFFFF"/>
            <w:tcMar>
              <w:left w:w="101" w:type="dxa"/>
              <w:right w:w="101" w:type="dxa"/>
            </w:tcMar>
          </w:tcPr>
          <w:p w14:paraId="3C4CF2C1" w14:textId="11AF5243" w:rsidR="00D1285F" w:rsidRDefault="00BD48F1">
            <w:pPr>
              <w:pStyle w:val="Normal14"/>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6</w:t>
            </w: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6F09AF80"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332,015</w:t>
            </w:r>
          </w:p>
        </w:tc>
        <w:tc>
          <w:tcPr>
            <w:tcW w:w="1035" w:type="dxa"/>
            <w:tcBorders>
              <w:top w:val="nil"/>
              <w:left w:val="nil"/>
              <w:bottom w:val="nil"/>
              <w:right w:val="nil"/>
              <w:tl2br w:val="nil"/>
              <w:tr2bl w:val="nil"/>
            </w:tcBorders>
            <w:shd w:val="clear" w:color="FFFFFF" w:fill="FFFFFF"/>
            <w:tcMar>
              <w:left w:w="101" w:type="dxa"/>
              <w:right w:w="101" w:type="dxa"/>
            </w:tcMar>
          </w:tcPr>
          <w:p w14:paraId="619EB616"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343,846</w:t>
            </w:r>
          </w:p>
        </w:tc>
        <w:tc>
          <w:tcPr>
            <w:tcW w:w="1035" w:type="dxa"/>
            <w:tcBorders>
              <w:top w:val="nil"/>
              <w:left w:val="nil"/>
              <w:bottom w:val="nil"/>
              <w:right w:val="nil"/>
              <w:tl2br w:val="nil"/>
              <w:tr2bl w:val="nil"/>
            </w:tcBorders>
            <w:shd w:val="clear" w:color="FFFFFF" w:fill="FFFFFF"/>
            <w:tcMar>
              <w:left w:w="101" w:type="dxa"/>
              <w:right w:w="101" w:type="dxa"/>
            </w:tcMar>
          </w:tcPr>
          <w:p w14:paraId="20BC5C1C"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355,175</w:t>
            </w:r>
          </w:p>
        </w:tc>
      </w:tr>
      <w:tr w:rsidR="00D1285F" w14:paraId="6FC29F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C314AF" w14:textId="77777777" w:rsidR="00D1285F" w:rsidRDefault="00D1285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FFD7889" w14:textId="77777777" w:rsidR="00D1285F" w:rsidRDefault="00D1285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05D604"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F044C6" w14:textId="77777777" w:rsidR="00D1285F" w:rsidRDefault="00D1285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88B3A4C"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482B56"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B33EC8"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7C75DF" w14:textId="77777777" w:rsidR="00D1285F" w:rsidRDefault="00D1285F">
            <w:pPr>
              <w:pStyle w:val="Normal14"/>
              <w:rPr>
                <w:rFonts w:ascii="Calibri" w:eastAsia="Calibri" w:hAnsi="Calibri" w:cs="Calibri"/>
                <w:color w:val="000000"/>
                <w:sz w:val="18"/>
              </w:rPr>
            </w:pPr>
          </w:p>
        </w:tc>
      </w:tr>
      <w:tr w:rsidR="00D1285F" w14:paraId="220285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5EF0BB"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316,403</w:t>
            </w:r>
          </w:p>
        </w:tc>
        <w:tc>
          <w:tcPr>
            <w:tcW w:w="2385" w:type="dxa"/>
            <w:tcBorders>
              <w:top w:val="nil"/>
              <w:left w:val="nil"/>
              <w:bottom w:val="nil"/>
              <w:right w:val="nil"/>
              <w:tl2br w:val="nil"/>
              <w:tr2bl w:val="nil"/>
            </w:tcBorders>
            <w:shd w:val="clear" w:color="FFFFFF" w:fill="FFFFFF"/>
            <w:noWrap/>
            <w:tcMar>
              <w:left w:w="101" w:type="dxa"/>
              <w:right w:w="101" w:type="dxa"/>
            </w:tcMar>
          </w:tcPr>
          <w:p w14:paraId="0D45FDA5" w14:textId="77777777" w:rsidR="00D1285F" w:rsidRDefault="00EA25C5">
            <w:pPr>
              <w:pStyle w:val="Normal14"/>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51204FE6"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341,064</w:t>
            </w:r>
          </w:p>
        </w:tc>
        <w:tc>
          <w:tcPr>
            <w:tcW w:w="1035" w:type="dxa"/>
            <w:tcBorders>
              <w:top w:val="nil"/>
              <w:left w:val="nil"/>
              <w:bottom w:val="nil"/>
              <w:right w:val="nil"/>
              <w:tl2br w:val="nil"/>
              <w:tr2bl w:val="nil"/>
            </w:tcBorders>
            <w:shd w:val="clear" w:color="FFFFFF" w:fill="FFFFFF"/>
            <w:tcMar>
              <w:left w:w="101" w:type="dxa"/>
              <w:right w:w="101" w:type="dxa"/>
            </w:tcMar>
          </w:tcPr>
          <w:p w14:paraId="5FA603CB"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320,686</w:t>
            </w:r>
          </w:p>
        </w:tc>
        <w:tc>
          <w:tcPr>
            <w:tcW w:w="600" w:type="dxa"/>
            <w:tcBorders>
              <w:top w:val="nil"/>
              <w:left w:val="nil"/>
              <w:bottom w:val="nil"/>
              <w:right w:val="nil"/>
              <w:tl2br w:val="nil"/>
              <w:tr2bl w:val="nil"/>
            </w:tcBorders>
            <w:shd w:val="clear" w:color="FFFFFF" w:fill="FFFFFF"/>
            <w:tcMar>
              <w:left w:w="101" w:type="dxa"/>
              <w:right w:w="101" w:type="dxa"/>
            </w:tcMar>
          </w:tcPr>
          <w:p w14:paraId="7EEC6965" w14:textId="69090711" w:rsidR="00D1285F" w:rsidRDefault="00BD48F1">
            <w:pPr>
              <w:pStyle w:val="Normal14"/>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4E94420C"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332,015</w:t>
            </w:r>
          </w:p>
        </w:tc>
        <w:tc>
          <w:tcPr>
            <w:tcW w:w="1035" w:type="dxa"/>
            <w:tcBorders>
              <w:top w:val="nil"/>
              <w:left w:val="nil"/>
              <w:bottom w:val="nil"/>
              <w:right w:val="nil"/>
              <w:tl2br w:val="nil"/>
              <w:tr2bl w:val="nil"/>
            </w:tcBorders>
            <w:shd w:val="clear" w:color="FFFFFF" w:fill="FFFFFF"/>
            <w:tcMar>
              <w:left w:w="101" w:type="dxa"/>
              <w:right w:w="101" w:type="dxa"/>
            </w:tcMar>
          </w:tcPr>
          <w:p w14:paraId="28B6B807"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343,846</w:t>
            </w:r>
          </w:p>
        </w:tc>
        <w:tc>
          <w:tcPr>
            <w:tcW w:w="1035" w:type="dxa"/>
            <w:tcBorders>
              <w:top w:val="nil"/>
              <w:left w:val="nil"/>
              <w:bottom w:val="nil"/>
              <w:right w:val="nil"/>
              <w:tl2br w:val="nil"/>
              <w:tr2bl w:val="nil"/>
            </w:tcBorders>
            <w:shd w:val="clear" w:color="FFFFFF" w:fill="FFFFFF"/>
            <w:tcMar>
              <w:left w:w="101" w:type="dxa"/>
              <w:right w:w="101" w:type="dxa"/>
            </w:tcMar>
          </w:tcPr>
          <w:p w14:paraId="04BEAD14"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355,175</w:t>
            </w:r>
          </w:p>
        </w:tc>
      </w:tr>
      <w:tr w:rsidR="00D1285F" w14:paraId="1D11ED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BAD513" w14:textId="77777777" w:rsidR="00D1285F" w:rsidRDefault="00D1285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B8D24AC" w14:textId="77777777" w:rsidR="00D1285F" w:rsidRDefault="00D1285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C4D477"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17CE58" w14:textId="77777777" w:rsidR="00D1285F" w:rsidRDefault="00D1285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53DC37"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33E014"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283EA6"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F848E9" w14:textId="77777777" w:rsidR="00D1285F" w:rsidRDefault="00D1285F">
            <w:pPr>
              <w:pStyle w:val="Normal14"/>
              <w:rPr>
                <w:rFonts w:ascii="Calibri" w:eastAsia="Calibri" w:hAnsi="Calibri" w:cs="Calibri"/>
                <w:color w:val="000000"/>
                <w:sz w:val="18"/>
              </w:rPr>
            </w:pPr>
          </w:p>
        </w:tc>
      </w:tr>
      <w:tr w:rsidR="00D1285F" w14:paraId="73C866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E3A022"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316,403</w:t>
            </w:r>
          </w:p>
        </w:tc>
        <w:tc>
          <w:tcPr>
            <w:tcW w:w="2385" w:type="dxa"/>
            <w:tcBorders>
              <w:top w:val="nil"/>
              <w:left w:val="nil"/>
              <w:bottom w:val="nil"/>
              <w:right w:val="nil"/>
              <w:tl2br w:val="nil"/>
              <w:tr2bl w:val="nil"/>
            </w:tcBorders>
            <w:shd w:val="clear" w:color="FFFFFF" w:fill="FFFFFF"/>
            <w:noWrap/>
            <w:tcMar>
              <w:left w:w="101" w:type="dxa"/>
              <w:right w:w="101" w:type="dxa"/>
            </w:tcMar>
          </w:tcPr>
          <w:p w14:paraId="5E830C0C" w14:textId="77777777" w:rsidR="00D1285F" w:rsidRDefault="00EA25C5">
            <w:pPr>
              <w:pStyle w:val="Normal14"/>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6471FE13"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341,064</w:t>
            </w:r>
          </w:p>
        </w:tc>
        <w:tc>
          <w:tcPr>
            <w:tcW w:w="1035" w:type="dxa"/>
            <w:tcBorders>
              <w:top w:val="nil"/>
              <w:left w:val="nil"/>
              <w:bottom w:val="nil"/>
              <w:right w:val="nil"/>
              <w:tl2br w:val="nil"/>
              <w:tr2bl w:val="nil"/>
            </w:tcBorders>
            <w:shd w:val="clear" w:color="FFFFFF" w:fill="FFFFFF"/>
            <w:tcMar>
              <w:left w:w="101" w:type="dxa"/>
              <w:right w:w="101" w:type="dxa"/>
            </w:tcMar>
          </w:tcPr>
          <w:p w14:paraId="042D1751"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320,686</w:t>
            </w:r>
          </w:p>
        </w:tc>
        <w:tc>
          <w:tcPr>
            <w:tcW w:w="600" w:type="dxa"/>
            <w:tcBorders>
              <w:top w:val="nil"/>
              <w:left w:val="nil"/>
              <w:bottom w:val="nil"/>
              <w:right w:val="nil"/>
              <w:tl2br w:val="nil"/>
              <w:tr2bl w:val="nil"/>
            </w:tcBorders>
            <w:shd w:val="clear" w:color="FFFFFF" w:fill="FFFFFF"/>
            <w:tcMar>
              <w:left w:w="101" w:type="dxa"/>
              <w:right w:w="101" w:type="dxa"/>
            </w:tcMar>
          </w:tcPr>
          <w:p w14:paraId="50E42DEE" w14:textId="13E661CA" w:rsidR="00D1285F" w:rsidRDefault="00BD48F1">
            <w:pPr>
              <w:pStyle w:val="Normal14"/>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5CC2E371"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332,015</w:t>
            </w:r>
          </w:p>
        </w:tc>
        <w:tc>
          <w:tcPr>
            <w:tcW w:w="1035" w:type="dxa"/>
            <w:tcBorders>
              <w:top w:val="nil"/>
              <w:left w:val="nil"/>
              <w:bottom w:val="nil"/>
              <w:right w:val="nil"/>
              <w:tl2br w:val="nil"/>
              <w:tr2bl w:val="nil"/>
            </w:tcBorders>
            <w:shd w:val="clear" w:color="FFFFFF" w:fill="FFFFFF"/>
            <w:tcMar>
              <w:left w:w="101" w:type="dxa"/>
              <w:right w:w="101" w:type="dxa"/>
            </w:tcMar>
          </w:tcPr>
          <w:p w14:paraId="3B9C5A0A"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343,846</w:t>
            </w:r>
          </w:p>
        </w:tc>
        <w:tc>
          <w:tcPr>
            <w:tcW w:w="1035" w:type="dxa"/>
            <w:tcBorders>
              <w:top w:val="nil"/>
              <w:left w:val="nil"/>
              <w:bottom w:val="nil"/>
              <w:right w:val="nil"/>
              <w:tl2br w:val="nil"/>
              <w:tr2bl w:val="nil"/>
            </w:tcBorders>
            <w:shd w:val="clear" w:color="FFFFFF" w:fill="FFFFFF"/>
            <w:tcMar>
              <w:left w:w="101" w:type="dxa"/>
              <w:right w:w="101" w:type="dxa"/>
            </w:tcMar>
          </w:tcPr>
          <w:p w14:paraId="7837125D"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355,175</w:t>
            </w:r>
          </w:p>
        </w:tc>
      </w:tr>
      <w:tr w:rsidR="00D1285F" w14:paraId="44D1D6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A19F1F7" w14:textId="77777777" w:rsidR="00D1285F" w:rsidRDefault="00D1285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0648F70" w14:textId="77777777" w:rsidR="00D1285F" w:rsidRDefault="00D1285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DF7516"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9B85B8" w14:textId="77777777" w:rsidR="00D1285F" w:rsidRDefault="00D1285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659299"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B5DE9B"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29D725"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2F836E" w14:textId="77777777" w:rsidR="00D1285F" w:rsidRDefault="00D1285F">
            <w:pPr>
              <w:pStyle w:val="Normal14"/>
              <w:rPr>
                <w:rFonts w:ascii="Calibri" w:eastAsia="Calibri" w:hAnsi="Calibri" w:cs="Calibri"/>
                <w:color w:val="000000"/>
                <w:sz w:val="18"/>
              </w:rPr>
            </w:pPr>
          </w:p>
        </w:tc>
      </w:tr>
      <w:tr w:rsidR="00D1285F" w14:paraId="770FDA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11ACCD0" w14:textId="77777777" w:rsidR="00D1285F" w:rsidRDefault="00D1285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C302586" w14:textId="77777777" w:rsidR="00D1285F" w:rsidRDefault="00EA25C5">
            <w:pPr>
              <w:pStyle w:val="Normal14"/>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1E1C56FB"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4191BB" w14:textId="77777777" w:rsidR="00D1285F" w:rsidRDefault="00D1285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8095C4"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FE4A16"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6CE537"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A243CE" w14:textId="77777777" w:rsidR="00D1285F" w:rsidRDefault="00D1285F">
            <w:pPr>
              <w:pStyle w:val="Normal14"/>
              <w:rPr>
                <w:rFonts w:ascii="Calibri" w:eastAsia="Calibri" w:hAnsi="Calibri" w:cs="Calibri"/>
                <w:color w:val="000000"/>
                <w:sz w:val="18"/>
              </w:rPr>
            </w:pPr>
          </w:p>
        </w:tc>
      </w:tr>
      <w:tr w:rsidR="00D1285F" w14:paraId="37B1A4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430D15"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316,403</w:t>
            </w:r>
          </w:p>
        </w:tc>
        <w:tc>
          <w:tcPr>
            <w:tcW w:w="2385" w:type="dxa"/>
            <w:tcBorders>
              <w:top w:val="nil"/>
              <w:left w:val="nil"/>
              <w:bottom w:val="nil"/>
              <w:right w:val="nil"/>
              <w:tl2br w:val="nil"/>
              <w:tr2bl w:val="nil"/>
            </w:tcBorders>
            <w:shd w:val="clear" w:color="FFFFFF" w:fill="FFFFFF"/>
            <w:noWrap/>
            <w:tcMar>
              <w:left w:w="101" w:type="dxa"/>
              <w:right w:w="101" w:type="dxa"/>
            </w:tcMar>
          </w:tcPr>
          <w:p w14:paraId="4559BA44" w14:textId="77777777" w:rsidR="00D1285F" w:rsidRDefault="00EA25C5">
            <w:pPr>
              <w:pStyle w:val="Normal14"/>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E4BA22A"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341,064</w:t>
            </w:r>
          </w:p>
        </w:tc>
        <w:tc>
          <w:tcPr>
            <w:tcW w:w="1035" w:type="dxa"/>
            <w:tcBorders>
              <w:top w:val="nil"/>
              <w:left w:val="nil"/>
              <w:bottom w:val="nil"/>
              <w:right w:val="nil"/>
              <w:tl2br w:val="nil"/>
              <w:tr2bl w:val="nil"/>
            </w:tcBorders>
            <w:shd w:val="clear" w:color="FFFFFF" w:fill="FFFFFF"/>
            <w:tcMar>
              <w:left w:w="101" w:type="dxa"/>
              <w:right w:w="101" w:type="dxa"/>
            </w:tcMar>
          </w:tcPr>
          <w:p w14:paraId="5698E878"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320,686</w:t>
            </w:r>
          </w:p>
        </w:tc>
        <w:tc>
          <w:tcPr>
            <w:tcW w:w="600" w:type="dxa"/>
            <w:tcBorders>
              <w:top w:val="nil"/>
              <w:left w:val="nil"/>
              <w:bottom w:val="nil"/>
              <w:right w:val="nil"/>
              <w:tl2br w:val="nil"/>
              <w:tr2bl w:val="nil"/>
            </w:tcBorders>
            <w:shd w:val="clear" w:color="FFFFFF" w:fill="FFFFFF"/>
            <w:tcMar>
              <w:left w:w="101" w:type="dxa"/>
              <w:right w:w="101" w:type="dxa"/>
            </w:tcMar>
          </w:tcPr>
          <w:p w14:paraId="431B1ACF" w14:textId="5CC2600C" w:rsidR="00D1285F" w:rsidRDefault="00BD48F1">
            <w:pPr>
              <w:pStyle w:val="Normal14"/>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01E06187"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332,015</w:t>
            </w:r>
          </w:p>
        </w:tc>
        <w:tc>
          <w:tcPr>
            <w:tcW w:w="1035" w:type="dxa"/>
            <w:tcBorders>
              <w:top w:val="nil"/>
              <w:left w:val="nil"/>
              <w:bottom w:val="nil"/>
              <w:right w:val="nil"/>
              <w:tl2br w:val="nil"/>
              <w:tr2bl w:val="nil"/>
            </w:tcBorders>
            <w:shd w:val="clear" w:color="FFFFFF" w:fill="FFFFFF"/>
            <w:tcMar>
              <w:left w:w="101" w:type="dxa"/>
              <w:right w:w="101" w:type="dxa"/>
            </w:tcMar>
          </w:tcPr>
          <w:p w14:paraId="180A21DB"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343,846</w:t>
            </w:r>
          </w:p>
        </w:tc>
        <w:tc>
          <w:tcPr>
            <w:tcW w:w="1035" w:type="dxa"/>
            <w:tcBorders>
              <w:top w:val="nil"/>
              <w:left w:val="nil"/>
              <w:bottom w:val="nil"/>
              <w:right w:val="nil"/>
              <w:tl2br w:val="nil"/>
              <w:tr2bl w:val="nil"/>
            </w:tcBorders>
            <w:shd w:val="clear" w:color="FFFFFF" w:fill="FFFFFF"/>
            <w:tcMar>
              <w:left w:w="101" w:type="dxa"/>
              <w:right w:w="101" w:type="dxa"/>
            </w:tcMar>
          </w:tcPr>
          <w:p w14:paraId="57C18FAC" w14:textId="77777777" w:rsidR="00D1285F" w:rsidRDefault="00EA25C5">
            <w:pPr>
              <w:pStyle w:val="Normal14"/>
              <w:jc w:val="right"/>
              <w:rPr>
                <w:rFonts w:ascii="Calibri" w:eastAsia="Calibri" w:hAnsi="Calibri" w:cs="Calibri"/>
                <w:color w:val="000000"/>
                <w:sz w:val="18"/>
              </w:rPr>
            </w:pPr>
            <w:r>
              <w:rPr>
                <w:rFonts w:ascii="Calibri" w:eastAsia="Calibri" w:hAnsi="Calibri" w:cs="Calibri"/>
                <w:color w:val="000000"/>
                <w:sz w:val="18"/>
              </w:rPr>
              <w:t>355,175</w:t>
            </w:r>
          </w:p>
        </w:tc>
      </w:tr>
      <w:tr w:rsidR="00D1285F" w14:paraId="0CDFA8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FD0B57" w14:textId="77777777" w:rsidR="00D1285F" w:rsidRDefault="00D1285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AA8CF1C" w14:textId="77777777" w:rsidR="00D1285F" w:rsidRDefault="00D1285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1E6273"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B3CA97" w14:textId="77777777" w:rsidR="00D1285F" w:rsidRDefault="00D1285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6FE384"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77FE92"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6DE2B0"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9E1D87" w14:textId="77777777" w:rsidR="00D1285F" w:rsidRDefault="00D1285F">
            <w:pPr>
              <w:pStyle w:val="Normal14"/>
              <w:rPr>
                <w:rFonts w:ascii="Calibri" w:eastAsia="Calibri" w:hAnsi="Calibri" w:cs="Calibri"/>
                <w:color w:val="000000"/>
                <w:sz w:val="18"/>
              </w:rPr>
            </w:pPr>
          </w:p>
        </w:tc>
      </w:tr>
      <w:tr w:rsidR="00D1285F" w14:paraId="490CB3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53C647"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316,403</w:t>
            </w:r>
          </w:p>
        </w:tc>
        <w:tc>
          <w:tcPr>
            <w:tcW w:w="2385" w:type="dxa"/>
            <w:tcBorders>
              <w:top w:val="nil"/>
              <w:left w:val="nil"/>
              <w:bottom w:val="nil"/>
              <w:right w:val="nil"/>
              <w:tl2br w:val="nil"/>
              <w:tr2bl w:val="nil"/>
            </w:tcBorders>
            <w:shd w:val="clear" w:color="FFFFFF" w:fill="FFFFFF"/>
            <w:noWrap/>
            <w:tcMar>
              <w:left w:w="101" w:type="dxa"/>
              <w:right w:w="101" w:type="dxa"/>
            </w:tcMar>
          </w:tcPr>
          <w:p w14:paraId="57EA83AF" w14:textId="77777777" w:rsidR="00D1285F" w:rsidRDefault="00EA25C5">
            <w:pPr>
              <w:pStyle w:val="Normal14"/>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5ACAAE02"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341,064</w:t>
            </w:r>
          </w:p>
        </w:tc>
        <w:tc>
          <w:tcPr>
            <w:tcW w:w="1035" w:type="dxa"/>
            <w:tcBorders>
              <w:top w:val="nil"/>
              <w:left w:val="nil"/>
              <w:bottom w:val="nil"/>
              <w:right w:val="nil"/>
              <w:tl2br w:val="nil"/>
              <w:tr2bl w:val="nil"/>
            </w:tcBorders>
            <w:shd w:val="clear" w:color="FFFFFF" w:fill="FFFFFF"/>
            <w:tcMar>
              <w:left w:w="101" w:type="dxa"/>
              <w:right w:w="101" w:type="dxa"/>
            </w:tcMar>
          </w:tcPr>
          <w:p w14:paraId="2C826FF9"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320,686</w:t>
            </w:r>
          </w:p>
        </w:tc>
        <w:tc>
          <w:tcPr>
            <w:tcW w:w="600" w:type="dxa"/>
            <w:tcBorders>
              <w:top w:val="nil"/>
              <w:left w:val="nil"/>
              <w:bottom w:val="nil"/>
              <w:right w:val="nil"/>
              <w:tl2br w:val="nil"/>
              <w:tr2bl w:val="nil"/>
            </w:tcBorders>
            <w:shd w:val="clear" w:color="FFFFFF" w:fill="FFFFFF"/>
            <w:tcMar>
              <w:left w:w="101" w:type="dxa"/>
              <w:right w:w="101" w:type="dxa"/>
            </w:tcMar>
          </w:tcPr>
          <w:p w14:paraId="230E76DB" w14:textId="3FEC9B35" w:rsidR="00D1285F" w:rsidRDefault="00BD48F1">
            <w:pPr>
              <w:pStyle w:val="Normal14"/>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7CF26966"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332,015</w:t>
            </w:r>
          </w:p>
        </w:tc>
        <w:tc>
          <w:tcPr>
            <w:tcW w:w="1035" w:type="dxa"/>
            <w:tcBorders>
              <w:top w:val="nil"/>
              <w:left w:val="nil"/>
              <w:bottom w:val="nil"/>
              <w:right w:val="nil"/>
              <w:tl2br w:val="nil"/>
              <w:tr2bl w:val="nil"/>
            </w:tcBorders>
            <w:shd w:val="clear" w:color="FFFFFF" w:fill="FFFFFF"/>
            <w:tcMar>
              <w:left w:w="101" w:type="dxa"/>
              <w:right w:w="101" w:type="dxa"/>
            </w:tcMar>
          </w:tcPr>
          <w:p w14:paraId="7AC276F2"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343,846</w:t>
            </w:r>
          </w:p>
        </w:tc>
        <w:tc>
          <w:tcPr>
            <w:tcW w:w="1035" w:type="dxa"/>
            <w:tcBorders>
              <w:top w:val="nil"/>
              <w:left w:val="nil"/>
              <w:bottom w:val="nil"/>
              <w:right w:val="nil"/>
              <w:tl2br w:val="nil"/>
              <w:tr2bl w:val="nil"/>
            </w:tcBorders>
            <w:shd w:val="clear" w:color="FFFFFF" w:fill="FFFFFF"/>
            <w:tcMar>
              <w:left w:w="101" w:type="dxa"/>
              <w:right w:w="101" w:type="dxa"/>
            </w:tcMar>
          </w:tcPr>
          <w:p w14:paraId="115A1CBA"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355,175</w:t>
            </w:r>
          </w:p>
        </w:tc>
      </w:tr>
      <w:tr w:rsidR="00D1285F" w14:paraId="5A3887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60942D" w14:textId="77777777" w:rsidR="00D1285F" w:rsidRDefault="00D1285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F21317B"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73F8D3"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1D98E3" w14:textId="77777777" w:rsidR="00D1285F" w:rsidRDefault="00D1285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7EF4F5"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88598F"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E094C5" w14:textId="77777777" w:rsidR="00D1285F" w:rsidRDefault="00D1285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B830E4" w14:textId="77777777" w:rsidR="00D1285F" w:rsidRDefault="00D1285F">
            <w:pPr>
              <w:pStyle w:val="Normal14"/>
              <w:rPr>
                <w:rFonts w:ascii="Calibri" w:eastAsia="Calibri" w:hAnsi="Calibri" w:cs="Calibri"/>
                <w:color w:val="000000"/>
                <w:sz w:val="18"/>
              </w:rPr>
            </w:pPr>
          </w:p>
        </w:tc>
      </w:tr>
      <w:tr w:rsidR="00D1285F" w14:paraId="70A2F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5A695D9"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22CF9122" w14:textId="77777777" w:rsidR="00D1285F" w:rsidRDefault="00EA25C5">
            <w:pPr>
              <w:pStyle w:val="Normal14"/>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61" w:type="dxa"/>
            </w:tcMar>
          </w:tcPr>
          <w:p w14:paraId="0FFF7D07"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576C2772"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6B321934" w14:textId="0931BC35" w:rsidR="00D1285F" w:rsidRDefault="00BD48F1">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7BFDC318"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51325C70"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1411241C"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r>
      <w:tr w:rsidR="00D1285F" w14:paraId="5500D4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E2C062" w14:textId="77777777" w:rsidR="00D1285F" w:rsidRDefault="00D1285F">
            <w:pPr>
              <w:pStyle w:val="Normal14"/>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0FB36B6" w14:textId="77777777" w:rsidR="00D1285F" w:rsidRDefault="00D1285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6EA60F" w14:textId="77777777" w:rsidR="00D1285F" w:rsidRDefault="00D1285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E53AED" w14:textId="77777777" w:rsidR="00D1285F" w:rsidRDefault="00D1285F">
            <w:pPr>
              <w:pStyle w:val="Normal14"/>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812A01E" w14:textId="77777777" w:rsidR="00D1285F" w:rsidRDefault="00D1285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9568DB" w14:textId="77777777" w:rsidR="00D1285F" w:rsidRDefault="00D1285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E457C1" w14:textId="77777777" w:rsidR="00D1285F" w:rsidRDefault="00D1285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073172" w14:textId="77777777" w:rsidR="00D1285F" w:rsidRDefault="00D1285F">
            <w:pPr>
              <w:pStyle w:val="Normal14"/>
              <w:rPr>
                <w:rFonts w:ascii="Calibri" w:eastAsia="Calibri" w:hAnsi="Calibri" w:cs="Calibri"/>
                <w:b/>
                <w:color w:val="000000"/>
                <w:sz w:val="18"/>
              </w:rPr>
            </w:pPr>
          </w:p>
        </w:tc>
      </w:tr>
      <w:tr w:rsidR="00D1285F" w14:paraId="566748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1BDD91C6"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1E2E1FD0" w14:textId="77777777" w:rsidR="00D1285F" w:rsidRDefault="00EA25C5">
            <w:pPr>
              <w:pStyle w:val="Normal14"/>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61" w:type="dxa"/>
            </w:tcMar>
          </w:tcPr>
          <w:p w14:paraId="6A8741F5"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61FA3436"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56B1DE26" w14:textId="383A6C30" w:rsidR="00D1285F" w:rsidRDefault="00BD48F1">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00A42C2E"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353F820E"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606D2668" w14:textId="77777777" w:rsidR="00D1285F" w:rsidRDefault="00EA25C5">
            <w:pPr>
              <w:pStyle w:val="Normal14"/>
              <w:jc w:val="right"/>
              <w:rPr>
                <w:rFonts w:ascii="Calibri" w:eastAsia="Calibri" w:hAnsi="Calibri" w:cs="Calibri"/>
                <w:b/>
                <w:color w:val="000000"/>
                <w:sz w:val="18"/>
              </w:rPr>
            </w:pPr>
            <w:r>
              <w:rPr>
                <w:rFonts w:ascii="Calibri" w:eastAsia="Calibri" w:hAnsi="Calibri" w:cs="Calibri"/>
                <w:b/>
                <w:color w:val="000000"/>
                <w:sz w:val="18"/>
              </w:rPr>
              <w:t>-</w:t>
            </w:r>
          </w:p>
        </w:tc>
      </w:tr>
      <w:tr w:rsidR="00D1285F" w14:paraId="1CCDFD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3560BA7" w14:textId="77777777" w:rsidR="00D1285F" w:rsidRDefault="00D1285F">
            <w:pPr>
              <w:pStyle w:val="Normal14"/>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709F0BE" w14:textId="77777777" w:rsidR="00D1285F" w:rsidRDefault="00D1285F">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3657227" w14:textId="77777777" w:rsidR="00D1285F" w:rsidRDefault="00D1285F">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5D926CC" w14:textId="77777777" w:rsidR="00D1285F" w:rsidRDefault="00D1285F">
            <w:pPr>
              <w:pStyle w:val="Normal14"/>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6B237C7" w14:textId="77777777" w:rsidR="00D1285F" w:rsidRDefault="00D1285F">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E1294B3" w14:textId="77777777" w:rsidR="00D1285F" w:rsidRDefault="00D1285F">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9DF74D7" w14:textId="77777777" w:rsidR="00D1285F" w:rsidRDefault="00D1285F">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C921F77" w14:textId="77777777" w:rsidR="00D1285F" w:rsidRDefault="00D1285F">
            <w:pPr>
              <w:pStyle w:val="Normal14"/>
              <w:rPr>
                <w:rFonts w:ascii="Calibri" w:eastAsia="Calibri" w:hAnsi="Calibri" w:cs="Calibri"/>
                <w:color w:val="000000"/>
                <w:sz w:val="18"/>
              </w:rPr>
            </w:pPr>
          </w:p>
        </w:tc>
      </w:tr>
    </w:tbl>
    <w:p w14:paraId="257E7AAF" w14:textId="77777777" w:rsidR="00CE29BE" w:rsidRPr="004A3EED" w:rsidRDefault="00EA25C5" w:rsidP="00CE29BE">
      <w:pPr>
        <w:pStyle w:val="Caption"/>
        <w:pageBreakBefore/>
        <w:pBdr>
          <w:top w:val="nil"/>
          <w:left w:val="nil"/>
          <w:bottom w:val="nil"/>
          <w:right w:val="nil"/>
          <w:between w:val="nil"/>
          <w:bar w:val="nil"/>
        </w:pBdr>
        <w:outlineLvl w:val="0"/>
        <w:rPr>
          <w:rFonts w:eastAsia="TimesNewRomanPS-ItalicMT"/>
          <w:bdr w:val="nil"/>
        </w:rPr>
      </w:pPr>
      <w:bookmarkStart w:id="54" w:name="_Toc63161024"/>
      <w:r w:rsidRPr="002B52BD">
        <w:rPr>
          <w:bdr w:val="nil"/>
        </w:rPr>
        <w:t>Table 30:</w:t>
      </w:r>
      <w:r w:rsidRPr="004A3EED">
        <w:rPr>
          <w:bdr w:val="nil"/>
        </w:rPr>
        <w:t xml:space="preserve"> Education Directorate: Statement of Assets and Liabilities on behalf of the Territory</w:t>
      </w:r>
      <w:bookmarkEnd w:id="54"/>
    </w:p>
    <w:tbl>
      <w:tblPr>
        <w:tblStyle w:val="CDMRange1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1285F" w14:paraId="241E6E7E"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0355C80"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Budget</w:t>
            </w:r>
          </w:p>
          <w:p w14:paraId="1A2A5492"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at</w:t>
            </w:r>
          </w:p>
          <w:p w14:paraId="64FB361C"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1457CCE9"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75CD28D" w14:textId="77777777" w:rsidR="00D1285F" w:rsidRDefault="00D1285F">
            <w:pPr>
              <w:pStyle w:val="Normal15"/>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F061EC7"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78D76A91"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B20384E"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Budget</w:t>
            </w:r>
          </w:p>
          <w:p w14:paraId="1E1CFD74"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at</w:t>
            </w:r>
          </w:p>
          <w:p w14:paraId="5933FB05"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3A31CB47"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350422E"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Var</w:t>
            </w:r>
          </w:p>
          <w:p w14:paraId="59079AF4"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3D05DFB"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Estimate</w:t>
            </w:r>
          </w:p>
          <w:p w14:paraId="3BB229C5"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at</w:t>
            </w:r>
          </w:p>
          <w:p w14:paraId="3CF93E43"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40D6660F"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C161F7E"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Estimate</w:t>
            </w:r>
          </w:p>
          <w:p w14:paraId="77C32100"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at</w:t>
            </w:r>
          </w:p>
          <w:p w14:paraId="13D60380"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1450FAC7"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1B15D64"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Estimate</w:t>
            </w:r>
          </w:p>
          <w:p w14:paraId="0C58888B"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at</w:t>
            </w:r>
          </w:p>
          <w:p w14:paraId="3B7AED5A"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75F070A5"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$'000</w:t>
            </w:r>
          </w:p>
        </w:tc>
      </w:tr>
      <w:tr w:rsidR="00D1285F" w14:paraId="007E5A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E8197B0" w14:textId="77777777" w:rsidR="00D1285F" w:rsidRDefault="00D1285F">
            <w:pPr>
              <w:pStyle w:val="Normal15"/>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CA51275" w14:textId="77777777" w:rsidR="00D1285F" w:rsidRDefault="00D1285F">
            <w:pPr>
              <w:pStyle w:val="Normal15"/>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3C1CBFA" w14:textId="77777777" w:rsidR="00D1285F" w:rsidRDefault="00D1285F">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CBAF583" w14:textId="77777777" w:rsidR="00D1285F" w:rsidRDefault="00D1285F">
            <w:pPr>
              <w:pStyle w:val="Normal15"/>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B696534" w14:textId="77777777" w:rsidR="00D1285F" w:rsidRDefault="00D1285F">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55C41BA" w14:textId="77777777" w:rsidR="00D1285F" w:rsidRDefault="00D1285F">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F523B23" w14:textId="77777777" w:rsidR="00D1285F" w:rsidRDefault="00D1285F">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0B37AE5" w14:textId="77777777" w:rsidR="00D1285F" w:rsidRDefault="00D1285F">
            <w:pPr>
              <w:pStyle w:val="Normal15"/>
              <w:jc w:val="right"/>
              <w:rPr>
                <w:rFonts w:ascii="Calibri" w:eastAsia="Calibri" w:hAnsi="Calibri" w:cs="Calibri"/>
                <w:b/>
                <w:i/>
                <w:color w:val="000000"/>
                <w:sz w:val="18"/>
              </w:rPr>
            </w:pPr>
          </w:p>
        </w:tc>
      </w:tr>
      <w:tr w:rsidR="00D1285F" w14:paraId="69FBE5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A53E9D9"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03EEA9B"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18BB136D"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E4F22C"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2B56F3"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B3A7BC"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3689BA"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4E6169" w14:textId="77777777" w:rsidR="00D1285F" w:rsidRDefault="00D1285F">
            <w:pPr>
              <w:pStyle w:val="Normal15"/>
              <w:rPr>
                <w:rFonts w:ascii="Calibri" w:eastAsia="Calibri" w:hAnsi="Calibri" w:cs="Calibri"/>
                <w:color w:val="000000"/>
                <w:sz w:val="18"/>
              </w:rPr>
            </w:pPr>
          </w:p>
        </w:tc>
      </w:tr>
      <w:tr w:rsidR="00D1285F" w14:paraId="29A41E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FAE3EA0"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51</w:t>
            </w:r>
          </w:p>
        </w:tc>
        <w:tc>
          <w:tcPr>
            <w:tcW w:w="2385" w:type="dxa"/>
            <w:tcBorders>
              <w:top w:val="nil"/>
              <w:left w:val="nil"/>
              <w:bottom w:val="nil"/>
              <w:right w:val="nil"/>
              <w:tl2br w:val="nil"/>
              <w:tr2bl w:val="nil"/>
            </w:tcBorders>
            <w:shd w:val="clear" w:color="auto" w:fill="auto"/>
            <w:noWrap/>
            <w:tcMar>
              <w:left w:w="101" w:type="dxa"/>
              <w:right w:w="101" w:type="dxa"/>
            </w:tcMar>
          </w:tcPr>
          <w:p w14:paraId="5AA57D2E" w14:textId="77777777" w:rsidR="00D1285F" w:rsidRDefault="00EA25C5">
            <w:pPr>
              <w:pStyle w:val="Normal15"/>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19C02DB2"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7CA5D349"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254</w:t>
            </w:r>
          </w:p>
        </w:tc>
        <w:tc>
          <w:tcPr>
            <w:tcW w:w="600" w:type="dxa"/>
            <w:tcBorders>
              <w:top w:val="nil"/>
              <w:left w:val="nil"/>
              <w:bottom w:val="nil"/>
              <w:right w:val="nil"/>
              <w:tl2br w:val="nil"/>
              <w:tr2bl w:val="nil"/>
            </w:tcBorders>
            <w:shd w:val="clear" w:color="FFFFFF" w:fill="FFFFFF"/>
            <w:tcMar>
              <w:left w:w="101" w:type="dxa"/>
              <w:right w:w="101" w:type="dxa"/>
            </w:tcMar>
          </w:tcPr>
          <w:p w14:paraId="00A79E9F"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97CDA0E"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05C62FF2"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1F2A023A"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254</w:t>
            </w:r>
          </w:p>
        </w:tc>
      </w:tr>
      <w:tr w:rsidR="00D1285F" w14:paraId="034194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1823734F"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auto" w:fill="auto"/>
            <w:noWrap/>
            <w:tcMar>
              <w:left w:w="101" w:type="dxa"/>
              <w:right w:w="101" w:type="dxa"/>
            </w:tcMar>
          </w:tcPr>
          <w:p w14:paraId="230B6974" w14:textId="77777777" w:rsidR="00D1285F" w:rsidRDefault="00EA25C5">
            <w:pPr>
              <w:pStyle w:val="Normal15"/>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07D9531F"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352</w:t>
            </w:r>
          </w:p>
        </w:tc>
        <w:tc>
          <w:tcPr>
            <w:tcW w:w="1035" w:type="dxa"/>
            <w:tcBorders>
              <w:top w:val="nil"/>
              <w:left w:val="nil"/>
              <w:bottom w:val="nil"/>
              <w:right w:val="nil"/>
              <w:tl2br w:val="nil"/>
              <w:tr2bl w:val="nil"/>
            </w:tcBorders>
            <w:shd w:val="clear" w:color="FFFFFF" w:fill="FFFFFF"/>
            <w:tcMar>
              <w:left w:w="101" w:type="dxa"/>
              <w:right w:w="101" w:type="dxa"/>
            </w:tcMar>
          </w:tcPr>
          <w:p w14:paraId="375686C8"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352</w:t>
            </w:r>
          </w:p>
        </w:tc>
        <w:tc>
          <w:tcPr>
            <w:tcW w:w="600" w:type="dxa"/>
            <w:tcBorders>
              <w:top w:val="nil"/>
              <w:left w:val="nil"/>
              <w:bottom w:val="nil"/>
              <w:right w:val="nil"/>
              <w:tl2br w:val="nil"/>
              <w:tr2bl w:val="nil"/>
            </w:tcBorders>
            <w:shd w:val="clear" w:color="FFFFFF" w:fill="FFFFFF"/>
            <w:tcMar>
              <w:left w:w="101" w:type="dxa"/>
              <w:right w:w="101" w:type="dxa"/>
            </w:tcMar>
          </w:tcPr>
          <w:p w14:paraId="0D7D7B2E"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1EB42FE"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352</w:t>
            </w:r>
          </w:p>
        </w:tc>
        <w:tc>
          <w:tcPr>
            <w:tcW w:w="1035" w:type="dxa"/>
            <w:tcBorders>
              <w:top w:val="nil"/>
              <w:left w:val="nil"/>
              <w:bottom w:val="nil"/>
              <w:right w:val="nil"/>
              <w:tl2br w:val="nil"/>
              <w:tr2bl w:val="nil"/>
            </w:tcBorders>
            <w:shd w:val="clear" w:color="FFFFFF" w:fill="FFFFFF"/>
            <w:tcMar>
              <w:left w:w="101" w:type="dxa"/>
              <w:right w:w="101" w:type="dxa"/>
            </w:tcMar>
          </w:tcPr>
          <w:p w14:paraId="5975D55A"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352</w:t>
            </w:r>
          </w:p>
        </w:tc>
        <w:tc>
          <w:tcPr>
            <w:tcW w:w="1035" w:type="dxa"/>
            <w:tcBorders>
              <w:top w:val="nil"/>
              <w:left w:val="nil"/>
              <w:bottom w:val="nil"/>
              <w:right w:val="nil"/>
              <w:tl2br w:val="nil"/>
              <w:tr2bl w:val="nil"/>
            </w:tcBorders>
            <w:shd w:val="clear" w:color="FFFFFF" w:fill="FFFFFF"/>
            <w:tcMar>
              <w:left w:w="101" w:type="dxa"/>
              <w:right w:w="101" w:type="dxa"/>
            </w:tcMar>
          </w:tcPr>
          <w:p w14:paraId="1886B7B0"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352</w:t>
            </w:r>
          </w:p>
        </w:tc>
      </w:tr>
      <w:tr w:rsidR="00D1285F" w14:paraId="58D4A4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5DEA03A"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8B579AF"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0A0A46"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391CF0"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17E041"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02F8E0"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128C5B"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9F56E1" w14:textId="77777777" w:rsidR="00D1285F" w:rsidRDefault="00D1285F">
            <w:pPr>
              <w:pStyle w:val="Normal15"/>
              <w:rPr>
                <w:rFonts w:ascii="Calibri" w:eastAsia="Calibri" w:hAnsi="Calibri" w:cs="Calibri"/>
                <w:color w:val="000000"/>
                <w:sz w:val="18"/>
              </w:rPr>
            </w:pPr>
          </w:p>
        </w:tc>
      </w:tr>
      <w:tr w:rsidR="00D1285F" w14:paraId="3B9C8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BFFC69"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51</w:t>
            </w:r>
          </w:p>
        </w:tc>
        <w:tc>
          <w:tcPr>
            <w:tcW w:w="2385" w:type="dxa"/>
            <w:tcBorders>
              <w:top w:val="nil"/>
              <w:left w:val="nil"/>
              <w:bottom w:val="nil"/>
              <w:right w:val="nil"/>
              <w:tl2br w:val="nil"/>
              <w:tr2bl w:val="nil"/>
            </w:tcBorders>
            <w:shd w:val="clear" w:color="FFFFFF" w:fill="FFFFFF"/>
            <w:noWrap/>
            <w:tcMar>
              <w:left w:w="101" w:type="dxa"/>
              <w:right w:w="101" w:type="dxa"/>
            </w:tcMar>
          </w:tcPr>
          <w:p w14:paraId="10433E16"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7EB181DE"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tcMar>
              <w:left w:w="101" w:type="dxa"/>
              <w:right w:w="101" w:type="dxa"/>
            </w:tcMar>
          </w:tcPr>
          <w:p w14:paraId="7AD02478"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600" w:type="dxa"/>
            <w:tcBorders>
              <w:top w:val="nil"/>
              <w:left w:val="nil"/>
              <w:bottom w:val="nil"/>
              <w:right w:val="nil"/>
              <w:tl2br w:val="nil"/>
              <w:tr2bl w:val="nil"/>
            </w:tcBorders>
            <w:shd w:val="clear" w:color="FFFFFF" w:fill="FFFFFF"/>
            <w:tcMar>
              <w:left w:w="101" w:type="dxa"/>
              <w:right w:w="101" w:type="dxa"/>
            </w:tcMar>
          </w:tcPr>
          <w:p w14:paraId="1E14157E"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3894D08"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tcMar>
              <w:left w:w="101" w:type="dxa"/>
              <w:right w:w="101" w:type="dxa"/>
            </w:tcMar>
          </w:tcPr>
          <w:p w14:paraId="455CDF9B"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tcMar>
              <w:left w:w="101" w:type="dxa"/>
              <w:right w:w="101" w:type="dxa"/>
            </w:tcMar>
          </w:tcPr>
          <w:p w14:paraId="16FB23E3"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r>
      <w:tr w:rsidR="00D1285F" w14:paraId="03594D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2D191E"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029A1D1"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318399"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927905"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39A762"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D72A1A"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76F692"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DE11B0" w14:textId="77777777" w:rsidR="00D1285F" w:rsidRDefault="00D1285F">
            <w:pPr>
              <w:pStyle w:val="Normal15"/>
              <w:rPr>
                <w:rFonts w:ascii="Calibri" w:eastAsia="Calibri" w:hAnsi="Calibri" w:cs="Calibri"/>
                <w:color w:val="000000"/>
                <w:sz w:val="18"/>
              </w:rPr>
            </w:pPr>
          </w:p>
        </w:tc>
      </w:tr>
      <w:tr w:rsidR="00D1285F" w14:paraId="1CF177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0B7D09"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7C86C88"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7EF861F6"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D3224A"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D7378A"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7A8DFE"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A5E91E"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ED054F" w14:textId="77777777" w:rsidR="00D1285F" w:rsidRDefault="00D1285F">
            <w:pPr>
              <w:pStyle w:val="Normal15"/>
              <w:rPr>
                <w:rFonts w:ascii="Calibri" w:eastAsia="Calibri" w:hAnsi="Calibri" w:cs="Calibri"/>
                <w:color w:val="000000"/>
                <w:sz w:val="18"/>
              </w:rPr>
            </w:pPr>
          </w:p>
        </w:tc>
      </w:tr>
      <w:tr w:rsidR="00D1285F" w14:paraId="76C218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6798E85"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05D7935"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FFA785"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CA54CF"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B246B94"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3FF990"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55D942"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7CB1EA" w14:textId="77777777" w:rsidR="00D1285F" w:rsidRDefault="00D1285F">
            <w:pPr>
              <w:pStyle w:val="Normal15"/>
              <w:rPr>
                <w:rFonts w:ascii="Calibri" w:eastAsia="Calibri" w:hAnsi="Calibri" w:cs="Calibri"/>
                <w:color w:val="000000"/>
                <w:sz w:val="18"/>
              </w:rPr>
            </w:pPr>
          </w:p>
        </w:tc>
      </w:tr>
      <w:tr w:rsidR="00D1285F" w14:paraId="484421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0F228857"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3AD539C3"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Total Non Current Assets</w:t>
            </w:r>
          </w:p>
        </w:tc>
        <w:tc>
          <w:tcPr>
            <w:tcW w:w="1035" w:type="dxa"/>
            <w:tcBorders>
              <w:top w:val="nil"/>
              <w:left w:val="nil"/>
              <w:bottom w:val="nil"/>
              <w:right w:val="nil"/>
              <w:tl2br w:val="nil"/>
              <w:tr2bl w:val="nil"/>
            </w:tcBorders>
            <w:shd w:val="clear" w:color="FFFFFF" w:fill="FFFFFF"/>
            <w:tcMar>
              <w:left w:w="101" w:type="dxa"/>
              <w:right w:w="161" w:type="dxa"/>
            </w:tcMar>
          </w:tcPr>
          <w:p w14:paraId="2115C49C"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5B24552F"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1BE4D4FA"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61" w:type="dxa"/>
            </w:tcMar>
          </w:tcPr>
          <w:p w14:paraId="34CB39B0"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7370D79F"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4B0CE1ED"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r>
      <w:tr w:rsidR="00D1285F" w14:paraId="5977D0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8D86EB3"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21BC509"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62B56D"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D6D131"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24204B"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F78869"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38C93C"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8CD943" w14:textId="77777777" w:rsidR="00D1285F" w:rsidRDefault="00D1285F">
            <w:pPr>
              <w:pStyle w:val="Normal15"/>
              <w:rPr>
                <w:rFonts w:ascii="Calibri" w:eastAsia="Calibri" w:hAnsi="Calibri" w:cs="Calibri"/>
                <w:color w:val="000000"/>
                <w:sz w:val="18"/>
              </w:rPr>
            </w:pPr>
          </w:p>
        </w:tc>
      </w:tr>
      <w:tr w:rsidR="00D1285F" w14:paraId="1CF6C3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8E82D9"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51</w:t>
            </w:r>
          </w:p>
        </w:tc>
        <w:tc>
          <w:tcPr>
            <w:tcW w:w="2385" w:type="dxa"/>
            <w:tcBorders>
              <w:top w:val="nil"/>
              <w:left w:val="nil"/>
              <w:bottom w:val="nil"/>
              <w:right w:val="nil"/>
              <w:tl2br w:val="nil"/>
              <w:tr2bl w:val="nil"/>
            </w:tcBorders>
            <w:shd w:val="clear" w:color="FFFFFF" w:fill="FFFFFF"/>
            <w:noWrap/>
            <w:tcMar>
              <w:left w:w="101" w:type="dxa"/>
              <w:right w:w="101" w:type="dxa"/>
            </w:tcMar>
          </w:tcPr>
          <w:p w14:paraId="4A3EA988"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60FA930E"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tcMar>
              <w:left w:w="101" w:type="dxa"/>
              <w:right w:w="101" w:type="dxa"/>
            </w:tcMar>
          </w:tcPr>
          <w:p w14:paraId="07E87953"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600" w:type="dxa"/>
            <w:tcBorders>
              <w:top w:val="nil"/>
              <w:left w:val="nil"/>
              <w:bottom w:val="nil"/>
              <w:right w:val="nil"/>
              <w:tl2br w:val="nil"/>
              <w:tr2bl w:val="nil"/>
            </w:tcBorders>
            <w:shd w:val="clear" w:color="FFFFFF" w:fill="FFFFFF"/>
            <w:tcMar>
              <w:left w:w="101" w:type="dxa"/>
              <w:right w:w="101" w:type="dxa"/>
            </w:tcMar>
          </w:tcPr>
          <w:p w14:paraId="7C831494"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BB97125"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tcMar>
              <w:left w:w="101" w:type="dxa"/>
              <w:right w:w="101" w:type="dxa"/>
            </w:tcMar>
          </w:tcPr>
          <w:p w14:paraId="24366A31"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tcMar>
              <w:left w:w="101" w:type="dxa"/>
              <w:right w:w="101" w:type="dxa"/>
            </w:tcMar>
          </w:tcPr>
          <w:p w14:paraId="569493CB"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r>
      <w:tr w:rsidR="00D1285F" w14:paraId="68136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1ABE11C"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9E7B7A0"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7C67C4"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A5A0BF"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114915C"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194553"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853EE5"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CAA471" w14:textId="77777777" w:rsidR="00D1285F" w:rsidRDefault="00D1285F">
            <w:pPr>
              <w:pStyle w:val="Normal15"/>
              <w:rPr>
                <w:rFonts w:ascii="Calibri" w:eastAsia="Calibri" w:hAnsi="Calibri" w:cs="Calibri"/>
                <w:color w:val="000000"/>
                <w:sz w:val="18"/>
              </w:rPr>
            </w:pPr>
          </w:p>
        </w:tc>
      </w:tr>
      <w:tr w:rsidR="00D1285F" w14:paraId="2C4458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6EF686"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AF44EB0"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097BB83E"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57D134"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0197F3"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2F19DF"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005CA0"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EE2D15" w14:textId="77777777" w:rsidR="00D1285F" w:rsidRDefault="00D1285F">
            <w:pPr>
              <w:pStyle w:val="Normal15"/>
              <w:rPr>
                <w:rFonts w:ascii="Calibri" w:eastAsia="Calibri" w:hAnsi="Calibri" w:cs="Calibri"/>
                <w:color w:val="000000"/>
                <w:sz w:val="18"/>
              </w:rPr>
            </w:pPr>
          </w:p>
        </w:tc>
      </w:tr>
      <w:tr w:rsidR="00D1285F" w14:paraId="3D7BAE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5516E45C"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51</w:t>
            </w:r>
          </w:p>
        </w:tc>
        <w:tc>
          <w:tcPr>
            <w:tcW w:w="2385" w:type="dxa"/>
            <w:tcBorders>
              <w:top w:val="nil"/>
              <w:left w:val="nil"/>
              <w:bottom w:val="nil"/>
              <w:right w:val="nil"/>
              <w:tl2br w:val="nil"/>
              <w:tr2bl w:val="nil"/>
            </w:tcBorders>
            <w:shd w:val="clear" w:color="FFFFFF" w:fill="FFFFFF"/>
            <w:noWrap/>
            <w:tcMar>
              <w:left w:w="101" w:type="dxa"/>
              <w:right w:w="101" w:type="dxa"/>
            </w:tcMar>
          </w:tcPr>
          <w:p w14:paraId="6A438053" w14:textId="77777777" w:rsidR="00D1285F" w:rsidRDefault="00EA25C5">
            <w:pPr>
              <w:pStyle w:val="Normal15"/>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3A9EE75D"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606</w:t>
            </w:r>
          </w:p>
        </w:tc>
        <w:tc>
          <w:tcPr>
            <w:tcW w:w="1035" w:type="dxa"/>
            <w:tcBorders>
              <w:top w:val="nil"/>
              <w:left w:val="nil"/>
              <w:bottom w:val="nil"/>
              <w:right w:val="nil"/>
              <w:tl2br w:val="nil"/>
              <w:tr2bl w:val="nil"/>
            </w:tcBorders>
            <w:shd w:val="clear" w:color="FFFFFF" w:fill="FFFFFF"/>
            <w:tcMar>
              <w:left w:w="101" w:type="dxa"/>
              <w:right w:w="101" w:type="dxa"/>
            </w:tcMar>
          </w:tcPr>
          <w:p w14:paraId="7D1EB43F"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606</w:t>
            </w:r>
          </w:p>
        </w:tc>
        <w:tc>
          <w:tcPr>
            <w:tcW w:w="600" w:type="dxa"/>
            <w:tcBorders>
              <w:top w:val="nil"/>
              <w:left w:val="nil"/>
              <w:bottom w:val="nil"/>
              <w:right w:val="nil"/>
              <w:tl2br w:val="nil"/>
              <w:tr2bl w:val="nil"/>
            </w:tcBorders>
            <w:shd w:val="clear" w:color="FFFFFF" w:fill="FFFFFF"/>
            <w:tcMar>
              <w:left w:w="101" w:type="dxa"/>
              <w:right w:w="101" w:type="dxa"/>
            </w:tcMar>
          </w:tcPr>
          <w:p w14:paraId="1DF5D072" w14:textId="34EC57BD" w:rsidR="00D1285F" w:rsidRDefault="00BD48F1">
            <w:pPr>
              <w:pStyle w:val="Normal1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7A4A6D1E"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606</w:t>
            </w:r>
          </w:p>
        </w:tc>
        <w:tc>
          <w:tcPr>
            <w:tcW w:w="1035" w:type="dxa"/>
            <w:tcBorders>
              <w:top w:val="nil"/>
              <w:left w:val="nil"/>
              <w:bottom w:val="nil"/>
              <w:right w:val="nil"/>
              <w:tl2br w:val="nil"/>
              <w:tr2bl w:val="nil"/>
            </w:tcBorders>
            <w:shd w:val="clear" w:color="FFFFFF" w:fill="FFFFFF"/>
            <w:tcMar>
              <w:left w:w="101" w:type="dxa"/>
              <w:right w:w="101" w:type="dxa"/>
            </w:tcMar>
          </w:tcPr>
          <w:p w14:paraId="14491196"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606</w:t>
            </w:r>
          </w:p>
        </w:tc>
        <w:tc>
          <w:tcPr>
            <w:tcW w:w="1035" w:type="dxa"/>
            <w:tcBorders>
              <w:top w:val="nil"/>
              <w:left w:val="nil"/>
              <w:bottom w:val="nil"/>
              <w:right w:val="nil"/>
              <w:tl2br w:val="nil"/>
              <w:tr2bl w:val="nil"/>
            </w:tcBorders>
            <w:shd w:val="clear" w:color="FFFFFF" w:fill="FFFFFF"/>
            <w:tcMar>
              <w:left w:w="101" w:type="dxa"/>
              <w:right w:w="101" w:type="dxa"/>
            </w:tcMar>
          </w:tcPr>
          <w:p w14:paraId="52345A5E" w14:textId="77777777" w:rsidR="00D1285F" w:rsidRDefault="00EA25C5">
            <w:pPr>
              <w:pStyle w:val="Normal15"/>
              <w:jc w:val="right"/>
              <w:rPr>
                <w:rFonts w:ascii="Calibri" w:eastAsia="Calibri" w:hAnsi="Calibri" w:cs="Calibri"/>
                <w:color w:val="000000"/>
                <w:sz w:val="18"/>
              </w:rPr>
            </w:pPr>
            <w:r>
              <w:rPr>
                <w:rFonts w:ascii="Calibri" w:eastAsia="Calibri" w:hAnsi="Calibri" w:cs="Calibri"/>
                <w:color w:val="000000"/>
                <w:sz w:val="18"/>
              </w:rPr>
              <w:t>606</w:t>
            </w:r>
          </w:p>
        </w:tc>
      </w:tr>
      <w:tr w:rsidR="00D1285F" w14:paraId="5B678A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CEDC278"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84A40D2"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A5A037"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003558"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70B693B" w14:textId="77777777" w:rsidR="00D1285F" w:rsidRDefault="00D1285F">
            <w:pPr>
              <w:pStyle w:val="Normal1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D0C471"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0CEBE2"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C205DC" w14:textId="77777777" w:rsidR="00D1285F" w:rsidRDefault="00D1285F">
            <w:pPr>
              <w:pStyle w:val="Normal15"/>
              <w:rPr>
                <w:rFonts w:ascii="Calibri" w:eastAsia="Calibri" w:hAnsi="Calibri" w:cs="Calibri"/>
                <w:color w:val="000000"/>
                <w:sz w:val="18"/>
              </w:rPr>
            </w:pPr>
          </w:p>
        </w:tc>
      </w:tr>
      <w:tr w:rsidR="00D1285F" w14:paraId="5D6511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E412E07"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51</w:t>
            </w:r>
          </w:p>
        </w:tc>
        <w:tc>
          <w:tcPr>
            <w:tcW w:w="2385" w:type="dxa"/>
            <w:tcBorders>
              <w:top w:val="nil"/>
              <w:left w:val="nil"/>
              <w:bottom w:val="nil"/>
              <w:right w:val="nil"/>
              <w:tl2br w:val="nil"/>
              <w:tr2bl w:val="nil"/>
            </w:tcBorders>
            <w:shd w:val="clear" w:color="FFFFFF" w:fill="FFFFFF"/>
            <w:noWrap/>
            <w:tcMar>
              <w:left w:w="101" w:type="dxa"/>
              <w:right w:w="101" w:type="dxa"/>
            </w:tcMar>
          </w:tcPr>
          <w:p w14:paraId="158F8814"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E643052"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noWrap/>
            <w:tcMar>
              <w:left w:w="101" w:type="dxa"/>
              <w:right w:w="101" w:type="dxa"/>
            </w:tcMar>
          </w:tcPr>
          <w:p w14:paraId="249E9774"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600" w:type="dxa"/>
            <w:tcBorders>
              <w:top w:val="nil"/>
              <w:left w:val="nil"/>
              <w:bottom w:val="nil"/>
              <w:right w:val="nil"/>
              <w:tl2br w:val="nil"/>
              <w:tr2bl w:val="nil"/>
            </w:tcBorders>
            <w:shd w:val="clear" w:color="FFFFFF" w:fill="FFFFFF"/>
            <w:tcMar>
              <w:left w:w="101" w:type="dxa"/>
              <w:right w:w="101" w:type="dxa"/>
            </w:tcMar>
          </w:tcPr>
          <w:p w14:paraId="7324F290" w14:textId="047FF82E"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6B7A6BB5"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noWrap/>
            <w:tcMar>
              <w:left w:w="101" w:type="dxa"/>
              <w:right w:w="101" w:type="dxa"/>
            </w:tcMar>
          </w:tcPr>
          <w:p w14:paraId="5282E016"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noWrap/>
            <w:tcMar>
              <w:left w:w="101" w:type="dxa"/>
              <w:right w:w="101" w:type="dxa"/>
            </w:tcMar>
          </w:tcPr>
          <w:p w14:paraId="01DB8409"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r>
      <w:tr w:rsidR="00D1285F" w14:paraId="16CB3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94FF4BE"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B6CD2E5"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E38C08"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7FFDE0"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3B54A9" w14:textId="77777777" w:rsidR="00D1285F" w:rsidRDefault="00D1285F">
            <w:pPr>
              <w:pStyle w:val="Normal1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2BD2E1"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45C267"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3FB9E4" w14:textId="77777777" w:rsidR="00D1285F" w:rsidRDefault="00D1285F">
            <w:pPr>
              <w:pStyle w:val="Normal15"/>
              <w:rPr>
                <w:rFonts w:ascii="Calibri" w:eastAsia="Calibri" w:hAnsi="Calibri" w:cs="Calibri"/>
                <w:color w:val="000000"/>
                <w:sz w:val="18"/>
              </w:rPr>
            </w:pPr>
          </w:p>
        </w:tc>
      </w:tr>
      <w:tr w:rsidR="00D1285F" w14:paraId="294550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DE8E15D"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A1A728B"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23A91C75"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B585CE"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DAE663" w14:textId="77777777" w:rsidR="00D1285F" w:rsidRDefault="00D1285F">
            <w:pPr>
              <w:pStyle w:val="Normal1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C5206E"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7A0C33"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33049F" w14:textId="77777777" w:rsidR="00D1285F" w:rsidRDefault="00D1285F">
            <w:pPr>
              <w:pStyle w:val="Normal15"/>
              <w:rPr>
                <w:rFonts w:ascii="Calibri" w:eastAsia="Calibri" w:hAnsi="Calibri" w:cs="Calibri"/>
                <w:color w:val="000000"/>
                <w:sz w:val="18"/>
              </w:rPr>
            </w:pPr>
          </w:p>
        </w:tc>
      </w:tr>
      <w:tr w:rsidR="00D1285F" w14:paraId="723B2F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33F90F5"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8A8EB8F"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619DA6"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E9B4D4"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ACB2CD1"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8314E2"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C4FC77"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163D51" w14:textId="77777777" w:rsidR="00D1285F" w:rsidRDefault="00D1285F">
            <w:pPr>
              <w:pStyle w:val="Normal15"/>
              <w:rPr>
                <w:rFonts w:ascii="Calibri" w:eastAsia="Calibri" w:hAnsi="Calibri" w:cs="Calibri"/>
                <w:color w:val="000000"/>
                <w:sz w:val="18"/>
              </w:rPr>
            </w:pPr>
          </w:p>
        </w:tc>
      </w:tr>
      <w:tr w:rsidR="00D1285F" w14:paraId="4D97B6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6393A0BA"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3189D91C"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61" w:type="dxa"/>
            </w:tcMar>
          </w:tcPr>
          <w:p w14:paraId="105AE356"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09D01DC2"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101241D8" w14:textId="66761A89"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2774AEF2"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42684B96"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362892E2"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r>
      <w:tr w:rsidR="00D1285F" w14:paraId="31CB94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3A8044"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F57A30B"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16BDE2"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7F3555"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2DDA7D"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23DABB"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8B124C"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49C9B3" w14:textId="77777777" w:rsidR="00D1285F" w:rsidRDefault="00D1285F">
            <w:pPr>
              <w:pStyle w:val="Normal15"/>
              <w:rPr>
                <w:rFonts w:ascii="Calibri" w:eastAsia="Calibri" w:hAnsi="Calibri" w:cs="Calibri"/>
                <w:color w:val="000000"/>
                <w:sz w:val="18"/>
              </w:rPr>
            </w:pPr>
          </w:p>
        </w:tc>
      </w:tr>
      <w:tr w:rsidR="00D1285F" w14:paraId="6CEAF3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A0F75E2"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51</w:t>
            </w:r>
          </w:p>
        </w:tc>
        <w:tc>
          <w:tcPr>
            <w:tcW w:w="2385" w:type="dxa"/>
            <w:tcBorders>
              <w:top w:val="nil"/>
              <w:left w:val="nil"/>
              <w:bottom w:val="nil"/>
              <w:right w:val="nil"/>
              <w:tl2br w:val="nil"/>
              <w:tr2bl w:val="nil"/>
            </w:tcBorders>
            <w:shd w:val="clear" w:color="FFFFFF" w:fill="FFFFFF"/>
            <w:noWrap/>
            <w:tcMar>
              <w:left w:w="101" w:type="dxa"/>
              <w:right w:w="101" w:type="dxa"/>
            </w:tcMar>
          </w:tcPr>
          <w:p w14:paraId="6E2A5EED"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A88A5A7"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noWrap/>
            <w:tcMar>
              <w:left w:w="101" w:type="dxa"/>
              <w:right w:w="101" w:type="dxa"/>
            </w:tcMar>
          </w:tcPr>
          <w:p w14:paraId="1747E5BE"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600" w:type="dxa"/>
            <w:tcBorders>
              <w:top w:val="nil"/>
              <w:left w:val="nil"/>
              <w:bottom w:val="nil"/>
              <w:right w:val="nil"/>
              <w:tl2br w:val="nil"/>
              <w:tr2bl w:val="nil"/>
            </w:tcBorders>
            <w:shd w:val="clear" w:color="FFFFFF" w:fill="FFFFFF"/>
            <w:tcMar>
              <w:left w:w="101" w:type="dxa"/>
              <w:right w:w="101" w:type="dxa"/>
            </w:tcMar>
          </w:tcPr>
          <w:p w14:paraId="3C4556FB" w14:textId="77E9B30F"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4B26B46C"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noWrap/>
            <w:tcMar>
              <w:left w:w="101" w:type="dxa"/>
              <w:right w:w="101" w:type="dxa"/>
            </w:tcMar>
          </w:tcPr>
          <w:p w14:paraId="26E479E3"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noWrap/>
            <w:tcMar>
              <w:left w:w="101" w:type="dxa"/>
              <w:right w:w="101" w:type="dxa"/>
            </w:tcMar>
          </w:tcPr>
          <w:p w14:paraId="2624CD76"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606</w:t>
            </w:r>
          </w:p>
        </w:tc>
      </w:tr>
      <w:tr w:rsidR="00D1285F" w14:paraId="0EAC65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C7CC7A6"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A03DC62"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2A7477"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C2E368"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9ACF18"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079C0B"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FA210C"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D2950A" w14:textId="77777777" w:rsidR="00D1285F" w:rsidRDefault="00D1285F">
            <w:pPr>
              <w:pStyle w:val="Normal15"/>
              <w:rPr>
                <w:rFonts w:ascii="Calibri" w:eastAsia="Calibri" w:hAnsi="Calibri" w:cs="Calibri"/>
                <w:color w:val="000000"/>
                <w:sz w:val="18"/>
              </w:rPr>
            </w:pPr>
          </w:p>
        </w:tc>
      </w:tr>
      <w:tr w:rsidR="00D1285F" w14:paraId="4D9757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06C42996"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2E7C0D46"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68160F98" w14:textId="70C7F9BD"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316119E7" w14:textId="102632A0"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752B8B08" w14:textId="1BC375D0"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2281A320" w14:textId="646B74B9"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625BC7C8" w14:textId="390D289C"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760C3698" w14:textId="2DFEF896"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r>
      <w:tr w:rsidR="00D1285F" w14:paraId="78914F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040A09"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001DAE1"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36BAE3"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AC6571"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8BC64C3"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7255F8"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58EFB8"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F163DF" w14:textId="77777777" w:rsidR="00D1285F" w:rsidRDefault="00D1285F">
            <w:pPr>
              <w:pStyle w:val="Normal15"/>
              <w:rPr>
                <w:rFonts w:ascii="Calibri" w:eastAsia="Calibri" w:hAnsi="Calibri" w:cs="Calibri"/>
                <w:color w:val="000000"/>
                <w:sz w:val="18"/>
              </w:rPr>
            </w:pPr>
          </w:p>
        </w:tc>
      </w:tr>
      <w:tr w:rsidR="00D1285F" w14:paraId="21BF0C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AE8977" w14:textId="77777777" w:rsidR="00D1285F" w:rsidRDefault="00D1285F">
            <w:pPr>
              <w:pStyle w:val="Normal15"/>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37DC83F5"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D1285F" w14:paraId="71E61E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95D89B3" w14:textId="77777777" w:rsidR="00D1285F" w:rsidRDefault="00D1285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47864D4"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C0F9D3"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3CE133" w14:textId="77777777" w:rsidR="00D1285F" w:rsidRDefault="00D1285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99861A8"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E734E3"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E4AD8D" w14:textId="77777777" w:rsidR="00D1285F" w:rsidRDefault="00D1285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E2BFD6" w14:textId="77777777" w:rsidR="00D1285F" w:rsidRDefault="00D1285F">
            <w:pPr>
              <w:pStyle w:val="Normal15"/>
              <w:rPr>
                <w:rFonts w:ascii="Calibri" w:eastAsia="Calibri" w:hAnsi="Calibri" w:cs="Calibri"/>
                <w:color w:val="000000"/>
                <w:sz w:val="18"/>
              </w:rPr>
            </w:pPr>
          </w:p>
        </w:tc>
      </w:tr>
      <w:tr w:rsidR="00D1285F" w14:paraId="48001A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292EF6" w14:textId="77777777" w:rsidR="00D1285F" w:rsidRDefault="00D1285F">
            <w:pPr>
              <w:pStyle w:val="Normal15"/>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AFB493D"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359A00"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61E0F9" w14:textId="77777777" w:rsidR="00D1285F" w:rsidRDefault="00D1285F">
            <w:pPr>
              <w:pStyle w:val="Normal15"/>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006462"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17D8B8"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E1F1DF" w14:textId="77777777" w:rsidR="00D1285F" w:rsidRDefault="00D1285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08C87D" w14:textId="77777777" w:rsidR="00D1285F" w:rsidRDefault="00D1285F">
            <w:pPr>
              <w:pStyle w:val="Normal15"/>
              <w:rPr>
                <w:rFonts w:ascii="Calibri" w:eastAsia="Calibri" w:hAnsi="Calibri" w:cs="Calibri"/>
                <w:b/>
                <w:color w:val="000000"/>
                <w:sz w:val="18"/>
              </w:rPr>
            </w:pPr>
          </w:p>
        </w:tc>
      </w:tr>
      <w:tr w:rsidR="00D1285F" w14:paraId="76D0D5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46F38EB4" w14:textId="77777777" w:rsidR="00D1285F" w:rsidRDefault="00EA25C5">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08B67B84" w14:textId="77777777" w:rsidR="00D1285F" w:rsidRDefault="00EA25C5">
            <w:pPr>
              <w:pStyle w:val="Normal15"/>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5BAD2E8C" w14:textId="178A6C3C"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1DDFA886" w14:textId="6DDFAE9F"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2850D33B" w14:textId="27FA4610"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3FC43AE7" w14:textId="15B7572A"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661479CC" w14:textId="12EBFEBE"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3A9164B2" w14:textId="2C1199D2" w:rsidR="00D1285F" w:rsidRDefault="00BD48F1">
            <w:pPr>
              <w:pStyle w:val="Normal15"/>
              <w:jc w:val="right"/>
              <w:rPr>
                <w:rFonts w:ascii="Calibri" w:eastAsia="Calibri" w:hAnsi="Calibri" w:cs="Calibri"/>
                <w:b/>
                <w:color w:val="000000"/>
                <w:sz w:val="18"/>
              </w:rPr>
            </w:pPr>
            <w:r>
              <w:rPr>
                <w:rFonts w:ascii="Calibri" w:eastAsia="Calibri" w:hAnsi="Calibri" w:cs="Calibri"/>
                <w:b/>
                <w:color w:val="000000"/>
                <w:sz w:val="18"/>
              </w:rPr>
              <w:t>-</w:t>
            </w:r>
          </w:p>
        </w:tc>
      </w:tr>
      <w:tr w:rsidR="00D1285F" w14:paraId="2A764C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49AC133" w14:textId="77777777" w:rsidR="00D1285F" w:rsidRDefault="00D1285F">
            <w:pPr>
              <w:pStyle w:val="Normal15"/>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7FF2A28E" w14:textId="77777777" w:rsidR="00D1285F" w:rsidRDefault="00D1285F">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A532A68" w14:textId="77777777" w:rsidR="00D1285F" w:rsidRDefault="00D1285F">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38EA556" w14:textId="77777777" w:rsidR="00D1285F" w:rsidRDefault="00D1285F">
            <w:pPr>
              <w:pStyle w:val="Normal15"/>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26987A5" w14:textId="77777777" w:rsidR="00D1285F" w:rsidRDefault="00D1285F">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5858FA4" w14:textId="77777777" w:rsidR="00D1285F" w:rsidRDefault="00D1285F">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FE48A74" w14:textId="77777777" w:rsidR="00D1285F" w:rsidRDefault="00D1285F">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DA051FE" w14:textId="77777777" w:rsidR="00D1285F" w:rsidRDefault="00D1285F">
            <w:pPr>
              <w:pStyle w:val="Normal15"/>
              <w:rPr>
                <w:rFonts w:ascii="Calibri" w:eastAsia="Calibri" w:hAnsi="Calibri" w:cs="Calibri"/>
                <w:color w:val="000000"/>
                <w:sz w:val="18"/>
              </w:rPr>
            </w:pPr>
          </w:p>
        </w:tc>
      </w:tr>
    </w:tbl>
    <w:p w14:paraId="17637772" w14:textId="77777777" w:rsidR="00CE29BE" w:rsidRPr="00147CFD" w:rsidRDefault="00EA25C5" w:rsidP="00CE29BE">
      <w:pPr>
        <w:pStyle w:val="Caption"/>
        <w:pageBreakBefore/>
        <w:pBdr>
          <w:top w:val="nil"/>
          <w:left w:val="nil"/>
          <w:bottom w:val="nil"/>
          <w:right w:val="nil"/>
          <w:between w:val="nil"/>
          <w:bar w:val="nil"/>
        </w:pBdr>
        <w:outlineLvl w:val="0"/>
        <w:rPr>
          <w:bdr w:val="nil"/>
        </w:rPr>
      </w:pPr>
      <w:bookmarkStart w:id="55" w:name="_Toc63161025"/>
      <w:r w:rsidRPr="002B52BD">
        <w:rPr>
          <w:bdr w:val="nil"/>
        </w:rPr>
        <w:t>Table 31:</w:t>
      </w:r>
      <w:r w:rsidRPr="00147CFD">
        <w:rPr>
          <w:bdr w:val="nil"/>
        </w:rPr>
        <w:t xml:space="preserve"> Education Directorate: Cash Flow Statement on behalf of the Territory</w:t>
      </w:r>
      <w:bookmarkEnd w:id="55"/>
    </w:p>
    <w:tbl>
      <w:tblPr>
        <w:tblStyle w:val="CDMRange2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1285F" w14:paraId="103AE40D" w14:textId="77777777">
        <w:trPr>
          <w:trHeight w:val="240"/>
        </w:trPr>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5DEA090F"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2019-20</w:t>
            </w: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66A6A93" w14:textId="77777777" w:rsidR="00D1285F" w:rsidRDefault="00D1285F">
            <w:pPr>
              <w:pStyle w:val="Normal16"/>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6B877958"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2019-20</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47470D32"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2020-21</w:t>
            </w:r>
          </w:p>
        </w:tc>
        <w:tc>
          <w:tcPr>
            <w:tcW w:w="600" w:type="dxa"/>
            <w:tcBorders>
              <w:top w:val="single" w:sz="4" w:space="0" w:color="000000"/>
              <w:left w:val="nil"/>
              <w:bottom w:val="nil"/>
              <w:right w:val="nil"/>
              <w:tl2br w:val="nil"/>
              <w:tr2bl w:val="nil"/>
            </w:tcBorders>
            <w:shd w:val="clear" w:color="FFFFFF" w:fill="FFFFFF"/>
            <w:tcMar>
              <w:left w:w="101" w:type="dxa"/>
              <w:right w:w="101" w:type="dxa"/>
            </w:tcMar>
          </w:tcPr>
          <w:p w14:paraId="0BD2041E"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Var</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12F4BB48"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2021-22</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51C17E77"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2022-23</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071D75BF"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2023-24</w:t>
            </w:r>
          </w:p>
        </w:tc>
      </w:tr>
      <w:tr w:rsidR="00D1285F" w14:paraId="7F5686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E4B7B06"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Budget</w:t>
            </w:r>
          </w:p>
        </w:tc>
        <w:tc>
          <w:tcPr>
            <w:tcW w:w="2385" w:type="dxa"/>
            <w:tcBorders>
              <w:top w:val="nil"/>
              <w:left w:val="nil"/>
              <w:bottom w:val="nil"/>
              <w:right w:val="nil"/>
              <w:tl2br w:val="nil"/>
              <w:tr2bl w:val="nil"/>
            </w:tcBorders>
            <w:shd w:val="clear" w:color="FFFFFF" w:fill="FFFFFF"/>
            <w:tcMar>
              <w:left w:w="0" w:type="dxa"/>
              <w:right w:w="0" w:type="dxa"/>
            </w:tcMar>
          </w:tcPr>
          <w:p w14:paraId="70BB66C6" w14:textId="77777777" w:rsidR="00D1285F" w:rsidRDefault="00D1285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062B2B6"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Audited Outcome</w:t>
            </w:r>
          </w:p>
        </w:tc>
        <w:tc>
          <w:tcPr>
            <w:tcW w:w="1035" w:type="dxa"/>
            <w:tcBorders>
              <w:top w:val="nil"/>
              <w:left w:val="nil"/>
              <w:bottom w:val="nil"/>
              <w:right w:val="nil"/>
              <w:tl2br w:val="nil"/>
              <w:tr2bl w:val="nil"/>
            </w:tcBorders>
            <w:shd w:val="clear" w:color="FFFFFF" w:fill="FFFFFF"/>
            <w:tcMar>
              <w:left w:w="101" w:type="dxa"/>
              <w:right w:w="101" w:type="dxa"/>
            </w:tcMar>
          </w:tcPr>
          <w:p w14:paraId="456EE8D4"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Budget</w:t>
            </w:r>
          </w:p>
        </w:tc>
        <w:tc>
          <w:tcPr>
            <w:tcW w:w="600" w:type="dxa"/>
            <w:tcBorders>
              <w:top w:val="nil"/>
              <w:left w:val="nil"/>
              <w:bottom w:val="nil"/>
              <w:right w:val="nil"/>
              <w:tl2br w:val="nil"/>
              <w:tr2bl w:val="nil"/>
            </w:tcBorders>
            <w:shd w:val="clear" w:color="FFFFFF" w:fill="FFFFFF"/>
            <w:tcMar>
              <w:left w:w="101" w:type="dxa"/>
              <w:right w:w="101" w:type="dxa"/>
            </w:tcMar>
          </w:tcPr>
          <w:p w14:paraId="4AE6D865"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5086A31"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tc>
        <w:tc>
          <w:tcPr>
            <w:tcW w:w="1035" w:type="dxa"/>
            <w:tcBorders>
              <w:top w:val="nil"/>
              <w:left w:val="nil"/>
              <w:bottom w:val="nil"/>
              <w:right w:val="nil"/>
              <w:tl2br w:val="nil"/>
              <w:tr2bl w:val="nil"/>
            </w:tcBorders>
            <w:shd w:val="clear" w:color="FFFFFF" w:fill="FFFFFF"/>
            <w:tcMar>
              <w:left w:w="101" w:type="dxa"/>
              <w:right w:w="101" w:type="dxa"/>
            </w:tcMar>
          </w:tcPr>
          <w:p w14:paraId="7EDEA8EC"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tc>
        <w:tc>
          <w:tcPr>
            <w:tcW w:w="1035" w:type="dxa"/>
            <w:tcBorders>
              <w:top w:val="nil"/>
              <w:left w:val="nil"/>
              <w:bottom w:val="nil"/>
              <w:right w:val="nil"/>
              <w:tl2br w:val="nil"/>
              <w:tr2bl w:val="nil"/>
            </w:tcBorders>
            <w:shd w:val="clear" w:color="FFFFFF" w:fill="FFFFFF"/>
            <w:tcMar>
              <w:left w:w="101" w:type="dxa"/>
              <w:right w:w="101" w:type="dxa"/>
            </w:tcMar>
          </w:tcPr>
          <w:p w14:paraId="3F035EBE"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tc>
      </w:tr>
      <w:tr w:rsidR="00D1285F" w14:paraId="7A4B19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356CF0AE"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F5A0FDD" w14:textId="77777777" w:rsidR="00D1285F" w:rsidRDefault="00D1285F">
            <w:pPr>
              <w:pStyle w:val="Normal16"/>
              <w:rPr>
                <w:rFonts w:ascii="Calibri" w:eastAsia="Calibri" w:hAnsi="Calibri" w:cs="Calibri"/>
                <w:b/>
                <w:color w:val="000000"/>
                <w:sz w:val="18"/>
              </w:rPr>
            </w:pP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2D1F6428"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28522853"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72E1D12A" w14:textId="77777777" w:rsidR="00D1285F" w:rsidRDefault="00D1285F">
            <w:pPr>
              <w:pStyle w:val="Normal16"/>
              <w:jc w:val="right"/>
              <w:rPr>
                <w:rFonts w:ascii="Calibri" w:eastAsia="Calibri" w:hAnsi="Calibri" w:cs="Calibri"/>
                <w:b/>
                <w:color w:val="000000"/>
                <w:sz w:val="18"/>
              </w:rPr>
            </w:pP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5C22305E"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26A66695"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58BA3333"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r>
      <w:tr w:rsidR="00D1285F" w14:paraId="31FD9D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2E2D5563" w14:textId="77777777" w:rsidR="00D1285F" w:rsidRDefault="00D1285F">
            <w:pPr>
              <w:pStyle w:val="Normal16"/>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1C317FB9" w14:textId="77777777" w:rsidR="00D1285F" w:rsidRDefault="00EA25C5">
            <w:pPr>
              <w:pStyle w:val="Normal16"/>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D1285F" w14:paraId="35CE81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A3058B" w14:textId="77777777" w:rsidR="00D1285F" w:rsidRDefault="00D1285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E189165" w14:textId="77777777" w:rsidR="00D1285F" w:rsidRDefault="00EA25C5">
            <w:pPr>
              <w:pStyle w:val="Normal16"/>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F8E98BE"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86B50D" w14:textId="77777777" w:rsidR="00D1285F" w:rsidRDefault="00D1285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6DC694B"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C05D95"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D2D001"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829D05" w14:textId="77777777" w:rsidR="00D1285F" w:rsidRDefault="00D1285F">
            <w:pPr>
              <w:pStyle w:val="Normal16"/>
              <w:rPr>
                <w:rFonts w:ascii="Calibri" w:eastAsia="Calibri" w:hAnsi="Calibri" w:cs="Calibri"/>
                <w:color w:val="000000"/>
                <w:sz w:val="18"/>
              </w:rPr>
            </w:pPr>
          </w:p>
        </w:tc>
      </w:tr>
      <w:tr w:rsidR="00D1285F" w14:paraId="75774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5D9117"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316,403</w:t>
            </w:r>
          </w:p>
        </w:tc>
        <w:tc>
          <w:tcPr>
            <w:tcW w:w="2385" w:type="dxa"/>
            <w:tcBorders>
              <w:top w:val="nil"/>
              <w:left w:val="nil"/>
              <w:bottom w:val="nil"/>
              <w:right w:val="nil"/>
              <w:tl2br w:val="nil"/>
              <w:tr2bl w:val="nil"/>
            </w:tcBorders>
            <w:shd w:val="clear" w:color="auto" w:fill="auto"/>
            <w:noWrap/>
            <w:tcMar>
              <w:left w:w="101" w:type="dxa"/>
              <w:right w:w="101" w:type="dxa"/>
            </w:tcMar>
          </w:tcPr>
          <w:p w14:paraId="7693F273" w14:textId="77777777" w:rsidR="00D1285F" w:rsidRDefault="00EA25C5">
            <w:pPr>
              <w:pStyle w:val="Normal16"/>
              <w:rPr>
                <w:rFonts w:ascii="Calibri" w:eastAsia="Calibri" w:hAnsi="Calibri" w:cs="Calibri"/>
                <w:color w:val="000000"/>
                <w:sz w:val="18"/>
              </w:rPr>
            </w:pPr>
            <w:r>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24C9107A"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341,076</w:t>
            </w:r>
          </w:p>
        </w:tc>
        <w:tc>
          <w:tcPr>
            <w:tcW w:w="1035" w:type="dxa"/>
            <w:tcBorders>
              <w:top w:val="nil"/>
              <w:left w:val="nil"/>
              <w:bottom w:val="nil"/>
              <w:right w:val="nil"/>
              <w:tl2br w:val="nil"/>
              <w:tr2bl w:val="nil"/>
            </w:tcBorders>
            <w:shd w:val="clear" w:color="FFFFFF" w:fill="FFFFFF"/>
            <w:tcMar>
              <w:left w:w="101" w:type="dxa"/>
              <w:right w:w="101" w:type="dxa"/>
            </w:tcMar>
          </w:tcPr>
          <w:p w14:paraId="5089E4F9"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320,686</w:t>
            </w:r>
          </w:p>
        </w:tc>
        <w:tc>
          <w:tcPr>
            <w:tcW w:w="600" w:type="dxa"/>
            <w:tcBorders>
              <w:top w:val="nil"/>
              <w:left w:val="nil"/>
              <w:bottom w:val="nil"/>
              <w:right w:val="nil"/>
              <w:tl2br w:val="nil"/>
              <w:tr2bl w:val="nil"/>
            </w:tcBorders>
            <w:shd w:val="clear" w:color="FFFFFF" w:fill="FFFFFF"/>
            <w:tcMar>
              <w:left w:w="101" w:type="dxa"/>
              <w:right w:w="101" w:type="dxa"/>
            </w:tcMar>
          </w:tcPr>
          <w:p w14:paraId="5521F754" w14:textId="2E209757"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6</w:t>
            </w: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31A2750"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332,015</w:t>
            </w:r>
          </w:p>
        </w:tc>
        <w:tc>
          <w:tcPr>
            <w:tcW w:w="1035" w:type="dxa"/>
            <w:tcBorders>
              <w:top w:val="nil"/>
              <w:left w:val="nil"/>
              <w:bottom w:val="nil"/>
              <w:right w:val="nil"/>
              <w:tl2br w:val="nil"/>
              <w:tr2bl w:val="nil"/>
            </w:tcBorders>
            <w:shd w:val="clear" w:color="FFFFFF" w:fill="FFFFFF"/>
            <w:tcMar>
              <w:left w:w="101" w:type="dxa"/>
              <w:right w:w="101" w:type="dxa"/>
            </w:tcMar>
          </w:tcPr>
          <w:p w14:paraId="6D62DAB6"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343,846</w:t>
            </w:r>
          </w:p>
        </w:tc>
        <w:tc>
          <w:tcPr>
            <w:tcW w:w="1035" w:type="dxa"/>
            <w:tcBorders>
              <w:top w:val="nil"/>
              <w:left w:val="nil"/>
              <w:bottom w:val="nil"/>
              <w:right w:val="nil"/>
              <w:tl2br w:val="nil"/>
              <w:tr2bl w:val="nil"/>
            </w:tcBorders>
            <w:shd w:val="clear" w:color="FFFFFF" w:fill="FFFFFF"/>
            <w:tcMar>
              <w:left w:w="101" w:type="dxa"/>
              <w:right w:w="101" w:type="dxa"/>
            </w:tcMar>
          </w:tcPr>
          <w:p w14:paraId="046D703B"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355,175</w:t>
            </w:r>
          </w:p>
        </w:tc>
      </w:tr>
      <w:tr w:rsidR="00D1285F" w14:paraId="193C17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18C2EF" w14:textId="2A5A6F27"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6,470</w:t>
            </w: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auto" w:fill="auto"/>
            <w:noWrap/>
            <w:tcMar>
              <w:left w:w="101" w:type="dxa"/>
              <w:right w:w="101" w:type="dxa"/>
            </w:tcMar>
          </w:tcPr>
          <w:p w14:paraId="7FFB3957" w14:textId="77777777" w:rsidR="00D1285F" w:rsidRDefault="00EA25C5">
            <w:pPr>
              <w:pStyle w:val="Normal16"/>
              <w:rPr>
                <w:rFonts w:ascii="Calibri" w:eastAsia="Calibri" w:hAnsi="Calibri" w:cs="Calibri"/>
                <w:color w:val="000000"/>
                <w:sz w:val="18"/>
              </w:rPr>
            </w:pPr>
            <w:r>
              <w:rPr>
                <w:rFonts w:ascii="Calibri" w:eastAsia="Calibri" w:hAnsi="Calibri" w:cs="Calibri"/>
                <w:color w:val="000000"/>
                <w:sz w:val="18"/>
              </w:rPr>
              <w:t>Goods and Services Tax Collected from Customers</w:t>
            </w:r>
          </w:p>
        </w:tc>
        <w:tc>
          <w:tcPr>
            <w:tcW w:w="1035" w:type="dxa"/>
            <w:tcBorders>
              <w:top w:val="nil"/>
              <w:left w:val="nil"/>
              <w:bottom w:val="nil"/>
              <w:right w:val="nil"/>
              <w:tl2br w:val="nil"/>
              <w:tr2bl w:val="nil"/>
            </w:tcBorders>
            <w:shd w:val="clear" w:color="FFFFFF" w:fill="FFFFFF"/>
            <w:tcMar>
              <w:left w:w="101" w:type="dxa"/>
              <w:right w:w="161" w:type="dxa"/>
            </w:tcMar>
          </w:tcPr>
          <w:p w14:paraId="63D3BBCF"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4CD8E21E"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376784A5" w14:textId="09CE2238"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19588F6D"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75830822"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3EDC01C1"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w:t>
            </w:r>
          </w:p>
        </w:tc>
      </w:tr>
      <w:tr w:rsidR="00D1285F" w14:paraId="550E15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55507D"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7,019</w:t>
            </w:r>
          </w:p>
        </w:tc>
        <w:tc>
          <w:tcPr>
            <w:tcW w:w="2385" w:type="dxa"/>
            <w:tcBorders>
              <w:top w:val="nil"/>
              <w:left w:val="nil"/>
              <w:bottom w:val="nil"/>
              <w:right w:val="nil"/>
              <w:tl2br w:val="nil"/>
              <w:tr2bl w:val="nil"/>
            </w:tcBorders>
            <w:shd w:val="clear" w:color="auto" w:fill="auto"/>
            <w:noWrap/>
            <w:tcMar>
              <w:left w:w="101" w:type="dxa"/>
              <w:right w:w="101" w:type="dxa"/>
            </w:tcMar>
          </w:tcPr>
          <w:p w14:paraId="30FD9B82" w14:textId="77777777" w:rsidR="00D1285F" w:rsidRDefault="00EA25C5">
            <w:pPr>
              <w:pStyle w:val="Normal16"/>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0C43AABD"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6,991</w:t>
            </w:r>
          </w:p>
        </w:tc>
        <w:tc>
          <w:tcPr>
            <w:tcW w:w="1035" w:type="dxa"/>
            <w:tcBorders>
              <w:top w:val="nil"/>
              <w:left w:val="nil"/>
              <w:bottom w:val="nil"/>
              <w:right w:val="nil"/>
              <w:tl2br w:val="nil"/>
              <w:tr2bl w:val="nil"/>
            </w:tcBorders>
            <w:shd w:val="clear" w:color="FFFFFF" w:fill="FFFFFF"/>
            <w:tcMar>
              <w:left w:w="101" w:type="dxa"/>
              <w:right w:w="101" w:type="dxa"/>
            </w:tcMar>
          </w:tcPr>
          <w:p w14:paraId="1AF9C657"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7,145</w:t>
            </w:r>
          </w:p>
        </w:tc>
        <w:tc>
          <w:tcPr>
            <w:tcW w:w="600" w:type="dxa"/>
            <w:tcBorders>
              <w:top w:val="nil"/>
              <w:left w:val="nil"/>
              <w:bottom w:val="nil"/>
              <w:right w:val="nil"/>
              <w:tl2br w:val="nil"/>
              <w:tr2bl w:val="nil"/>
            </w:tcBorders>
            <w:shd w:val="clear" w:color="FFFFFF" w:fill="FFFFFF"/>
            <w:tcMar>
              <w:left w:w="101" w:type="dxa"/>
              <w:right w:w="101" w:type="dxa"/>
            </w:tcMar>
          </w:tcPr>
          <w:p w14:paraId="7B3ABB7D" w14:textId="335AA8F1"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173799FB"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7,359</w:t>
            </w:r>
          </w:p>
        </w:tc>
        <w:tc>
          <w:tcPr>
            <w:tcW w:w="1035" w:type="dxa"/>
            <w:tcBorders>
              <w:top w:val="nil"/>
              <w:left w:val="nil"/>
              <w:bottom w:val="nil"/>
              <w:right w:val="nil"/>
              <w:tl2br w:val="nil"/>
              <w:tr2bl w:val="nil"/>
            </w:tcBorders>
            <w:shd w:val="clear" w:color="FFFFFF" w:fill="FFFFFF"/>
            <w:tcMar>
              <w:left w:w="101" w:type="dxa"/>
              <w:right w:w="101" w:type="dxa"/>
            </w:tcMar>
          </w:tcPr>
          <w:p w14:paraId="4B1AF77E"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7,580</w:t>
            </w:r>
          </w:p>
        </w:tc>
        <w:tc>
          <w:tcPr>
            <w:tcW w:w="1035" w:type="dxa"/>
            <w:tcBorders>
              <w:top w:val="nil"/>
              <w:left w:val="nil"/>
              <w:bottom w:val="nil"/>
              <w:right w:val="nil"/>
              <w:tl2br w:val="nil"/>
              <w:tr2bl w:val="nil"/>
            </w:tcBorders>
            <w:shd w:val="clear" w:color="FFFFFF" w:fill="FFFFFF"/>
            <w:tcMar>
              <w:left w:w="101" w:type="dxa"/>
              <w:right w:w="101" w:type="dxa"/>
            </w:tcMar>
          </w:tcPr>
          <w:p w14:paraId="64957749"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7,580</w:t>
            </w:r>
          </w:p>
        </w:tc>
      </w:tr>
      <w:tr w:rsidR="00D1285F" w14:paraId="69BBC4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5D5029"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6,470</w:t>
            </w:r>
          </w:p>
        </w:tc>
        <w:tc>
          <w:tcPr>
            <w:tcW w:w="2385" w:type="dxa"/>
            <w:tcBorders>
              <w:top w:val="nil"/>
              <w:left w:val="nil"/>
              <w:bottom w:val="nil"/>
              <w:right w:val="nil"/>
              <w:tl2br w:val="nil"/>
              <w:tr2bl w:val="nil"/>
            </w:tcBorders>
            <w:shd w:val="clear" w:color="auto" w:fill="auto"/>
            <w:noWrap/>
            <w:tcMar>
              <w:left w:w="101" w:type="dxa"/>
              <w:right w:w="101" w:type="dxa"/>
            </w:tcMar>
          </w:tcPr>
          <w:p w14:paraId="4ED9067E" w14:textId="77777777" w:rsidR="00D1285F" w:rsidRDefault="00EA25C5">
            <w:pPr>
              <w:pStyle w:val="Normal16"/>
              <w:rPr>
                <w:rFonts w:ascii="Calibri" w:eastAsia="Calibri" w:hAnsi="Calibri" w:cs="Calibri"/>
                <w:color w:val="000000"/>
                <w:sz w:val="18"/>
              </w:rPr>
            </w:pPr>
            <w:r>
              <w:rPr>
                <w:rFonts w:ascii="Calibri" w:eastAsia="Calibri" w:hAnsi="Calibri" w:cs="Calibri"/>
                <w:color w:val="000000"/>
                <w:sz w:val="18"/>
              </w:rPr>
              <w:t>Transfers from ACT Government Agencies</w:t>
            </w:r>
          </w:p>
        </w:tc>
        <w:tc>
          <w:tcPr>
            <w:tcW w:w="1035" w:type="dxa"/>
            <w:tcBorders>
              <w:top w:val="nil"/>
              <w:left w:val="nil"/>
              <w:bottom w:val="nil"/>
              <w:right w:val="nil"/>
              <w:tl2br w:val="nil"/>
              <w:tr2bl w:val="nil"/>
            </w:tcBorders>
            <w:shd w:val="clear" w:color="FFFFFF" w:fill="FFFFFF"/>
            <w:tcMar>
              <w:left w:w="101" w:type="dxa"/>
              <w:right w:w="101" w:type="dxa"/>
            </w:tcMar>
          </w:tcPr>
          <w:p w14:paraId="76DAE231" w14:textId="56CB87C3"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6246A83" w14:textId="58F834DD"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7E16EF0A" w14:textId="3762D50D"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0DD4F76" w14:textId="7E491A24"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53E5362" w14:textId="2EC0D4E8"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311B78F" w14:textId="4B436ADB"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p>
        </w:tc>
      </w:tr>
      <w:tr w:rsidR="00D1285F" w14:paraId="4F85F3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6BCE35"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323,422</w:t>
            </w:r>
          </w:p>
        </w:tc>
        <w:tc>
          <w:tcPr>
            <w:tcW w:w="2385" w:type="dxa"/>
            <w:tcBorders>
              <w:top w:val="nil"/>
              <w:left w:val="nil"/>
              <w:bottom w:val="nil"/>
              <w:right w:val="nil"/>
              <w:tl2br w:val="nil"/>
              <w:tr2bl w:val="nil"/>
            </w:tcBorders>
            <w:shd w:val="clear" w:color="FFFFFF" w:fill="FFFFFF"/>
            <w:noWrap/>
            <w:tcMar>
              <w:left w:w="101" w:type="dxa"/>
              <w:right w:w="101" w:type="dxa"/>
            </w:tcMar>
          </w:tcPr>
          <w:p w14:paraId="39D2B912" w14:textId="77777777" w:rsidR="00D1285F" w:rsidRDefault="00EA25C5">
            <w:pPr>
              <w:pStyle w:val="Normal16"/>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6412BE01"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348,067</w:t>
            </w:r>
          </w:p>
        </w:tc>
        <w:tc>
          <w:tcPr>
            <w:tcW w:w="1035" w:type="dxa"/>
            <w:tcBorders>
              <w:top w:val="nil"/>
              <w:left w:val="nil"/>
              <w:bottom w:val="nil"/>
              <w:right w:val="nil"/>
              <w:tl2br w:val="nil"/>
              <w:tr2bl w:val="nil"/>
            </w:tcBorders>
            <w:shd w:val="clear" w:color="FFFFFF" w:fill="FFFFFF"/>
            <w:tcMar>
              <w:left w:w="101" w:type="dxa"/>
              <w:right w:w="101" w:type="dxa"/>
            </w:tcMar>
          </w:tcPr>
          <w:p w14:paraId="3E101DBB"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327,831</w:t>
            </w:r>
          </w:p>
        </w:tc>
        <w:tc>
          <w:tcPr>
            <w:tcW w:w="600" w:type="dxa"/>
            <w:tcBorders>
              <w:top w:val="nil"/>
              <w:left w:val="nil"/>
              <w:bottom w:val="nil"/>
              <w:right w:val="nil"/>
              <w:tl2br w:val="nil"/>
              <w:tr2bl w:val="nil"/>
            </w:tcBorders>
            <w:shd w:val="clear" w:color="FFFFFF" w:fill="FFFFFF"/>
            <w:tcMar>
              <w:left w:w="101" w:type="dxa"/>
              <w:right w:w="101" w:type="dxa"/>
            </w:tcMar>
          </w:tcPr>
          <w:p w14:paraId="0B5161F5" w14:textId="5E769B19" w:rsidR="00D1285F" w:rsidRDefault="00BD48F1">
            <w:pPr>
              <w:pStyle w:val="Normal16"/>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6</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C27B15F"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339,374</w:t>
            </w:r>
          </w:p>
        </w:tc>
        <w:tc>
          <w:tcPr>
            <w:tcW w:w="1035" w:type="dxa"/>
            <w:tcBorders>
              <w:top w:val="nil"/>
              <w:left w:val="nil"/>
              <w:bottom w:val="nil"/>
              <w:right w:val="nil"/>
              <w:tl2br w:val="nil"/>
              <w:tr2bl w:val="nil"/>
            </w:tcBorders>
            <w:shd w:val="clear" w:color="FFFFFF" w:fill="FFFFFF"/>
            <w:tcMar>
              <w:left w:w="101" w:type="dxa"/>
              <w:right w:w="101" w:type="dxa"/>
            </w:tcMar>
          </w:tcPr>
          <w:p w14:paraId="29CC5A49"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351,426</w:t>
            </w:r>
          </w:p>
        </w:tc>
        <w:tc>
          <w:tcPr>
            <w:tcW w:w="1035" w:type="dxa"/>
            <w:tcBorders>
              <w:top w:val="nil"/>
              <w:left w:val="nil"/>
              <w:bottom w:val="nil"/>
              <w:right w:val="nil"/>
              <w:tl2br w:val="nil"/>
              <w:tr2bl w:val="nil"/>
            </w:tcBorders>
            <w:shd w:val="clear" w:color="FFFFFF" w:fill="FFFFFF"/>
            <w:tcMar>
              <w:left w:w="101" w:type="dxa"/>
              <w:right w:w="101" w:type="dxa"/>
            </w:tcMar>
          </w:tcPr>
          <w:p w14:paraId="1FB07505"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362,755</w:t>
            </w:r>
          </w:p>
        </w:tc>
      </w:tr>
      <w:tr w:rsidR="00D1285F" w14:paraId="6C9C48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0E593D2" w14:textId="77777777" w:rsidR="00D1285F" w:rsidRDefault="00D1285F">
            <w:pPr>
              <w:pStyle w:val="Normal1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264D586" w14:textId="77777777" w:rsidR="00D1285F" w:rsidRDefault="00D1285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6067A5" w14:textId="77777777" w:rsidR="00D1285F" w:rsidRDefault="00D1285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750958" w14:textId="77777777" w:rsidR="00D1285F" w:rsidRDefault="00D1285F">
            <w:pPr>
              <w:pStyle w:val="Normal1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6F45E17" w14:textId="77777777" w:rsidR="00D1285F" w:rsidRDefault="00D1285F">
            <w:pPr>
              <w:pStyle w:val="Normal16"/>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CA9291" w14:textId="77777777" w:rsidR="00D1285F" w:rsidRDefault="00D1285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65820B" w14:textId="77777777" w:rsidR="00D1285F" w:rsidRDefault="00D1285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3AB0C5" w14:textId="77777777" w:rsidR="00D1285F" w:rsidRDefault="00D1285F">
            <w:pPr>
              <w:pStyle w:val="Normal16"/>
              <w:rPr>
                <w:rFonts w:ascii="Calibri" w:eastAsia="Calibri" w:hAnsi="Calibri" w:cs="Calibri"/>
                <w:b/>
                <w:color w:val="000000"/>
                <w:sz w:val="18"/>
              </w:rPr>
            </w:pPr>
          </w:p>
        </w:tc>
      </w:tr>
      <w:tr w:rsidR="00D1285F" w14:paraId="6AEA93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856721" w14:textId="77777777" w:rsidR="00D1285F" w:rsidRDefault="00D1285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2D22440" w14:textId="77777777" w:rsidR="00D1285F" w:rsidRDefault="00EA25C5">
            <w:pPr>
              <w:pStyle w:val="Normal16"/>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22C554C3"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518872" w14:textId="77777777" w:rsidR="00D1285F" w:rsidRDefault="00D1285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DEC3B74"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B1BA44"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43967A"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F07CA4" w14:textId="77777777" w:rsidR="00D1285F" w:rsidRDefault="00D1285F">
            <w:pPr>
              <w:pStyle w:val="Normal16"/>
              <w:rPr>
                <w:rFonts w:ascii="Calibri" w:eastAsia="Calibri" w:hAnsi="Calibri" w:cs="Calibri"/>
                <w:color w:val="000000"/>
                <w:sz w:val="18"/>
              </w:rPr>
            </w:pPr>
          </w:p>
        </w:tc>
      </w:tr>
      <w:tr w:rsidR="00D1285F" w14:paraId="72B0C6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3781E4"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316,403</w:t>
            </w:r>
          </w:p>
        </w:tc>
        <w:tc>
          <w:tcPr>
            <w:tcW w:w="2385" w:type="dxa"/>
            <w:tcBorders>
              <w:top w:val="nil"/>
              <w:left w:val="nil"/>
              <w:bottom w:val="nil"/>
              <w:right w:val="nil"/>
              <w:tl2br w:val="nil"/>
              <w:tr2bl w:val="nil"/>
            </w:tcBorders>
            <w:shd w:val="clear" w:color="FFFFFF" w:fill="FFFFFF"/>
            <w:noWrap/>
            <w:tcMar>
              <w:left w:w="101" w:type="dxa"/>
              <w:right w:w="101" w:type="dxa"/>
            </w:tcMar>
          </w:tcPr>
          <w:p w14:paraId="207EE45E" w14:textId="77777777" w:rsidR="00D1285F" w:rsidRDefault="00EA25C5">
            <w:pPr>
              <w:pStyle w:val="Normal16"/>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F0BAA23"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341,004</w:t>
            </w:r>
          </w:p>
        </w:tc>
        <w:tc>
          <w:tcPr>
            <w:tcW w:w="1035" w:type="dxa"/>
            <w:tcBorders>
              <w:top w:val="nil"/>
              <w:left w:val="nil"/>
              <w:bottom w:val="nil"/>
              <w:right w:val="nil"/>
              <w:tl2br w:val="nil"/>
              <w:tr2bl w:val="nil"/>
            </w:tcBorders>
            <w:shd w:val="clear" w:color="FFFFFF" w:fill="FFFFFF"/>
            <w:tcMar>
              <w:left w:w="101" w:type="dxa"/>
              <w:right w:w="101" w:type="dxa"/>
            </w:tcMar>
          </w:tcPr>
          <w:p w14:paraId="3D8ADF33"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320,686</w:t>
            </w:r>
          </w:p>
        </w:tc>
        <w:tc>
          <w:tcPr>
            <w:tcW w:w="600" w:type="dxa"/>
            <w:tcBorders>
              <w:top w:val="nil"/>
              <w:left w:val="nil"/>
              <w:bottom w:val="nil"/>
              <w:right w:val="nil"/>
              <w:tl2br w:val="nil"/>
              <w:tr2bl w:val="nil"/>
            </w:tcBorders>
            <w:shd w:val="clear" w:color="FFFFFF" w:fill="FFFFFF"/>
            <w:tcMar>
              <w:left w:w="101" w:type="dxa"/>
              <w:right w:w="101" w:type="dxa"/>
            </w:tcMar>
          </w:tcPr>
          <w:p w14:paraId="13A1833E" w14:textId="5CA1C08A"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6</w:t>
            </w: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3634A197"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332,015</w:t>
            </w:r>
          </w:p>
        </w:tc>
        <w:tc>
          <w:tcPr>
            <w:tcW w:w="1035" w:type="dxa"/>
            <w:tcBorders>
              <w:top w:val="nil"/>
              <w:left w:val="nil"/>
              <w:bottom w:val="nil"/>
              <w:right w:val="nil"/>
              <w:tl2br w:val="nil"/>
              <w:tr2bl w:val="nil"/>
            </w:tcBorders>
            <w:shd w:val="clear" w:color="FFFFFF" w:fill="FFFFFF"/>
            <w:tcMar>
              <w:left w:w="101" w:type="dxa"/>
              <w:right w:w="101" w:type="dxa"/>
            </w:tcMar>
          </w:tcPr>
          <w:p w14:paraId="1C27DCF3"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343,846</w:t>
            </w:r>
          </w:p>
        </w:tc>
        <w:tc>
          <w:tcPr>
            <w:tcW w:w="1035" w:type="dxa"/>
            <w:tcBorders>
              <w:top w:val="nil"/>
              <w:left w:val="nil"/>
              <w:bottom w:val="nil"/>
              <w:right w:val="nil"/>
              <w:tl2br w:val="nil"/>
              <w:tr2bl w:val="nil"/>
            </w:tcBorders>
            <w:shd w:val="clear" w:color="FFFFFF" w:fill="FFFFFF"/>
            <w:tcMar>
              <w:left w:w="101" w:type="dxa"/>
              <w:right w:w="101" w:type="dxa"/>
            </w:tcMar>
          </w:tcPr>
          <w:p w14:paraId="40540781"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355,175</w:t>
            </w:r>
          </w:p>
        </w:tc>
      </w:tr>
      <w:tr w:rsidR="00D1285F" w14:paraId="14093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C249B1" w14:textId="3F73304C" w:rsidR="00D1285F" w:rsidRDefault="00BD48F1">
            <w:pPr>
              <w:pStyle w:val="Normal16"/>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6,470</w:t>
            </w: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7291CE5C" w14:textId="77777777" w:rsidR="00D1285F" w:rsidRDefault="00EA25C5">
            <w:pPr>
              <w:pStyle w:val="Normal16"/>
              <w:rPr>
                <w:rFonts w:ascii="Calibri" w:eastAsia="Calibri" w:hAnsi="Calibri" w:cs="Calibri"/>
                <w:color w:val="000000"/>
                <w:sz w:val="18"/>
              </w:rPr>
            </w:pPr>
            <w:r>
              <w:rPr>
                <w:rFonts w:ascii="Calibri" w:eastAsia="Calibri" w:hAnsi="Calibri" w:cs="Calibri"/>
                <w:color w:val="000000"/>
                <w:sz w:val="18"/>
              </w:rPr>
              <w:t>Goods and Services Tax Paid to Suppliers</w:t>
            </w:r>
          </w:p>
        </w:tc>
        <w:tc>
          <w:tcPr>
            <w:tcW w:w="1035" w:type="dxa"/>
            <w:tcBorders>
              <w:top w:val="nil"/>
              <w:left w:val="nil"/>
              <w:bottom w:val="nil"/>
              <w:right w:val="nil"/>
              <w:tl2br w:val="nil"/>
              <w:tr2bl w:val="nil"/>
            </w:tcBorders>
            <w:shd w:val="clear" w:color="FFFFFF" w:fill="FFFFFF"/>
            <w:tcMar>
              <w:left w:w="101" w:type="dxa"/>
              <w:right w:w="161" w:type="dxa"/>
            </w:tcMar>
          </w:tcPr>
          <w:p w14:paraId="5EA68F11"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36CB6275"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338CEFD5"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61" w:type="dxa"/>
            </w:tcMar>
          </w:tcPr>
          <w:p w14:paraId="40D9833D"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738C9239"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72D29774"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w:t>
            </w:r>
          </w:p>
        </w:tc>
      </w:tr>
      <w:tr w:rsidR="00D1285F" w14:paraId="42BE0D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14F6D0B"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13,489</w:t>
            </w:r>
          </w:p>
        </w:tc>
        <w:tc>
          <w:tcPr>
            <w:tcW w:w="2385" w:type="dxa"/>
            <w:tcBorders>
              <w:top w:val="nil"/>
              <w:left w:val="nil"/>
              <w:bottom w:val="nil"/>
              <w:right w:val="nil"/>
              <w:tl2br w:val="nil"/>
              <w:tr2bl w:val="nil"/>
            </w:tcBorders>
            <w:shd w:val="clear" w:color="FFFFFF" w:fill="FFFFFF"/>
            <w:noWrap/>
            <w:tcMar>
              <w:left w:w="101" w:type="dxa"/>
              <w:right w:w="101" w:type="dxa"/>
            </w:tcMar>
          </w:tcPr>
          <w:p w14:paraId="1F171CCF" w14:textId="77777777" w:rsidR="00D1285F" w:rsidRDefault="00EA25C5">
            <w:pPr>
              <w:pStyle w:val="Normal16"/>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54B8F48F"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6,967</w:t>
            </w:r>
          </w:p>
        </w:tc>
        <w:tc>
          <w:tcPr>
            <w:tcW w:w="1035" w:type="dxa"/>
            <w:tcBorders>
              <w:top w:val="nil"/>
              <w:left w:val="nil"/>
              <w:bottom w:val="nil"/>
              <w:right w:val="nil"/>
              <w:tl2br w:val="nil"/>
              <w:tr2bl w:val="nil"/>
            </w:tcBorders>
            <w:shd w:val="clear" w:color="FFFFFF" w:fill="FFFFFF"/>
            <w:tcMar>
              <w:left w:w="101" w:type="dxa"/>
              <w:right w:w="101" w:type="dxa"/>
            </w:tcMar>
          </w:tcPr>
          <w:p w14:paraId="568AF71A"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7,145</w:t>
            </w:r>
          </w:p>
        </w:tc>
        <w:tc>
          <w:tcPr>
            <w:tcW w:w="600" w:type="dxa"/>
            <w:tcBorders>
              <w:top w:val="nil"/>
              <w:left w:val="nil"/>
              <w:bottom w:val="nil"/>
              <w:right w:val="nil"/>
              <w:tl2br w:val="nil"/>
              <w:tr2bl w:val="nil"/>
            </w:tcBorders>
            <w:shd w:val="clear" w:color="FFFFFF" w:fill="FFFFFF"/>
            <w:tcMar>
              <w:left w:w="101" w:type="dxa"/>
              <w:right w:w="101" w:type="dxa"/>
            </w:tcMar>
          </w:tcPr>
          <w:p w14:paraId="2C368287"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423A45F7"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7,359</w:t>
            </w:r>
          </w:p>
        </w:tc>
        <w:tc>
          <w:tcPr>
            <w:tcW w:w="1035" w:type="dxa"/>
            <w:tcBorders>
              <w:top w:val="nil"/>
              <w:left w:val="nil"/>
              <w:bottom w:val="nil"/>
              <w:right w:val="nil"/>
              <w:tl2br w:val="nil"/>
              <w:tr2bl w:val="nil"/>
            </w:tcBorders>
            <w:shd w:val="clear" w:color="FFFFFF" w:fill="FFFFFF"/>
            <w:tcMar>
              <w:left w:w="101" w:type="dxa"/>
              <w:right w:w="101" w:type="dxa"/>
            </w:tcMar>
          </w:tcPr>
          <w:p w14:paraId="509AF52A"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7,580</w:t>
            </w:r>
          </w:p>
        </w:tc>
        <w:tc>
          <w:tcPr>
            <w:tcW w:w="1035" w:type="dxa"/>
            <w:tcBorders>
              <w:top w:val="nil"/>
              <w:left w:val="nil"/>
              <w:bottom w:val="nil"/>
              <w:right w:val="nil"/>
              <w:tl2br w:val="nil"/>
              <w:tr2bl w:val="nil"/>
            </w:tcBorders>
            <w:shd w:val="clear" w:color="FFFFFF" w:fill="FFFFFF"/>
            <w:tcMar>
              <w:left w:w="101" w:type="dxa"/>
              <w:right w:w="101" w:type="dxa"/>
            </w:tcMar>
          </w:tcPr>
          <w:p w14:paraId="63BC1D54" w14:textId="77777777" w:rsidR="00D1285F" w:rsidRDefault="00EA25C5">
            <w:pPr>
              <w:pStyle w:val="Normal16"/>
              <w:jc w:val="right"/>
              <w:rPr>
                <w:rFonts w:ascii="Calibri" w:eastAsia="Calibri" w:hAnsi="Calibri" w:cs="Calibri"/>
                <w:color w:val="000000"/>
                <w:sz w:val="18"/>
              </w:rPr>
            </w:pPr>
            <w:r>
              <w:rPr>
                <w:rFonts w:ascii="Calibri" w:eastAsia="Calibri" w:hAnsi="Calibri" w:cs="Calibri"/>
                <w:color w:val="000000"/>
                <w:sz w:val="18"/>
              </w:rPr>
              <w:t>7,580</w:t>
            </w:r>
          </w:p>
        </w:tc>
      </w:tr>
      <w:tr w:rsidR="00D1285F" w14:paraId="7058F8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027864C"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323,422</w:t>
            </w:r>
          </w:p>
        </w:tc>
        <w:tc>
          <w:tcPr>
            <w:tcW w:w="2385" w:type="dxa"/>
            <w:tcBorders>
              <w:top w:val="nil"/>
              <w:left w:val="nil"/>
              <w:bottom w:val="nil"/>
              <w:right w:val="nil"/>
              <w:tl2br w:val="nil"/>
              <w:tr2bl w:val="nil"/>
            </w:tcBorders>
            <w:shd w:val="clear" w:color="FFFFFF" w:fill="FFFFFF"/>
            <w:noWrap/>
            <w:tcMar>
              <w:left w:w="101" w:type="dxa"/>
              <w:right w:w="101" w:type="dxa"/>
            </w:tcMar>
          </w:tcPr>
          <w:p w14:paraId="5757DA5D" w14:textId="77777777" w:rsidR="00D1285F" w:rsidRDefault="00EA25C5">
            <w:pPr>
              <w:pStyle w:val="Normal16"/>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06109EF"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347,971</w:t>
            </w:r>
          </w:p>
        </w:tc>
        <w:tc>
          <w:tcPr>
            <w:tcW w:w="1035" w:type="dxa"/>
            <w:tcBorders>
              <w:top w:val="nil"/>
              <w:left w:val="nil"/>
              <w:bottom w:val="nil"/>
              <w:right w:val="nil"/>
              <w:tl2br w:val="nil"/>
              <w:tr2bl w:val="nil"/>
            </w:tcBorders>
            <w:shd w:val="clear" w:color="FFFFFF" w:fill="FFFFFF"/>
            <w:tcMar>
              <w:left w:w="101" w:type="dxa"/>
              <w:right w:w="101" w:type="dxa"/>
            </w:tcMar>
          </w:tcPr>
          <w:p w14:paraId="05C70219"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327,831</w:t>
            </w:r>
          </w:p>
        </w:tc>
        <w:tc>
          <w:tcPr>
            <w:tcW w:w="600" w:type="dxa"/>
            <w:tcBorders>
              <w:top w:val="nil"/>
              <w:left w:val="nil"/>
              <w:bottom w:val="nil"/>
              <w:right w:val="nil"/>
              <w:tl2br w:val="nil"/>
              <w:tr2bl w:val="nil"/>
            </w:tcBorders>
            <w:shd w:val="clear" w:color="FFFFFF" w:fill="FFFFFF"/>
            <w:tcMar>
              <w:left w:w="101" w:type="dxa"/>
              <w:right w:w="101" w:type="dxa"/>
            </w:tcMar>
          </w:tcPr>
          <w:p w14:paraId="3EA83E9E" w14:textId="3657E430" w:rsidR="00D1285F" w:rsidRDefault="00BD48F1">
            <w:pPr>
              <w:pStyle w:val="Normal16"/>
              <w:jc w:val="right"/>
              <w:rPr>
                <w:rFonts w:ascii="Calibri" w:eastAsia="Calibri" w:hAnsi="Calibri" w:cs="Calibri"/>
                <w:b/>
                <w:color w:val="000000"/>
                <w:sz w:val="18"/>
              </w:rPr>
            </w:pPr>
            <w:r>
              <w:rPr>
                <w:rFonts w:ascii="Calibri" w:eastAsia="Calibri" w:hAnsi="Calibri" w:cs="Calibri"/>
                <w:b/>
                <w:color w:val="000000"/>
                <w:sz w:val="18"/>
              </w:rPr>
              <w:t>(</w:t>
            </w:r>
            <w:r w:rsidR="00EA25C5">
              <w:rPr>
                <w:rFonts w:ascii="Calibri" w:eastAsia="Calibri" w:hAnsi="Calibri" w:cs="Calibri"/>
                <w:b/>
                <w:color w:val="000000"/>
                <w:sz w:val="18"/>
              </w:rPr>
              <w:t>6</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776FC74"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339,374</w:t>
            </w:r>
          </w:p>
        </w:tc>
        <w:tc>
          <w:tcPr>
            <w:tcW w:w="1035" w:type="dxa"/>
            <w:tcBorders>
              <w:top w:val="nil"/>
              <w:left w:val="nil"/>
              <w:bottom w:val="nil"/>
              <w:right w:val="nil"/>
              <w:tl2br w:val="nil"/>
              <w:tr2bl w:val="nil"/>
            </w:tcBorders>
            <w:shd w:val="clear" w:color="FFFFFF" w:fill="FFFFFF"/>
            <w:tcMar>
              <w:left w:w="101" w:type="dxa"/>
              <w:right w:w="101" w:type="dxa"/>
            </w:tcMar>
          </w:tcPr>
          <w:p w14:paraId="0ABFCBCE"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351,426</w:t>
            </w:r>
          </w:p>
        </w:tc>
        <w:tc>
          <w:tcPr>
            <w:tcW w:w="1035" w:type="dxa"/>
            <w:tcBorders>
              <w:top w:val="nil"/>
              <w:left w:val="nil"/>
              <w:bottom w:val="nil"/>
              <w:right w:val="nil"/>
              <w:tl2br w:val="nil"/>
              <w:tr2bl w:val="nil"/>
            </w:tcBorders>
            <w:shd w:val="clear" w:color="FFFFFF" w:fill="FFFFFF"/>
            <w:tcMar>
              <w:left w:w="101" w:type="dxa"/>
              <w:right w:w="101" w:type="dxa"/>
            </w:tcMar>
          </w:tcPr>
          <w:p w14:paraId="7AFA5342"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362,755</w:t>
            </w:r>
          </w:p>
        </w:tc>
      </w:tr>
      <w:tr w:rsidR="00D1285F" w14:paraId="26444B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03D35D9" w14:textId="77777777" w:rsidR="00D1285F" w:rsidRDefault="00D1285F">
            <w:pPr>
              <w:pStyle w:val="Normal1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7477782" w14:textId="77777777" w:rsidR="00D1285F" w:rsidRDefault="00D1285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C0A07A" w14:textId="77777777" w:rsidR="00D1285F" w:rsidRDefault="00D1285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D93186" w14:textId="77777777" w:rsidR="00D1285F" w:rsidRDefault="00D1285F">
            <w:pPr>
              <w:pStyle w:val="Normal1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4DCD48" w14:textId="77777777" w:rsidR="00D1285F" w:rsidRDefault="00D1285F">
            <w:pPr>
              <w:pStyle w:val="Normal16"/>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C8F056" w14:textId="77777777" w:rsidR="00D1285F" w:rsidRDefault="00D1285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B90163" w14:textId="77777777" w:rsidR="00D1285F" w:rsidRDefault="00D1285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770D41" w14:textId="77777777" w:rsidR="00D1285F" w:rsidRDefault="00D1285F">
            <w:pPr>
              <w:pStyle w:val="Normal16"/>
              <w:rPr>
                <w:rFonts w:ascii="Calibri" w:eastAsia="Calibri" w:hAnsi="Calibri" w:cs="Calibri"/>
                <w:b/>
                <w:color w:val="000000"/>
                <w:sz w:val="18"/>
              </w:rPr>
            </w:pPr>
          </w:p>
        </w:tc>
      </w:tr>
      <w:tr w:rsidR="00D1285F" w14:paraId="02896E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61" w:type="dxa"/>
            </w:tcMar>
          </w:tcPr>
          <w:p w14:paraId="251A2BF6"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tcMar>
              <w:left w:w="101" w:type="dxa"/>
              <w:right w:w="101" w:type="dxa"/>
            </w:tcMar>
          </w:tcPr>
          <w:p w14:paraId="78154CD6" w14:textId="77777777" w:rsidR="00D1285F" w:rsidRDefault="00EA25C5">
            <w:pPr>
              <w:pStyle w:val="Normal16"/>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6431B117"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96</w:t>
            </w:r>
          </w:p>
        </w:tc>
        <w:tc>
          <w:tcPr>
            <w:tcW w:w="1035" w:type="dxa"/>
            <w:tcBorders>
              <w:top w:val="nil"/>
              <w:left w:val="nil"/>
              <w:bottom w:val="nil"/>
              <w:right w:val="nil"/>
              <w:tl2br w:val="nil"/>
              <w:tr2bl w:val="nil"/>
            </w:tcBorders>
            <w:shd w:val="clear" w:color="FFFFFF" w:fill="FFFFFF"/>
            <w:tcMar>
              <w:left w:w="101" w:type="dxa"/>
              <w:right w:w="101" w:type="dxa"/>
            </w:tcMar>
          </w:tcPr>
          <w:p w14:paraId="6163A93A" w14:textId="022D9FD5" w:rsidR="00D1285F" w:rsidRDefault="001627E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47600929" w14:textId="115D7DAE" w:rsidR="00D1285F" w:rsidRDefault="001627E9">
            <w:pPr>
              <w:pStyle w:val="Normal16"/>
              <w:jc w:val="right"/>
              <w:rPr>
                <w:rFonts w:ascii="Calibri" w:eastAsia="Calibri" w:hAnsi="Calibri" w:cs="Calibri"/>
                <w:b/>
                <w:color w:val="000000"/>
                <w:sz w:val="18"/>
              </w:rPr>
            </w:pPr>
            <w:r>
              <w:rPr>
                <w:rFonts w:ascii="Calibri" w:eastAsia="Calibri" w:hAnsi="Calibri" w:cs="Calibri"/>
                <w:b/>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4A4C43BC" w14:textId="278A3F7F" w:rsidR="00D1285F" w:rsidRDefault="001627E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6ACF54F7" w14:textId="4964943B" w:rsidR="00D1285F" w:rsidRDefault="001627E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EFB877C" w14:textId="79243CF5" w:rsidR="00D1285F" w:rsidRDefault="001627E9">
            <w:pPr>
              <w:pStyle w:val="Normal16"/>
              <w:jc w:val="right"/>
              <w:rPr>
                <w:rFonts w:ascii="Calibri" w:eastAsia="Calibri" w:hAnsi="Calibri" w:cs="Calibri"/>
                <w:b/>
                <w:color w:val="000000"/>
                <w:sz w:val="18"/>
              </w:rPr>
            </w:pPr>
            <w:r>
              <w:rPr>
                <w:rFonts w:ascii="Calibri" w:eastAsia="Calibri" w:hAnsi="Calibri" w:cs="Calibri"/>
                <w:b/>
                <w:color w:val="000000"/>
                <w:sz w:val="18"/>
              </w:rPr>
              <w:t>-</w:t>
            </w:r>
          </w:p>
        </w:tc>
      </w:tr>
      <w:tr w:rsidR="00D1285F" w14:paraId="48945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D5B1F0D" w14:textId="77777777" w:rsidR="00D1285F" w:rsidRDefault="00D1285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BC323F1"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46CCCF"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2C0F7D" w14:textId="77777777" w:rsidR="00D1285F" w:rsidRDefault="00D1285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85B3CFF"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3FF5F4"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CB5A06"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495D7C" w14:textId="77777777" w:rsidR="00D1285F" w:rsidRDefault="00D1285F">
            <w:pPr>
              <w:pStyle w:val="Normal16"/>
              <w:rPr>
                <w:rFonts w:ascii="Calibri" w:eastAsia="Calibri" w:hAnsi="Calibri" w:cs="Calibri"/>
                <w:color w:val="000000"/>
                <w:sz w:val="18"/>
              </w:rPr>
            </w:pPr>
          </w:p>
        </w:tc>
      </w:tr>
      <w:tr w:rsidR="00D1285F" w14:paraId="796BB9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F0A6DC1"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51</w:t>
            </w:r>
          </w:p>
        </w:tc>
        <w:tc>
          <w:tcPr>
            <w:tcW w:w="2385" w:type="dxa"/>
            <w:tcBorders>
              <w:top w:val="nil"/>
              <w:left w:val="nil"/>
              <w:bottom w:val="nil"/>
              <w:right w:val="nil"/>
              <w:tl2br w:val="nil"/>
              <w:tr2bl w:val="nil"/>
            </w:tcBorders>
            <w:shd w:val="clear" w:color="auto" w:fill="auto"/>
            <w:tcMar>
              <w:left w:w="101" w:type="dxa"/>
              <w:right w:w="101" w:type="dxa"/>
            </w:tcMar>
          </w:tcPr>
          <w:p w14:paraId="4E218624" w14:textId="77777777" w:rsidR="00D1285F" w:rsidRDefault="00EA25C5">
            <w:pPr>
              <w:pStyle w:val="Normal16"/>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723E4D2"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158</w:t>
            </w:r>
          </w:p>
        </w:tc>
        <w:tc>
          <w:tcPr>
            <w:tcW w:w="1035" w:type="dxa"/>
            <w:tcBorders>
              <w:top w:val="nil"/>
              <w:left w:val="nil"/>
              <w:bottom w:val="nil"/>
              <w:right w:val="nil"/>
              <w:tl2br w:val="nil"/>
              <w:tr2bl w:val="nil"/>
            </w:tcBorders>
            <w:shd w:val="clear" w:color="FFFFFF" w:fill="FFFFFF"/>
            <w:tcMar>
              <w:left w:w="101" w:type="dxa"/>
              <w:right w:w="101" w:type="dxa"/>
            </w:tcMar>
          </w:tcPr>
          <w:p w14:paraId="370E5303"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254</w:t>
            </w:r>
          </w:p>
        </w:tc>
        <w:tc>
          <w:tcPr>
            <w:tcW w:w="600" w:type="dxa"/>
            <w:tcBorders>
              <w:top w:val="nil"/>
              <w:left w:val="nil"/>
              <w:bottom w:val="nil"/>
              <w:right w:val="nil"/>
              <w:tl2br w:val="nil"/>
              <w:tr2bl w:val="nil"/>
            </w:tcBorders>
            <w:shd w:val="clear" w:color="FFFFFF" w:fill="FFFFFF"/>
            <w:tcMar>
              <w:left w:w="101" w:type="dxa"/>
              <w:right w:w="101" w:type="dxa"/>
            </w:tcMar>
          </w:tcPr>
          <w:p w14:paraId="3B936458"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61 </w:t>
            </w:r>
          </w:p>
        </w:tc>
        <w:tc>
          <w:tcPr>
            <w:tcW w:w="1035" w:type="dxa"/>
            <w:tcBorders>
              <w:top w:val="nil"/>
              <w:left w:val="nil"/>
              <w:bottom w:val="nil"/>
              <w:right w:val="nil"/>
              <w:tl2br w:val="nil"/>
              <w:tr2bl w:val="nil"/>
            </w:tcBorders>
            <w:shd w:val="clear" w:color="FFFFFF" w:fill="FFFFFF"/>
            <w:tcMar>
              <w:left w:w="101" w:type="dxa"/>
              <w:right w:w="101" w:type="dxa"/>
            </w:tcMar>
          </w:tcPr>
          <w:p w14:paraId="207D5E09"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048D3F7D"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39C94513"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254</w:t>
            </w:r>
          </w:p>
        </w:tc>
      </w:tr>
      <w:tr w:rsidR="00D1285F" w14:paraId="28606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AEB3CD" w14:textId="77777777" w:rsidR="00D1285F" w:rsidRDefault="00D1285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2D349A83"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1861AA"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679AF1" w14:textId="77777777" w:rsidR="00D1285F" w:rsidRDefault="00D1285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1AFBD69"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021EEA"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68E0F4" w14:textId="77777777" w:rsidR="00D1285F" w:rsidRDefault="00D1285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8AEAD9" w14:textId="77777777" w:rsidR="00D1285F" w:rsidRDefault="00D1285F">
            <w:pPr>
              <w:pStyle w:val="Normal16"/>
              <w:rPr>
                <w:rFonts w:ascii="Calibri" w:eastAsia="Calibri" w:hAnsi="Calibri" w:cs="Calibri"/>
                <w:color w:val="000000"/>
                <w:sz w:val="18"/>
              </w:rPr>
            </w:pPr>
          </w:p>
        </w:tc>
      </w:tr>
      <w:tr w:rsidR="00D1285F" w14:paraId="1F363F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15E2075E"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51</w:t>
            </w:r>
          </w:p>
        </w:tc>
        <w:tc>
          <w:tcPr>
            <w:tcW w:w="2385" w:type="dxa"/>
            <w:tcBorders>
              <w:top w:val="nil"/>
              <w:left w:val="nil"/>
              <w:bottom w:val="nil"/>
              <w:right w:val="nil"/>
              <w:tl2br w:val="nil"/>
              <w:tr2bl w:val="nil"/>
            </w:tcBorders>
            <w:shd w:val="clear" w:color="auto" w:fill="auto"/>
            <w:tcMar>
              <w:left w:w="101" w:type="dxa"/>
              <w:right w:w="101" w:type="dxa"/>
            </w:tcMar>
          </w:tcPr>
          <w:p w14:paraId="1B415F57" w14:textId="77777777" w:rsidR="00D1285F" w:rsidRDefault="00EA25C5">
            <w:pPr>
              <w:pStyle w:val="Normal16"/>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35F35D4E"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544F44DD"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254</w:t>
            </w:r>
          </w:p>
        </w:tc>
        <w:tc>
          <w:tcPr>
            <w:tcW w:w="600" w:type="dxa"/>
            <w:tcBorders>
              <w:top w:val="nil"/>
              <w:left w:val="nil"/>
              <w:bottom w:val="nil"/>
              <w:right w:val="nil"/>
              <w:tl2br w:val="nil"/>
              <w:tr2bl w:val="nil"/>
            </w:tcBorders>
            <w:shd w:val="clear" w:color="FFFFFF" w:fill="FFFFFF"/>
            <w:tcMar>
              <w:left w:w="101" w:type="dxa"/>
              <w:right w:w="101" w:type="dxa"/>
            </w:tcMar>
          </w:tcPr>
          <w:p w14:paraId="0011AFBA"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18F1317"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28DC2CC1"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21ADAF99" w14:textId="77777777" w:rsidR="00D1285F" w:rsidRDefault="00EA25C5">
            <w:pPr>
              <w:pStyle w:val="Normal16"/>
              <w:jc w:val="right"/>
              <w:rPr>
                <w:rFonts w:ascii="Calibri" w:eastAsia="Calibri" w:hAnsi="Calibri" w:cs="Calibri"/>
                <w:b/>
                <w:color w:val="000000"/>
                <w:sz w:val="18"/>
              </w:rPr>
            </w:pPr>
            <w:r>
              <w:rPr>
                <w:rFonts w:ascii="Calibri" w:eastAsia="Calibri" w:hAnsi="Calibri" w:cs="Calibri"/>
                <w:b/>
                <w:color w:val="000000"/>
                <w:sz w:val="18"/>
              </w:rPr>
              <w:t>254</w:t>
            </w:r>
          </w:p>
        </w:tc>
      </w:tr>
      <w:tr w:rsidR="00D1285F" w14:paraId="27D5E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F1BA23C" w14:textId="77777777" w:rsidR="00D1285F" w:rsidRDefault="00D1285F">
            <w:pPr>
              <w:pStyle w:val="Normal16"/>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622BE3B0" w14:textId="77777777" w:rsidR="00D1285F" w:rsidRDefault="00D1285F">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8CAB592" w14:textId="77777777" w:rsidR="00D1285F" w:rsidRDefault="00D1285F">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3A48BB1" w14:textId="77777777" w:rsidR="00D1285F" w:rsidRDefault="00D1285F">
            <w:pPr>
              <w:pStyle w:val="Normal16"/>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7A8FBD1E" w14:textId="77777777" w:rsidR="00D1285F" w:rsidRDefault="00D1285F">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7573476" w14:textId="77777777" w:rsidR="00D1285F" w:rsidRDefault="00D1285F">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78489C7" w14:textId="77777777" w:rsidR="00D1285F" w:rsidRDefault="00D1285F">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2A67B52" w14:textId="77777777" w:rsidR="00D1285F" w:rsidRDefault="00D1285F">
            <w:pPr>
              <w:pStyle w:val="Normal16"/>
              <w:rPr>
                <w:rFonts w:ascii="Calibri" w:eastAsia="Calibri" w:hAnsi="Calibri" w:cs="Calibri"/>
                <w:color w:val="000000"/>
                <w:sz w:val="18"/>
              </w:rPr>
            </w:pPr>
          </w:p>
        </w:tc>
      </w:tr>
    </w:tbl>
    <w:p w14:paraId="53CFBBB3" w14:textId="77777777" w:rsidR="00CE29BE" w:rsidRPr="00EB2A70" w:rsidRDefault="00EA25C5" w:rsidP="00CE29BE">
      <w:pPr>
        <w:pStyle w:val="Heading3"/>
        <w:pageBreakBefore/>
        <w:pBdr>
          <w:top w:val="nil"/>
          <w:left w:val="nil"/>
          <w:bottom w:val="nil"/>
          <w:right w:val="nil"/>
          <w:between w:val="nil"/>
          <w:bar w:val="nil"/>
        </w:pBdr>
        <w:rPr>
          <w:bdr w:val="nil"/>
        </w:rPr>
      </w:pPr>
      <w:bookmarkStart w:id="56" w:name="_Toc63161026"/>
      <w:r w:rsidRPr="00EB2A70">
        <w:rPr>
          <w:bdr w:val="nil"/>
        </w:rPr>
        <w:t>Notes to the Territorial Budget Statements</w:t>
      </w:r>
      <w:bookmarkEnd w:id="56"/>
    </w:p>
    <w:p w14:paraId="63609CD7" w14:textId="77777777" w:rsidR="00CE29BE" w:rsidRPr="00EB2A70" w:rsidRDefault="00EA25C5" w:rsidP="00CE29BE">
      <w:pPr>
        <w:pBdr>
          <w:top w:val="nil"/>
          <w:left w:val="nil"/>
          <w:bottom w:val="nil"/>
          <w:right w:val="nil"/>
          <w:between w:val="nil"/>
          <w:bar w:val="nil"/>
        </w:pBdr>
        <w:rPr>
          <w:bdr w:val="nil"/>
        </w:rPr>
      </w:pPr>
      <w:r w:rsidRPr="00EB2A70">
        <w:rPr>
          <w:bdr w:val="nil"/>
        </w:rPr>
        <w:t>Significant variations are as follows:</w:t>
      </w:r>
    </w:p>
    <w:p w14:paraId="0C6DC3A4" w14:textId="77777777" w:rsidR="00CE29BE" w:rsidRPr="00EB2A70" w:rsidRDefault="00EA25C5" w:rsidP="00CE29BE">
      <w:pPr>
        <w:pBdr>
          <w:top w:val="nil"/>
          <w:left w:val="nil"/>
          <w:bottom w:val="nil"/>
          <w:right w:val="nil"/>
          <w:between w:val="nil"/>
          <w:bar w:val="nil"/>
        </w:pBdr>
        <w:rPr>
          <w:b/>
          <w:i/>
          <w:bdr w:val="nil"/>
        </w:rPr>
      </w:pPr>
      <w:r w:rsidRPr="00EB2A70">
        <w:rPr>
          <w:b/>
          <w:i/>
          <w:bdr w:val="nil"/>
        </w:rPr>
        <w:t>Statement of Income and Expenses on behalf of the Territory</w:t>
      </w:r>
    </w:p>
    <w:p w14:paraId="69F734C1" w14:textId="77777777" w:rsidR="00CE29BE" w:rsidRPr="00EB2A70" w:rsidRDefault="00EA25C5" w:rsidP="002B52BD">
      <w:pPr>
        <w:pStyle w:val="BSbullet1"/>
        <w:numPr>
          <w:ilvl w:val="0"/>
          <w:numId w:val="34"/>
        </w:numPr>
        <w:pBdr>
          <w:top w:val="nil"/>
          <w:left w:val="nil"/>
          <w:bottom w:val="nil"/>
          <w:right w:val="nil"/>
          <w:between w:val="nil"/>
          <w:bar w:val="nil"/>
        </w:pBdr>
        <w:rPr>
          <w:bdr w:val="nil"/>
        </w:rPr>
      </w:pPr>
      <w:r w:rsidRPr="00EB2A70">
        <w:rPr>
          <w:bdr w:val="nil"/>
        </w:rPr>
        <w:t xml:space="preserve">payment for Expenses on Behalf of the Territory:  </w:t>
      </w:r>
    </w:p>
    <w:p w14:paraId="53F60FD6" w14:textId="4A048121" w:rsidR="00A91A62" w:rsidRPr="00EB2A70" w:rsidRDefault="00A91A62" w:rsidP="002720EA">
      <w:pPr>
        <w:pStyle w:val="BSbullet2"/>
        <w:pBdr>
          <w:top w:val="nil"/>
          <w:left w:val="nil"/>
          <w:bottom w:val="nil"/>
          <w:right w:val="nil"/>
          <w:between w:val="nil"/>
          <w:bar w:val="nil"/>
        </w:pBdr>
        <w:rPr>
          <w:bdr w:val="nil"/>
        </w:rPr>
      </w:pPr>
      <w:r w:rsidRPr="00EB2A70">
        <w:rPr>
          <w:bdr w:val="nil"/>
        </w:rPr>
        <w:t>the increase of $24.661</w:t>
      </w:r>
      <w:r>
        <w:rPr>
          <w:bdr w:val="nil"/>
        </w:rPr>
        <w:t xml:space="preserve"> million </w:t>
      </w:r>
      <w:r w:rsidRPr="00EB2A70">
        <w:rPr>
          <w:bdr w:val="nil"/>
        </w:rPr>
        <w:t xml:space="preserve">in the 2019-20 </w:t>
      </w:r>
      <w:r>
        <w:rPr>
          <w:bdr w:val="nil"/>
        </w:rPr>
        <w:t>audited</w:t>
      </w:r>
      <w:r w:rsidRPr="00EB2A70">
        <w:rPr>
          <w:bdr w:val="nil"/>
        </w:rPr>
        <w:t xml:space="preserve"> outcome from the origin</w:t>
      </w:r>
      <w:r>
        <w:rPr>
          <w:bdr w:val="nil"/>
        </w:rPr>
        <w:t xml:space="preserve">al budget is mainly due to increased Commonwealth Government Grants ($25.916 million) </w:t>
      </w:r>
      <w:r w:rsidRPr="002A26B0">
        <w:rPr>
          <w:bdr w:val="nil"/>
        </w:rPr>
        <w:t xml:space="preserve">in accordance with the </w:t>
      </w:r>
      <w:r w:rsidRPr="002720EA">
        <w:rPr>
          <w:bdr w:val="nil"/>
        </w:rPr>
        <w:t>Commonwealth Education Act 2013</w:t>
      </w:r>
      <w:r w:rsidRPr="002A26B0">
        <w:rPr>
          <w:bdr w:val="nil"/>
        </w:rPr>
        <w:t xml:space="preserve"> and the National School </w:t>
      </w:r>
      <w:r w:rsidR="001D706C">
        <w:rPr>
          <w:bdr w:val="nil"/>
        </w:rPr>
        <w:t xml:space="preserve">Reform </w:t>
      </w:r>
      <w:r w:rsidRPr="002A26B0">
        <w:rPr>
          <w:bdr w:val="nil"/>
        </w:rPr>
        <w:t>Agreement: Australian Capital Territory Bilateral Agreement. Increased funding is also due to the Commonwealth pre-paying some non-government school grants in 2019-20 as well as the provision of special assistance school hygiene funding</w:t>
      </w:r>
      <w:r>
        <w:rPr>
          <w:bdr w:val="nil"/>
        </w:rPr>
        <w:t xml:space="preserve"> relating to</w:t>
      </w:r>
      <w:r w:rsidRPr="002A26B0">
        <w:rPr>
          <w:bdr w:val="nil"/>
        </w:rPr>
        <w:t xml:space="preserve"> the COVID-19 Pandemic.</w:t>
      </w:r>
      <w:r>
        <w:rPr>
          <w:bdr w:val="nil"/>
        </w:rPr>
        <w:t xml:space="preserve"> This is partially offset by a rollover in ACT funding mainly associated with</w:t>
      </w:r>
      <w:r w:rsidR="00CE5C22">
        <w:rPr>
          <w:bdr w:val="nil"/>
        </w:rPr>
        <w:t xml:space="preserve"> ACT Schooling Resource Standard funding due </w:t>
      </w:r>
      <w:r w:rsidR="00CE5C22" w:rsidRPr="00A05D44">
        <w:rPr>
          <w:bdr w:val="nil"/>
        </w:rPr>
        <w:t xml:space="preserve">to the transition of </w:t>
      </w:r>
      <w:r w:rsidR="00CE5C22">
        <w:rPr>
          <w:bdr w:val="nil"/>
        </w:rPr>
        <w:t xml:space="preserve">non-government school </w:t>
      </w:r>
      <w:r w:rsidR="00CE5C22" w:rsidRPr="00A05D44">
        <w:rPr>
          <w:bdr w:val="nil"/>
        </w:rPr>
        <w:t xml:space="preserve">funding to </w:t>
      </w:r>
      <w:r w:rsidR="00CE5C22">
        <w:rPr>
          <w:bdr w:val="nil"/>
        </w:rPr>
        <w:t>20</w:t>
      </w:r>
      <w:r w:rsidR="00CE5C22" w:rsidRPr="00A05D44">
        <w:rPr>
          <w:bdr w:val="nil"/>
        </w:rPr>
        <w:t xml:space="preserve"> per cent of the Schooling Resource Standard in line with the Commonwealth funding model</w:t>
      </w:r>
      <w:r w:rsidR="00452016">
        <w:rPr>
          <w:bdr w:val="nil"/>
        </w:rPr>
        <w:t>; and</w:t>
      </w:r>
      <w:r>
        <w:rPr>
          <w:bdr w:val="nil"/>
        </w:rPr>
        <w:t xml:space="preserve"> </w:t>
      </w:r>
    </w:p>
    <w:p w14:paraId="21CA6148" w14:textId="23207BCE" w:rsidR="00A91A62" w:rsidRPr="00EB2A70" w:rsidRDefault="00A91A62" w:rsidP="002720EA">
      <w:pPr>
        <w:pStyle w:val="BSbullet2"/>
        <w:pBdr>
          <w:top w:val="nil"/>
          <w:left w:val="nil"/>
          <w:bottom w:val="nil"/>
          <w:right w:val="nil"/>
          <w:between w:val="nil"/>
          <w:bar w:val="nil"/>
        </w:pBdr>
        <w:rPr>
          <w:bdr w:val="nil"/>
        </w:rPr>
      </w:pPr>
      <w:r w:rsidRPr="00EB2A70">
        <w:rPr>
          <w:bdr w:val="nil"/>
        </w:rPr>
        <w:t>the decrease o</w:t>
      </w:r>
      <w:r>
        <w:rPr>
          <w:bdr w:val="nil"/>
        </w:rPr>
        <w:t>f $20.378 million</w:t>
      </w:r>
      <w:r w:rsidRPr="00EB2A70">
        <w:rPr>
          <w:bdr w:val="nil"/>
        </w:rPr>
        <w:t xml:space="preserve"> in the 2020-21 Budget from the 2019-20 </w:t>
      </w:r>
      <w:r w:rsidR="00057DFD">
        <w:rPr>
          <w:bdr w:val="nil"/>
        </w:rPr>
        <w:t>audited</w:t>
      </w:r>
      <w:r w:rsidRPr="00EB2A70">
        <w:rPr>
          <w:bdr w:val="nil"/>
        </w:rPr>
        <w:t xml:space="preserve"> outcome is mainly due to </w:t>
      </w:r>
      <w:r>
        <w:rPr>
          <w:bdr w:val="nil"/>
        </w:rPr>
        <w:t>de</w:t>
      </w:r>
      <w:r w:rsidRPr="00EB2A70">
        <w:rPr>
          <w:bdr w:val="nil"/>
        </w:rPr>
        <w:t>cre</w:t>
      </w:r>
      <w:r>
        <w:rPr>
          <w:bdr w:val="nil"/>
        </w:rPr>
        <w:t>ased Commonwealth Grants from the Commonwealth pre-payment of 2020-21 funds to some non</w:t>
      </w:r>
      <w:r>
        <w:rPr>
          <w:bdr w:val="nil"/>
        </w:rPr>
        <w:noBreakHyphen/>
      </w:r>
      <w:r w:rsidRPr="00EB2A70">
        <w:rPr>
          <w:bdr w:val="nil"/>
        </w:rPr>
        <w:t>government schools</w:t>
      </w:r>
      <w:r>
        <w:rPr>
          <w:bdr w:val="nil"/>
        </w:rPr>
        <w:t xml:space="preserve"> in 2019-20 </w:t>
      </w:r>
      <w:r w:rsidRPr="002A26B0">
        <w:rPr>
          <w:bdr w:val="nil"/>
        </w:rPr>
        <w:t>due to the COVID-19 Pandemic</w:t>
      </w:r>
      <w:r>
        <w:rPr>
          <w:bdr w:val="nil"/>
        </w:rPr>
        <w:t>.</w:t>
      </w:r>
    </w:p>
    <w:p w14:paraId="4C58AF50" w14:textId="77777777" w:rsidR="00CE29BE" w:rsidRPr="00EB2A70" w:rsidRDefault="00EA25C5" w:rsidP="00CE29BE">
      <w:pPr>
        <w:pBdr>
          <w:top w:val="nil"/>
          <w:left w:val="nil"/>
          <w:bottom w:val="nil"/>
          <w:right w:val="nil"/>
          <w:between w:val="nil"/>
          <w:bar w:val="nil"/>
        </w:pBdr>
        <w:rPr>
          <w:b/>
          <w:i/>
          <w:bdr w:val="nil"/>
        </w:rPr>
      </w:pPr>
      <w:r w:rsidRPr="00EB2A70">
        <w:rPr>
          <w:b/>
          <w:i/>
          <w:bdr w:val="nil"/>
        </w:rPr>
        <w:t>Statement of Assets and Liabilities on behalf of the Territory</w:t>
      </w:r>
    </w:p>
    <w:p w14:paraId="014A62F0" w14:textId="77777777" w:rsidR="00CE29BE" w:rsidRPr="00EB2A70" w:rsidRDefault="00EA25C5" w:rsidP="00CE29BE">
      <w:pPr>
        <w:pBdr>
          <w:top w:val="nil"/>
          <w:left w:val="nil"/>
          <w:bottom w:val="nil"/>
          <w:right w:val="nil"/>
          <w:between w:val="nil"/>
          <w:bar w:val="nil"/>
        </w:pBdr>
        <w:rPr>
          <w:bdr w:val="nil"/>
        </w:rPr>
      </w:pPr>
      <w:r w:rsidRPr="00EB2A70">
        <w:rPr>
          <w:bdr w:val="nil"/>
        </w:rPr>
        <w:t>Variations in the Statement are explained in the notes above.</w:t>
      </w:r>
    </w:p>
    <w:p w14:paraId="1DC2409F" w14:textId="77777777" w:rsidR="00CE29BE" w:rsidRPr="00EB2A70" w:rsidRDefault="00EA25C5" w:rsidP="00CE29BE">
      <w:pPr>
        <w:pStyle w:val="Heading4"/>
        <w:pBdr>
          <w:top w:val="nil"/>
          <w:left w:val="nil"/>
          <w:bottom w:val="nil"/>
          <w:right w:val="nil"/>
          <w:between w:val="nil"/>
          <w:bar w:val="nil"/>
        </w:pBdr>
        <w:rPr>
          <w:bdr w:val="nil"/>
        </w:rPr>
      </w:pPr>
      <w:r w:rsidRPr="00EB2A70">
        <w:rPr>
          <w:bdr w:val="nil"/>
        </w:rPr>
        <w:t>Cash Flow Statement</w:t>
      </w:r>
    </w:p>
    <w:p w14:paraId="4035C66A" w14:textId="77777777" w:rsidR="00CE29BE" w:rsidRPr="0004555B" w:rsidRDefault="00EA25C5" w:rsidP="00CE29BE">
      <w:pPr>
        <w:pBdr>
          <w:top w:val="nil"/>
          <w:left w:val="nil"/>
          <w:bottom w:val="nil"/>
          <w:right w:val="nil"/>
          <w:between w:val="nil"/>
          <w:bar w:val="nil"/>
        </w:pBdr>
        <w:rPr>
          <w:rFonts w:eastAsia="TimesNewRomanPS-ItalicMT"/>
          <w:bdr w:val="nil"/>
        </w:rPr>
      </w:pPr>
      <w:r w:rsidRPr="00EB2A70">
        <w:rPr>
          <w:bdr w:val="nil"/>
        </w:rPr>
        <w:t>Variations in the Statement are explained in the notes above.</w:t>
      </w:r>
    </w:p>
    <w:p w14:paraId="6A09ADC1" w14:textId="77777777" w:rsidR="00CE29BE" w:rsidRPr="007D2AC0" w:rsidRDefault="00EA25C5" w:rsidP="00CE29BE">
      <w:pPr>
        <w:pStyle w:val="Caption"/>
        <w:pageBreakBefore/>
        <w:pBdr>
          <w:top w:val="nil"/>
          <w:left w:val="nil"/>
          <w:bottom w:val="nil"/>
          <w:right w:val="nil"/>
          <w:between w:val="nil"/>
          <w:bar w:val="nil"/>
        </w:pBdr>
        <w:rPr>
          <w:rFonts w:eastAsia="TimesNewRomanPS-ItalicMT"/>
          <w:bdr w:val="nil"/>
        </w:rPr>
      </w:pPr>
      <w:r w:rsidRPr="00BD48F1">
        <w:rPr>
          <w:bdr w:val="nil"/>
        </w:rPr>
        <w:t>Table 32: Output</w:t>
      </w:r>
      <w:r>
        <w:rPr>
          <w:bdr w:val="nil"/>
        </w:rPr>
        <w:t xml:space="preserve"> Class 1: Public School Education Operating Statement</w:t>
      </w:r>
    </w:p>
    <w:tbl>
      <w:tblPr>
        <w:tblStyle w:val="CDMRange16"/>
        <w:tblW w:w="9172" w:type="dxa"/>
        <w:tblLayout w:type="fixed"/>
        <w:tblLook w:val="0600" w:firstRow="0" w:lastRow="0" w:firstColumn="0" w:lastColumn="0" w:noHBand="1" w:noVBand="1"/>
      </w:tblPr>
      <w:tblGrid>
        <w:gridCol w:w="993"/>
        <w:gridCol w:w="2509"/>
        <w:gridCol w:w="893"/>
        <w:gridCol w:w="1092"/>
        <w:gridCol w:w="609"/>
        <w:gridCol w:w="950"/>
        <w:gridCol w:w="1134"/>
        <w:gridCol w:w="992"/>
      </w:tblGrid>
      <w:tr w:rsidR="00464B9F" w14:paraId="2F76557F" w14:textId="77777777" w:rsidTr="0072210A">
        <w:trPr>
          <w:trHeight w:val="960"/>
        </w:trPr>
        <w:tc>
          <w:tcPr>
            <w:tcW w:w="993"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05BB429"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291B43B7" w14:textId="77777777" w:rsidR="00464B9F" w:rsidRDefault="00464B9F">
            <w:pPr>
              <w:pStyle w:val="Normal17"/>
              <w:jc w:val="right"/>
              <w:rPr>
                <w:rFonts w:ascii="Calibri" w:eastAsia="Calibri" w:hAnsi="Calibri" w:cs="Calibri"/>
                <w:b/>
                <w:color w:val="000000"/>
                <w:sz w:val="18"/>
              </w:rPr>
            </w:pPr>
          </w:p>
          <w:p w14:paraId="16018D83"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509" w:type="dxa"/>
            <w:tcBorders>
              <w:top w:val="single" w:sz="4" w:space="0" w:color="000000"/>
              <w:left w:val="nil"/>
              <w:bottom w:val="single" w:sz="4" w:space="0" w:color="000000"/>
              <w:right w:val="nil"/>
              <w:tl2br w:val="nil"/>
              <w:tr2bl w:val="nil"/>
            </w:tcBorders>
            <w:shd w:val="clear" w:color="FFFFFF" w:fill="FFFFFF"/>
          </w:tcPr>
          <w:p w14:paraId="530B3955" w14:textId="77777777" w:rsidR="00464B9F" w:rsidRDefault="00464B9F">
            <w:pPr>
              <w:pStyle w:val="Normal17"/>
              <w:jc w:val="right"/>
              <w:rPr>
                <w:rFonts w:ascii="Calibri" w:eastAsia="Calibri" w:hAnsi="Calibri" w:cs="Calibri"/>
                <w:b/>
                <w:color w:val="000000"/>
                <w:sz w:val="18"/>
              </w:rPr>
            </w:pPr>
          </w:p>
        </w:tc>
        <w:tc>
          <w:tcPr>
            <w:tcW w:w="893"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49E9FBF" w14:textId="70BE63E5"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4635553"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2020-21 </w:t>
            </w:r>
          </w:p>
          <w:p w14:paraId="51CD436B"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Budget</w:t>
            </w:r>
          </w:p>
          <w:p w14:paraId="4AA039C9" w14:textId="77777777" w:rsidR="00464B9F" w:rsidRDefault="00464B9F">
            <w:pPr>
              <w:pStyle w:val="Normal17"/>
              <w:jc w:val="right"/>
              <w:rPr>
                <w:rFonts w:ascii="Calibri" w:eastAsia="Calibri" w:hAnsi="Calibri" w:cs="Calibri"/>
                <w:b/>
                <w:color w:val="000000"/>
                <w:sz w:val="18"/>
              </w:rPr>
            </w:pPr>
          </w:p>
          <w:p w14:paraId="7FD5ACA8"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9"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34DA4AA"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Var</w:t>
            </w:r>
          </w:p>
          <w:p w14:paraId="14B2DC83"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95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CC23D65"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32BA2130"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p w14:paraId="2997EB95" w14:textId="77777777" w:rsidR="00464B9F" w:rsidRDefault="00464B9F">
            <w:pPr>
              <w:pStyle w:val="Normal17"/>
              <w:jc w:val="right"/>
              <w:rPr>
                <w:rFonts w:ascii="Calibri" w:eastAsia="Calibri" w:hAnsi="Calibri" w:cs="Calibri"/>
                <w:b/>
                <w:color w:val="000000"/>
                <w:sz w:val="18"/>
              </w:rPr>
            </w:pPr>
          </w:p>
          <w:p w14:paraId="44356EFF"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134"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0F00B7F"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23F5DF54"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p w14:paraId="2A856B57" w14:textId="77777777" w:rsidR="00464B9F" w:rsidRDefault="00464B9F">
            <w:pPr>
              <w:pStyle w:val="Normal17"/>
              <w:jc w:val="right"/>
              <w:rPr>
                <w:rFonts w:ascii="Calibri" w:eastAsia="Calibri" w:hAnsi="Calibri" w:cs="Calibri"/>
                <w:b/>
                <w:color w:val="000000"/>
                <w:sz w:val="18"/>
              </w:rPr>
            </w:pPr>
          </w:p>
          <w:p w14:paraId="5B73A991"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9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F3D0C05"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64030EAE"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p w14:paraId="64571495" w14:textId="77777777" w:rsidR="00464B9F" w:rsidRDefault="00464B9F">
            <w:pPr>
              <w:pStyle w:val="Normal17"/>
              <w:jc w:val="right"/>
              <w:rPr>
                <w:rFonts w:ascii="Calibri" w:eastAsia="Calibri" w:hAnsi="Calibri" w:cs="Calibri"/>
                <w:b/>
                <w:color w:val="000000"/>
                <w:sz w:val="18"/>
              </w:rPr>
            </w:pPr>
          </w:p>
          <w:p w14:paraId="7BBD7D21" w14:textId="77777777" w:rsidR="00464B9F" w:rsidRDefault="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464B9F" w14:paraId="56EFEA87"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0" w:type="dxa"/>
              <w:right w:w="0" w:type="dxa"/>
            </w:tcMar>
          </w:tcPr>
          <w:p w14:paraId="69BAC260" w14:textId="77777777" w:rsidR="00464B9F" w:rsidRDefault="00464B9F" w:rsidP="00464B9F">
            <w:pPr>
              <w:pStyle w:val="Normal17"/>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tcPr>
          <w:p w14:paraId="453A90E5" w14:textId="33ABEF4F" w:rsidR="00464B9F" w:rsidRDefault="00464B9F" w:rsidP="00464B9F">
            <w:pPr>
              <w:pStyle w:val="Normal17"/>
              <w:rPr>
                <w:rFonts w:ascii="Calibri" w:eastAsia="Calibri" w:hAnsi="Calibri" w:cs="Calibri"/>
                <w:color w:val="000000"/>
                <w:sz w:val="18"/>
              </w:rPr>
            </w:pPr>
            <w:r>
              <w:rPr>
                <w:rFonts w:ascii="Calibri" w:eastAsia="Calibri" w:hAnsi="Calibri" w:cs="Calibri"/>
                <w:b/>
                <w:color w:val="000000"/>
                <w:sz w:val="18"/>
              </w:rPr>
              <w:t>Revenue</w:t>
            </w:r>
          </w:p>
        </w:tc>
        <w:tc>
          <w:tcPr>
            <w:tcW w:w="893" w:type="dxa"/>
            <w:tcBorders>
              <w:top w:val="nil"/>
              <w:left w:val="nil"/>
              <w:bottom w:val="nil"/>
              <w:right w:val="nil"/>
              <w:tl2br w:val="nil"/>
              <w:tr2bl w:val="nil"/>
            </w:tcBorders>
            <w:shd w:val="clear" w:color="FFFFFF" w:fill="FFFFFF"/>
            <w:tcMar>
              <w:left w:w="0" w:type="dxa"/>
              <w:right w:w="0" w:type="dxa"/>
            </w:tcMar>
          </w:tcPr>
          <w:p w14:paraId="3CBFC387" w14:textId="70A35681" w:rsidR="00464B9F" w:rsidRDefault="00464B9F" w:rsidP="00464B9F">
            <w:pPr>
              <w:pStyle w:val="Normal17"/>
              <w:rPr>
                <w:rFonts w:ascii="Calibri" w:eastAsia="Calibri" w:hAnsi="Calibri" w:cs="Calibri"/>
                <w:color w:val="000000"/>
                <w:sz w:val="18"/>
              </w:rPr>
            </w:pPr>
          </w:p>
        </w:tc>
        <w:tc>
          <w:tcPr>
            <w:tcW w:w="1092" w:type="dxa"/>
            <w:tcBorders>
              <w:top w:val="nil"/>
              <w:left w:val="nil"/>
              <w:bottom w:val="nil"/>
              <w:right w:val="nil"/>
              <w:tl2br w:val="nil"/>
              <w:tr2bl w:val="nil"/>
            </w:tcBorders>
            <w:shd w:val="clear" w:color="FFFFFF" w:fill="FFFFFF"/>
            <w:tcMar>
              <w:left w:w="0" w:type="dxa"/>
              <w:right w:w="0" w:type="dxa"/>
            </w:tcMar>
          </w:tcPr>
          <w:p w14:paraId="23BCE60A" w14:textId="77777777" w:rsidR="00464B9F" w:rsidRDefault="00464B9F" w:rsidP="00464B9F">
            <w:pPr>
              <w:pStyle w:val="Normal17"/>
              <w:rPr>
                <w:rFonts w:ascii="Calibri" w:eastAsia="Calibri" w:hAnsi="Calibri" w:cs="Calibri"/>
                <w:color w:val="000000"/>
                <w:sz w:val="18"/>
              </w:rPr>
            </w:pPr>
          </w:p>
        </w:tc>
        <w:tc>
          <w:tcPr>
            <w:tcW w:w="609" w:type="dxa"/>
            <w:tcBorders>
              <w:top w:val="nil"/>
              <w:left w:val="nil"/>
              <w:bottom w:val="nil"/>
              <w:right w:val="nil"/>
              <w:tl2br w:val="nil"/>
              <w:tr2bl w:val="nil"/>
            </w:tcBorders>
            <w:shd w:val="clear" w:color="FFFFFF" w:fill="FFFFFF"/>
            <w:tcMar>
              <w:left w:w="0" w:type="dxa"/>
              <w:right w:w="0" w:type="dxa"/>
            </w:tcMar>
          </w:tcPr>
          <w:p w14:paraId="20D1D8DD" w14:textId="77777777" w:rsidR="00464B9F" w:rsidRDefault="00464B9F" w:rsidP="00464B9F">
            <w:pPr>
              <w:pStyle w:val="Normal17"/>
              <w:rPr>
                <w:rFonts w:ascii="Calibri" w:eastAsia="Calibri" w:hAnsi="Calibri" w:cs="Calibri"/>
                <w:color w:val="000000"/>
                <w:sz w:val="18"/>
              </w:rPr>
            </w:pPr>
          </w:p>
        </w:tc>
        <w:tc>
          <w:tcPr>
            <w:tcW w:w="950" w:type="dxa"/>
            <w:tcBorders>
              <w:top w:val="nil"/>
              <w:left w:val="nil"/>
              <w:bottom w:val="nil"/>
              <w:right w:val="nil"/>
              <w:tl2br w:val="nil"/>
              <w:tr2bl w:val="nil"/>
            </w:tcBorders>
            <w:shd w:val="clear" w:color="FFFFFF" w:fill="FFFFFF"/>
            <w:tcMar>
              <w:left w:w="0" w:type="dxa"/>
              <w:right w:w="0" w:type="dxa"/>
            </w:tcMar>
          </w:tcPr>
          <w:p w14:paraId="2D7957D9" w14:textId="77777777" w:rsidR="00464B9F" w:rsidRDefault="00464B9F" w:rsidP="00464B9F">
            <w:pPr>
              <w:pStyle w:val="Normal17"/>
              <w:rPr>
                <w:rFonts w:ascii="Calibri" w:eastAsia="Calibri" w:hAnsi="Calibri" w:cs="Calibri"/>
                <w:color w:val="000000"/>
                <w:sz w:val="18"/>
              </w:rPr>
            </w:pPr>
          </w:p>
        </w:tc>
        <w:tc>
          <w:tcPr>
            <w:tcW w:w="1134" w:type="dxa"/>
            <w:tcBorders>
              <w:top w:val="nil"/>
              <w:left w:val="nil"/>
              <w:bottom w:val="nil"/>
              <w:right w:val="nil"/>
              <w:tl2br w:val="nil"/>
              <w:tr2bl w:val="nil"/>
            </w:tcBorders>
            <w:shd w:val="clear" w:color="FFFFFF" w:fill="FFFFFF"/>
            <w:tcMar>
              <w:left w:w="0" w:type="dxa"/>
              <w:right w:w="0" w:type="dxa"/>
            </w:tcMar>
          </w:tcPr>
          <w:p w14:paraId="232BF733" w14:textId="77777777" w:rsidR="00464B9F" w:rsidRDefault="00464B9F" w:rsidP="00464B9F">
            <w:pPr>
              <w:pStyle w:val="Normal17"/>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68B7316C" w14:textId="77777777" w:rsidR="00464B9F" w:rsidRDefault="00464B9F" w:rsidP="00464B9F">
            <w:pPr>
              <w:pStyle w:val="Normal17"/>
              <w:rPr>
                <w:rFonts w:ascii="Calibri" w:eastAsia="Calibri" w:hAnsi="Calibri" w:cs="Calibri"/>
                <w:color w:val="000000"/>
                <w:sz w:val="18"/>
              </w:rPr>
            </w:pPr>
          </w:p>
        </w:tc>
      </w:tr>
      <w:tr w:rsidR="00464B9F" w14:paraId="2C2C7D2F"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4D052545"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757,117</w:t>
            </w:r>
          </w:p>
        </w:tc>
        <w:tc>
          <w:tcPr>
            <w:tcW w:w="2509" w:type="dxa"/>
            <w:tcBorders>
              <w:top w:val="nil"/>
              <w:left w:val="nil"/>
              <w:bottom w:val="nil"/>
              <w:right w:val="nil"/>
              <w:tl2br w:val="nil"/>
              <w:tr2bl w:val="nil"/>
            </w:tcBorders>
            <w:shd w:val="clear" w:color="FFFFFF" w:fill="FFFFFF"/>
          </w:tcPr>
          <w:p w14:paraId="00205323" w14:textId="660872C1" w:rsidR="00464B9F" w:rsidRDefault="00464B9F" w:rsidP="00464B9F">
            <w:pPr>
              <w:pStyle w:val="Normal17"/>
              <w:rPr>
                <w:rFonts w:ascii="Calibri" w:eastAsia="Calibri" w:hAnsi="Calibri" w:cs="Calibri"/>
                <w:color w:val="000000"/>
                <w:sz w:val="18"/>
              </w:rPr>
            </w:pPr>
            <w:r>
              <w:rPr>
                <w:rFonts w:ascii="Calibri" w:eastAsia="Calibri" w:hAnsi="Calibri" w:cs="Calibri"/>
                <w:color w:val="000000"/>
                <w:sz w:val="18"/>
              </w:rPr>
              <w:t>Controlled Recurrent Payments</w:t>
            </w:r>
          </w:p>
        </w:tc>
        <w:tc>
          <w:tcPr>
            <w:tcW w:w="893" w:type="dxa"/>
            <w:tcBorders>
              <w:top w:val="nil"/>
              <w:left w:val="nil"/>
              <w:bottom w:val="nil"/>
              <w:right w:val="nil"/>
              <w:tl2br w:val="nil"/>
              <w:tr2bl w:val="nil"/>
            </w:tcBorders>
            <w:shd w:val="clear" w:color="FFFFFF" w:fill="FFFFFF"/>
            <w:tcMar>
              <w:left w:w="101" w:type="dxa"/>
              <w:right w:w="101" w:type="dxa"/>
            </w:tcMar>
          </w:tcPr>
          <w:p w14:paraId="597394F1" w14:textId="72D568BF"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769,503</w:t>
            </w:r>
          </w:p>
        </w:tc>
        <w:tc>
          <w:tcPr>
            <w:tcW w:w="1092" w:type="dxa"/>
            <w:tcBorders>
              <w:top w:val="nil"/>
              <w:left w:val="nil"/>
              <w:bottom w:val="nil"/>
              <w:right w:val="nil"/>
              <w:tl2br w:val="nil"/>
              <w:tr2bl w:val="nil"/>
            </w:tcBorders>
            <w:shd w:val="clear" w:color="FFFFFF" w:fill="FFFFFF"/>
            <w:tcMar>
              <w:left w:w="101" w:type="dxa"/>
              <w:right w:w="101" w:type="dxa"/>
            </w:tcMar>
          </w:tcPr>
          <w:p w14:paraId="4225C954"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818,869</w:t>
            </w:r>
          </w:p>
        </w:tc>
        <w:tc>
          <w:tcPr>
            <w:tcW w:w="609" w:type="dxa"/>
            <w:tcBorders>
              <w:top w:val="nil"/>
              <w:left w:val="nil"/>
              <w:bottom w:val="nil"/>
              <w:right w:val="nil"/>
              <w:tl2br w:val="nil"/>
              <w:tr2bl w:val="nil"/>
            </w:tcBorders>
            <w:shd w:val="clear" w:color="FFFFFF" w:fill="FFFFFF"/>
            <w:tcMar>
              <w:left w:w="101" w:type="dxa"/>
              <w:right w:w="101" w:type="dxa"/>
            </w:tcMar>
          </w:tcPr>
          <w:p w14:paraId="3EA964F2"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950" w:type="dxa"/>
            <w:tcBorders>
              <w:top w:val="nil"/>
              <w:left w:val="nil"/>
              <w:bottom w:val="nil"/>
              <w:right w:val="nil"/>
              <w:tl2br w:val="nil"/>
              <w:tr2bl w:val="nil"/>
            </w:tcBorders>
            <w:shd w:val="clear" w:color="FFFFFF" w:fill="FFFFFF"/>
            <w:tcMar>
              <w:left w:w="101" w:type="dxa"/>
              <w:right w:w="101" w:type="dxa"/>
            </w:tcMar>
          </w:tcPr>
          <w:p w14:paraId="0392720F"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834,136</w:t>
            </w:r>
          </w:p>
        </w:tc>
        <w:tc>
          <w:tcPr>
            <w:tcW w:w="1134" w:type="dxa"/>
            <w:tcBorders>
              <w:top w:val="nil"/>
              <w:left w:val="nil"/>
              <w:bottom w:val="nil"/>
              <w:right w:val="nil"/>
              <w:tl2br w:val="nil"/>
              <w:tr2bl w:val="nil"/>
            </w:tcBorders>
            <w:shd w:val="clear" w:color="FFFFFF" w:fill="FFFFFF"/>
            <w:tcMar>
              <w:left w:w="101" w:type="dxa"/>
              <w:right w:w="101" w:type="dxa"/>
            </w:tcMar>
          </w:tcPr>
          <w:p w14:paraId="242E4A45"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865,703</w:t>
            </w:r>
          </w:p>
        </w:tc>
        <w:tc>
          <w:tcPr>
            <w:tcW w:w="992" w:type="dxa"/>
            <w:tcBorders>
              <w:top w:val="nil"/>
              <w:left w:val="nil"/>
              <w:bottom w:val="nil"/>
              <w:right w:val="nil"/>
              <w:tl2br w:val="nil"/>
              <w:tr2bl w:val="nil"/>
            </w:tcBorders>
            <w:shd w:val="clear" w:color="FFFFFF" w:fill="FFFFFF"/>
            <w:tcMar>
              <w:left w:w="101" w:type="dxa"/>
              <w:right w:w="101" w:type="dxa"/>
            </w:tcMar>
          </w:tcPr>
          <w:p w14:paraId="1EE401F9"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896,838</w:t>
            </w:r>
          </w:p>
        </w:tc>
      </w:tr>
      <w:tr w:rsidR="00464B9F" w14:paraId="2CA2CC84"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41CB31BE"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18,369</w:t>
            </w:r>
          </w:p>
        </w:tc>
        <w:tc>
          <w:tcPr>
            <w:tcW w:w="2509" w:type="dxa"/>
            <w:tcBorders>
              <w:top w:val="nil"/>
              <w:left w:val="nil"/>
              <w:bottom w:val="nil"/>
              <w:right w:val="nil"/>
              <w:tl2br w:val="nil"/>
              <w:tr2bl w:val="nil"/>
            </w:tcBorders>
            <w:shd w:val="clear" w:color="FFFFFF" w:fill="FFFFFF"/>
          </w:tcPr>
          <w:p w14:paraId="7F583105" w14:textId="6D2733C5" w:rsidR="00464B9F" w:rsidRDefault="00464B9F" w:rsidP="00464B9F">
            <w:pPr>
              <w:pStyle w:val="Normal17"/>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893" w:type="dxa"/>
            <w:tcBorders>
              <w:top w:val="nil"/>
              <w:left w:val="nil"/>
              <w:bottom w:val="nil"/>
              <w:right w:val="nil"/>
              <w:tl2br w:val="nil"/>
              <w:tr2bl w:val="nil"/>
            </w:tcBorders>
            <w:shd w:val="clear" w:color="FFFFFF" w:fill="FFFFFF"/>
            <w:tcMar>
              <w:left w:w="101" w:type="dxa"/>
              <w:right w:w="101" w:type="dxa"/>
            </w:tcMar>
          </w:tcPr>
          <w:p w14:paraId="2B400C4F" w14:textId="732220FB"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14,909</w:t>
            </w:r>
          </w:p>
        </w:tc>
        <w:tc>
          <w:tcPr>
            <w:tcW w:w="1092" w:type="dxa"/>
            <w:tcBorders>
              <w:top w:val="nil"/>
              <w:left w:val="nil"/>
              <w:bottom w:val="nil"/>
              <w:right w:val="nil"/>
              <w:tl2br w:val="nil"/>
              <w:tr2bl w:val="nil"/>
            </w:tcBorders>
            <w:shd w:val="clear" w:color="FFFFFF" w:fill="FFFFFF"/>
            <w:tcMar>
              <w:left w:w="101" w:type="dxa"/>
              <w:right w:w="101" w:type="dxa"/>
            </w:tcMar>
          </w:tcPr>
          <w:p w14:paraId="5324F4B6"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23,898</w:t>
            </w:r>
          </w:p>
        </w:tc>
        <w:tc>
          <w:tcPr>
            <w:tcW w:w="609" w:type="dxa"/>
            <w:tcBorders>
              <w:top w:val="nil"/>
              <w:left w:val="nil"/>
              <w:bottom w:val="nil"/>
              <w:right w:val="nil"/>
              <w:tl2br w:val="nil"/>
              <w:tr2bl w:val="nil"/>
            </w:tcBorders>
            <w:shd w:val="clear" w:color="FFFFFF" w:fill="FFFFFF"/>
            <w:tcMar>
              <w:left w:w="101" w:type="dxa"/>
              <w:right w:w="101" w:type="dxa"/>
            </w:tcMar>
          </w:tcPr>
          <w:p w14:paraId="4BCCC4EE"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 xml:space="preserve">60 </w:t>
            </w:r>
          </w:p>
        </w:tc>
        <w:tc>
          <w:tcPr>
            <w:tcW w:w="950" w:type="dxa"/>
            <w:tcBorders>
              <w:top w:val="nil"/>
              <w:left w:val="nil"/>
              <w:bottom w:val="nil"/>
              <w:right w:val="nil"/>
              <w:tl2br w:val="nil"/>
              <w:tr2bl w:val="nil"/>
            </w:tcBorders>
            <w:shd w:val="clear" w:color="FFFFFF" w:fill="FFFFFF"/>
            <w:tcMar>
              <w:left w:w="101" w:type="dxa"/>
              <w:right w:w="101" w:type="dxa"/>
            </w:tcMar>
          </w:tcPr>
          <w:p w14:paraId="09ABBE00"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17,402</w:t>
            </w:r>
          </w:p>
        </w:tc>
        <w:tc>
          <w:tcPr>
            <w:tcW w:w="1134" w:type="dxa"/>
            <w:tcBorders>
              <w:top w:val="nil"/>
              <w:left w:val="nil"/>
              <w:bottom w:val="nil"/>
              <w:right w:val="nil"/>
              <w:tl2br w:val="nil"/>
              <w:tr2bl w:val="nil"/>
            </w:tcBorders>
            <w:shd w:val="clear" w:color="FFFFFF" w:fill="FFFFFF"/>
            <w:tcMar>
              <w:left w:w="101" w:type="dxa"/>
              <w:right w:w="101" w:type="dxa"/>
            </w:tcMar>
          </w:tcPr>
          <w:p w14:paraId="1CA4A9D1"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17,825</w:t>
            </w:r>
          </w:p>
        </w:tc>
        <w:tc>
          <w:tcPr>
            <w:tcW w:w="992" w:type="dxa"/>
            <w:tcBorders>
              <w:top w:val="nil"/>
              <w:left w:val="nil"/>
              <w:bottom w:val="nil"/>
              <w:right w:val="nil"/>
              <w:tl2br w:val="nil"/>
              <w:tr2bl w:val="nil"/>
            </w:tcBorders>
            <w:shd w:val="clear" w:color="FFFFFF" w:fill="FFFFFF"/>
            <w:tcMar>
              <w:left w:w="101" w:type="dxa"/>
              <w:right w:w="101" w:type="dxa"/>
            </w:tcMar>
          </w:tcPr>
          <w:p w14:paraId="74138A05"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18,298</w:t>
            </w:r>
          </w:p>
        </w:tc>
      </w:tr>
      <w:tr w:rsidR="00464B9F" w14:paraId="5E930767"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7C8CB09A"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26,865</w:t>
            </w:r>
          </w:p>
        </w:tc>
        <w:tc>
          <w:tcPr>
            <w:tcW w:w="2509" w:type="dxa"/>
            <w:tcBorders>
              <w:top w:val="nil"/>
              <w:left w:val="nil"/>
              <w:bottom w:val="nil"/>
              <w:right w:val="nil"/>
              <w:tl2br w:val="nil"/>
              <w:tr2bl w:val="nil"/>
            </w:tcBorders>
            <w:shd w:val="clear" w:color="FFFFFF" w:fill="FFFFFF"/>
          </w:tcPr>
          <w:p w14:paraId="22117DE4" w14:textId="13FA0EB8" w:rsidR="00464B9F" w:rsidRDefault="00464B9F" w:rsidP="00464B9F">
            <w:pPr>
              <w:pStyle w:val="Normal17"/>
              <w:rPr>
                <w:rFonts w:ascii="Calibri" w:eastAsia="Calibri" w:hAnsi="Calibri" w:cs="Calibri"/>
                <w:color w:val="000000"/>
                <w:sz w:val="18"/>
              </w:rPr>
            </w:pPr>
            <w:r>
              <w:rPr>
                <w:rFonts w:ascii="Calibri" w:eastAsia="Calibri" w:hAnsi="Calibri" w:cs="Calibri"/>
                <w:color w:val="000000"/>
                <w:sz w:val="18"/>
              </w:rPr>
              <w:t>Grants and Contributions</w:t>
            </w:r>
          </w:p>
        </w:tc>
        <w:tc>
          <w:tcPr>
            <w:tcW w:w="893" w:type="dxa"/>
            <w:tcBorders>
              <w:top w:val="nil"/>
              <w:left w:val="nil"/>
              <w:bottom w:val="nil"/>
              <w:right w:val="nil"/>
              <w:tl2br w:val="nil"/>
              <w:tr2bl w:val="nil"/>
            </w:tcBorders>
            <w:shd w:val="clear" w:color="FFFFFF" w:fill="FFFFFF"/>
            <w:tcMar>
              <w:left w:w="101" w:type="dxa"/>
              <w:right w:w="101" w:type="dxa"/>
            </w:tcMar>
          </w:tcPr>
          <w:p w14:paraId="3C5FFD2E" w14:textId="755D945C"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27,368</w:t>
            </w:r>
          </w:p>
        </w:tc>
        <w:tc>
          <w:tcPr>
            <w:tcW w:w="1092" w:type="dxa"/>
            <w:tcBorders>
              <w:top w:val="nil"/>
              <w:left w:val="nil"/>
              <w:bottom w:val="nil"/>
              <w:right w:val="nil"/>
              <w:tl2br w:val="nil"/>
              <w:tr2bl w:val="nil"/>
            </w:tcBorders>
            <w:shd w:val="clear" w:color="FFFFFF" w:fill="FFFFFF"/>
            <w:tcMar>
              <w:left w:w="101" w:type="dxa"/>
              <w:right w:w="101" w:type="dxa"/>
            </w:tcMar>
          </w:tcPr>
          <w:p w14:paraId="4980A3A7"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31,618</w:t>
            </w:r>
          </w:p>
        </w:tc>
        <w:tc>
          <w:tcPr>
            <w:tcW w:w="609" w:type="dxa"/>
            <w:tcBorders>
              <w:top w:val="nil"/>
              <w:left w:val="nil"/>
              <w:bottom w:val="nil"/>
              <w:right w:val="nil"/>
              <w:tl2br w:val="nil"/>
              <w:tr2bl w:val="nil"/>
            </w:tcBorders>
            <w:shd w:val="clear" w:color="FFFFFF" w:fill="FFFFFF"/>
            <w:tcMar>
              <w:left w:w="101" w:type="dxa"/>
              <w:right w:w="101" w:type="dxa"/>
            </w:tcMar>
          </w:tcPr>
          <w:p w14:paraId="6713249E"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950" w:type="dxa"/>
            <w:tcBorders>
              <w:top w:val="nil"/>
              <w:left w:val="nil"/>
              <w:bottom w:val="nil"/>
              <w:right w:val="nil"/>
              <w:tl2br w:val="nil"/>
              <w:tr2bl w:val="nil"/>
            </w:tcBorders>
            <w:shd w:val="clear" w:color="FFFFFF" w:fill="FFFFFF"/>
            <w:tcMar>
              <w:left w:w="101" w:type="dxa"/>
              <w:right w:w="101" w:type="dxa"/>
            </w:tcMar>
          </w:tcPr>
          <w:p w14:paraId="6470B144"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32,530</w:t>
            </w:r>
          </w:p>
        </w:tc>
        <w:tc>
          <w:tcPr>
            <w:tcW w:w="1134" w:type="dxa"/>
            <w:tcBorders>
              <w:top w:val="nil"/>
              <w:left w:val="nil"/>
              <w:bottom w:val="nil"/>
              <w:right w:val="nil"/>
              <w:tl2br w:val="nil"/>
              <w:tr2bl w:val="nil"/>
            </w:tcBorders>
            <w:shd w:val="clear" w:color="FFFFFF" w:fill="FFFFFF"/>
            <w:tcMar>
              <w:left w:w="101" w:type="dxa"/>
              <w:right w:w="101" w:type="dxa"/>
            </w:tcMar>
          </w:tcPr>
          <w:p w14:paraId="524D5ECF"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33,082</w:t>
            </w:r>
          </w:p>
        </w:tc>
        <w:tc>
          <w:tcPr>
            <w:tcW w:w="992" w:type="dxa"/>
            <w:tcBorders>
              <w:top w:val="nil"/>
              <w:left w:val="nil"/>
              <w:bottom w:val="nil"/>
              <w:right w:val="nil"/>
              <w:tl2br w:val="nil"/>
              <w:tr2bl w:val="nil"/>
            </w:tcBorders>
            <w:shd w:val="clear" w:color="FFFFFF" w:fill="FFFFFF"/>
            <w:tcMar>
              <w:left w:w="101" w:type="dxa"/>
              <w:right w:w="101" w:type="dxa"/>
            </w:tcMar>
          </w:tcPr>
          <w:p w14:paraId="7D3B149F"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33,645</w:t>
            </w:r>
          </w:p>
        </w:tc>
      </w:tr>
      <w:tr w:rsidR="00464B9F" w14:paraId="5104387D"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590A3DD8" w14:textId="420FD95D"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1,395</w:t>
            </w:r>
          </w:p>
        </w:tc>
        <w:tc>
          <w:tcPr>
            <w:tcW w:w="2509" w:type="dxa"/>
            <w:tcBorders>
              <w:top w:val="nil"/>
              <w:left w:val="nil"/>
              <w:bottom w:val="nil"/>
              <w:right w:val="nil"/>
              <w:tl2br w:val="nil"/>
              <w:tr2bl w:val="nil"/>
            </w:tcBorders>
            <w:shd w:val="clear" w:color="FFFFFF" w:fill="FFFFFF"/>
          </w:tcPr>
          <w:p w14:paraId="78F37037" w14:textId="6A80857C" w:rsidR="00464B9F" w:rsidRDefault="00464B9F" w:rsidP="00464B9F">
            <w:pPr>
              <w:pStyle w:val="Normal17"/>
              <w:rPr>
                <w:rFonts w:ascii="Calibri" w:eastAsia="Calibri" w:hAnsi="Calibri" w:cs="Calibri"/>
                <w:color w:val="000000"/>
                <w:sz w:val="18"/>
              </w:rPr>
            </w:pPr>
            <w:r>
              <w:rPr>
                <w:rFonts w:ascii="Calibri" w:eastAsia="Calibri" w:hAnsi="Calibri" w:cs="Calibri"/>
                <w:color w:val="000000"/>
                <w:sz w:val="18"/>
              </w:rPr>
              <w:t>Investment Revenue</w:t>
            </w:r>
          </w:p>
        </w:tc>
        <w:tc>
          <w:tcPr>
            <w:tcW w:w="893" w:type="dxa"/>
            <w:tcBorders>
              <w:top w:val="nil"/>
              <w:left w:val="nil"/>
              <w:bottom w:val="nil"/>
              <w:right w:val="nil"/>
              <w:tl2br w:val="nil"/>
              <w:tr2bl w:val="nil"/>
            </w:tcBorders>
            <w:shd w:val="clear" w:color="FFFFFF" w:fill="FFFFFF"/>
            <w:tcMar>
              <w:left w:w="101" w:type="dxa"/>
              <w:right w:w="101" w:type="dxa"/>
            </w:tcMar>
          </w:tcPr>
          <w:p w14:paraId="2E24EBA3" w14:textId="6E1A269A"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790</w:t>
            </w:r>
          </w:p>
        </w:tc>
        <w:tc>
          <w:tcPr>
            <w:tcW w:w="1092" w:type="dxa"/>
            <w:tcBorders>
              <w:top w:val="nil"/>
              <w:left w:val="nil"/>
              <w:bottom w:val="nil"/>
              <w:right w:val="nil"/>
              <w:tl2br w:val="nil"/>
              <w:tr2bl w:val="nil"/>
            </w:tcBorders>
            <w:shd w:val="clear" w:color="FFFFFF" w:fill="FFFFFF"/>
            <w:tcMar>
              <w:left w:w="101" w:type="dxa"/>
              <w:right w:w="101" w:type="dxa"/>
            </w:tcMar>
          </w:tcPr>
          <w:p w14:paraId="59709738" w14:textId="02C97DB3"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1,395</w:t>
            </w:r>
          </w:p>
        </w:tc>
        <w:tc>
          <w:tcPr>
            <w:tcW w:w="609" w:type="dxa"/>
            <w:tcBorders>
              <w:top w:val="nil"/>
              <w:left w:val="nil"/>
              <w:bottom w:val="nil"/>
              <w:right w:val="nil"/>
              <w:tl2br w:val="nil"/>
              <w:tr2bl w:val="nil"/>
            </w:tcBorders>
            <w:shd w:val="clear" w:color="FFFFFF" w:fill="FFFFFF"/>
            <w:tcMar>
              <w:left w:w="101" w:type="dxa"/>
              <w:right w:w="101" w:type="dxa"/>
            </w:tcMar>
          </w:tcPr>
          <w:p w14:paraId="4F66125D" w14:textId="090A4E7E"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77</w:t>
            </w:r>
          </w:p>
        </w:tc>
        <w:tc>
          <w:tcPr>
            <w:tcW w:w="950" w:type="dxa"/>
            <w:tcBorders>
              <w:top w:val="nil"/>
              <w:left w:val="nil"/>
              <w:bottom w:val="nil"/>
              <w:right w:val="nil"/>
              <w:tl2br w:val="nil"/>
              <w:tr2bl w:val="nil"/>
            </w:tcBorders>
            <w:shd w:val="clear" w:color="FFFFFF" w:fill="FFFFFF"/>
            <w:tcMar>
              <w:left w:w="101" w:type="dxa"/>
              <w:right w:w="101" w:type="dxa"/>
            </w:tcMar>
          </w:tcPr>
          <w:p w14:paraId="19DB5D84" w14:textId="41CC9B6B"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1,395</w:t>
            </w:r>
          </w:p>
        </w:tc>
        <w:tc>
          <w:tcPr>
            <w:tcW w:w="1134" w:type="dxa"/>
            <w:tcBorders>
              <w:top w:val="nil"/>
              <w:left w:val="nil"/>
              <w:bottom w:val="nil"/>
              <w:right w:val="nil"/>
              <w:tl2br w:val="nil"/>
              <w:tr2bl w:val="nil"/>
            </w:tcBorders>
            <w:shd w:val="clear" w:color="FFFFFF" w:fill="FFFFFF"/>
            <w:tcMar>
              <w:left w:w="101" w:type="dxa"/>
              <w:right w:w="101" w:type="dxa"/>
            </w:tcMar>
          </w:tcPr>
          <w:p w14:paraId="0F9F61BB" w14:textId="6C6887F9"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1,395</w:t>
            </w:r>
          </w:p>
        </w:tc>
        <w:tc>
          <w:tcPr>
            <w:tcW w:w="992" w:type="dxa"/>
            <w:tcBorders>
              <w:top w:val="nil"/>
              <w:left w:val="nil"/>
              <w:bottom w:val="nil"/>
              <w:right w:val="nil"/>
              <w:tl2br w:val="nil"/>
              <w:tr2bl w:val="nil"/>
            </w:tcBorders>
            <w:shd w:val="clear" w:color="FFFFFF" w:fill="FFFFFF"/>
            <w:tcMar>
              <w:left w:w="101" w:type="dxa"/>
              <w:right w:w="101" w:type="dxa"/>
            </w:tcMar>
          </w:tcPr>
          <w:p w14:paraId="7074EF10" w14:textId="02845363"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1,416</w:t>
            </w:r>
          </w:p>
        </w:tc>
      </w:tr>
      <w:tr w:rsidR="00464B9F" w14:paraId="3EDA810E"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498FED22" w14:textId="695E4B9D" w:rsidR="00464B9F"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3,619</w:t>
            </w:r>
          </w:p>
        </w:tc>
        <w:tc>
          <w:tcPr>
            <w:tcW w:w="2509" w:type="dxa"/>
            <w:tcBorders>
              <w:top w:val="nil"/>
              <w:left w:val="nil"/>
              <w:bottom w:val="nil"/>
              <w:right w:val="nil"/>
              <w:tl2br w:val="nil"/>
              <w:tr2bl w:val="nil"/>
            </w:tcBorders>
            <w:shd w:val="clear" w:color="FFFFFF" w:fill="FFFFFF"/>
          </w:tcPr>
          <w:p w14:paraId="5FCBE254" w14:textId="0C68763C" w:rsidR="00464B9F" w:rsidRDefault="00832AA2" w:rsidP="00464B9F">
            <w:pPr>
              <w:pStyle w:val="Normal17"/>
              <w:rPr>
                <w:rFonts w:ascii="Calibri" w:eastAsia="Calibri" w:hAnsi="Calibri" w:cs="Calibri"/>
                <w:color w:val="000000"/>
                <w:sz w:val="18"/>
              </w:rPr>
            </w:pPr>
            <w:r>
              <w:rPr>
                <w:rFonts w:ascii="Calibri" w:eastAsia="Calibri" w:hAnsi="Calibri" w:cs="Calibri"/>
                <w:color w:val="000000"/>
                <w:sz w:val="18"/>
              </w:rPr>
              <w:t>Other Revenue</w:t>
            </w:r>
          </w:p>
        </w:tc>
        <w:tc>
          <w:tcPr>
            <w:tcW w:w="893" w:type="dxa"/>
            <w:tcBorders>
              <w:top w:val="nil"/>
              <w:left w:val="nil"/>
              <w:bottom w:val="nil"/>
              <w:right w:val="nil"/>
              <w:tl2br w:val="nil"/>
              <w:tr2bl w:val="nil"/>
            </w:tcBorders>
            <w:shd w:val="clear" w:color="FFFFFF" w:fill="FFFFFF"/>
            <w:tcMar>
              <w:left w:w="101" w:type="dxa"/>
              <w:right w:w="101" w:type="dxa"/>
            </w:tcMar>
          </w:tcPr>
          <w:p w14:paraId="31890EB7" w14:textId="39DD9519" w:rsidR="00464B9F"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1,110</w:t>
            </w:r>
          </w:p>
        </w:tc>
        <w:tc>
          <w:tcPr>
            <w:tcW w:w="1092" w:type="dxa"/>
            <w:tcBorders>
              <w:top w:val="nil"/>
              <w:left w:val="nil"/>
              <w:bottom w:val="nil"/>
              <w:right w:val="nil"/>
              <w:tl2br w:val="nil"/>
              <w:tr2bl w:val="nil"/>
            </w:tcBorders>
            <w:shd w:val="clear" w:color="FFFFFF" w:fill="FFFFFF"/>
            <w:tcMar>
              <w:left w:w="101" w:type="dxa"/>
              <w:right w:w="101" w:type="dxa"/>
            </w:tcMar>
          </w:tcPr>
          <w:p w14:paraId="72064264" w14:textId="5FA51393" w:rsidR="00464B9F"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2,051</w:t>
            </w:r>
          </w:p>
        </w:tc>
        <w:tc>
          <w:tcPr>
            <w:tcW w:w="609" w:type="dxa"/>
            <w:tcBorders>
              <w:top w:val="nil"/>
              <w:left w:val="nil"/>
              <w:bottom w:val="nil"/>
              <w:right w:val="nil"/>
              <w:tl2br w:val="nil"/>
              <w:tr2bl w:val="nil"/>
            </w:tcBorders>
            <w:shd w:val="clear" w:color="FFFFFF" w:fill="FFFFFF"/>
            <w:tcMar>
              <w:left w:w="101" w:type="dxa"/>
              <w:right w:w="101" w:type="dxa"/>
            </w:tcMar>
          </w:tcPr>
          <w:p w14:paraId="752DF434" w14:textId="4130B317" w:rsidR="00464B9F"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85</w:t>
            </w:r>
          </w:p>
        </w:tc>
        <w:tc>
          <w:tcPr>
            <w:tcW w:w="950" w:type="dxa"/>
            <w:tcBorders>
              <w:top w:val="nil"/>
              <w:left w:val="nil"/>
              <w:bottom w:val="nil"/>
              <w:right w:val="nil"/>
              <w:tl2br w:val="nil"/>
              <w:tr2bl w:val="nil"/>
            </w:tcBorders>
            <w:shd w:val="clear" w:color="FFFFFF" w:fill="FFFFFF"/>
            <w:tcMar>
              <w:left w:w="101" w:type="dxa"/>
              <w:right w:w="101" w:type="dxa"/>
            </w:tcMar>
          </w:tcPr>
          <w:p w14:paraId="7EFE7515" w14:textId="373F5DF3" w:rsidR="00464B9F"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2,0</w:t>
            </w:r>
            <w:r w:rsidR="00EB7861">
              <w:rPr>
                <w:rFonts w:ascii="Calibri" w:eastAsia="Calibri" w:hAnsi="Calibri" w:cs="Calibri"/>
                <w:color w:val="000000"/>
                <w:sz w:val="18"/>
              </w:rPr>
              <w:t>8</w:t>
            </w:r>
            <w:r>
              <w:rPr>
                <w:rFonts w:ascii="Calibri" w:eastAsia="Calibri" w:hAnsi="Calibri" w:cs="Calibri"/>
                <w:color w:val="000000"/>
                <w:sz w:val="18"/>
              </w:rPr>
              <w:t>3</w:t>
            </w:r>
          </w:p>
        </w:tc>
        <w:tc>
          <w:tcPr>
            <w:tcW w:w="1134" w:type="dxa"/>
            <w:tcBorders>
              <w:top w:val="nil"/>
              <w:left w:val="nil"/>
              <w:bottom w:val="nil"/>
              <w:right w:val="nil"/>
              <w:tl2br w:val="nil"/>
              <w:tr2bl w:val="nil"/>
            </w:tcBorders>
            <w:shd w:val="clear" w:color="FFFFFF" w:fill="FFFFFF"/>
            <w:tcMar>
              <w:left w:w="101" w:type="dxa"/>
              <w:right w:w="101" w:type="dxa"/>
            </w:tcMar>
          </w:tcPr>
          <w:p w14:paraId="02DEB320" w14:textId="018E8B7D" w:rsidR="00464B9F"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2,104</w:t>
            </w:r>
          </w:p>
        </w:tc>
        <w:tc>
          <w:tcPr>
            <w:tcW w:w="992" w:type="dxa"/>
            <w:tcBorders>
              <w:top w:val="nil"/>
              <w:left w:val="nil"/>
              <w:bottom w:val="nil"/>
              <w:right w:val="nil"/>
              <w:tl2br w:val="nil"/>
              <w:tr2bl w:val="nil"/>
            </w:tcBorders>
            <w:shd w:val="clear" w:color="FFFFFF" w:fill="FFFFFF"/>
            <w:tcMar>
              <w:left w:w="101" w:type="dxa"/>
              <w:right w:w="101" w:type="dxa"/>
            </w:tcMar>
          </w:tcPr>
          <w:p w14:paraId="348A75EB" w14:textId="3949F64B" w:rsidR="00464B9F"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2,180</w:t>
            </w:r>
          </w:p>
        </w:tc>
      </w:tr>
      <w:tr w:rsidR="00464B9F" w14:paraId="4C11F1B2"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93" w:type="dxa"/>
            <w:tcBorders>
              <w:top w:val="nil"/>
              <w:left w:val="nil"/>
              <w:bottom w:val="nil"/>
              <w:right w:val="nil"/>
              <w:tl2br w:val="nil"/>
              <w:tr2bl w:val="nil"/>
            </w:tcBorders>
            <w:shd w:val="clear" w:color="FFFFFF" w:fill="FFFFFF"/>
            <w:tcMar>
              <w:left w:w="101" w:type="dxa"/>
              <w:right w:w="101" w:type="dxa"/>
            </w:tcMar>
          </w:tcPr>
          <w:p w14:paraId="3CFE5A59"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807,365</w:t>
            </w:r>
          </w:p>
        </w:tc>
        <w:tc>
          <w:tcPr>
            <w:tcW w:w="2509" w:type="dxa"/>
            <w:tcBorders>
              <w:top w:val="nil"/>
              <w:left w:val="nil"/>
              <w:bottom w:val="nil"/>
              <w:right w:val="nil"/>
              <w:tl2br w:val="nil"/>
              <w:tr2bl w:val="nil"/>
            </w:tcBorders>
            <w:shd w:val="clear" w:color="FFFFFF" w:fill="FFFFFF"/>
          </w:tcPr>
          <w:p w14:paraId="160F016E" w14:textId="1A6EF29D" w:rsidR="00464B9F" w:rsidRDefault="00464B9F" w:rsidP="00464B9F">
            <w:pPr>
              <w:pStyle w:val="Normal17"/>
              <w:rPr>
                <w:rFonts w:ascii="Calibri" w:eastAsia="Calibri" w:hAnsi="Calibri" w:cs="Calibri"/>
                <w:b/>
                <w:color w:val="000000"/>
                <w:sz w:val="18"/>
              </w:rPr>
            </w:pPr>
            <w:r>
              <w:rPr>
                <w:rFonts w:ascii="Calibri" w:eastAsia="Calibri" w:hAnsi="Calibri" w:cs="Calibri"/>
                <w:b/>
                <w:color w:val="000000"/>
                <w:sz w:val="18"/>
              </w:rPr>
              <w:t>Total Revenue</w:t>
            </w:r>
          </w:p>
        </w:tc>
        <w:tc>
          <w:tcPr>
            <w:tcW w:w="893" w:type="dxa"/>
            <w:tcBorders>
              <w:top w:val="nil"/>
              <w:left w:val="nil"/>
              <w:bottom w:val="nil"/>
              <w:right w:val="nil"/>
              <w:tl2br w:val="nil"/>
              <w:tr2bl w:val="nil"/>
            </w:tcBorders>
            <w:shd w:val="clear" w:color="FFFFFF" w:fill="FFFFFF"/>
            <w:tcMar>
              <w:left w:w="101" w:type="dxa"/>
              <w:right w:w="101" w:type="dxa"/>
            </w:tcMar>
          </w:tcPr>
          <w:p w14:paraId="04DCEB77" w14:textId="684E11D5"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813,680</w:t>
            </w:r>
          </w:p>
        </w:tc>
        <w:tc>
          <w:tcPr>
            <w:tcW w:w="1092" w:type="dxa"/>
            <w:tcBorders>
              <w:top w:val="nil"/>
              <w:left w:val="nil"/>
              <w:bottom w:val="nil"/>
              <w:right w:val="nil"/>
              <w:tl2br w:val="nil"/>
              <w:tr2bl w:val="nil"/>
            </w:tcBorders>
            <w:shd w:val="clear" w:color="FFFFFF" w:fill="FFFFFF"/>
            <w:tcMar>
              <w:left w:w="101" w:type="dxa"/>
              <w:right w:w="101" w:type="dxa"/>
            </w:tcMar>
          </w:tcPr>
          <w:p w14:paraId="2A41F39F"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877,831</w:t>
            </w:r>
          </w:p>
        </w:tc>
        <w:tc>
          <w:tcPr>
            <w:tcW w:w="609" w:type="dxa"/>
            <w:tcBorders>
              <w:top w:val="nil"/>
              <w:left w:val="nil"/>
              <w:bottom w:val="nil"/>
              <w:right w:val="nil"/>
              <w:tl2br w:val="nil"/>
              <w:tr2bl w:val="nil"/>
            </w:tcBorders>
            <w:shd w:val="clear" w:color="FFFFFF" w:fill="FFFFFF"/>
            <w:tcMar>
              <w:left w:w="101" w:type="dxa"/>
              <w:right w:w="101" w:type="dxa"/>
            </w:tcMar>
          </w:tcPr>
          <w:p w14:paraId="3F2BE7DD"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8 </w:t>
            </w:r>
          </w:p>
        </w:tc>
        <w:tc>
          <w:tcPr>
            <w:tcW w:w="950" w:type="dxa"/>
            <w:tcBorders>
              <w:top w:val="nil"/>
              <w:left w:val="nil"/>
              <w:bottom w:val="nil"/>
              <w:right w:val="nil"/>
              <w:tl2br w:val="nil"/>
              <w:tr2bl w:val="nil"/>
            </w:tcBorders>
            <w:shd w:val="clear" w:color="FFFFFF" w:fill="FFFFFF"/>
            <w:tcMar>
              <w:left w:w="101" w:type="dxa"/>
              <w:right w:w="101" w:type="dxa"/>
            </w:tcMar>
          </w:tcPr>
          <w:p w14:paraId="126ADF9B" w14:textId="5516A4FD"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887,5</w:t>
            </w:r>
            <w:r w:rsidR="00EB7861">
              <w:rPr>
                <w:rFonts w:ascii="Calibri" w:eastAsia="Calibri" w:hAnsi="Calibri" w:cs="Calibri"/>
                <w:b/>
                <w:color w:val="000000"/>
                <w:sz w:val="18"/>
              </w:rPr>
              <w:t>4</w:t>
            </w:r>
            <w:r>
              <w:rPr>
                <w:rFonts w:ascii="Calibri" w:eastAsia="Calibri" w:hAnsi="Calibri" w:cs="Calibri"/>
                <w:b/>
                <w:color w:val="000000"/>
                <w:sz w:val="18"/>
              </w:rPr>
              <w:t>6</w:t>
            </w:r>
          </w:p>
        </w:tc>
        <w:tc>
          <w:tcPr>
            <w:tcW w:w="1134" w:type="dxa"/>
            <w:tcBorders>
              <w:top w:val="nil"/>
              <w:left w:val="nil"/>
              <w:bottom w:val="nil"/>
              <w:right w:val="nil"/>
              <w:tl2br w:val="nil"/>
              <w:tr2bl w:val="nil"/>
            </w:tcBorders>
            <w:shd w:val="clear" w:color="FFFFFF" w:fill="FFFFFF"/>
            <w:tcMar>
              <w:left w:w="101" w:type="dxa"/>
              <w:right w:w="101" w:type="dxa"/>
            </w:tcMar>
          </w:tcPr>
          <w:p w14:paraId="2910FA60"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920,109</w:t>
            </w:r>
          </w:p>
        </w:tc>
        <w:tc>
          <w:tcPr>
            <w:tcW w:w="992" w:type="dxa"/>
            <w:tcBorders>
              <w:top w:val="nil"/>
              <w:left w:val="nil"/>
              <w:bottom w:val="nil"/>
              <w:right w:val="nil"/>
              <w:tl2br w:val="nil"/>
              <w:tr2bl w:val="nil"/>
            </w:tcBorders>
            <w:shd w:val="clear" w:color="FFFFFF" w:fill="FFFFFF"/>
            <w:tcMar>
              <w:left w:w="101" w:type="dxa"/>
              <w:right w:w="101" w:type="dxa"/>
            </w:tcMar>
          </w:tcPr>
          <w:p w14:paraId="0B621024"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952,377</w:t>
            </w:r>
          </w:p>
        </w:tc>
      </w:tr>
      <w:tr w:rsidR="00832AA2" w14:paraId="2B327BA5"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0DFA0688" w14:textId="77777777" w:rsidR="00832AA2" w:rsidRPr="00464B9F" w:rsidRDefault="00832AA2" w:rsidP="00464B9F">
            <w:pPr>
              <w:pStyle w:val="Normal17"/>
              <w:jc w:val="right"/>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tcPr>
          <w:p w14:paraId="4BD94EDF" w14:textId="72B86279" w:rsidR="00832AA2" w:rsidRDefault="00832AA2" w:rsidP="00464B9F">
            <w:pPr>
              <w:pStyle w:val="Normal17"/>
              <w:rPr>
                <w:rFonts w:ascii="Calibri" w:eastAsia="Calibri" w:hAnsi="Calibri" w:cs="Calibri"/>
                <w:b/>
                <w:color w:val="000000"/>
                <w:sz w:val="18"/>
              </w:rPr>
            </w:pPr>
            <w:r>
              <w:rPr>
                <w:rFonts w:ascii="Calibri" w:eastAsia="Calibri" w:hAnsi="Calibri" w:cs="Calibri"/>
                <w:b/>
                <w:color w:val="000000"/>
                <w:sz w:val="18"/>
              </w:rPr>
              <w:t>Gains</w:t>
            </w:r>
          </w:p>
        </w:tc>
        <w:tc>
          <w:tcPr>
            <w:tcW w:w="893" w:type="dxa"/>
            <w:tcBorders>
              <w:top w:val="nil"/>
              <w:left w:val="nil"/>
              <w:bottom w:val="nil"/>
              <w:right w:val="nil"/>
              <w:tl2br w:val="nil"/>
              <w:tr2bl w:val="nil"/>
            </w:tcBorders>
            <w:shd w:val="clear" w:color="FFFFFF" w:fill="FFFFFF"/>
            <w:tcMar>
              <w:left w:w="101" w:type="dxa"/>
              <w:right w:w="161" w:type="dxa"/>
            </w:tcMar>
          </w:tcPr>
          <w:p w14:paraId="6AB39514" w14:textId="77777777" w:rsidR="00832AA2" w:rsidRDefault="00832AA2" w:rsidP="00464B9F">
            <w:pPr>
              <w:pStyle w:val="Normal17"/>
              <w:jc w:val="right"/>
              <w:rPr>
                <w:rFonts w:ascii="Calibri" w:eastAsia="Calibri" w:hAnsi="Calibri" w:cs="Calibri"/>
                <w:b/>
                <w:color w:val="000000"/>
                <w:sz w:val="18"/>
              </w:rPr>
            </w:pPr>
          </w:p>
        </w:tc>
        <w:tc>
          <w:tcPr>
            <w:tcW w:w="1092" w:type="dxa"/>
            <w:tcBorders>
              <w:top w:val="nil"/>
              <w:left w:val="nil"/>
              <w:bottom w:val="nil"/>
              <w:right w:val="nil"/>
              <w:tl2br w:val="nil"/>
              <w:tr2bl w:val="nil"/>
            </w:tcBorders>
            <w:shd w:val="clear" w:color="FFFFFF" w:fill="FFFFFF"/>
            <w:tcMar>
              <w:left w:w="101" w:type="dxa"/>
              <w:right w:w="161" w:type="dxa"/>
            </w:tcMar>
          </w:tcPr>
          <w:p w14:paraId="066B18D4" w14:textId="77777777" w:rsidR="00832AA2" w:rsidRDefault="00832AA2" w:rsidP="00464B9F">
            <w:pPr>
              <w:pStyle w:val="Normal17"/>
              <w:jc w:val="right"/>
              <w:rPr>
                <w:rFonts w:ascii="Calibri" w:eastAsia="Calibri" w:hAnsi="Calibri" w:cs="Calibri"/>
                <w:b/>
                <w:color w:val="000000"/>
                <w:sz w:val="18"/>
              </w:rPr>
            </w:pPr>
          </w:p>
        </w:tc>
        <w:tc>
          <w:tcPr>
            <w:tcW w:w="609" w:type="dxa"/>
            <w:tcBorders>
              <w:top w:val="nil"/>
              <w:left w:val="nil"/>
              <w:bottom w:val="nil"/>
              <w:right w:val="nil"/>
              <w:tl2br w:val="nil"/>
              <w:tr2bl w:val="nil"/>
            </w:tcBorders>
            <w:shd w:val="clear" w:color="FFFFFF" w:fill="FFFFFF"/>
            <w:tcMar>
              <w:left w:w="101" w:type="dxa"/>
              <w:right w:w="101" w:type="dxa"/>
            </w:tcMar>
          </w:tcPr>
          <w:p w14:paraId="55A43A75" w14:textId="77777777" w:rsidR="00832AA2" w:rsidRDefault="00832AA2" w:rsidP="00464B9F">
            <w:pPr>
              <w:pStyle w:val="Normal17"/>
              <w:jc w:val="right"/>
              <w:rPr>
                <w:rFonts w:ascii="Calibri" w:eastAsia="Calibri" w:hAnsi="Calibri" w:cs="Calibri"/>
                <w:b/>
                <w:color w:val="000000"/>
                <w:sz w:val="18"/>
              </w:rPr>
            </w:pPr>
          </w:p>
        </w:tc>
        <w:tc>
          <w:tcPr>
            <w:tcW w:w="950" w:type="dxa"/>
            <w:tcBorders>
              <w:top w:val="nil"/>
              <w:left w:val="nil"/>
              <w:bottom w:val="nil"/>
              <w:right w:val="nil"/>
              <w:tl2br w:val="nil"/>
              <w:tr2bl w:val="nil"/>
            </w:tcBorders>
            <w:shd w:val="clear" w:color="FFFFFF" w:fill="FFFFFF"/>
            <w:tcMar>
              <w:left w:w="101" w:type="dxa"/>
              <w:right w:w="161" w:type="dxa"/>
            </w:tcMar>
          </w:tcPr>
          <w:p w14:paraId="1863723F" w14:textId="77777777" w:rsidR="00832AA2" w:rsidRDefault="00832AA2" w:rsidP="00464B9F">
            <w:pPr>
              <w:pStyle w:val="Normal17"/>
              <w:jc w:val="right"/>
              <w:rPr>
                <w:rFonts w:ascii="Calibri" w:eastAsia="Calibri" w:hAnsi="Calibri" w:cs="Calibri"/>
                <w:b/>
                <w:color w:val="000000"/>
                <w:sz w:val="18"/>
              </w:rPr>
            </w:pPr>
          </w:p>
        </w:tc>
        <w:tc>
          <w:tcPr>
            <w:tcW w:w="1134" w:type="dxa"/>
            <w:tcBorders>
              <w:top w:val="nil"/>
              <w:left w:val="nil"/>
              <w:bottom w:val="nil"/>
              <w:right w:val="nil"/>
              <w:tl2br w:val="nil"/>
              <w:tr2bl w:val="nil"/>
            </w:tcBorders>
            <w:shd w:val="clear" w:color="FFFFFF" w:fill="FFFFFF"/>
            <w:tcMar>
              <w:left w:w="101" w:type="dxa"/>
              <w:right w:w="161" w:type="dxa"/>
            </w:tcMar>
          </w:tcPr>
          <w:p w14:paraId="3A22A943" w14:textId="77777777" w:rsidR="00832AA2" w:rsidRDefault="00832AA2" w:rsidP="00464B9F">
            <w:pPr>
              <w:pStyle w:val="Normal17"/>
              <w:jc w:val="right"/>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FFFFFF" w:fill="FFFFFF"/>
            <w:tcMar>
              <w:left w:w="101" w:type="dxa"/>
              <w:right w:w="161" w:type="dxa"/>
            </w:tcMar>
          </w:tcPr>
          <w:p w14:paraId="5EC44907" w14:textId="77777777" w:rsidR="00832AA2" w:rsidRDefault="00832AA2" w:rsidP="00464B9F">
            <w:pPr>
              <w:pStyle w:val="Normal17"/>
              <w:jc w:val="right"/>
              <w:rPr>
                <w:rFonts w:ascii="Calibri" w:eastAsia="Calibri" w:hAnsi="Calibri" w:cs="Calibri"/>
                <w:b/>
                <w:color w:val="000000"/>
                <w:sz w:val="18"/>
              </w:rPr>
            </w:pPr>
          </w:p>
        </w:tc>
      </w:tr>
      <w:tr w:rsidR="00832AA2" w14:paraId="38A2F8F0"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12775618" w14:textId="26A6BD23" w:rsidR="00832AA2" w:rsidRPr="00464B9F"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w:t>
            </w:r>
          </w:p>
        </w:tc>
        <w:tc>
          <w:tcPr>
            <w:tcW w:w="2509" w:type="dxa"/>
            <w:tcBorders>
              <w:top w:val="nil"/>
              <w:left w:val="nil"/>
              <w:bottom w:val="nil"/>
              <w:right w:val="nil"/>
              <w:tl2br w:val="nil"/>
              <w:tr2bl w:val="nil"/>
            </w:tcBorders>
            <w:shd w:val="clear" w:color="FFFFFF" w:fill="FFFFFF"/>
          </w:tcPr>
          <w:p w14:paraId="072E8C99" w14:textId="6B8AE166" w:rsidR="00832AA2" w:rsidRPr="00832AA2" w:rsidRDefault="00832AA2" w:rsidP="00464B9F">
            <w:pPr>
              <w:pStyle w:val="Normal17"/>
              <w:rPr>
                <w:rFonts w:ascii="Calibri" w:eastAsia="Calibri" w:hAnsi="Calibri" w:cs="Calibri"/>
                <w:bCs/>
                <w:color w:val="000000"/>
                <w:sz w:val="18"/>
              </w:rPr>
            </w:pPr>
            <w:r w:rsidRPr="00832AA2">
              <w:rPr>
                <w:rFonts w:ascii="Calibri" w:eastAsia="Calibri" w:hAnsi="Calibri" w:cs="Calibri"/>
                <w:bCs/>
                <w:color w:val="000000"/>
                <w:sz w:val="18"/>
              </w:rPr>
              <w:t>Other Gains</w:t>
            </w:r>
          </w:p>
        </w:tc>
        <w:tc>
          <w:tcPr>
            <w:tcW w:w="893" w:type="dxa"/>
            <w:tcBorders>
              <w:top w:val="nil"/>
              <w:left w:val="nil"/>
              <w:bottom w:val="nil"/>
              <w:right w:val="nil"/>
              <w:tl2br w:val="nil"/>
              <w:tr2bl w:val="nil"/>
            </w:tcBorders>
            <w:shd w:val="clear" w:color="FFFFFF" w:fill="FFFFFF"/>
            <w:tcMar>
              <w:left w:w="101" w:type="dxa"/>
              <w:right w:w="161" w:type="dxa"/>
            </w:tcMar>
          </w:tcPr>
          <w:p w14:paraId="1FD46DB3" w14:textId="7C4CE6DA" w:rsidR="00832AA2" w:rsidRPr="00832AA2" w:rsidRDefault="00832AA2" w:rsidP="00464B9F">
            <w:pPr>
              <w:pStyle w:val="Normal17"/>
              <w:jc w:val="right"/>
              <w:rPr>
                <w:rFonts w:ascii="Calibri" w:eastAsia="Calibri" w:hAnsi="Calibri" w:cs="Calibri"/>
                <w:bCs/>
                <w:color w:val="000000"/>
                <w:sz w:val="18"/>
              </w:rPr>
            </w:pPr>
            <w:r w:rsidRPr="00832AA2">
              <w:rPr>
                <w:rFonts w:ascii="Calibri" w:eastAsia="Calibri" w:hAnsi="Calibri" w:cs="Calibri"/>
                <w:bCs/>
                <w:color w:val="000000"/>
                <w:sz w:val="18"/>
              </w:rPr>
              <w:t>13</w:t>
            </w:r>
          </w:p>
        </w:tc>
        <w:tc>
          <w:tcPr>
            <w:tcW w:w="1092" w:type="dxa"/>
            <w:tcBorders>
              <w:top w:val="nil"/>
              <w:left w:val="nil"/>
              <w:bottom w:val="nil"/>
              <w:right w:val="nil"/>
              <w:tl2br w:val="nil"/>
              <w:tr2bl w:val="nil"/>
            </w:tcBorders>
            <w:shd w:val="clear" w:color="FFFFFF" w:fill="FFFFFF"/>
            <w:tcMar>
              <w:left w:w="101" w:type="dxa"/>
              <w:right w:w="161" w:type="dxa"/>
            </w:tcMar>
          </w:tcPr>
          <w:p w14:paraId="338134A2" w14:textId="2D412ACA" w:rsidR="00832AA2" w:rsidRPr="00832AA2" w:rsidRDefault="00832AA2" w:rsidP="00464B9F">
            <w:pPr>
              <w:pStyle w:val="Normal17"/>
              <w:jc w:val="right"/>
              <w:rPr>
                <w:rFonts w:ascii="Calibri" w:eastAsia="Calibri" w:hAnsi="Calibri" w:cs="Calibri"/>
                <w:bCs/>
                <w:color w:val="000000"/>
                <w:sz w:val="18"/>
              </w:rPr>
            </w:pPr>
            <w:r w:rsidRPr="00832AA2">
              <w:rPr>
                <w:rFonts w:ascii="Calibri" w:eastAsia="Calibri" w:hAnsi="Calibri" w:cs="Calibri"/>
                <w:bCs/>
                <w:color w:val="000000"/>
                <w:sz w:val="18"/>
              </w:rPr>
              <w:t>-</w:t>
            </w:r>
          </w:p>
        </w:tc>
        <w:tc>
          <w:tcPr>
            <w:tcW w:w="609" w:type="dxa"/>
            <w:tcBorders>
              <w:top w:val="nil"/>
              <w:left w:val="nil"/>
              <w:bottom w:val="nil"/>
              <w:right w:val="nil"/>
              <w:tl2br w:val="nil"/>
              <w:tr2bl w:val="nil"/>
            </w:tcBorders>
            <w:shd w:val="clear" w:color="FFFFFF" w:fill="FFFFFF"/>
            <w:tcMar>
              <w:left w:w="101" w:type="dxa"/>
              <w:right w:w="101" w:type="dxa"/>
            </w:tcMar>
          </w:tcPr>
          <w:p w14:paraId="7ECD0510" w14:textId="4710DE6D" w:rsidR="00832AA2" w:rsidRPr="00832AA2" w:rsidRDefault="00832AA2" w:rsidP="00464B9F">
            <w:pPr>
              <w:pStyle w:val="Normal17"/>
              <w:jc w:val="right"/>
              <w:rPr>
                <w:rFonts w:ascii="Calibri" w:eastAsia="Calibri" w:hAnsi="Calibri" w:cs="Calibri"/>
                <w:bCs/>
                <w:color w:val="000000"/>
                <w:sz w:val="18"/>
              </w:rPr>
            </w:pPr>
            <w:r w:rsidRPr="00832AA2">
              <w:rPr>
                <w:rFonts w:ascii="Calibri" w:eastAsia="Calibri" w:hAnsi="Calibri" w:cs="Calibri"/>
                <w:bCs/>
                <w:color w:val="000000"/>
                <w:sz w:val="18"/>
              </w:rPr>
              <w:t>(100)</w:t>
            </w:r>
          </w:p>
        </w:tc>
        <w:tc>
          <w:tcPr>
            <w:tcW w:w="950" w:type="dxa"/>
            <w:tcBorders>
              <w:top w:val="nil"/>
              <w:left w:val="nil"/>
              <w:bottom w:val="nil"/>
              <w:right w:val="nil"/>
              <w:tl2br w:val="nil"/>
              <w:tr2bl w:val="nil"/>
            </w:tcBorders>
            <w:shd w:val="clear" w:color="FFFFFF" w:fill="FFFFFF"/>
            <w:tcMar>
              <w:left w:w="101" w:type="dxa"/>
              <w:right w:w="161" w:type="dxa"/>
            </w:tcMar>
          </w:tcPr>
          <w:p w14:paraId="1A482B54" w14:textId="6D31E5C5" w:rsidR="00832AA2" w:rsidRPr="00832AA2" w:rsidRDefault="00832AA2" w:rsidP="00464B9F">
            <w:pPr>
              <w:pStyle w:val="Normal17"/>
              <w:jc w:val="right"/>
              <w:rPr>
                <w:rFonts w:ascii="Calibri" w:eastAsia="Calibri" w:hAnsi="Calibri" w:cs="Calibri"/>
                <w:bCs/>
                <w:color w:val="000000"/>
                <w:sz w:val="18"/>
              </w:rPr>
            </w:pPr>
            <w:r w:rsidRPr="00832AA2">
              <w:rPr>
                <w:rFonts w:ascii="Calibri" w:eastAsia="Calibri" w:hAnsi="Calibri" w:cs="Calibri"/>
                <w:bCs/>
                <w:color w:val="000000"/>
                <w:sz w:val="18"/>
              </w:rPr>
              <w:t>-</w:t>
            </w:r>
          </w:p>
        </w:tc>
        <w:tc>
          <w:tcPr>
            <w:tcW w:w="1134" w:type="dxa"/>
            <w:tcBorders>
              <w:top w:val="nil"/>
              <w:left w:val="nil"/>
              <w:bottom w:val="nil"/>
              <w:right w:val="nil"/>
              <w:tl2br w:val="nil"/>
              <w:tr2bl w:val="nil"/>
            </w:tcBorders>
            <w:shd w:val="clear" w:color="FFFFFF" w:fill="FFFFFF"/>
            <w:tcMar>
              <w:left w:w="101" w:type="dxa"/>
              <w:right w:w="161" w:type="dxa"/>
            </w:tcMar>
          </w:tcPr>
          <w:p w14:paraId="5DB2FA60" w14:textId="2E489F2B" w:rsidR="00832AA2" w:rsidRPr="00832AA2" w:rsidRDefault="00832AA2" w:rsidP="00464B9F">
            <w:pPr>
              <w:pStyle w:val="Normal17"/>
              <w:jc w:val="right"/>
              <w:rPr>
                <w:rFonts w:ascii="Calibri" w:eastAsia="Calibri" w:hAnsi="Calibri" w:cs="Calibri"/>
                <w:bCs/>
                <w:color w:val="000000"/>
                <w:sz w:val="18"/>
              </w:rPr>
            </w:pPr>
            <w:r w:rsidRPr="00832AA2">
              <w:rPr>
                <w:rFonts w:ascii="Calibri" w:eastAsia="Calibri" w:hAnsi="Calibri" w:cs="Calibri"/>
                <w:bCs/>
                <w:color w:val="000000"/>
                <w:sz w:val="18"/>
              </w:rPr>
              <w:t>-</w:t>
            </w:r>
          </w:p>
        </w:tc>
        <w:tc>
          <w:tcPr>
            <w:tcW w:w="992" w:type="dxa"/>
            <w:tcBorders>
              <w:top w:val="nil"/>
              <w:left w:val="nil"/>
              <w:bottom w:val="nil"/>
              <w:right w:val="nil"/>
              <w:tl2br w:val="nil"/>
              <w:tr2bl w:val="nil"/>
            </w:tcBorders>
            <w:shd w:val="clear" w:color="FFFFFF" w:fill="FFFFFF"/>
            <w:tcMar>
              <w:left w:w="101" w:type="dxa"/>
              <w:right w:w="161" w:type="dxa"/>
            </w:tcMar>
          </w:tcPr>
          <w:p w14:paraId="363C0BF1" w14:textId="330EFDFA" w:rsidR="00832AA2" w:rsidRPr="00832AA2" w:rsidRDefault="00832AA2" w:rsidP="00464B9F">
            <w:pPr>
              <w:pStyle w:val="Normal17"/>
              <w:jc w:val="right"/>
              <w:rPr>
                <w:rFonts w:ascii="Calibri" w:eastAsia="Calibri" w:hAnsi="Calibri" w:cs="Calibri"/>
                <w:bCs/>
                <w:color w:val="000000"/>
                <w:sz w:val="18"/>
              </w:rPr>
            </w:pPr>
            <w:r w:rsidRPr="00832AA2">
              <w:rPr>
                <w:rFonts w:ascii="Calibri" w:eastAsia="Calibri" w:hAnsi="Calibri" w:cs="Calibri"/>
                <w:bCs/>
                <w:color w:val="000000"/>
                <w:sz w:val="18"/>
              </w:rPr>
              <w:t>-</w:t>
            </w:r>
          </w:p>
        </w:tc>
      </w:tr>
      <w:tr w:rsidR="00832AA2" w14:paraId="340EDF3E"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628F40D6" w14:textId="489D22AB" w:rsidR="00832AA2" w:rsidRPr="00464B9F"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w:t>
            </w:r>
          </w:p>
        </w:tc>
        <w:tc>
          <w:tcPr>
            <w:tcW w:w="2509" w:type="dxa"/>
            <w:tcBorders>
              <w:top w:val="nil"/>
              <w:left w:val="nil"/>
              <w:bottom w:val="nil"/>
              <w:right w:val="nil"/>
              <w:tl2br w:val="nil"/>
              <w:tr2bl w:val="nil"/>
            </w:tcBorders>
            <w:shd w:val="clear" w:color="FFFFFF" w:fill="FFFFFF"/>
          </w:tcPr>
          <w:p w14:paraId="2CB73B51" w14:textId="39E95CE2" w:rsidR="00832AA2" w:rsidRDefault="00832AA2" w:rsidP="00464B9F">
            <w:pPr>
              <w:pStyle w:val="Normal17"/>
              <w:rPr>
                <w:rFonts w:ascii="Calibri" w:eastAsia="Calibri" w:hAnsi="Calibri" w:cs="Calibri"/>
                <w:b/>
                <w:color w:val="000000"/>
                <w:sz w:val="18"/>
              </w:rPr>
            </w:pPr>
            <w:r>
              <w:rPr>
                <w:rFonts w:ascii="Calibri" w:eastAsia="Calibri" w:hAnsi="Calibri" w:cs="Calibri"/>
                <w:b/>
                <w:color w:val="000000"/>
                <w:sz w:val="18"/>
              </w:rPr>
              <w:t>Total Gains</w:t>
            </w:r>
          </w:p>
        </w:tc>
        <w:tc>
          <w:tcPr>
            <w:tcW w:w="893" w:type="dxa"/>
            <w:tcBorders>
              <w:top w:val="nil"/>
              <w:left w:val="nil"/>
              <w:bottom w:val="nil"/>
              <w:right w:val="nil"/>
              <w:tl2br w:val="nil"/>
              <w:tr2bl w:val="nil"/>
            </w:tcBorders>
            <w:shd w:val="clear" w:color="FFFFFF" w:fill="FFFFFF"/>
            <w:tcMar>
              <w:left w:w="101" w:type="dxa"/>
              <w:right w:w="161" w:type="dxa"/>
            </w:tcMar>
          </w:tcPr>
          <w:p w14:paraId="0C6B69A5" w14:textId="0FE0A9F5" w:rsidR="00832AA2"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13</w:t>
            </w:r>
          </w:p>
        </w:tc>
        <w:tc>
          <w:tcPr>
            <w:tcW w:w="1092" w:type="dxa"/>
            <w:tcBorders>
              <w:top w:val="nil"/>
              <w:left w:val="nil"/>
              <w:bottom w:val="nil"/>
              <w:right w:val="nil"/>
              <w:tl2br w:val="nil"/>
              <w:tr2bl w:val="nil"/>
            </w:tcBorders>
            <w:shd w:val="clear" w:color="FFFFFF" w:fill="FFFFFF"/>
            <w:tcMar>
              <w:left w:w="101" w:type="dxa"/>
              <w:right w:w="161" w:type="dxa"/>
            </w:tcMar>
          </w:tcPr>
          <w:p w14:paraId="0FC0A2E8" w14:textId="38E4E3DC" w:rsidR="00832AA2"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609" w:type="dxa"/>
            <w:tcBorders>
              <w:top w:val="nil"/>
              <w:left w:val="nil"/>
              <w:bottom w:val="nil"/>
              <w:right w:val="nil"/>
              <w:tl2br w:val="nil"/>
              <w:tr2bl w:val="nil"/>
            </w:tcBorders>
            <w:shd w:val="clear" w:color="FFFFFF" w:fill="FFFFFF"/>
            <w:tcMar>
              <w:left w:w="101" w:type="dxa"/>
              <w:right w:w="101" w:type="dxa"/>
            </w:tcMar>
          </w:tcPr>
          <w:p w14:paraId="6C364817" w14:textId="3ECF7481" w:rsidR="00832AA2"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(100)</w:t>
            </w:r>
          </w:p>
        </w:tc>
        <w:tc>
          <w:tcPr>
            <w:tcW w:w="950" w:type="dxa"/>
            <w:tcBorders>
              <w:top w:val="nil"/>
              <w:left w:val="nil"/>
              <w:bottom w:val="nil"/>
              <w:right w:val="nil"/>
              <w:tl2br w:val="nil"/>
              <w:tr2bl w:val="nil"/>
            </w:tcBorders>
            <w:shd w:val="clear" w:color="FFFFFF" w:fill="FFFFFF"/>
            <w:tcMar>
              <w:left w:w="101" w:type="dxa"/>
              <w:right w:w="161" w:type="dxa"/>
            </w:tcMar>
          </w:tcPr>
          <w:p w14:paraId="797881D4" w14:textId="37B54524" w:rsidR="00832AA2"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1134" w:type="dxa"/>
            <w:tcBorders>
              <w:top w:val="nil"/>
              <w:left w:val="nil"/>
              <w:bottom w:val="nil"/>
              <w:right w:val="nil"/>
              <w:tl2br w:val="nil"/>
              <w:tr2bl w:val="nil"/>
            </w:tcBorders>
            <w:shd w:val="clear" w:color="FFFFFF" w:fill="FFFFFF"/>
            <w:tcMar>
              <w:left w:w="101" w:type="dxa"/>
              <w:right w:w="161" w:type="dxa"/>
            </w:tcMar>
          </w:tcPr>
          <w:p w14:paraId="1F199C60" w14:textId="402A4C79" w:rsidR="00832AA2"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992" w:type="dxa"/>
            <w:tcBorders>
              <w:top w:val="nil"/>
              <w:left w:val="nil"/>
              <w:bottom w:val="nil"/>
              <w:right w:val="nil"/>
              <w:tl2br w:val="nil"/>
              <w:tr2bl w:val="nil"/>
            </w:tcBorders>
            <w:shd w:val="clear" w:color="FFFFFF" w:fill="FFFFFF"/>
            <w:tcMar>
              <w:left w:w="101" w:type="dxa"/>
              <w:right w:w="161" w:type="dxa"/>
            </w:tcMar>
          </w:tcPr>
          <w:p w14:paraId="3490DA2E" w14:textId="31C481FE" w:rsidR="00832AA2"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w:t>
            </w:r>
          </w:p>
        </w:tc>
      </w:tr>
      <w:tr w:rsidR="00464B9F" w14:paraId="365B6D85"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0" w:type="dxa"/>
              <w:right w:w="0" w:type="dxa"/>
            </w:tcMar>
          </w:tcPr>
          <w:p w14:paraId="5F9E3C63" w14:textId="77777777" w:rsidR="00464B9F" w:rsidRDefault="00464B9F" w:rsidP="00464B9F">
            <w:pPr>
              <w:pStyle w:val="Normal17"/>
              <w:jc w:val="right"/>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tcPr>
          <w:p w14:paraId="02BC2036" w14:textId="77777777" w:rsidR="00464B9F" w:rsidRDefault="00464B9F" w:rsidP="00464B9F">
            <w:pPr>
              <w:pStyle w:val="Normal17"/>
              <w:rPr>
                <w:rFonts w:ascii="Calibri" w:eastAsia="Calibri" w:hAnsi="Calibri" w:cs="Calibri"/>
                <w:color w:val="000000"/>
                <w:sz w:val="18"/>
              </w:rPr>
            </w:pPr>
          </w:p>
        </w:tc>
        <w:tc>
          <w:tcPr>
            <w:tcW w:w="893" w:type="dxa"/>
            <w:tcBorders>
              <w:top w:val="nil"/>
              <w:left w:val="nil"/>
              <w:bottom w:val="nil"/>
              <w:right w:val="nil"/>
              <w:tl2br w:val="nil"/>
              <w:tr2bl w:val="nil"/>
            </w:tcBorders>
            <w:shd w:val="clear" w:color="FFFFFF" w:fill="FFFFFF"/>
            <w:tcMar>
              <w:left w:w="0" w:type="dxa"/>
              <w:right w:w="0" w:type="dxa"/>
            </w:tcMar>
          </w:tcPr>
          <w:p w14:paraId="547F82B2" w14:textId="15554170" w:rsidR="00464B9F" w:rsidRDefault="00464B9F" w:rsidP="00464B9F">
            <w:pPr>
              <w:pStyle w:val="Normal17"/>
              <w:rPr>
                <w:rFonts w:ascii="Calibri" w:eastAsia="Calibri" w:hAnsi="Calibri" w:cs="Calibri"/>
                <w:color w:val="000000"/>
                <w:sz w:val="18"/>
              </w:rPr>
            </w:pPr>
          </w:p>
        </w:tc>
        <w:tc>
          <w:tcPr>
            <w:tcW w:w="1092" w:type="dxa"/>
            <w:tcBorders>
              <w:top w:val="nil"/>
              <w:left w:val="nil"/>
              <w:bottom w:val="nil"/>
              <w:right w:val="nil"/>
              <w:tl2br w:val="nil"/>
              <w:tr2bl w:val="nil"/>
            </w:tcBorders>
            <w:shd w:val="clear" w:color="FFFFFF" w:fill="FFFFFF"/>
            <w:tcMar>
              <w:left w:w="0" w:type="dxa"/>
              <w:right w:w="0" w:type="dxa"/>
            </w:tcMar>
          </w:tcPr>
          <w:p w14:paraId="3AC5D39C" w14:textId="77777777" w:rsidR="00464B9F" w:rsidRDefault="00464B9F" w:rsidP="00464B9F">
            <w:pPr>
              <w:pStyle w:val="Normal17"/>
              <w:rPr>
                <w:rFonts w:ascii="Calibri" w:eastAsia="Calibri" w:hAnsi="Calibri" w:cs="Calibri"/>
                <w:color w:val="000000"/>
                <w:sz w:val="18"/>
              </w:rPr>
            </w:pPr>
          </w:p>
        </w:tc>
        <w:tc>
          <w:tcPr>
            <w:tcW w:w="609" w:type="dxa"/>
            <w:tcBorders>
              <w:top w:val="nil"/>
              <w:left w:val="nil"/>
              <w:bottom w:val="nil"/>
              <w:right w:val="nil"/>
              <w:tl2br w:val="nil"/>
              <w:tr2bl w:val="nil"/>
            </w:tcBorders>
            <w:shd w:val="clear" w:color="FFFFFF" w:fill="FFFFFF"/>
            <w:tcMar>
              <w:left w:w="0" w:type="dxa"/>
              <w:right w:w="0" w:type="dxa"/>
            </w:tcMar>
          </w:tcPr>
          <w:p w14:paraId="5253E58E" w14:textId="77777777" w:rsidR="00464B9F" w:rsidRDefault="00464B9F" w:rsidP="00464B9F">
            <w:pPr>
              <w:pStyle w:val="Normal17"/>
              <w:rPr>
                <w:rFonts w:ascii="Calibri" w:eastAsia="Calibri" w:hAnsi="Calibri" w:cs="Calibri"/>
                <w:color w:val="000000"/>
                <w:sz w:val="18"/>
              </w:rPr>
            </w:pPr>
          </w:p>
        </w:tc>
        <w:tc>
          <w:tcPr>
            <w:tcW w:w="950" w:type="dxa"/>
            <w:tcBorders>
              <w:top w:val="nil"/>
              <w:left w:val="nil"/>
              <w:bottom w:val="nil"/>
              <w:right w:val="nil"/>
              <w:tl2br w:val="nil"/>
              <w:tr2bl w:val="nil"/>
            </w:tcBorders>
            <w:shd w:val="clear" w:color="FFFFFF" w:fill="FFFFFF"/>
            <w:tcMar>
              <w:left w:w="0" w:type="dxa"/>
              <w:right w:w="0" w:type="dxa"/>
            </w:tcMar>
          </w:tcPr>
          <w:p w14:paraId="779A6946" w14:textId="77777777" w:rsidR="00464B9F" w:rsidRDefault="00464B9F" w:rsidP="00464B9F">
            <w:pPr>
              <w:pStyle w:val="Normal17"/>
              <w:rPr>
                <w:rFonts w:ascii="Calibri" w:eastAsia="Calibri" w:hAnsi="Calibri" w:cs="Calibri"/>
                <w:color w:val="000000"/>
                <w:sz w:val="18"/>
              </w:rPr>
            </w:pPr>
          </w:p>
        </w:tc>
        <w:tc>
          <w:tcPr>
            <w:tcW w:w="1134" w:type="dxa"/>
            <w:tcBorders>
              <w:top w:val="nil"/>
              <w:left w:val="nil"/>
              <w:bottom w:val="nil"/>
              <w:right w:val="nil"/>
              <w:tl2br w:val="nil"/>
              <w:tr2bl w:val="nil"/>
            </w:tcBorders>
            <w:shd w:val="clear" w:color="FFFFFF" w:fill="FFFFFF"/>
            <w:tcMar>
              <w:left w:w="0" w:type="dxa"/>
              <w:right w:w="0" w:type="dxa"/>
            </w:tcMar>
          </w:tcPr>
          <w:p w14:paraId="79C5A9D2" w14:textId="77777777" w:rsidR="00464B9F" w:rsidRDefault="00464B9F" w:rsidP="00464B9F">
            <w:pPr>
              <w:pStyle w:val="Normal17"/>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2F10E62F" w14:textId="77777777" w:rsidR="00464B9F" w:rsidRDefault="00464B9F" w:rsidP="00464B9F">
            <w:pPr>
              <w:pStyle w:val="Normal17"/>
              <w:rPr>
                <w:rFonts w:ascii="Calibri" w:eastAsia="Calibri" w:hAnsi="Calibri" w:cs="Calibri"/>
                <w:color w:val="000000"/>
                <w:sz w:val="18"/>
              </w:rPr>
            </w:pPr>
          </w:p>
        </w:tc>
      </w:tr>
      <w:tr w:rsidR="00464B9F" w14:paraId="7E28DACA"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93" w:type="dxa"/>
            <w:tcBorders>
              <w:top w:val="nil"/>
              <w:left w:val="nil"/>
              <w:bottom w:val="nil"/>
              <w:right w:val="nil"/>
              <w:tl2br w:val="nil"/>
              <w:tr2bl w:val="nil"/>
            </w:tcBorders>
            <w:shd w:val="clear" w:color="FFFFFF" w:fill="FFFFFF"/>
            <w:tcMar>
              <w:left w:w="101" w:type="dxa"/>
              <w:right w:w="101" w:type="dxa"/>
            </w:tcMar>
          </w:tcPr>
          <w:p w14:paraId="6C8555FD"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807,365</w:t>
            </w:r>
          </w:p>
        </w:tc>
        <w:tc>
          <w:tcPr>
            <w:tcW w:w="2509" w:type="dxa"/>
            <w:tcBorders>
              <w:top w:val="nil"/>
              <w:left w:val="nil"/>
              <w:bottom w:val="nil"/>
              <w:right w:val="nil"/>
              <w:tl2br w:val="nil"/>
              <w:tr2bl w:val="nil"/>
            </w:tcBorders>
            <w:shd w:val="clear" w:color="FFFFFF" w:fill="FFFFFF"/>
          </w:tcPr>
          <w:p w14:paraId="70493293" w14:textId="30791E68" w:rsidR="00464B9F" w:rsidRDefault="00464B9F" w:rsidP="00464B9F">
            <w:pPr>
              <w:pStyle w:val="Normal17"/>
              <w:rPr>
                <w:rFonts w:ascii="Calibri" w:eastAsia="Calibri" w:hAnsi="Calibri" w:cs="Calibri"/>
                <w:b/>
                <w:color w:val="000000"/>
                <w:sz w:val="18"/>
              </w:rPr>
            </w:pPr>
            <w:r>
              <w:rPr>
                <w:rFonts w:ascii="Calibri" w:eastAsia="Calibri" w:hAnsi="Calibri" w:cs="Calibri"/>
                <w:b/>
                <w:color w:val="000000"/>
                <w:sz w:val="18"/>
              </w:rPr>
              <w:t>Total Income</w:t>
            </w:r>
          </w:p>
        </w:tc>
        <w:tc>
          <w:tcPr>
            <w:tcW w:w="893" w:type="dxa"/>
            <w:tcBorders>
              <w:top w:val="nil"/>
              <w:left w:val="nil"/>
              <w:bottom w:val="nil"/>
              <w:right w:val="nil"/>
              <w:tl2br w:val="nil"/>
              <w:tr2bl w:val="nil"/>
            </w:tcBorders>
            <w:shd w:val="clear" w:color="FFFFFF" w:fill="FFFFFF"/>
            <w:tcMar>
              <w:left w:w="101" w:type="dxa"/>
              <w:right w:w="101" w:type="dxa"/>
            </w:tcMar>
          </w:tcPr>
          <w:p w14:paraId="5240C079" w14:textId="062C65C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813,680</w:t>
            </w:r>
          </w:p>
        </w:tc>
        <w:tc>
          <w:tcPr>
            <w:tcW w:w="1092" w:type="dxa"/>
            <w:tcBorders>
              <w:top w:val="nil"/>
              <w:left w:val="nil"/>
              <w:bottom w:val="nil"/>
              <w:right w:val="nil"/>
              <w:tl2br w:val="nil"/>
              <w:tr2bl w:val="nil"/>
            </w:tcBorders>
            <w:shd w:val="clear" w:color="FFFFFF" w:fill="FFFFFF"/>
            <w:tcMar>
              <w:left w:w="101" w:type="dxa"/>
              <w:right w:w="101" w:type="dxa"/>
            </w:tcMar>
          </w:tcPr>
          <w:p w14:paraId="1924BBA6"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877,831</w:t>
            </w:r>
          </w:p>
        </w:tc>
        <w:tc>
          <w:tcPr>
            <w:tcW w:w="609" w:type="dxa"/>
            <w:tcBorders>
              <w:top w:val="nil"/>
              <w:left w:val="nil"/>
              <w:bottom w:val="nil"/>
              <w:right w:val="nil"/>
              <w:tl2br w:val="nil"/>
              <w:tr2bl w:val="nil"/>
            </w:tcBorders>
            <w:shd w:val="clear" w:color="FFFFFF" w:fill="FFFFFF"/>
            <w:tcMar>
              <w:left w:w="101" w:type="dxa"/>
              <w:right w:w="101" w:type="dxa"/>
            </w:tcMar>
          </w:tcPr>
          <w:p w14:paraId="313F930B"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8 </w:t>
            </w:r>
          </w:p>
        </w:tc>
        <w:tc>
          <w:tcPr>
            <w:tcW w:w="950" w:type="dxa"/>
            <w:tcBorders>
              <w:top w:val="nil"/>
              <w:left w:val="nil"/>
              <w:bottom w:val="nil"/>
              <w:right w:val="nil"/>
              <w:tl2br w:val="nil"/>
              <w:tr2bl w:val="nil"/>
            </w:tcBorders>
            <w:shd w:val="clear" w:color="FFFFFF" w:fill="FFFFFF"/>
            <w:tcMar>
              <w:left w:w="101" w:type="dxa"/>
              <w:right w:w="101" w:type="dxa"/>
            </w:tcMar>
          </w:tcPr>
          <w:p w14:paraId="6EF8C843" w14:textId="669346F4"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887,5</w:t>
            </w:r>
            <w:r w:rsidR="00EB7861">
              <w:rPr>
                <w:rFonts w:ascii="Calibri" w:eastAsia="Calibri" w:hAnsi="Calibri" w:cs="Calibri"/>
                <w:b/>
                <w:color w:val="000000"/>
                <w:sz w:val="18"/>
              </w:rPr>
              <w:t>5</w:t>
            </w:r>
            <w:r>
              <w:rPr>
                <w:rFonts w:ascii="Calibri" w:eastAsia="Calibri" w:hAnsi="Calibri" w:cs="Calibri"/>
                <w:b/>
                <w:color w:val="000000"/>
                <w:sz w:val="18"/>
              </w:rPr>
              <w:t>6</w:t>
            </w:r>
          </w:p>
        </w:tc>
        <w:tc>
          <w:tcPr>
            <w:tcW w:w="1134" w:type="dxa"/>
            <w:tcBorders>
              <w:top w:val="nil"/>
              <w:left w:val="nil"/>
              <w:bottom w:val="nil"/>
              <w:right w:val="nil"/>
              <w:tl2br w:val="nil"/>
              <w:tr2bl w:val="nil"/>
            </w:tcBorders>
            <w:shd w:val="clear" w:color="FFFFFF" w:fill="FFFFFF"/>
            <w:tcMar>
              <w:left w:w="101" w:type="dxa"/>
              <w:right w:w="101" w:type="dxa"/>
            </w:tcMar>
          </w:tcPr>
          <w:p w14:paraId="5927A62E"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920,109</w:t>
            </w:r>
          </w:p>
        </w:tc>
        <w:tc>
          <w:tcPr>
            <w:tcW w:w="992" w:type="dxa"/>
            <w:tcBorders>
              <w:top w:val="nil"/>
              <w:left w:val="nil"/>
              <w:bottom w:val="nil"/>
              <w:right w:val="nil"/>
              <w:tl2br w:val="nil"/>
              <w:tr2bl w:val="nil"/>
            </w:tcBorders>
            <w:shd w:val="clear" w:color="FFFFFF" w:fill="FFFFFF"/>
            <w:tcMar>
              <w:left w:w="101" w:type="dxa"/>
              <w:right w:w="101" w:type="dxa"/>
            </w:tcMar>
          </w:tcPr>
          <w:p w14:paraId="611F05A8"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952,377</w:t>
            </w:r>
          </w:p>
        </w:tc>
      </w:tr>
      <w:tr w:rsidR="00464B9F" w14:paraId="7342F8C9"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0" w:type="dxa"/>
              <w:right w:w="0" w:type="dxa"/>
            </w:tcMar>
          </w:tcPr>
          <w:p w14:paraId="005E72A5" w14:textId="77777777" w:rsidR="00464B9F" w:rsidRDefault="00464B9F" w:rsidP="00464B9F">
            <w:pPr>
              <w:pStyle w:val="Normal17"/>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tcPr>
          <w:p w14:paraId="26C5F109" w14:textId="77777777" w:rsidR="00464B9F" w:rsidRDefault="00464B9F" w:rsidP="00464B9F">
            <w:pPr>
              <w:pStyle w:val="Normal17"/>
              <w:rPr>
                <w:rFonts w:ascii="Calibri" w:eastAsia="Calibri" w:hAnsi="Calibri" w:cs="Calibri"/>
                <w:color w:val="000000"/>
                <w:sz w:val="18"/>
              </w:rPr>
            </w:pPr>
          </w:p>
        </w:tc>
        <w:tc>
          <w:tcPr>
            <w:tcW w:w="893" w:type="dxa"/>
            <w:tcBorders>
              <w:top w:val="nil"/>
              <w:left w:val="nil"/>
              <w:bottom w:val="nil"/>
              <w:right w:val="nil"/>
              <w:tl2br w:val="nil"/>
              <w:tr2bl w:val="nil"/>
            </w:tcBorders>
            <w:shd w:val="clear" w:color="FFFFFF" w:fill="FFFFFF"/>
            <w:tcMar>
              <w:left w:w="0" w:type="dxa"/>
              <w:right w:w="0" w:type="dxa"/>
            </w:tcMar>
          </w:tcPr>
          <w:p w14:paraId="4260CFC6" w14:textId="43261379" w:rsidR="00464B9F" w:rsidRDefault="00464B9F" w:rsidP="00464B9F">
            <w:pPr>
              <w:pStyle w:val="Normal17"/>
              <w:rPr>
                <w:rFonts w:ascii="Calibri" w:eastAsia="Calibri" w:hAnsi="Calibri" w:cs="Calibri"/>
                <w:color w:val="000000"/>
                <w:sz w:val="18"/>
              </w:rPr>
            </w:pPr>
          </w:p>
        </w:tc>
        <w:tc>
          <w:tcPr>
            <w:tcW w:w="1092" w:type="dxa"/>
            <w:tcBorders>
              <w:top w:val="nil"/>
              <w:left w:val="nil"/>
              <w:bottom w:val="nil"/>
              <w:right w:val="nil"/>
              <w:tl2br w:val="nil"/>
              <w:tr2bl w:val="nil"/>
            </w:tcBorders>
            <w:shd w:val="clear" w:color="FFFFFF" w:fill="FFFFFF"/>
            <w:tcMar>
              <w:left w:w="0" w:type="dxa"/>
              <w:right w:w="0" w:type="dxa"/>
            </w:tcMar>
          </w:tcPr>
          <w:p w14:paraId="170FC2BD" w14:textId="77777777" w:rsidR="00464B9F" w:rsidRDefault="00464B9F" w:rsidP="00464B9F">
            <w:pPr>
              <w:pStyle w:val="Normal17"/>
              <w:rPr>
                <w:rFonts w:ascii="Calibri" w:eastAsia="Calibri" w:hAnsi="Calibri" w:cs="Calibri"/>
                <w:color w:val="000000"/>
                <w:sz w:val="18"/>
              </w:rPr>
            </w:pPr>
          </w:p>
        </w:tc>
        <w:tc>
          <w:tcPr>
            <w:tcW w:w="609" w:type="dxa"/>
            <w:tcBorders>
              <w:top w:val="nil"/>
              <w:left w:val="nil"/>
              <w:bottom w:val="nil"/>
              <w:right w:val="nil"/>
              <w:tl2br w:val="nil"/>
              <w:tr2bl w:val="nil"/>
            </w:tcBorders>
            <w:shd w:val="clear" w:color="FFFFFF" w:fill="FFFFFF"/>
            <w:tcMar>
              <w:left w:w="0" w:type="dxa"/>
              <w:right w:w="0" w:type="dxa"/>
            </w:tcMar>
          </w:tcPr>
          <w:p w14:paraId="52AE8C6C" w14:textId="77777777" w:rsidR="00464B9F" w:rsidRDefault="00464B9F" w:rsidP="00464B9F">
            <w:pPr>
              <w:pStyle w:val="Normal17"/>
              <w:rPr>
                <w:rFonts w:ascii="Calibri" w:eastAsia="Calibri" w:hAnsi="Calibri" w:cs="Calibri"/>
                <w:color w:val="000000"/>
                <w:sz w:val="18"/>
              </w:rPr>
            </w:pPr>
          </w:p>
        </w:tc>
        <w:tc>
          <w:tcPr>
            <w:tcW w:w="950" w:type="dxa"/>
            <w:tcBorders>
              <w:top w:val="nil"/>
              <w:left w:val="nil"/>
              <w:bottom w:val="nil"/>
              <w:right w:val="nil"/>
              <w:tl2br w:val="nil"/>
              <w:tr2bl w:val="nil"/>
            </w:tcBorders>
            <w:shd w:val="clear" w:color="FFFFFF" w:fill="FFFFFF"/>
            <w:tcMar>
              <w:left w:w="0" w:type="dxa"/>
              <w:right w:w="0" w:type="dxa"/>
            </w:tcMar>
          </w:tcPr>
          <w:p w14:paraId="0D4DFB2E" w14:textId="77777777" w:rsidR="00464B9F" w:rsidRDefault="00464B9F" w:rsidP="00464B9F">
            <w:pPr>
              <w:pStyle w:val="Normal17"/>
              <w:rPr>
                <w:rFonts w:ascii="Calibri" w:eastAsia="Calibri" w:hAnsi="Calibri" w:cs="Calibri"/>
                <w:color w:val="000000"/>
                <w:sz w:val="18"/>
              </w:rPr>
            </w:pPr>
          </w:p>
        </w:tc>
        <w:tc>
          <w:tcPr>
            <w:tcW w:w="1134" w:type="dxa"/>
            <w:tcBorders>
              <w:top w:val="nil"/>
              <w:left w:val="nil"/>
              <w:bottom w:val="nil"/>
              <w:right w:val="nil"/>
              <w:tl2br w:val="nil"/>
              <w:tr2bl w:val="nil"/>
            </w:tcBorders>
            <w:shd w:val="clear" w:color="FFFFFF" w:fill="FFFFFF"/>
            <w:tcMar>
              <w:left w:w="0" w:type="dxa"/>
              <w:right w:w="0" w:type="dxa"/>
            </w:tcMar>
          </w:tcPr>
          <w:p w14:paraId="03A9D56D" w14:textId="77777777" w:rsidR="00464B9F" w:rsidRDefault="00464B9F" w:rsidP="00464B9F">
            <w:pPr>
              <w:pStyle w:val="Normal17"/>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256D758A" w14:textId="77777777" w:rsidR="00464B9F" w:rsidRDefault="00464B9F" w:rsidP="00464B9F">
            <w:pPr>
              <w:pStyle w:val="Normal17"/>
              <w:rPr>
                <w:rFonts w:ascii="Calibri" w:eastAsia="Calibri" w:hAnsi="Calibri" w:cs="Calibri"/>
                <w:color w:val="000000"/>
                <w:sz w:val="18"/>
              </w:rPr>
            </w:pPr>
          </w:p>
        </w:tc>
      </w:tr>
      <w:tr w:rsidR="00464B9F" w14:paraId="5ECDA9AB"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0" w:type="dxa"/>
              <w:right w:w="0" w:type="dxa"/>
            </w:tcMar>
          </w:tcPr>
          <w:p w14:paraId="6B4F2610" w14:textId="77777777" w:rsidR="00464B9F" w:rsidRDefault="00464B9F" w:rsidP="00464B9F">
            <w:pPr>
              <w:pStyle w:val="Normal17"/>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tcPr>
          <w:p w14:paraId="6A1AD245" w14:textId="319054B9" w:rsidR="00464B9F" w:rsidRDefault="00464B9F" w:rsidP="00464B9F">
            <w:pPr>
              <w:pStyle w:val="Normal17"/>
              <w:rPr>
                <w:rFonts w:ascii="Calibri" w:eastAsia="Calibri" w:hAnsi="Calibri" w:cs="Calibri"/>
                <w:color w:val="000000"/>
                <w:sz w:val="18"/>
              </w:rPr>
            </w:pPr>
            <w:r>
              <w:rPr>
                <w:rFonts w:ascii="Calibri" w:eastAsia="Calibri" w:hAnsi="Calibri" w:cs="Calibri"/>
                <w:b/>
                <w:color w:val="000000"/>
                <w:sz w:val="18"/>
              </w:rPr>
              <w:t xml:space="preserve">Expenses  </w:t>
            </w:r>
          </w:p>
        </w:tc>
        <w:tc>
          <w:tcPr>
            <w:tcW w:w="893" w:type="dxa"/>
            <w:tcBorders>
              <w:top w:val="nil"/>
              <w:left w:val="nil"/>
              <w:bottom w:val="nil"/>
              <w:right w:val="nil"/>
              <w:tl2br w:val="nil"/>
              <w:tr2bl w:val="nil"/>
            </w:tcBorders>
            <w:shd w:val="clear" w:color="FFFFFF" w:fill="FFFFFF"/>
            <w:tcMar>
              <w:left w:w="0" w:type="dxa"/>
              <w:right w:w="0" w:type="dxa"/>
            </w:tcMar>
          </w:tcPr>
          <w:p w14:paraId="56741525" w14:textId="12BCA536" w:rsidR="00464B9F" w:rsidRDefault="00464B9F" w:rsidP="00464B9F">
            <w:pPr>
              <w:pStyle w:val="Normal17"/>
              <w:rPr>
                <w:rFonts w:ascii="Calibri" w:eastAsia="Calibri" w:hAnsi="Calibri" w:cs="Calibri"/>
                <w:color w:val="000000"/>
                <w:sz w:val="18"/>
              </w:rPr>
            </w:pPr>
          </w:p>
        </w:tc>
        <w:tc>
          <w:tcPr>
            <w:tcW w:w="1092" w:type="dxa"/>
            <w:tcBorders>
              <w:top w:val="nil"/>
              <w:left w:val="nil"/>
              <w:bottom w:val="nil"/>
              <w:right w:val="nil"/>
              <w:tl2br w:val="nil"/>
              <w:tr2bl w:val="nil"/>
            </w:tcBorders>
            <w:shd w:val="clear" w:color="FFFFFF" w:fill="FFFFFF"/>
            <w:tcMar>
              <w:left w:w="0" w:type="dxa"/>
              <w:right w:w="0" w:type="dxa"/>
            </w:tcMar>
          </w:tcPr>
          <w:p w14:paraId="3E5C047C" w14:textId="77777777" w:rsidR="00464B9F" w:rsidRDefault="00464B9F" w:rsidP="00464B9F">
            <w:pPr>
              <w:pStyle w:val="Normal17"/>
              <w:rPr>
                <w:rFonts w:ascii="Calibri" w:eastAsia="Calibri" w:hAnsi="Calibri" w:cs="Calibri"/>
                <w:color w:val="000000"/>
                <w:sz w:val="18"/>
              </w:rPr>
            </w:pPr>
          </w:p>
        </w:tc>
        <w:tc>
          <w:tcPr>
            <w:tcW w:w="609" w:type="dxa"/>
            <w:tcBorders>
              <w:top w:val="nil"/>
              <w:left w:val="nil"/>
              <w:bottom w:val="nil"/>
              <w:right w:val="nil"/>
              <w:tl2br w:val="nil"/>
              <w:tr2bl w:val="nil"/>
            </w:tcBorders>
            <w:shd w:val="clear" w:color="FFFFFF" w:fill="FFFFFF"/>
            <w:tcMar>
              <w:left w:w="0" w:type="dxa"/>
              <w:right w:w="0" w:type="dxa"/>
            </w:tcMar>
          </w:tcPr>
          <w:p w14:paraId="6B24CCEE" w14:textId="77777777" w:rsidR="00464B9F" w:rsidRDefault="00464B9F" w:rsidP="00464B9F">
            <w:pPr>
              <w:pStyle w:val="Normal17"/>
              <w:rPr>
                <w:rFonts w:ascii="Calibri" w:eastAsia="Calibri" w:hAnsi="Calibri" w:cs="Calibri"/>
                <w:color w:val="000000"/>
                <w:sz w:val="18"/>
              </w:rPr>
            </w:pPr>
          </w:p>
        </w:tc>
        <w:tc>
          <w:tcPr>
            <w:tcW w:w="950" w:type="dxa"/>
            <w:tcBorders>
              <w:top w:val="nil"/>
              <w:left w:val="nil"/>
              <w:bottom w:val="nil"/>
              <w:right w:val="nil"/>
              <w:tl2br w:val="nil"/>
              <w:tr2bl w:val="nil"/>
            </w:tcBorders>
            <w:shd w:val="clear" w:color="FFFFFF" w:fill="FFFFFF"/>
            <w:tcMar>
              <w:left w:w="0" w:type="dxa"/>
              <w:right w:w="0" w:type="dxa"/>
            </w:tcMar>
          </w:tcPr>
          <w:p w14:paraId="7DD6B607" w14:textId="77777777" w:rsidR="00464B9F" w:rsidRDefault="00464B9F" w:rsidP="00464B9F">
            <w:pPr>
              <w:pStyle w:val="Normal17"/>
              <w:rPr>
                <w:rFonts w:ascii="Calibri" w:eastAsia="Calibri" w:hAnsi="Calibri" w:cs="Calibri"/>
                <w:color w:val="000000"/>
                <w:sz w:val="18"/>
              </w:rPr>
            </w:pPr>
          </w:p>
        </w:tc>
        <w:tc>
          <w:tcPr>
            <w:tcW w:w="1134" w:type="dxa"/>
            <w:tcBorders>
              <w:top w:val="nil"/>
              <w:left w:val="nil"/>
              <w:bottom w:val="nil"/>
              <w:right w:val="nil"/>
              <w:tl2br w:val="nil"/>
              <w:tr2bl w:val="nil"/>
            </w:tcBorders>
            <w:shd w:val="clear" w:color="FFFFFF" w:fill="FFFFFF"/>
            <w:tcMar>
              <w:left w:w="0" w:type="dxa"/>
              <w:right w:w="0" w:type="dxa"/>
            </w:tcMar>
          </w:tcPr>
          <w:p w14:paraId="31121637" w14:textId="77777777" w:rsidR="00464B9F" w:rsidRDefault="00464B9F" w:rsidP="00464B9F">
            <w:pPr>
              <w:pStyle w:val="Normal17"/>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1DEB1692" w14:textId="77777777" w:rsidR="00464B9F" w:rsidRDefault="00464B9F" w:rsidP="00464B9F">
            <w:pPr>
              <w:pStyle w:val="Normal17"/>
              <w:rPr>
                <w:rFonts w:ascii="Calibri" w:eastAsia="Calibri" w:hAnsi="Calibri" w:cs="Calibri"/>
                <w:color w:val="000000"/>
                <w:sz w:val="18"/>
              </w:rPr>
            </w:pPr>
          </w:p>
        </w:tc>
      </w:tr>
      <w:tr w:rsidR="00464B9F" w14:paraId="54F8A8F8"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12F2DBAB"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581,442</w:t>
            </w:r>
          </w:p>
        </w:tc>
        <w:tc>
          <w:tcPr>
            <w:tcW w:w="2509" w:type="dxa"/>
            <w:tcBorders>
              <w:top w:val="nil"/>
              <w:left w:val="nil"/>
              <w:bottom w:val="nil"/>
              <w:right w:val="nil"/>
              <w:tl2br w:val="nil"/>
              <w:tr2bl w:val="nil"/>
            </w:tcBorders>
            <w:shd w:val="clear" w:color="FFFFFF" w:fill="FFFFFF"/>
          </w:tcPr>
          <w:p w14:paraId="3102635B" w14:textId="090F07FD" w:rsidR="00464B9F" w:rsidRDefault="00464B9F" w:rsidP="00464B9F">
            <w:pPr>
              <w:pStyle w:val="Normal17"/>
              <w:rPr>
                <w:rFonts w:ascii="Calibri" w:eastAsia="Calibri" w:hAnsi="Calibri" w:cs="Calibri"/>
                <w:color w:val="000000"/>
                <w:sz w:val="18"/>
              </w:rPr>
            </w:pPr>
            <w:r>
              <w:rPr>
                <w:rFonts w:ascii="Calibri" w:eastAsia="Calibri" w:hAnsi="Calibri" w:cs="Calibri"/>
                <w:color w:val="000000"/>
                <w:sz w:val="18"/>
              </w:rPr>
              <w:t>Employee Expenses</w:t>
            </w:r>
          </w:p>
        </w:tc>
        <w:tc>
          <w:tcPr>
            <w:tcW w:w="893" w:type="dxa"/>
            <w:tcBorders>
              <w:top w:val="nil"/>
              <w:left w:val="nil"/>
              <w:bottom w:val="nil"/>
              <w:right w:val="nil"/>
              <w:tl2br w:val="nil"/>
              <w:tr2bl w:val="nil"/>
            </w:tcBorders>
            <w:shd w:val="clear" w:color="FFFFFF" w:fill="FFFFFF"/>
            <w:tcMar>
              <w:left w:w="101" w:type="dxa"/>
              <w:right w:w="101" w:type="dxa"/>
            </w:tcMar>
          </w:tcPr>
          <w:p w14:paraId="09E1DABC" w14:textId="2201901D"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607,676</w:t>
            </w:r>
          </w:p>
        </w:tc>
        <w:tc>
          <w:tcPr>
            <w:tcW w:w="1092" w:type="dxa"/>
            <w:tcBorders>
              <w:top w:val="nil"/>
              <w:left w:val="nil"/>
              <w:bottom w:val="nil"/>
              <w:right w:val="nil"/>
              <w:tl2br w:val="nil"/>
              <w:tr2bl w:val="nil"/>
            </w:tcBorders>
            <w:shd w:val="clear" w:color="FFFFFF" w:fill="FFFFFF"/>
            <w:tcMar>
              <w:left w:w="101" w:type="dxa"/>
              <w:right w:w="101" w:type="dxa"/>
            </w:tcMar>
          </w:tcPr>
          <w:p w14:paraId="389106D5"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632,087</w:t>
            </w:r>
          </w:p>
        </w:tc>
        <w:tc>
          <w:tcPr>
            <w:tcW w:w="609" w:type="dxa"/>
            <w:tcBorders>
              <w:top w:val="nil"/>
              <w:left w:val="nil"/>
              <w:bottom w:val="nil"/>
              <w:right w:val="nil"/>
              <w:tl2br w:val="nil"/>
              <w:tr2bl w:val="nil"/>
            </w:tcBorders>
            <w:shd w:val="clear" w:color="FFFFFF" w:fill="FFFFFF"/>
            <w:tcMar>
              <w:left w:w="101" w:type="dxa"/>
              <w:right w:w="101" w:type="dxa"/>
            </w:tcMar>
          </w:tcPr>
          <w:p w14:paraId="2EBFFD7C"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950" w:type="dxa"/>
            <w:tcBorders>
              <w:top w:val="nil"/>
              <w:left w:val="nil"/>
              <w:bottom w:val="nil"/>
              <w:right w:val="nil"/>
              <w:tl2br w:val="nil"/>
              <w:tr2bl w:val="nil"/>
            </w:tcBorders>
            <w:shd w:val="clear" w:color="FFFFFF" w:fill="FFFFFF"/>
            <w:tcMar>
              <w:left w:w="101" w:type="dxa"/>
              <w:right w:w="101" w:type="dxa"/>
            </w:tcMar>
          </w:tcPr>
          <w:p w14:paraId="166C4B4D"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641,443</w:t>
            </w:r>
          </w:p>
        </w:tc>
        <w:tc>
          <w:tcPr>
            <w:tcW w:w="1134" w:type="dxa"/>
            <w:tcBorders>
              <w:top w:val="nil"/>
              <w:left w:val="nil"/>
              <w:bottom w:val="nil"/>
              <w:right w:val="nil"/>
              <w:tl2br w:val="nil"/>
              <w:tr2bl w:val="nil"/>
            </w:tcBorders>
            <w:shd w:val="clear" w:color="FFFFFF" w:fill="FFFFFF"/>
            <w:tcMar>
              <w:left w:w="101" w:type="dxa"/>
              <w:right w:w="101" w:type="dxa"/>
            </w:tcMar>
          </w:tcPr>
          <w:p w14:paraId="539186DD"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663,075</w:t>
            </w:r>
          </w:p>
        </w:tc>
        <w:tc>
          <w:tcPr>
            <w:tcW w:w="992" w:type="dxa"/>
            <w:tcBorders>
              <w:top w:val="nil"/>
              <w:left w:val="nil"/>
              <w:bottom w:val="nil"/>
              <w:right w:val="nil"/>
              <w:tl2br w:val="nil"/>
              <w:tr2bl w:val="nil"/>
            </w:tcBorders>
            <w:shd w:val="clear" w:color="FFFFFF" w:fill="FFFFFF"/>
            <w:tcMar>
              <w:left w:w="101" w:type="dxa"/>
              <w:right w:w="101" w:type="dxa"/>
            </w:tcMar>
          </w:tcPr>
          <w:p w14:paraId="10EFA77A"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689,319</w:t>
            </w:r>
          </w:p>
        </w:tc>
      </w:tr>
      <w:tr w:rsidR="00464B9F" w14:paraId="1E99E13F"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62770E07"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88,168</w:t>
            </w:r>
          </w:p>
        </w:tc>
        <w:tc>
          <w:tcPr>
            <w:tcW w:w="2509" w:type="dxa"/>
            <w:tcBorders>
              <w:top w:val="nil"/>
              <w:left w:val="nil"/>
              <w:bottom w:val="nil"/>
              <w:right w:val="nil"/>
              <w:tl2br w:val="nil"/>
              <w:tr2bl w:val="nil"/>
            </w:tcBorders>
            <w:shd w:val="clear" w:color="FFFFFF" w:fill="FFFFFF"/>
          </w:tcPr>
          <w:p w14:paraId="7ACE8B83" w14:textId="20B23307" w:rsidR="00464B9F" w:rsidRDefault="00464B9F" w:rsidP="00464B9F">
            <w:pPr>
              <w:pStyle w:val="Normal17"/>
              <w:rPr>
                <w:rFonts w:ascii="Calibri" w:eastAsia="Calibri" w:hAnsi="Calibri" w:cs="Calibri"/>
                <w:color w:val="000000"/>
                <w:sz w:val="18"/>
              </w:rPr>
            </w:pPr>
            <w:r>
              <w:rPr>
                <w:rFonts w:ascii="Calibri" w:eastAsia="Calibri" w:hAnsi="Calibri" w:cs="Calibri"/>
                <w:color w:val="000000"/>
                <w:sz w:val="18"/>
              </w:rPr>
              <w:t>Superannuation Expenses</w:t>
            </w:r>
          </w:p>
        </w:tc>
        <w:tc>
          <w:tcPr>
            <w:tcW w:w="893" w:type="dxa"/>
            <w:tcBorders>
              <w:top w:val="nil"/>
              <w:left w:val="nil"/>
              <w:bottom w:val="nil"/>
              <w:right w:val="nil"/>
              <w:tl2br w:val="nil"/>
              <w:tr2bl w:val="nil"/>
            </w:tcBorders>
            <w:shd w:val="clear" w:color="FFFFFF" w:fill="FFFFFF"/>
            <w:tcMar>
              <w:left w:w="101" w:type="dxa"/>
              <w:right w:w="101" w:type="dxa"/>
            </w:tcMar>
          </w:tcPr>
          <w:p w14:paraId="0C621DE1" w14:textId="43AA6416"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91,139</w:t>
            </w:r>
          </w:p>
        </w:tc>
        <w:tc>
          <w:tcPr>
            <w:tcW w:w="1092" w:type="dxa"/>
            <w:tcBorders>
              <w:top w:val="nil"/>
              <w:left w:val="nil"/>
              <w:bottom w:val="nil"/>
              <w:right w:val="nil"/>
              <w:tl2br w:val="nil"/>
              <w:tr2bl w:val="nil"/>
            </w:tcBorders>
            <w:shd w:val="clear" w:color="FFFFFF" w:fill="FFFFFF"/>
            <w:tcMar>
              <w:left w:w="101" w:type="dxa"/>
              <w:right w:w="101" w:type="dxa"/>
            </w:tcMar>
          </w:tcPr>
          <w:p w14:paraId="2B20F377"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96,931</w:t>
            </w:r>
          </w:p>
        </w:tc>
        <w:tc>
          <w:tcPr>
            <w:tcW w:w="609" w:type="dxa"/>
            <w:tcBorders>
              <w:top w:val="nil"/>
              <w:left w:val="nil"/>
              <w:bottom w:val="nil"/>
              <w:right w:val="nil"/>
              <w:tl2br w:val="nil"/>
              <w:tr2bl w:val="nil"/>
            </w:tcBorders>
            <w:shd w:val="clear" w:color="FFFFFF" w:fill="FFFFFF"/>
            <w:tcMar>
              <w:left w:w="101" w:type="dxa"/>
              <w:right w:w="101" w:type="dxa"/>
            </w:tcMar>
          </w:tcPr>
          <w:p w14:paraId="2A28F4F2"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950" w:type="dxa"/>
            <w:tcBorders>
              <w:top w:val="nil"/>
              <w:left w:val="nil"/>
              <w:bottom w:val="nil"/>
              <w:right w:val="nil"/>
              <w:tl2br w:val="nil"/>
              <w:tr2bl w:val="nil"/>
            </w:tcBorders>
            <w:shd w:val="clear" w:color="FFFFFF" w:fill="FFFFFF"/>
            <w:tcMar>
              <w:left w:w="101" w:type="dxa"/>
              <w:right w:w="101" w:type="dxa"/>
            </w:tcMar>
          </w:tcPr>
          <w:p w14:paraId="0049C428"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98,074</w:t>
            </w:r>
          </w:p>
        </w:tc>
        <w:tc>
          <w:tcPr>
            <w:tcW w:w="1134" w:type="dxa"/>
            <w:tcBorders>
              <w:top w:val="nil"/>
              <w:left w:val="nil"/>
              <w:bottom w:val="nil"/>
              <w:right w:val="nil"/>
              <w:tl2br w:val="nil"/>
              <w:tr2bl w:val="nil"/>
            </w:tcBorders>
            <w:shd w:val="clear" w:color="FFFFFF" w:fill="FFFFFF"/>
            <w:tcMar>
              <w:left w:w="101" w:type="dxa"/>
              <w:right w:w="101" w:type="dxa"/>
            </w:tcMar>
          </w:tcPr>
          <w:p w14:paraId="28F6D6A6"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99,167</w:t>
            </w:r>
          </w:p>
        </w:tc>
        <w:tc>
          <w:tcPr>
            <w:tcW w:w="992" w:type="dxa"/>
            <w:tcBorders>
              <w:top w:val="nil"/>
              <w:left w:val="nil"/>
              <w:bottom w:val="nil"/>
              <w:right w:val="nil"/>
              <w:tl2br w:val="nil"/>
              <w:tr2bl w:val="nil"/>
            </w:tcBorders>
            <w:shd w:val="clear" w:color="FFFFFF" w:fill="FFFFFF"/>
            <w:tcMar>
              <w:left w:w="101" w:type="dxa"/>
              <w:right w:w="101" w:type="dxa"/>
            </w:tcMar>
          </w:tcPr>
          <w:p w14:paraId="209566EA"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102,518</w:t>
            </w:r>
          </w:p>
        </w:tc>
      </w:tr>
      <w:tr w:rsidR="00464B9F" w14:paraId="66FF5A52"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1062F73F"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70,002</w:t>
            </w:r>
          </w:p>
        </w:tc>
        <w:tc>
          <w:tcPr>
            <w:tcW w:w="2509" w:type="dxa"/>
            <w:tcBorders>
              <w:top w:val="nil"/>
              <w:left w:val="nil"/>
              <w:bottom w:val="nil"/>
              <w:right w:val="nil"/>
              <w:tl2br w:val="nil"/>
              <w:tr2bl w:val="nil"/>
            </w:tcBorders>
            <w:shd w:val="clear" w:color="FFFFFF" w:fill="FFFFFF"/>
          </w:tcPr>
          <w:p w14:paraId="69B91475" w14:textId="6F5C5D45" w:rsidR="00464B9F" w:rsidRDefault="00464B9F" w:rsidP="00464B9F">
            <w:pPr>
              <w:pStyle w:val="Normal17"/>
              <w:rPr>
                <w:rFonts w:ascii="Calibri" w:eastAsia="Calibri" w:hAnsi="Calibri" w:cs="Calibri"/>
                <w:color w:val="000000"/>
                <w:sz w:val="18"/>
              </w:rPr>
            </w:pPr>
            <w:r>
              <w:rPr>
                <w:rFonts w:ascii="Calibri" w:eastAsia="Calibri" w:hAnsi="Calibri" w:cs="Calibri"/>
                <w:color w:val="000000"/>
                <w:sz w:val="18"/>
              </w:rPr>
              <w:t>Supplies and Services</w:t>
            </w:r>
          </w:p>
        </w:tc>
        <w:tc>
          <w:tcPr>
            <w:tcW w:w="893" w:type="dxa"/>
            <w:tcBorders>
              <w:top w:val="nil"/>
              <w:left w:val="nil"/>
              <w:bottom w:val="nil"/>
              <w:right w:val="nil"/>
              <w:tl2br w:val="nil"/>
              <w:tr2bl w:val="nil"/>
            </w:tcBorders>
            <w:shd w:val="clear" w:color="FFFFFF" w:fill="FFFFFF"/>
            <w:tcMar>
              <w:left w:w="101" w:type="dxa"/>
              <w:right w:w="101" w:type="dxa"/>
            </w:tcMar>
          </w:tcPr>
          <w:p w14:paraId="3FB3D8B2" w14:textId="60CB138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80,213</w:t>
            </w:r>
          </w:p>
        </w:tc>
        <w:tc>
          <w:tcPr>
            <w:tcW w:w="1092" w:type="dxa"/>
            <w:tcBorders>
              <w:top w:val="nil"/>
              <w:left w:val="nil"/>
              <w:bottom w:val="nil"/>
              <w:right w:val="nil"/>
              <w:tl2br w:val="nil"/>
              <w:tr2bl w:val="nil"/>
            </w:tcBorders>
            <w:shd w:val="clear" w:color="FFFFFF" w:fill="FFFFFF"/>
            <w:tcMar>
              <w:left w:w="101" w:type="dxa"/>
              <w:right w:w="101" w:type="dxa"/>
            </w:tcMar>
          </w:tcPr>
          <w:p w14:paraId="718CEFF7"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77,843</w:t>
            </w:r>
          </w:p>
        </w:tc>
        <w:tc>
          <w:tcPr>
            <w:tcW w:w="609" w:type="dxa"/>
            <w:tcBorders>
              <w:top w:val="nil"/>
              <w:left w:val="nil"/>
              <w:bottom w:val="nil"/>
              <w:right w:val="nil"/>
              <w:tl2br w:val="nil"/>
              <w:tr2bl w:val="nil"/>
            </w:tcBorders>
            <w:shd w:val="clear" w:color="FFFFFF" w:fill="FFFFFF"/>
            <w:tcMar>
              <w:left w:w="101" w:type="dxa"/>
              <w:right w:w="101" w:type="dxa"/>
            </w:tcMar>
          </w:tcPr>
          <w:p w14:paraId="46DEC5A0" w14:textId="6DFFABFD"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(3)</w:t>
            </w:r>
          </w:p>
        </w:tc>
        <w:tc>
          <w:tcPr>
            <w:tcW w:w="950" w:type="dxa"/>
            <w:tcBorders>
              <w:top w:val="nil"/>
              <w:left w:val="nil"/>
              <w:bottom w:val="nil"/>
              <w:right w:val="nil"/>
              <w:tl2br w:val="nil"/>
              <w:tr2bl w:val="nil"/>
            </w:tcBorders>
            <w:shd w:val="clear" w:color="FFFFFF" w:fill="FFFFFF"/>
            <w:tcMar>
              <w:left w:w="101" w:type="dxa"/>
              <w:right w:w="101" w:type="dxa"/>
            </w:tcMar>
          </w:tcPr>
          <w:p w14:paraId="6B505E5E"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76,706</w:t>
            </w:r>
          </w:p>
        </w:tc>
        <w:tc>
          <w:tcPr>
            <w:tcW w:w="1134" w:type="dxa"/>
            <w:tcBorders>
              <w:top w:val="nil"/>
              <w:left w:val="nil"/>
              <w:bottom w:val="nil"/>
              <w:right w:val="nil"/>
              <w:tl2br w:val="nil"/>
              <w:tr2bl w:val="nil"/>
            </w:tcBorders>
            <w:shd w:val="clear" w:color="FFFFFF" w:fill="FFFFFF"/>
            <w:tcMar>
              <w:left w:w="101" w:type="dxa"/>
              <w:right w:w="101" w:type="dxa"/>
            </w:tcMar>
          </w:tcPr>
          <w:p w14:paraId="054134C9"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80,979</w:t>
            </w:r>
          </w:p>
        </w:tc>
        <w:tc>
          <w:tcPr>
            <w:tcW w:w="992" w:type="dxa"/>
            <w:tcBorders>
              <w:top w:val="nil"/>
              <w:left w:val="nil"/>
              <w:bottom w:val="nil"/>
              <w:right w:val="nil"/>
              <w:tl2br w:val="nil"/>
              <w:tr2bl w:val="nil"/>
            </w:tcBorders>
            <w:shd w:val="clear" w:color="FFFFFF" w:fill="FFFFFF"/>
            <w:tcMar>
              <w:left w:w="101" w:type="dxa"/>
              <w:right w:w="101" w:type="dxa"/>
            </w:tcMar>
          </w:tcPr>
          <w:p w14:paraId="3192C795"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85,346</w:t>
            </w:r>
          </w:p>
        </w:tc>
      </w:tr>
      <w:tr w:rsidR="00464B9F" w14:paraId="732C957C"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6D38E8A8"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74,086</w:t>
            </w:r>
          </w:p>
        </w:tc>
        <w:tc>
          <w:tcPr>
            <w:tcW w:w="2509" w:type="dxa"/>
            <w:tcBorders>
              <w:top w:val="nil"/>
              <w:left w:val="nil"/>
              <w:bottom w:val="nil"/>
              <w:right w:val="nil"/>
              <w:tl2br w:val="nil"/>
              <w:tr2bl w:val="nil"/>
            </w:tcBorders>
            <w:shd w:val="clear" w:color="FFFFFF" w:fill="FFFFFF"/>
          </w:tcPr>
          <w:p w14:paraId="0BDDD776" w14:textId="45731614" w:rsidR="00464B9F" w:rsidRDefault="00464B9F" w:rsidP="00464B9F">
            <w:pPr>
              <w:pStyle w:val="Normal17"/>
              <w:rPr>
                <w:rFonts w:ascii="Calibri" w:eastAsia="Calibri" w:hAnsi="Calibri" w:cs="Calibri"/>
                <w:color w:val="000000"/>
                <w:sz w:val="18"/>
              </w:rPr>
            </w:pPr>
            <w:r>
              <w:rPr>
                <w:rFonts w:ascii="Calibri" w:eastAsia="Calibri" w:hAnsi="Calibri" w:cs="Calibri"/>
                <w:color w:val="000000"/>
                <w:sz w:val="18"/>
              </w:rPr>
              <w:t>Depreciation and Amortisation</w:t>
            </w:r>
          </w:p>
        </w:tc>
        <w:tc>
          <w:tcPr>
            <w:tcW w:w="893" w:type="dxa"/>
            <w:tcBorders>
              <w:top w:val="nil"/>
              <w:left w:val="nil"/>
              <w:bottom w:val="nil"/>
              <w:right w:val="nil"/>
              <w:tl2br w:val="nil"/>
              <w:tr2bl w:val="nil"/>
            </w:tcBorders>
            <w:shd w:val="clear" w:color="FFFFFF" w:fill="FFFFFF"/>
            <w:tcMar>
              <w:left w:w="101" w:type="dxa"/>
              <w:right w:w="101" w:type="dxa"/>
            </w:tcMar>
          </w:tcPr>
          <w:p w14:paraId="3B427250" w14:textId="7C52B45A"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72,462</w:t>
            </w:r>
          </w:p>
        </w:tc>
        <w:tc>
          <w:tcPr>
            <w:tcW w:w="1092" w:type="dxa"/>
            <w:tcBorders>
              <w:top w:val="nil"/>
              <w:left w:val="nil"/>
              <w:bottom w:val="nil"/>
              <w:right w:val="nil"/>
              <w:tl2br w:val="nil"/>
              <w:tr2bl w:val="nil"/>
            </w:tcBorders>
            <w:shd w:val="clear" w:color="FFFFFF" w:fill="FFFFFF"/>
            <w:tcMar>
              <w:left w:w="101" w:type="dxa"/>
              <w:right w:w="101" w:type="dxa"/>
            </w:tcMar>
          </w:tcPr>
          <w:p w14:paraId="7F283582"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76,809</w:t>
            </w:r>
          </w:p>
        </w:tc>
        <w:tc>
          <w:tcPr>
            <w:tcW w:w="609" w:type="dxa"/>
            <w:tcBorders>
              <w:top w:val="nil"/>
              <w:left w:val="nil"/>
              <w:bottom w:val="nil"/>
              <w:right w:val="nil"/>
              <w:tl2br w:val="nil"/>
              <w:tr2bl w:val="nil"/>
            </w:tcBorders>
            <w:shd w:val="clear" w:color="FFFFFF" w:fill="FFFFFF"/>
            <w:tcMar>
              <w:left w:w="101" w:type="dxa"/>
              <w:right w:w="101" w:type="dxa"/>
            </w:tcMar>
          </w:tcPr>
          <w:p w14:paraId="4499C33F"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950" w:type="dxa"/>
            <w:tcBorders>
              <w:top w:val="nil"/>
              <w:left w:val="nil"/>
              <w:bottom w:val="nil"/>
              <w:right w:val="nil"/>
              <w:tl2br w:val="nil"/>
              <w:tr2bl w:val="nil"/>
            </w:tcBorders>
            <w:shd w:val="clear" w:color="FFFFFF" w:fill="FFFFFF"/>
            <w:tcMar>
              <w:left w:w="101" w:type="dxa"/>
              <w:right w:w="101" w:type="dxa"/>
            </w:tcMar>
          </w:tcPr>
          <w:p w14:paraId="59E42E03"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80,141</w:t>
            </w:r>
          </w:p>
        </w:tc>
        <w:tc>
          <w:tcPr>
            <w:tcW w:w="1134" w:type="dxa"/>
            <w:tcBorders>
              <w:top w:val="nil"/>
              <w:left w:val="nil"/>
              <w:bottom w:val="nil"/>
              <w:right w:val="nil"/>
              <w:tl2br w:val="nil"/>
              <w:tr2bl w:val="nil"/>
            </w:tcBorders>
            <w:shd w:val="clear" w:color="FFFFFF" w:fill="FFFFFF"/>
            <w:tcMar>
              <w:left w:w="101" w:type="dxa"/>
              <w:right w:w="101" w:type="dxa"/>
            </w:tcMar>
          </w:tcPr>
          <w:p w14:paraId="21C61909"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81,786</w:t>
            </w:r>
          </w:p>
        </w:tc>
        <w:tc>
          <w:tcPr>
            <w:tcW w:w="992" w:type="dxa"/>
            <w:tcBorders>
              <w:top w:val="nil"/>
              <w:left w:val="nil"/>
              <w:bottom w:val="nil"/>
              <w:right w:val="nil"/>
              <w:tl2br w:val="nil"/>
              <w:tr2bl w:val="nil"/>
            </w:tcBorders>
            <w:shd w:val="clear" w:color="FFFFFF" w:fill="FFFFFF"/>
            <w:tcMar>
              <w:left w:w="101" w:type="dxa"/>
              <w:right w:w="101" w:type="dxa"/>
            </w:tcMar>
          </w:tcPr>
          <w:p w14:paraId="47BB2FFB"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81,883</w:t>
            </w:r>
          </w:p>
        </w:tc>
      </w:tr>
      <w:tr w:rsidR="00464B9F" w14:paraId="3232B96C"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106FA611"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3,047</w:t>
            </w:r>
          </w:p>
        </w:tc>
        <w:tc>
          <w:tcPr>
            <w:tcW w:w="2509" w:type="dxa"/>
            <w:tcBorders>
              <w:top w:val="nil"/>
              <w:left w:val="nil"/>
              <w:bottom w:val="nil"/>
              <w:right w:val="nil"/>
              <w:tl2br w:val="nil"/>
              <w:tr2bl w:val="nil"/>
            </w:tcBorders>
            <w:shd w:val="clear" w:color="FFFFFF" w:fill="FFFFFF"/>
          </w:tcPr>
          <w:p w14:paraId="7908B11B" w14:textId="6B22DA66" w:rsidR="00464B9F" w:rsidRDefault="00464B9F" w:rsidP="00464B9F">
            <w:pPr>
              <w:pStyle w:val="Normal17"/>
              <w:rPr>
                <w:rFonts w:ascii="Calibri" w:eastAsia="Calibri" w:hAnsi="Calibri" w:cs="Calibri"/>
                <w:color w:val="000000"/>
                <w:sz w:val="18"/>
              </w:rPr>
            </w:pPr>
            <w:r>
              <w:rPr>
                <w:rFonts w:ascii="Calibri" w:eastAsia="Calibri" w:hAnsi="Calibri" w:cs="Calibri"/>
                <w:color w:val="000000"/>
                <w:sz w:val="18"/>
              </w:rPr>
              <w:t>Grants and Purchased Services</w:t>
            </w:r>
          </w:p>
        </w:tc>
        <w:tc>
          <w:tcPr>
            <w:tcW w:w="893" w:type="dxa"/>
            <w:tcBorders>
              <w:top w:val="nil"/>
              <w:left w:val="nil"/>
              <w:bottom w:val="nil"/>
              <w:right w:val="nil"/>
              <w:tl2br w:val="nil"/>
              <w:tr2bl w:val="nil"/>
            </w:tcBorders>
            <w:shd w:val="clear" w:color="FFFFFF" w:fill="FFFFFF"/>
            <w:tcMar>
              <w:left w:w="101" w:type="dxa"/>
              <w:right w:w="101" w:type="dxa"/>
            </w:tcMar>
          </w:tcPr>
          <w:p w14:paraId="2642A2EF" w14:textId="589F7998"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2,167</w:t>
            </w:r>
          </w:p>
        </w:tc>
        <w:tc>
          <w:tcPr>
            <w:tcW w:w="1092" w:type="dxa"/>
            <w:tcBorders>
              <w:top w:val="nil"/>
              <w:left w:val="nil"/>
              <w:bottom w:val="nil"/>
              <w:right w:val="nil"/>
              <w:tl2br w:val="nil"/>
              <w:tr2bl w:val="nil"/>
            </w:tcBorders>
            <w:shd w:val="clear" w:color="FFFFFF" w:fill="FFFFFF"/>
            <w:tcMar>
              <w:left w:w="101" w:type="dxa"/>
              <w:right w:w="101" w:type="dxa"/>
            </w:tcMar>
          </w:tcPr>
          <w:p w14:paraId="65716C9C"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5,567</w:t>
            </w:r>
          </w:p>
        </w:tc>
        <w:tc>
          <w:tcPr>
            <w:tcW w:w="609" w:type="dxa"/>
            <w:tcBorders>
              <w:top w:val="nil"/>
              <w:left w:val="nil"/>
              <w:bottom w:val="nil"/>
              <w:right w:val="nil"/>
              <w:tl2br w:val="nil"/>
              <w:tr2bl w:val="nil"/>
            </w:tcBorders>
            <w:shd w:val="clear" w:color="FFFFFF" w:fill="FFFFFF"/>
            <w:tcMar>
              <w:left w:w="101" w:type="dxa"/>
              <w:right w:w="101" w:type="dxa"/>
            </w:tcMar>
          </w:tcPr>
          <w:p w14:paraId="4B6088F1"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 xml:space="preserve">157 </w:t>
            </w:r>
          </w:p>
        </w:tc>
        <w:tc>
          <w:tcPr>
            <w:tcW w:w="950" w:type="dxa"/>
            <w:tcBorders>
              <w:top w:val="nil"/>
              <w:left w:val="nil"/>
              <w:bottom w:val="nil"/>
              <w:right w:val="nil"/>
              <w:tl2br w:val="nil"/>
              <w:tr2bl w:val="nil"/>
            </w:tcBorders>
            <w:shd w:val="clear" w:color="FFFFFF" w:fill="FFFFFF"/>
            <w:tcMar>
              <w:left w:w="101" w:type="dxa"/>
              <w:right w:w="101" w:type="dxa"/>
            </w:tcMar>
          </w:tcPr>
          <w:p w14:paraId="51727172"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3,365</w:t>
            </w:r>
          </w:p>
        </w:tc>
        <w:tc>
          <w:tcPr>
            <w:tcW w:w="1134" w:type="dxa"/>
            <w:tcBorders>
              <w:top w:val="nil"/>
              <w:left w:val="nil"/>
              <w:bottom w:val="nil"/>
              <w:right w:val="nil"/>
              <w:tl2br w:val="nil"/>
              <w:tr2bl w:val="nil"/>
            </w:tcBorders>
            <w:shd w:val="clear" w:color="FFFFFF" w:fill="FFFFFF"/>
            <w:tcMar>
              <w:left w:w="101" w:type="dxa"/>
              <w:right w:w="101" w:type="dxa"/>
            </w:tcMar>
          </w:tcPr>
          <w:p w14:paraId="2E7711D5"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3,451</w:t>
            </w:r>
          </w:p>
        </w:tc>
        <w:tc>
          <w:tcPr>
            <w:tcW w:w="992" w:type="dxa"/>
            <w:tcBorders>
              <w:top w:val="nil"/>
              <w:left w:val="nil"/>
              <w:bottom w:val="nil"/>
              <w:right w:val="nil"/>
              <w:tl2br w:val="nil"/>
              <w:tr2bl w:val="nil"/>
            </w:tcBorders>
            <w:shd w:val="clear" w:color="FFFFFF" w:fill="FFFFFF"/>
            <w:tcMar>
              <w:left w:w="101" w:type="dxa"/>
              <w:right w:w="101" w:type="dxa"/>
            </w:tcMar>
          </w:tcPr>
          <w:p w14:paraId="28F3F60A" w14:textId="77777777" w:rsidR="00464B9F" w:rsidRDefault="00464B9F" w:rsidP="00464B9F">
            <w:pPr>
              <w:pStyle w:val="Normal17"/>
              <w:jc w:val="right"/>
              <w:rPr>
                <w:rFonts w:ascii="Calibri" w:eastAsia="Calibri" w:hAnsi="Calibri" w:cs="Calibri"/>
                <w:color w:val="000000"/>
                <w:sz w:val="18"/>
              </w:rPr>
            </w:pPr>
            <w:r>
              <w:rPr>
                <w:rFonts w:ascii="Calibri" w:eastAsia="Calibri" w:hAnsi="Calibri" w:cs="Calibri"/>
                <w:color w:val="000000"/>
                <w:sz w:val="18"/>
              </w:rPr>
              <w:t>3,541</w:t>
            </w:r>
          </w:p>
        </w:tc>
      </w:tr>
      <w:tr w:rsidR="00832AA2" w14:paraId="72F3F777"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73128717" w14:textId="3035CB51"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23</w:t>
            </w:r>
          </w:p>
        </w:tc>
        <w:tc>
          <w:tcPr>
            <w:tcW w:w="2509" w:type="dxa"/>
            <w:tcBorders>
              <w:top w:val="nil"/>
              <w:left w:val="nil"/>
              <w:bottom w:val="nil"/>
              <w:right w:val="nil"/>
              <w:tl2br w:val="nil"/>
              <w:tr2bl w:val="nil"/>
            </w:tcBorders>
            <w:shd w:val="clear" w:color="FFFFFF" w:fill="FFFFFF"/>
          </w:tcPr>
          <w:p w14:paraId="28D57B50" w14:textId="7978CA39" w:rsidR="00832AA2" w:rsidRDefault="00832AA2" w:rsidP="00464B9F">
            <w:pPr>
              <w:pStyle w:val="Normal17"/>
              <w:rPr>
                <w:rFonts w:ascii="Calibri" w:eastAsia="Calibri" w:hAnsi="Calibri" w:cs="Calibri"/>
                <w:color w:val="000000"/>
                <w:sz w:val="18"/>
              </w:rPr>
            </w:pPr>
            <w:r>
              <w:rPr>
                <w:rFonts w:ascii="Calibri" w:eastAsia="Calibri" w:hAnsi="Calibri" w:cs="Calibri"/>
                <w:color w:val="000000"/>
                <w:sz w:val="18"/>
              </w:rPr>
              <w:t>Borrowing Costs</w:t>
            </w:r>
          </w:p>
        </w:tc>
        <w:tc>
          <w:tcPr>
            <w:tcW w:w="893" w:type="dxa"/>
            <w:tcBorders>
              <w:top w:val="nil"/>
              <w:left w:val="nil"/>
              <w:bottom w:val="nil"/>
              <w:right w:val="nil"/>
              <w:tl2br w:val="nil"/>
              <w:tr2bl w:val="nil"/>
            </w:tcBorders>
            <w:shd w:val="clear" w:color="FFFFFF" w:fill="FFFFFF"/>
            <w:tcMar>
              <w:left w:w="101" w:type="dxa"/>
              <w:right w:w="101" w:type="dxa"/>
            </w:tcMar>
          </w:tcPr>
          <w:p w14:paraId="20E86C94" w14:textId="78FA0748"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539</w:t>
            </w:r>
          </w:p>
        </w:tc>
        <w:tc>
          <w:tcPr>
            <w:tcW w:w="1092" w:type="dxa"/>
            <w:tcBorders>
              <w:top w:val="nil"/>
              <w:left w:val="nil"/>
              <w:bottom w:val="nil"/>
              <w:right w:val="nil"/>
              <w:tl2br w:val="nil"/>
              <w:tr2bl w:val="nil"/>
            </w:tcBorders>
            <w:shd w:val="clear" w:color="FFFFFF" w:fill="FFFFFF"/>
            <w:tcMar>
              <w:left w:w="101" w:type="dxa"/>
              <w:right w:w="101" w:type="dxa"/>
            </w:tcMar>
          </w:tcPr>
          <w:p w14:paraId="0F9A2C4E" w14:textId="219895E8"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480</w:t>
            </w:r>
          </w:p>
        </w:tc>
        <w:tc>
          <w:tcPr>
            <w:tcW w:w="609" w:type="dxa"/>
            <w:tcBorders>
              <w:top w:val="nil"/>
              <w:left w:val="nil"/>
              <w:bottom w:val="nil"/>
              <w:right w:val="nil"/>
              <w:tl2br w:val="nil"/>
              <w:tr2bl w:val="nil"/>
            </w:tcBorders>
            <w:shd w:val="clear" w:color="FFFFFF" w:fill="FFFFFF"/>
            <w:tcMar>
              <w:left w:w="101" w:type="dxa"/>
              <w:right w:w="101" w:type="dxa"/>
            </w:tcMar>
          </w:tcPr>
          <w:p w14:paraId="28A26B34" w14:textId="10C3340A"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(11)</w:t>
            </w:r>
          </w:p>
        </w:tc>
        <w:tc>
          <w:tcPr>
            <w:tcW w:w="950" w:type="dxa"/>
            <w:tcBorders>
              <w:top w:val="nil"/>
              <w:left w:val="nil"/>
              <w:bottom w:val="nil"/>
              <w:right w:val="nil"/>
              <w:tl2br w:val="nil"/>
              <w:tr2bl w:val="nil"/>
            </w:tcBorders>
            <w:shd w:val="clear" w:color="FFFFFF" w:fill="FFFFFF"/>
            <w:tcMar>
              <w:left w:w="101" w:type="dxa"/>
              <w:right w:w="101" w:type="dxa"/>
            </w:tcMar>
          </w:tcPr>
          <w:p w14:paraId="79F76C93" w14:textId="48B04D93"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393</w:t>
            </w:r>
          </w:p>
        </w:tc>
        <w:tc>
          <w:tcPr>
            <w:tcW w:w="1134" w:type="dxa"/>
            <w:tcBorders>
              <w:top w:val="nil"/>
              <w:left w:val="nil"/>
              <w:bottom w:val="nil"/>
              <w:right w:val="nil"/>
              <w:tl2br w:val="nil"/>
              <w:tr2bl w:val="nil"/>
            </w:tcBorders>
            <w:shd w:val="clear" w:color="FFFFFF" w:fill="FFFFFF"/>
            <w:tcMar>
              <w:left w:w="101" w:type="dxa"/>
              <w:right w:w="101" w:type="dxa"/>
            </w:tcMar>
          </w:tcPr>
          <w:p w14:paraId="240D3692" w14:textId="53CD071B"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265</w:t>
            </w:r>
          </w:p>
        </w:tc>
        <w:tc>
          <w:tcPr>
            <w:tcW w:w="992" w:type="dxa"/>
            <w:tcBorders>
              <w:top w:val="nil"/>
              <w:left w:val="nil"/>
              <w:bottom w:val="nil"/>
              <w:right w:val="nil"/>
              <w:tl2br w:val="nil"/>
              <w:tr2bl w:val="nil"/>
            </w:tcBorders>
            <w:shd w:val="clear" w:color="FFFFFF" w:fill="FFFFFF"/>
            <w:tcMar>
              <w:left w:w="101" w:type="dxa"/>
              <w:right w:w="101" w:type="dxa"/>
            </w:tcMar>
          </w:tcPr>
          <w:p w14:paraId="29F3398F" w14:textId="2BAE680F"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111</w:t>
            </w:r>
          </w:p>
        </w:tc>
      </w:tr>
      <w:tr w:rsidR="00832AA2" w14:paraId="4E9EEA71"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73D4D1BC" w14:textId="51D3BEF3"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65,908</w:t>
            </w:r>
          </w:p>
        </w:tc>
        <w:tc>
          <w:tcPr>
            <w:tcW w:w="2509" w:type="dxa"/>
            <w:tcBorders>
              <w:top w:val="nil"/>
              <w:left w:val="nil"/>
              <w:bottom w:val="nil"/>
              <w:right w:val="nil"/>
              <w:tl2br w:val="nil"/>
              <w:tr2bl w:val="nil"/>
            </w:tcBorders>
            <w:shd w:val="clear" w:color="FFFFFF" w:fill="FFFFFF"/>
          </w:tcPr>
          <w:p w14:paraId="467F1514" w14:textId="0F5EA10D" w:rsidR="00832AA2" w:rsidRDefault="00832AA2" w:rsidP="00464B9F">
            <w:pPr>
              <w:pStyle w:val="Normal17"/>
              <w:rPr>
                <w:rFonts w:ascii="Calibri" w:eastAsia="Calibri" w:hAnsi="Calibri" w:cs="Calibri"/>
                <w:color w:val="000000"/>
                <w:sz w:val="18"/>
              </w:rPr>
            </w:pPr>
            <w:r>
              <w:rPr>
                <w:rFonts w:ascii="Calibri" w:eastAsia="Calibri" w:hAnsi="Calibri" w:cs="Calibri"/>
                <w:color w:val="000000"/>
                <w:sz w:val="18"/>
              </w:rPr>
              <w:t>Other Expenses</w:t>
            </w:r>
          </w:p>
        </w:tc>
        <w:tc>
          <w:tcPr>
            <w:tcW w:w="893" w:type="dxa"/>
            <w:tcBorders>
              <w:top w:val="nil"/>
              <w:left w:val="nil"/>
              <w:bottom w:val="nil"/>
              <w:right w:val="nil"/>
              <w:tl2br w:val="nil"/>
              <w:tr2bl w:val="nil"/>
            </w:tcBorders>
            <w:shd w:val="clear" w:color="FFFFFF" w:fill="FFFFFF"/>
            <w:tcMar>
              <w:left w:w="101" w:type="dxa"/>
              <w:right w:w="101" w:type="dxa"/>
            </w:tcMar>
          </w:tcPr>
          <w:p w14:paraId="14587CCE" w14:textId="0653ECF8"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56,048</w:t>
            </w:r>
          </w:p>
        </w:tc>
        <w:tc>
          <w:tcPr>
            <w:tcW w:w="1092" w:type="dxa"/>
            <w:tcBorders>
              <w:top w:val="nil"/>
              <w:left w:val="nil"/>
              <w:bottom w:val="nil"/>
              <w:right w:val="nil"/>
              <w:tl2br w:val="nil"/>
              <w:tr2bl w:val="nil"/>
            </w:tcBorders>
            <w:shd w:val="clear" w:color="FFFFFF" w:fill="FFFFFF"/>
            <w:tcMar>
              <w:left w:w="101" w:type="dxa"/>
              <w:right w:w="101" w:type="dxa"/>
            </w:tcMar>
          </w:tcPr>
          <w:p w14:paraId="21B8AAD4" w14:textId="1009F08A"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65,144</w:t>
            </w:r>
          </w:p>
        </w:tc>
        <w:tc>
          <w:tcPr>
            <w:tcW w:w="609" w:type="dxa"/>
            <w:tcBorders>
              <w:top w:val="nil"/>
              <w:left w:val="nil"/>
              <w:bottom w:val="nil"/>
              <w:right w:val="nil"/>
              <w:tl2br w:val="nil"/>
              <w:tr2bl w:val="nil"/>
            </w:tcBorders>
            <w:shd w:val="clear" w:color="FFFFFF" w:fill="FFFFFF"/>
            <w:tcMar>
              <w:left w:w="101" w:type="dxa"/>
              <w:right w:w="101" w:type="dxa"/>
            </w:tcMar>
          </w:tcPr>
          <w:p w14:paraId="447E3F23" w14:textId="6B1A8326"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16</w:t>
            </w:r>
          </w:p>
        </w:tc>
        <w:tc>
          <w:tcPr>
            <w:tcW w:w="950" w:type="dxa"/>
            <w:tcBorders>
              <w:top w:val="nil"/>
              <w:left w:val="nil"/>
              <w:bottom w:val="nil"/>
              <w:right w:val="nil"/>
              <w:tl2br w:val="nil"/>
              <w:tr2bl w:val="nil"/>
            </w:tcBorders>
            <w:shd w:val="clear" w:color="FFFFFF" w:fill="FFFFFF"/>
            <w:tcMar>
              <w:left w:w="101" w:type="dxa"/>
              <w:right w:w="101" w:type="dxa"/>
            </w:tcMar>
          </w:tcPr>
          <w:p w14:paraId="3A48FD6E" w14:textId="08D2AC04"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69,225</w:t>
            </w:r>
          </w:p>
        </w:tc>
        <w:tc>
          <w:tcPr>
            <w:tcW w:w="1134" w:type="dxa"/>
            <w:tcBorders>
              <w:top w:val="nil"/>
              <w:left w:val="nil"/>
              <w:bottom w:val="nil"/>
              <w:right w:val="nil"/>
              <w:tl2br w:val="nil"/>
              <w:tr2bl w:val="nil"/>
            </w:tcBorders>
            <w:shd w:val="clear" w:color="FFFFFF" w:fill="FFFFFF"/>
            <w:tcMar>
              <w:left w:w="101" w:type="dxa"/>
              <w:right w:w="101" w:type="dxa"/>
            </w:tcMar>
          </w:tcPr>
          <w:p w14:paraId="1D2F2507" w14:textId="22E8AA53"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74,853</w:t>
            </w:r>
          </w:p>
        </w:tc>
        <w:tc>
          <w:tcPr>
            <w:tcW w:w="992" w:type="dxa"/>
            <w:tcBorders>
              <w:top w:val="nil"/>
              <w:left w:val="nil"/>
              <w:bottom w:val="nil"/>
              <w:right w:val="nil"/>
              <w:tl2br w:val="nil"/>
              <w:tr2bl w:val="nil"/>
            </w:tcBorders>
            <w:shd w:val="clear" w:color="FFFFFF" w:fill="FFFFFF"/>
            <w:tcMar>
              <w:left w:w="101" w:type="dxa"/>
              <w:right w:w="101" w:type="dxa"/>
            </w:tcMar>
          </w:tcPr>
          <w:p w14:paraId="34AC3CA2" w14:textId="1C89294B" w:rsidR="00832AA2" w:rsidRDefault="00832AA2" w:rsidP="00464B9F">
            <w:pPr>
              <w:pStyle w:val="Normal17"/>
              <w:jc w:val="right"/>
              <w:rPr>
                <w:rFonts w:ascii="Calibri" w:eastAsia="Calibri" w:hAnsi="Calibri" w:cs="Calibri"/>
                <w:color w:val="000000"/>
                <w:sz w:val="18"/>
              </w:rPr>
            </w:pPr>
            <w:r>
              <w:rPr>
                <w:rFonts w:ascii="Calibri" w:eastAsia="Calibri" w:hAnsi="Calibri" w:cs="Calibri"/>
                <w:color w:val="000000"/>
                <w:sz w:val="18"/>
              </w:rPr>
              <w:t>73,578</w:t>
            </w:r>
          </w:p>
        </w:tc>
      </w:tr>
      <w:tr w:rsidR="00464B9F" w14:paraId="5BDA5B7E"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0" w:type="dxa"/>
              <w:right w:w="0" w:type="dxa"/>
            </w:tcMar>
          </w:tcPr>
          <w:p w14:paraId="4AD2AC81" w14:textId="77777777" w:rsidR="00464B9F" w:rsidRDefault="00464B9F" w:rsidP="00464B9F">
            <w:pPr>
              <w:pStyle w:val="Normal17"/>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tcPr>
          <w:p w14:paraId="54D4627D" w14:textId="09F58A74" w:rsidR="00464B9F" w:rsidRDefault="00464B9F" w:rsidP="00464B9F">
            <w:pPr>
              <w:pStyle w:val="Normal17"/>
              <w:rPr>
                <w:rFonts w:ascii="Calibri" w:eastAsia="Calibri" w:hAnsi="Calibri" w:cs="Calibri"/>
                <w:color w:val="000000"/>
                <w:sz w:val="18"/>
              </w:rPr>
            </w:pPr>
          </w:p>
        </w:tc>
        <w:tc>
          <w:tcPr>
            <w:tcW w:w="893" w:type="dxa"/>
            <w:tcBorders>
              <w:top w:val="nil"/>
              <w:left w:val="nil"/>
              <w:bottom w:val="nil"/>
              <w:right w:val="nil"/>
              <w:tl2br w:val="nil"/>
              <w:tr2bl w:val="nil"/>
            </w:tcBorders>
            <w:shd w:val="clear" w:color="FFFFFF" w:fill="FFFFFF"/>
            <w:tcMar>
              <w:left w:w="0" w:type="dxa"/>
              <w:right w:w="0" w:type="dxa"/>
            </w:tcMar>
          </w:tcPr>
          <w:p w14:paraId="0F30AE74" w14:textId="213A4E23" w:rsidR="00464B9F" w:rsidRDefault="00464B9F" w:rsidP="00464B9F">
            <w:pPr>
              <w:pStyle w:val="Normal17"/>
              <w:rPr>
                <w:rFonts w:ascii="Calibri" w:eastAsia="Calibri" w:hAnsi="Calibri" w:cs="Calibri"/>
                <w:color w:val="000000"/>
                <w:sz w:val="18"/>
              </w:rPr>
            </w:pPr>
          </w:p>
        </w:tc>
        <w:tc>
          <w:tcPr>
            <w:tcW w:w="1092" w:type="dxa"/>
            <w:tcBorders>
              <w:top w:val="nil"/>
              <w:left w:val="nil"/>
              <w:bottom w:val="nil"/>
              <w:right w:val="nil"/>
              <w:tl2br w:val="nil"/>
              <w:tr2bl w:val="nil"/>
            </w:tcBorders>
            <w:shd w:val="clear" w:color="FFFFFF" w:fill="FFFFFF"/>
            <w:tcMar>
              <w:left w:w="0" w:type="dxa"/>
              <w:right w:w="0" w:type="dxa"/>
            </w:tcMar>
          </w:tcPr>
          <w:p w14:paraId="59A14698" w14:textId="77777777" w:rsidR="00464B9F" w:rsidRDefault="00464B9F" w:rsidP="00464B9F">
            <w:pPr>
              <w:pStyle w:val="Normal17"/>
              <w:rPr>
                <w:rFonts w:ascii="Calibri" w:eastAsia="Calibri" w:hAnsi="Calibri" w:cs="Calibri"/>
                <w:color w:val="000000"/>
                <w:sz w:val="18"/>
              </w:rPr>
            </w:pPr>
          </w:p>
        </w:tc>
        <w:tc>
          <w:tcPr>
            <w:tcW w:w="609" w:type="dxa"/>
            <w:tcBorders>
              <w:top w:val="nil"/>
              <w:left w:val="nil"/>
              <w:bottom w:val="nil"/>
              <w:right w:val="nil"/>
              <w:tl2br w:val="nil"/>
              <w:tr2bl w:val="nil"/>
            </w:tcBorders>
            <w:shd w:val="clear" w:color="FFFFFF" w:fill="FFFFFF"/>
            <w:tcMar>
              <w:left w:w="0" w:type="dxa"/>
              <w:right w:w="0" w:type="dxa"/>
            </w:tcMar>
          </w:tcPr>
          <w:p w14:paraId="1B1E26BD" w14:textId="77777777" w:rsidR="00464B9F" w:rsidRDefault="00464B9F" w:rsidP="00464B9F">
            <w:pPr>
              <w:pStyle w:val="Normal17"/>
              <w:rPr>
                <w:rFonts w:ascii="Calibri" w:eastAsia="Calibri" w:hAnsi="Calibri" w:cs="Calibri"/>
                <w:color w:val="000000"/>
                <w:sz w:val="18"/>
              </w:rPr>
            </w:pPr>
          </w:p>
        </w:tc>
        <w:tc>
          <w:tcPr>
            <w:tcW w:w="950" w:type="dxa"/>
            <w:tcBorders>
              <w:top w:val="nil"/>
              <w:left w:val="nil"/>
              <w:bottom w:val="nil"/>
              <w:right w:val="nil"/>
              <w:tl2br w:val="nil"/>
              <w:tr2bl w:val="nil"/>
            </w:tcBorders>
            <w:shd w:val="clear" w:color="FFFFFF" w:fill="FFFFFF"/>
            <w:tcMar>
              <w:left w:w="0" w:type="dxa"/>
              <w:right w:w="0" w:type="dxa"/>
            </w:tcMar>
          </w:tcPr>
          <w:p w14:paraId="6EC0DB40" w14:textId="77777777" w:rsidR="00464B9F" w:rsidRDefault="00464B9F" w:rsidP="00464B9F">
            <w:pPr>
              <w:pStyle w:val="Normal17"/>
              <w:rPr>
                <w:rFonts w:ascii="Calibri" w:eastAsia="Calibri" w:hAnsi="Calibri" w:cs="Calibri"/>
                <w:color w:val="000000"/>
                <w:sz w:val="18"/>
              </w:rPr>
            </w:pPr>
          </w:p>
        </w:tc>
        <w:tc>
          <w:tcPr>
            <w:tcW w:w="1134" w:type="dxa"/>
            <w:tcBorders>
              <w:top w:val="nil"/>
              <w:left w:val="nil"/>
              <w:bottom w:val="nil"/>
              <w:right w:val="nil"/>
              <w:tl2br w:val="nil"/>
              <w:tr2bl w:val="nil"/>
            </w:tcBorders>
            <w:shd w:val="clear" w:color="FFFFFF" w:fill="FFFFFF"/>
            <w:tcMar>
              <w:left w:w="0" w:type="dxa"/>
              <w:right w:w="0" w:type="dxa"/>
            </w:tcMar>
          </w:tcPr>
          <w:p w14:paraId="77A82819" w14:textId="77777777" w:rsidR="00464B9F" w:rsidRDefault="00464B9F" w:rsidP="00464B9F">
            <w:pPr>
              <w:pStyle w:val="Normal17"/>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09173F0C" w14:textId="77777777" w:rsidR="00464B9F" w:rsidRDefault="00464B9F" w:rsidP="00464B9F">
            <w:pPr>
              <w:pStyle w:val="Normal17"/>
              <w:rPr>
                <w:rFonts w:ascii="Calibri" w:eastAsia="Calibri" w:hAnsi="Calibri" w:cs="Calibri"/>
                <w:color w:val="000000"/>
                <w:sz w:val="18"/>
              </w:rPr>
            </w:pPr>
          </w:p>
        </w:tc>
      </w:tr>
      <w:tr w:rsidR="00464B9F" w14:paraId="6BE9D506"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93" w:type="dxa"/>
            <w:tcBorders>
              <w:top w:val="nil"/>
              <w:left w:val="nil"/>
              <w:bottom w:val="nil"/>
              <w:right w:val="nil"/>
              <w:tl2br w:val="nil"/>
              <w:tr2bl w:val="nil"/>
            </w:tcBorders>
            <w:shd w:val="clear" w:color="FFFFFF" w:fill="FFFFFF"/>
            <w:tcMar>
              <w:left w:w="101" w:type="dxa"/>
              <w:right w:w="101" w:type="dxa"/>
            </w:tcMar>
          </w:tcPr>
          <w:p w14:paraId="62F4CA16"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882,676</w:t>
            </w:r>
          </w:p>
        </w:tc>
        <w:tc>
          <w:tcPr>
            <w:tcW w:w="2509" w:type="dxa"/>
            <w:tcBorders>
              <w:top w:val="nil"/>
              <w:left w:val="nil"/>
              <w:bottom w:val="nil"/>
              <w:right w:val="nil"/>
              <w:tl2br w:val="nil"/>
              <w:tr2bl w:val="nil"/>
            </w:tcBorders>
            <w:shd w:val="clear" w:color="FFFFFF" w:fill="FFFFFF"/>
          </w:tcPr>
          <w:p w14:paraId="2DE797F8" w14:textId="2BCD4C86" w:rsidR="00464B9F" w:rsidRDefault="00832AA2" w:rsidP="00464B9F">
            <w:pPr>
              <w:pStyle w:val="Normal17"/>
              <w:rPr>
                <w:rFonts w:ascii="Calibri" w:eastAsia="Calibri" w:hAnsi="Calibri" w:cs="Calibri"/>
                <w:b/>
                <w:color w:val="000000"/>
                <w:sz w:val="18"/>
              </w:rPr>
            </w:pPr>
            <w:r>
              <w:rPr>
                <w:rFonts w:ascii="Calibri" w:eastAsia="Calibri" w:hAnsi="Calibri" w:cs="Calibri"/>
                <w:b/>
                <w:color w:val="000000"/>
                <w:sz w:val="18"/>
              </w:rPr>
              <w:t>Total Expenses</w:t>
            </w:r>
          </w:p>
        </w:tc>
        <w:tc>
          <w:tcPr>
            <w:tcW w:w="893" w:type="dxa"/>
            <w:tcBorders>
              <w:top w:val="nil"/>
              <w:left w:val="nil"/>
              <w:bottom w:val="nil"/>
              <w:right w:val="nil"/>
              <w:tl2br w:val="nil"/>
              <w:tr2bl w:val="nil"/>
            </w:tcBorders>
            <w:shd w:val="clear" w:color="FFFFFF" w:fill="FFFFFF"/>
            <w:tcMar>
              <w:left w:w="101" w:type="dxa"/>
              <w:right w:w="101" w:type="dxa"/>
            </w:tcMar>
          </w:tcPr>
          <w:p w14:paraId="63F99B9C" w14:textId="72D34414"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910,244</w:t>
            </w:r>
          </w:p>
        </w:tc>
        <w:tc>
          <w:tcPr>
            <w:tcW w:w="1092" w:type="dxa"/>
            <w:tcBorders>
              <w:top w:val="nil"/>
              <w:left w:val="nil"/>
              <w:bottom w:val="nil"/>
              <w:right w:val="nil"/>
              <w:tl2br w:val="nil"/>
              <w:tr2bl w:val="nil"/>
            </w:tcBorders>
            <w:shd w:val="clear" w:color="FFFFFF" w:fill="FFFFFF"/>
            <w:tcMar>
              <w:left w:w="101" w:type="dxa"/>
              <w:right w:w="101" w:type="dxa"/>
            </w:tcMar>
          </w:tcPr>
          <w:p w14:paraId="79D3A5E8"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954,861</w:t>
            </w:r>
          </w:p>
        </w:tc>
        <w:tc>
          <w:tcPr>
            <w:tcW w:w="609" w:type="dxa"/>
            <w:tcBorders>
              <w:top w:val="nil"/>
              <w:left w:val="nil"/>
              <w:bottom w:val="nil"/>
              <w:right w:val="nil"/>
              <w:tl2br w:val="nil"/>
              <w:tr2bl w:val="nil"/>
            </w:tcBorders>
            <w:shd w:val="clear" w:color="FFFFFF" w:fill="FFFFFF"/>
            <w:tcMar>
              <w:left w:w="101" w:type="dxa"/>
              <w:right w:w="101" w:type="dxa"/>
            </w:tcMar>
          </w:tcPr>
          <w:p w14:paraId="4790A73F"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950" w:type="dxa"/>
            <w:tcBorders>
              <w:top w:val="nil"/>
              <w:left w:val="nil"/>
              <w:bottom w:val="nil"/>
              <w:right w:val="nil"/>
              <w:tl2br w:val="nil"/>
              <w:tr2bl w:val="nil"/>
            </w:tcBorders>
            <w:shd w:val="clear" w:color="FFFFFF" w:fill="FFFFFF"/>
            <w:tcMar>
              <w:left w:w="101" w:type="dxa"/>
              <w:right w:w="101" w:type="dxa"/>
            </w:tcMar>
          </w:tcPr>
          <w:p w14:paraId="136D005E"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969,347</w:t>
            </w:r>
          </w:p>
        </w:tc>
        <w:tc>
          <w:tcPr>
            <w:tcW w:w="1134" w:type="dxa"/>
            <w:tcBorders>
              <w:top w:val="nil"/>
              <w:left w:val="nil"/>
              <w:bottom w:val="nil"/>
              <w:right w:val="nil"/>
              <w:tl2br w:val="nil"/>
              <w:tr2bl w:val="nil"/>
            </w:tcBorders>
            <w:shd w:val="clear" w:color="FFFFFF" w:fill="FFFFFF"/>
            <w:tcMar>
              <w:left w:w="101" w:type="dxa"/>
              <w:right w:w="101" w:type="dxa"/>
            </w:tcMar>
          </w:tcPr>
          <w:p w14:paraId="57B3DFE0"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1,003,576</w:t>
            </w:r>
          </w:p>
        </w:tc>
        <w:tc>
          <w:tcPr>
            <w:tcW w:w="992" w:type="dxa"/>
            <w:tcBorders>
              <w:top w:val="nil"/>
              <w:left w:val="nil"/>
              <w:bottom w:val="nil"/>
              <w:right w:val="nil"/>
              <w:tl2br w:val="nil"/>
              <w:tr2bl w:val="nil"/>
            </w:tcBorders>
            <w:shd w:val="clear" w:color="FFFFFF" w:fill="FFFFFF"/>
            <w:tcMar>
              <w:left w:w="101" w:type="dxa"/>
              <w:right w:w="101" w:type="dxa"/>
            </w:tcMar>
          </w:tcPr>
          <w:p w14:paraId="2AA08A64"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1,036,296</w:t>
            </w:r>
          </w:p>
        </w:tc>
      </w:tr>
      <w:tr w:rsidR="00464B9F" w14:paraId="0A6AE072"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0" w:type="dxa"/>
              <w:right w:w="0" w:type="dxa"/>
            </w:tcMar>
          </w:tcPr>
          <w:p w14:paraId="049E37F3" w14:textId="77777777" w:rsidR="00464B9F" w:rsidRDefault="00464B9F" w:rsidP="00464B9F">
            <w:pPr>
              <w:pStyle w:val="Normal17"/>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tcPr>
          <w:p w14:paraId="17D64039" w14:textId="62D09B25" w:rsidR="00464B9F" w:rsidRDefault="00464B9F" w:rsidP="00464B9F">
            <w:pPr>
              <w:pStyle w:val="Normal17"/>
              <w:rPr>
                <w:rFonts w:ascii="Calibri" w:eastAsia="Calibri" w:hAnsi="Calibri" w:cs="Calibri"/>
                <w:color w:val="000000"/>
                <w:sz w:val="18"/>
              </w:rPr>
            </w:pPr>
          </w:p>
        </w:tc>
        <w:tc>
          <w:tcPr>
            <w:tcW w:w="893" w:type="dxa"/>
            <w:tcBorders>
              <w:top w:val="nil"/>
              <w:left w:val="nil"/>
              <w:bottom w:val="nil"/>
              <w:right w:val="nil"/>
              <w:tl2br w:val="nil"/>
              <w:tr2bl w:val="nil"/>
            </w:tcBorders>
            <w:shd w:val="clear" w:color="FFFFFF" w:fill="FFFFFF"/>
            <w:tcMar>
              <w:left w:w="0" w:type="dxa"/>
              <w:right w:w="0" w:type="dxa"/>
            </w:tcMar>
          </w:tcPr>
          <w:p w14:paraId="44D526FD" w14:textId="28BDE3BB" w:rsidR="00464B9F" w:rsidRDefault="00464B9F" w:rsidP="00464B9F">
            <w:pPr>
              <w:pStyle w:val="Normal17"/>
              <w:rPr>
                <w:rFonts w:ascii="Calibri" w:eastAsia="Calibri" w:hAnsi="Calibri" w:cs="Calibri"/>
                <w:color w:val="000000"/>
                <w:sz w:val="18"/>
              </w:rPr>
            </w:pPr>
          </w:p>
        </w:tc>
        <w:tc>
          <w:tcPr>
            <w:tcW w:w="1092" w:type="dxa"/>
            <w:tcBorders>
              <w:top w:val="nil"/>
              <w:left w:val="nil"/>
              <w:bottom w:val="nil"/>
              <w:right w:val="nil"/>
              <w:tl2br w:val="nil"/>
              <w:tr2bl w:val="nil"/>
            </w:tcBorders>
            <w:shd w:val="clear" w:color="FFFFFF" w:fill="FFFFFF"/>
            <w:tcMar>
              <w:left w:w="0" w:type="dxa"/>
              <w:right w:w="0" w:type="dxa"/>
            </w:tcMar>
          </w:tcPr>
          <w:p w14:paraId="40459D37" w14:textId="77777777" w:rsidR="00464B9F" w:rsidRDefault="00464B9F" w:rsidP="00464B9F">
            <w:pPr>
              <w:pStyle w:val="Normal17"/>
              <w:rPr>
                <w:rFonts w:ascii="Calibri" w:eastAsia="Calibri" w:hAnsi="Calibri" w:cs="Calibri"/>
                <w:color w:val="000000"/>
                <w:sz w:val="18"/>
              </w:rPr>
            </w:pPr>
          </w:p>
        </w:tc>
        <w:tc>
          <w:tcPr>
            <w:tcW w:w="609" w:type="dxa"/>
            <w:tcBorders>
              <w:top w:val="nil"/>
              <w:left w:val="nil"/>
              <w:bottom w:val="nil"/>
              <w:right w:val="nil"/>
              <w:tl2br w:val="nil"/>
              <w:tr2bl w:val="nil"/>
            </w:tcBorders>
            <w:shd w:val="clear" w:color="FFFFFF" w:fill="FFFFFF"/>
            <w:tcMar>
              <w:left w:w="0" w:type="dxa"/>
              <w:right w:w="0" w:type="dxa"/>
            </w:tcMar>
          </w:tcPr>
          <w:p w14:paraId="49AD10A2" w14:textId="77777777" w:rsidR="00464B9F" w:rsidRDefault="00464B9F" w:rsidP="00464B9F">
            <w:pPr>
              <w:pStyle w:val="Normal17"/>
              <w:rPr>
                <w:rFonts w:ascii="Calibri" w:eastAsia="Calibri" w:hAnsi="Calibri" w:cs="Calibri"/>
                <w:color w:val="000000"/>
                <w:sz w:val="18"/>
              </w:rPr>
            </w:pPr>
          </w:p>
        </w:tc>
        <w:tc>
          <w:tcPr>
            <w:tcW w:w="950" w:type="dxa"/>
            <w:tcBorders>
              <w:top w:val="nil"/>
              <w:left w:val="nil"/>
              <w:bottom w:val="nil"/>
              <w:right w:val="nil"/>
              <w:tl2br w:val="nil"/>
              <w:tr2bl w:val="nil"/>
            </w:tcBorders>
            <w:shd w:val="clear" w:color="FFFFFF" w:fill="FFFFFF"/>
            <w:tcMar>
              <w:left w:w="0" w:type="dxa"/>
              <w:right w:w="0" w:type="dxa"/>
            </w:tcMar>
          </w:tcPr>
          <w:p w14:paraId="0F6405E6" w14:textId="77777777" w:rsidR="00464B9F" w:rsidRDefault="00464B9F" w:rsidP="00464B9F">
            <w:pPr>
              <w:pStyle w:val="Normal17"/>
              <w:rPr>
                <w:rFonts w:ascii="Calibri" w:eastAsia="Calibri" w:hAnsi="Calibri" w:cs="Calibri"/>
                <w:color w:val="000000"/>
                <w:sz w:val="18"/>
              </w:rPr>
            </w:pPr>
          </w:p>
        </w:tc>
        <w:tc>
          <w:tcPr>
            <w:tcW w:w="1134" w:type="dxa"/>
            <w:tcBorders>
              <w:top w:val="nil"/>
              <w:left w:val="nil"/>
              <w:bottom w:val="nil"/>
              <w:right w:val="nil"/>
              <w:tl2br w:val="nil"/>
              <w:tr2bl w:val="nil"/>
            </w:tcBorders>
            <w:shd w:val="clear" w:color="FFFFFF" w:fill="FFFFFF"/>
            <w:tcMar>
              <w:left w:w="0" w:type="dxa"/>
              <w:right w:w="0" w:type="dxa"/>
            </w:tcMar>
          </w:tcPr>
          <w:p w14:paraId="0B430360" w14:textId="77777777" w:rsidR="00464B9F" w:rsidRDefault="00464B9F" w:rsidP="00464B9F">
            <w:pPr>
              <w:pStyle w:val="Normal17"/>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24E543E8" w14:textId="77777777" w:rsidR="00464B9F" w:rsidRDefault="00464B9F" w:rsidP="00464B9F">
            <w:pPr>
              <w:pStyle w:val="Normal17"/>
              <w:rPr>
                <w:rFonts w:ascii="Calibri" w:eastAsia="Calibri" w:hAnsi="Calibri" w:cs="Calibri"/>
                <w:color w:val="000000"/>
                <w:sz w:val="18"/>
              </w:rPr>
            </w:pPr>
          </w:p>
        </w:tc>
      </w:tr>
      <w:tr w:rsidR="00464B9F" w14:paraId="6EC334AA"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nil"/>
              <w:right w:val="nil"/>
              <w:tl2br w:val="nil"/>
              <w:tr2bl w:val="nil"/>
            </w:tcBorders>
            <w:shd w:val="clear" w:color="FFFFFF" w:fill="FFFFFF"/>
            <w:tcMar>
              <w:left w:w="101" w:type="dxa"/>
              <w:right w:w="101" w:type="dxa"/>
            </w:tcMar>
          </w:tcPr>
          <w:p w14:paraId="41311BA1" w14:textId="4D8283D9" w:rsidR="00464B9F"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w:t>
            </w:r>
            <w:r w:rsidR="00464B9F">
              <w:rPr>
                <w:rFonts w:ascii="Calibri" w:eastAsia="Calibri" w:hAnsi="Calibri" w:cs="Calibri"/>
                <w:b/>
                <w:color w:val="000000"/>
                <w:sz w:val="18"/>
              </w:rPr>
              <w:t>75,311</w:t>
            </w:r>
            <w:r>
              <w:rPr>
                <w:rFonts w:ascii="Calibri" w:eastAsia="Calibri" w:hAnsi="Calibri" w:cs="Calibri"/>
                <w:b/>
                <w:color w:val="000000"/>
                <w:sz w:val="18"/>
              </w:rPr>
              <w:t>)</w:t>
            </w:r>
          </w:p>
        </w:tc>
        <w:tc>
          <w:tcPr>
            <w:tcW w:w="2509" w:type="dxa"/>
            <w:tcBorders>
              <w:top w:val="nil"/>
              <w:left w:val="nil"/>
              <w:bottom w:val="nil"/>
              <w:right w:val="nil"/>
              <w:tl2br w:val="nil"/>
              <w:tr2bl w:val="nil"/>
            </w:tcBorders>
            <w:shd w:val="clear" w:color="FFFFFF" w:fill="FFFFFF"/>
          </w:tcPr>
          <w:p w14:paraId="3E1E5B3F" w14:textId="77DCC716" w:rsidR="00464B9F" w:rsidRDefault="00832AA2" w:rsidP="00832AA2">
            <w:pPr>
              <w:pStyle w:val="Normal17"/>
              <w:rPr>
                <w:rFonts w:ascii="Calibri" w:eastAsia="Calibri" w:hAnsi="Calibri" w:cs="Calibri"/>
                <w:b/>
                <w:color w:val="000000"/>
                <w:sz w:val="18"/>
              </w:rPr>
            </w:pPr>
            <w:r>
              <w:rPr>
                <w:rFonts w:ascii="Calibri" w:eastAsia="Calibri" w:hAnsi="Calibri" w:cs="Calibri"/>
                <w:b/>
                <w:color w:val="000000"/>
                <w:sz w:val="18"/>
              </w:rPr>
              <w:t>Operating Result</w:t>
            </w:r>
          </w:p>
        </w:tc>
        <w:tc>
          <w:tcPr>
            <w:tcW w:w="893" w:type="dxa"/>
            <w:tcBorders>
              <w:top w:val="nil"/>
              <w:left w:val="nil"/>
              <w:bottom w:val="nil"/>
              <w:right w:val="nil"/>
              <w:tl2br w:val="nil"/>
              <w:tr2bl w:val="nil"/>
            </w:tcBorders>
            <w:shd w:val="clear" w:color="FFFFFF" w:fill="FFFFFF"/>
            <w:tcMar>
              <w:left w:w="101" w:type="dxa"/>
              <w:right w:w="101" w:type="dxa"/>
            </w:tcMar>
          </w:tcPr>
          <w:p w14:paraId="13FDBB65" w14:textId="61CF1B82" w:rsidR="00464B9F"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w:t>
            </w:r>
            <w:r w:rsidR="00464B9F">
              <w:rPr>
                <w:rFonts w:ascii="Calibri" w:eastAsia="Calibri" w:hAnsi="Calibri" w:cs="Calibri"/>
                <w:b/>
                <w:color w:val="000000"/>
                <w:sz w:val="18"/>
              </w:rPr>
              <w:t>96,564</w:t>
            </w:r>
            <w:r>
              <w:rPr>
                <w:rFonts w:ascii="Calibri" w:eastAsia="Calibri" w:hAnsi="Calibri" w:cs="Calibri"/>
                <w:b/>
                <w:color w:val="000000"/>
                <w:sz w:val="18"/>
              </w:rPr>
              <w:t>)</w:t>
            </w:r>
          </w:p>
        </w:tc>
        <w:tc>
          <w:tcPr>
            <w:tcW w:w="1092" w:type="dxa"/>
            <w:tcBorders>
              <w:top w:val="nil"/>
              <w:left w:val="nil"/>
              <w:bottom w:val="nil"/>
              <w:right w:val="nil"/>
              <w:tl2br w:val="nil"/>
              <w:tr2bl w:val="nil"/>
            </w:tcBorders>
            <w:shd w:val="clear" w:color="FFFFFF" w:fill="FFFFFF"/>
            <w:tcMar>
              <w:left w:w="101" w:type="dxa"/>
              <w:right w:w="101" w:type="dxa"/>
            </w:tcMar>
          </w:tcPr>
          <w:p w14:paraId="080AC53F" w14:textId="74114724" w:rsidR="00464B9F"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w:t>
            </w:r>
            <w:r w:rsidR="00464B9F">
              <w:rPr>
                <w:rFonts w:ascii="Calibri" w:eastAsia="Calibri" w:hAnsi="Calibri" w:cs="Calibri"/>
                <w:b/>
                <w:color w:val="000000"/>
                <w:sz w:val="18"/>
              </w:rPr>
              <w:t>77,030</w:t>
            </w:r>
            <w:r>
              <w:rPr>
                <w:rFonts w:ascii="Calibri" w:eastAsia="Calibri" w:hAnsi="Calibri" w:cs="Calibri"/>
                <w:b/>
                <w:color w:val="000000"/>
                <w:sz w:val="18"/>
              </w:rPr>
              <w:t>)</w:t>
            </w:r>
          </w:p>
        </w:tc>
        <w:tc>
          <w:tcPr>
            <w:tcW w:w="609" w:type="dxa"/>
            <w:tcBorders>
              <w:top w:val="nil"/>
              <w:left w:val="nil"/>
              <w:bottom w:val="nil"/>
              <w:right w:val="nil"/>
              <w:tl2br w:val="nil"/>
              <w:tr2bl w:val="nil"/>
            </w:tcBorders>
            <w:shd w:val="clear" w:color="FFFFFF" w:fill="FFFFFF"/>
            <w:tcMar>
              <w:left w:w="101" w:type="dxa"/>
              <w:right w:w="101" w:type="dxa"/>
            </w:tcMar>
          </w:tcPr>
          <w:p w14:paraId="203DB42A" w14:textId="77777777" w:rsidR="00464B9F" w:rsidRDefault="00464B9F" w:rsidP="00464B9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 </w:t>
            </w:r>
          </w:p>
        </w:tc>
        <w:tc>
          <w:tcPr>
            <w:tcW w:w="950" w:type="dxa"/>
            <w:tcBorders>
              <w:top w:val="nil"/>
              <w:left w:val="nil"/>
              <w:bottom w:val="nil"/>
              <w:right w:val="nil"/>
              <w:tl2br w:val="nil"/>
              <w:tr2bl w:val="nil"/>
            </w:tcBorders>
            <w:shd w:val="clear" w:color="FFFFFF" w:fill="FFFFFF"/>
            <w:tcMar>
              <w:left w:w="101" w:type="dxa"/>
              <w:right w:w="101" w:type="dxa"/>
            </w:tcMar>
          </w:tcPr>
          <w:p w14:paraId="7A358486" w14:textId="5F72B99C" w:rsidR="00464B9F"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w:t>
            </w:r>
            <w:r w:rsidR="00464B9F">
              <w:rPr>
                <w:rFonts w:ascii="Calibri" w:eastAsia="Calibri" w:hAnsi="Calibri" w:cs="Calibri"/>
                <w:b/>
                <w:color w:val="000000"/>
                <w:sz w:val="18"/>
              </w:rPr>
              <w:t>81,</w:t>
            </w:r>
            <w:r w:rsidR="00EB7861">
              <w:rPr>
                <w:rFonts w:ascii="Calibri" w:eastAsia="Calibri" w:hAnsi="Calibri" w:cs="Calibri"/>
                <w:b/>
                <w:color w:val="000000"/>
                <w:sz w:val="18"/>
              </w:rPr>
              <w:t>801</w:t>
            </w:r>
            <w:r>
              <w:rPr>
                <w:rFonts w:ascii="Calibri" w:eastAsia="Calibri" w:hAnsi="Calibri" w:cs="Calibri"/>
                <w:b/>
                <w:color w:val="000000"/>
                <w:sz w:val="18"/>
              </w:rPr>
              <w:t>)</w:t>
            </w:r>
          </w:p>
        </w:tc>
        <w:tc>
          <w:tcPr>
            <w:tcW w:w="1134" w:type="dxa"/>
            <w:tcBorders>
              <w:top w:val="nil"/>
              <w:left w:val="nil"/>
              <w:bottom w:val="nil"/>
              <w:right w:val="nil"/>
              <w:tl2br w:val="nil"/>
              <w:tr2bl w:val="nil"/>
            </w:tcBorders>
            <w:shd w:val="clear" w:color="FFFFFF" w:fill="FFFFFF"/>
            <w:tcMar>
              <w:left w:w="101" w:type="dxa"/>
              <w:right w:w="101" w:type="dxa"/>
            </w:tcMar>
          </w:tcPr>
          <w:p w14:paraId="7229FDA4" w14:textId="5FBDB0A4" w:rsidR="00464B9F"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w:t>
            </w:r>
            <w:r w:rsidR="00464B9F">
              <w:rPr>
                <w:rFonts w:ascii="Calibri" w:eastAsia="Calibri" w:hAnsi="Calibri" w:cs="Calibri"/>
                <w:b/>
                <w:color w:val="000000"/>
                <w:sz w:val="18"/>
              </w:rPr>
              <w:t>83,467</w:t>
            </w:r>
            <w:r>
              <w:rPr>
                <w:rFonts w:ascii="Calibri" w:eastAsia="Calibri" w:hAnsi="Calibri" w:cs="Calibri"/>
                <w:b/>
                <w:color w:val="000000"/>
                <w:sz w:val="18"/>
              </w:rPr>
              <w:t>)</w:t>
            </w:r>
          </w:p>
        </w:tc>
        <w:tc>
          <w:tcPr>
            <w:tcW w:w="992" w:type="dxa"/>
            <w:tcBorders>
              <w:top w:val="nil"/>
              <w:left w:val="nil"/>
              <w:bottom w:val="nil"/>
              <w:right w:val="nil"/>
              <w:tl2br w:val="nil"/>
              <w:tr2bl w:val="nil"/>
            </w:tcBorders>
            <w:shd w:val="clear" w:color="FFFFFF" w:fill="FFFFFF"/>
            <w:tcMar>
              <w:left w:w="101" w:type="dxa"/>
              <w:right w:w="101" w:type="dxa"/>
            </w:tcMar>
          </w:tcPr>
          <w:p w14:paraId="4FF46B3F" w14:textId="38FAB2C2" w:rsidR="00464B9F" w:rsidRDefault="00832AA2" w:rsidP="00464B9F">
            <w:pPr>
              <w:pStyle w:val="Normal17"/>
              <w:jc w:val="right"/>
              <w:rPr>
                <w:rFonts w:ascii="Calibri" w:eastAsia="Calibri" w:hAnsi="Calibri" w:cs="Calibri"/>
                <w:b/>
                <w:color w:val="000000"/>
                <w:sz w:val="18"/>
              </w:rPr>
            </w:pPr>
            <w:r>
              <w:rPr>
                <w:rFonts w:ascii="Calibri" w:eastAsia="Calibri" w:hAnsi="Calibri" w:cs="Calibri"/>
                <w:b/>
                <w:color w:val="000000"/>
                <w:sz w:val="18"/>
              </w:rPr>
              <w:t>(</w:t>
            </w:r>
            <w:r w:rsidR="00464B9F">
              <w:rPr>
                <w:rFonts w:ascii="Calibri" w:eastAsia="Calibri" w:hAnsi="Calibri" w:cs="Calibri"/>
                <w:b/>
                <w:color w:val="000000"/>
                <w:sz w:val="18"/>
              </w:rPr>
              <w:t>83,919</w:t>
            </w:r>
            <w:r>
              <w:rPr>
                <w:rFonts w:ascii="Calibri" w:eastAsia="Calibri" w:hAnsi="Calibri" w:cs="Calibri"/>
                <w:b/>
                <w:color w:val="000000"/>
                <w:sz w:val="18"/>
              </w:rPr>
              <w:t>)</w:t>
            </w:r>
          </w:p>
        </w:tc>
      </w:tr>
      <w:tr w:rsidR="00464B9F" w14:paraId="31EE5116"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3" w:type="dxa"/>
            <w:tcBorders>
              <w:top w:val="nil"/>
              <w:left w:val="nil"/>
              <w:bottom w:val="single" w:sz="4" w:space="0" w:color="000000"/>
              <w:right w:val="nil"/>
              <w:tl2br w:val="nil"/>
              <w:tr2bl w:val="nil"/>
            </w:tcBorders>
            <w:shd w:val="clear" w:color="FFFFFF" w:fill="FFFFFF"/>
            <w:tcMar>
              <w:left w:w="0" w:type="dxa"/>
              <w:right w:w="0" w:type="dxa"/>
            </w:tcMar>
          </w:tcPr>
          <w:p w14:paraId="51C8435C" w14:textId="77777777" w:rsidR="00464B9F" w:rsidRDefault="00464B9F" w:rsidP="00464B9F">
            <w:pPr>
              <w:pStyle w:val="Normal17"/>
              <w:rPr>
                <w:rFonts w:ascii="Calibri" w:eastAsia="Calibri" w:hAnsi="Calibri" w:cs="Calibri"/>
                <w:color w:val="000000"/>
                <w:sz w:val="18"/>
              </w:rPr>
            </w:pPr>
          </w:p>
        </w:tc>
        <w:tc>
          <w:tcPr>
            <w:tcW w:w="2509" w:type="dxa"/>
            <w:tcBorders>
              <w:top w:val="nil"/>
              <w:left w:val="nil"/>
              <w:bottom w:val="single" w:sz="4" w:space="0" w:color="000000"/>
              <w:right w:val="nil"/>
              <w:tl2br w:val="nil"/>
              <w:tr2bl w:val="nil"/>
            </w:tcBorders>
            <w:shd w:val="clear" w:color="FFFFFF" w:fill="FFFFFF"/>
          </w:tcPr>
          <w:p w14:paraId="53DD9647" w14:textId="77777777" w:rsidR="00464B9F" w:rsidRDefault="00464B9F" w:rsidP="00464B9F">
            <w:pPr>
              <w:pStyle w:val="Normal17"/>
              <w:rPr>
                <w:rFonts w:ascii="Calibri" w:eastAsia="Calibri" w:hAnsi="Calibri" w:cs="Calibri"/>
                <w:color w:val="000000"/>
                <w:sz w:val="18"/>
              </w:rPr>
            </w:pPr>
          </w:p>
        </w:tc>
        <w:tc>
          <w:tcPr>
            <w:tcW w:w="893" w:type="dxa"/>
            <w:tcBorders>
              <w:top w:val="nil"/>
              <w:left w:val="nil"/>
              <w:bottom w:val="single" w:sz="4" w:space="0" w:color="000000"/>
              <w:right w:val="nil"/>
              <w:tl2br w:val="nil"/>
              <w:tr2bl w:val="nil"/>
            </w:tcBorders>
            <w:shd w:val="clear" w:color="FFFFFF" w:fill="FFFFFF"/>
            <w:tcMar>
              <w:left w:w="0" w:type="dxa"/>
              <w:right w:w="0" w:type="dxa"/>
            </w:tcMar>
          </w:tcPr>
          <w:p w14:paraId="0ACD05F4" w14:textId="2D9F5070" w:rsidR="00464B9F" w:rsidRDefault="00464B9F" w:rsidP="00464B9F">
            <w:pPr>
              <w:pStyle w:val="Normal17"/>
              <w:rPr>
                <w:rFonts w:ascii="Calibri" w:eastAsia="Calibri" w:hAnsi="Calibri" w:cs="Calibri"/>
                <w:color w:val="000000"/>
                <w:sz w:val="18"/>
              </w:rPr>
            </w:pPr>
          </w:p>
        </w:tc>
        <w:tc>
          <w:tcPr>
            <w:tcW w:w="1092" w:type="dxa"/>
            <w:tcBorders>
              <w:top w:val="nil"/>
              <w:left w:val="nil"/>
              <w:bottom w:val="single" w:sz="4" w:space="0" w:color="000000"/>
              <w:right w:val="nil"/>
              <w:tl2br w:val="nil"/>
              <w:tr2bl w:val="nil"/>
            </w:tcBorders>
            <w:shd w:val="clear" w:color="FFFFFF" w:fill="FFFFFF"/>
            <w:tcMar>
              <w:left w:w="0" w:type="dxa"/>
              <w:right w:w="0" w:type="dxa"/>
            </w:tcMar>
          </w:tcPr>
          <w:p w14:paraId="766A19D5" w14:textId="77777777" w:rsidR="00464B9F" w:rsidRDefault="00464B9F" w:rsidP="00464B9F">
            <w:pPr>
              <w:pStyle w:val="Normal17"/>
              <w:rPr>
                <w:rFonts w:ascii="Calibri" w:eastAsia="Calibri" w:hAnsi="Calibri" w:cs="Calibri"/>
                <w:color w:val="000000"/>
                <w:sz w:val="18"/>
              </w:rPr>
            </w:pPr>
          </w:p>
        </w:tc>
        <w:tc>
          <w:tcPr>
            <w:tcW w:w="609" w:type="dxa"/>
            <w:tcBorders>
              <w:top w:val="nil"/>
              <w:left w:val="nil"/>
              <w:bottom w:val="single" w:sz="4" w:space="0" w:color="000000"/>
              <w:right w:val="nil"/>
              <w:tl2br w:val="nil"/>
              <w:tr2bl w:val="nil"/>
            </w:tcBorders>
            <w:shd w:val="clear" w:color="FFFFFF" w:fill="FFFFFF"/>
            <w:tcMar>
              <w:left w:w="0" w:type="dxa"/>
              <w:right w:w="0" w:type="dxa"/>
            </w:tcMar>
          </w:tcPr>
          <w:p w14:paraId="5F6E096C" w14:textId="77777777" w:rsidR="00464B9F" w:rsidRDefault="00464B9F" w:rsidP="00464B9F">
            <w:pPr>
              <w:pStyle w:val="Normal17"/>
              <w:rPr>
                <w:rFonts w:ascii="Calibri" w:eastAsia="Calibri" w:hAnsi="Calibri" w:cs="Calibri"/>
                <w:color w:val="000000"/>
                <w:sz w:val="18"/>
              </w:rPr>
            </w:pPr>
          </w:p>
        </w:tc>
        <w:tc>
          <w:tcPr>
            <w:tcW w:w="950" w:type="dxa"/>
            <w:tcBorders>
              <w:top w:val="nil"/>
              <w:left w:val="nil"/>
              <w:bottom w:val="single" w:sz="4" w:space="0" w:color="000000"/>
              <w:right w:val="nil"/>
              <w:tl2br w:val="nil"/>
              <w:tr2bl w:val="nil"/>
            </w:tcBorders>
            <w:shd w:val="clear" w:color="FFFFFF" w:fill="FFFFFF"/>
            <w:tcMar>
              <w:left w:w="0" w:type="dxa"/>
              <w:right w:w="0" w:type="dxa"/>
            </w:tcMar>
          </w:tcPr>
          <w:p w14:paraId="1B6C569E" w14:textId="77777777" w:rsidR="00464B9F" w:rsidRDefault="00464B9F" w:rsidP="00464B9F">
            <w:pPr>
              <w:pStyle w:val="Normal17"/>
              <w:rPr>
                <w:rFonts w:ascii="Calibri" w:eastAsia="Calibri" w:hAnsi="Calibri" w:cs="Calibri"/>
                <w:color w:val="000000"/>
                <w:sz w:val="18"/>
              </w:rPr>
            </w:pPr>
          </w:p>
        </w:tc>
        <w:tc>
          <w:tcPr>
            <w:tcW w:w="1134" w:type="dxa"/>
            <w:tcBorders>
              <w:top w:val="nil"/>
              <w:left w:val="nil"/>
              <w:bottom w:val="single" w:sz="4" w:space="0" w:color="000000"/>
              <w:right w:val="nil"/>
              <w:tl2br w:val="nil"/>
              <w:tr2bl w:val="nil"/>
            </w:tcBorders>
            <w:shd w:val="clear" w:color="FFFFFF" w:fill="FFFFFF"/>
            <w:tcMar>
              <w:left w:w="0" w:type="dxa"/>
              <w:right w:w="0" w:type="dxa"/>
            </w:tcMar>
          </w:tcPr>
          <w:p w14:paraId="2643B1D5" w14:textId="77777777" w:rsidR="00464B9F" w:rsidRDefault="00464B9F" w:rsidP="00464B9F">
            <w:pPr>
              <w:pStyle w:val="Normal17"/>
              <w:rPr>
                <w:rFonts w:ascii="Calibri" w:eastAsia="Calibri" w:hAnsi="Calibri" w:cs="Calibri"/>
                <w:color w:val="000000"/>
                <w:sz w:val="18"/>
              </w:rPr>
            </w:pPr>
          </w:p>
        </w:tc>
        <w:tc>
          <w:tcPr>
            <w:tcW w:w="992" w:type="dxa"/>
            <w:tcBorders>
              <w:top w:val="nil"/>
              <w:left w:val="nil"/>
              <w:bottom w:val="single" w:sz="4" w:space="0" w:color="000000"/>
              <w:right w:val="nil"/>
              <w:tl2br w:val="nil"/>
              <w:tr2bl w:val="nil"/>
            </w:tcBorders>
            <w:shd w:val="clear" w:color="FFFFFF" w:fill="FFFFFF"/>
            <w:tcMar>
              <w:left w:w="0" w:type="dxa"/>
              <w:right w:w="0" w:type="dxa"/>
            </w:tcMar>
          </w:tcPr>
          <w:p w14:paraId="0E0A0855" w14:textId="77777777" w:rsidR="00464B9F" w:rsidRDefault="00464B9F" w:rsidP="00464B9F">
            <w:pPr>
              <w:pStyle w:val="Normal17"/>
              <w:rPr>
                <w:rFonts w:ascii="Calibri" w:eastAsia="Calibri" w:hAnsi="Calibri" w:cs="Calibri"/>
                <w:color w:val="000000"/>
                <w:sz w:val="18"/>
              </w:rPr>
            </w:pPr>
          </w:p>
        </w:tc>
      </w:tr>
    </w:tbl>
    <w:p w14:paraId="1EA99947" w14:textId="77777777" w:rsidR="00CE29BE" w:rsidRPr="007D2AC0" w:rsidRDefault="00EA25C5" w:rsidP="00CE29BE">
      <w:pPr>
        <w:pStyle w:val="Caption"/>
        <w:pageBreakBefore/>
        <w:pBdr>
          <w:top w:val="nil"/>
          <w:left w:val="nil"/>
          <w:bottom w:val="nil"/>
          <w:right w:val="nil"/>
          <w:between w:val="nil"/>
          <w:bar w:val="nil"/>
        </w:pBdr>
        <w:rPr>
          <w:rFonts w:eastAsia="TimesNewRomanPS-ItalicMT"/>
          <w:bdr w:val="nil"/>
        </w:rPr>
      </w:pPr>
      <w:r w:rsidRPr="002B52BD">
        <w:rPr>
          <w:bdr w:val="nil"/>
        </w:rPr>
        <w:t>Table 33:</w:t>
      </w:r>
      <w:r>
        <w:rPr>
          <w:bdr w:val="nil"/>
        </w:rPr>
        <w:t xml:space="preserve"> Output Class 2: Non-Government Education Operating Statement</w:t>
      </w:r>
    </w:p>
    <w:tbl>
      <w:tblPr>
        <w:tblStyle w:val="CDMRange26"/>
        <w:tblW w:w="9195" w:type="dxa"/>
        <w:tblLayout w:type="fixed"/>
        <w:tblLook w:val="0600" w:firstRow="0" w:lastRow="0" w:firstColumn="0" w:lastColumn="0" w:noHBand="1" w:noVBand="1"/>
      </w:tblPr>
      <w:tblGrid>
        <w:gridCol w:w="1035"/>
        <w:gridCol w:w="2651"/>
        <w:gridCol w:w="992"/>
        <w:gridCol w:w="812"/>
        <w:gridCol w:w="600"/>
        <w:gridCol w:w="1035"/>
        <w:gridCol w:w="1035"/>
        <w:gridCol w:w="1035"/>
      </w:tblGrid>
      <w:tr w:rsidR="00D1285F" w14:paraId="6DFCE8C7" w14:textId="77777777" w:rsidTr="0072210A">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B69FBED"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5BF2A9B5" w14:textId="77777777" w:rsidR="00D1285F" w:rsidRDefault="00D1285F">
            <w:pPr>
              <w:pStyle w:val="Normal18"/>
              <w:jc w:val="right"/>
              <w:rPr>
                <w:rFonts w:ascii="Calibri" w:eastAsia="Calibri" w:hAnsi="Calibri" w:cs="Calibri"/>
                <w:b/>
                <w:color w:val="000000"/>
                <w:sz w:val="18"/>
              </w:rPr>
            </w:pPr>
          </w:p>
          <w:p w14:paraId="07657347"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651"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A041B32" w14:textId="77777777" w:rsidR="00D1285F" w:rsidRDefault="00D1285F">
            <w:pPr>
              <w:pStyle w:val="Normal18"/>
              <w:rPr>
                <w:rFonts w:ascii="Calibri" w:eastAsia="Calibri" w:hAnsi="Calibri" w:cs="Calibri"/>
                <w:b/>
                <w:color w:val="000000"/>
                <w:sz w:val="18"/>
              </w:rPr>
            </w:pPr>
          </w:p>
        </w:tc>
        <w:tc>
          <w:tcPr>
            <w:tcW w:w="9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A94340A" w14:textId="6FD722AE"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2019-20 </w:t>
            </w:r>
            <w:r w:rsidR="00BD48F1">
              <w:rPr>
                <w:rFonts w:ascii="Calibri" w:eastAsia="Calibri" w:hAnsi="Calibri" w:cs="Calibri"/>
                <w:b/>
                <w:color w:val="000000"/>
                <w:sz w:val="18"/>
              </w:rPr>
              <w:t>Audited</w:t>
            </w:r>
            <w:r>
              <w:rPr>
                <w:rFonts w:ascii="Calibri" w:eastAsia="Calibri" w:hAnsi="Calibri" w:cs="Calibri"/>
                <w:b/>
                <w:color w:val="000000"/>
                <w:sz w:val="18"/>
              </w:rPr>
              <w:t xml:space="preserve"> Outcome $'000</w:t>
            </w:r>
          </w:p>
        </w:tc>
        <w:tc>
          <w:tcPr>
            <w:tcW w:w="81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29D4C88"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2020-21 </w:t>
            </w:r>
          </w:p>
          <w:p w14:paraId="778DE2A2"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Budget</w:t>
            </w:r>
          </w:p>
          <w:p w14:paraId="193C49E7" w14:textId="77777777" w:rsidR="00D1285F" w:rsidRDefault="00D1285F">
            <w:pPr>
              <w:pStyle w:val="Normal18"/>
              <w:jc w:val="right"/>
              <w:rPr>
                <w:rFonts w:ascii="Calibri" w:eastAsia="Calibri" w:hAnsi="Calibri" w:cs="Calibri"/>
                <w:b/>
                <w:color w:val="000000"/>
                <w:sz w:val="18"/>
              </w:rPr>
            </w:pPr>
          </w:p>
          <w:p w14:paraId="38EBEFDF"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5E0664"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Var</w:t>
            </w:r>
          </w:p>
          <w:p w14:paraId="08281601"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4E0D884"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40DF039D"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p w14:paraId="469A78B3" w14:textId="77777777" w:rsidR="00D1285F" w:rsidRDefault="00D1285F">
            <w:pPr>
              <w:pStyle w:val="Normal18"/>
              <w:jc w:val="right"/>
              <w:rPr>
                <w:rFonts w:ascii="Calibri" w:eastAsia="Calibri" w:hAnsi="Calibri" w:cs="Calibri"/>
                <w:b/>
                <w:color w:val="000000"/>
                <w:sz w:val="18"/>
              </w:rPr>
            </w:pPr>
          </w:p>
          <w:p w14:paraId="2F153CA0"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CC3988B"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56C00534"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p w14:paraId="1F948DA2" w14:textId="77777777" w:rsidR="00D1285F" w:rsidRDefault="00D1285F">
            <w:pPr>
              <w:pStyle w:val="Normal18"/>
              <w:jc w:val="right"/>
              <w:rPr>
                <w:rFonts w:ascii="Calibri" w:eastAsia="Calibri" w:hAnsi="Calibri" w:cs="Calibri"/>
                <w:b/>
                <w:color w:val="000000"/>
                <w:sz w:val="18"/>
              </w:rPr>
            </w:pPr>
          </w:p>
          <w:p w14:paraId="210A4F5A"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392FED2"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594690EF"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p w14:paraId="03330814" w14:textId="77777777" w:rsidR="00D1285F" w:rsidRDefault="00D1285F">
            <w:pPr>
              <w:pStyle w:val="Normal18"/>
              <w:jc w:val="right"/>
              <w:rPr>
                <w:rFonts w:ascii="Calibri" w:eastAsia="Calibri" w:hAnsi="Calibri" w:cs="Calibri"/>
                <w:b/>
                <w:color w:val="000000"/>
                <w:sz w:val="18"/>
              </w:rPr>
            </w:pPr>
          </w:p>
          <w:p w14:paraId="57C9A647"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D1285F" w14:paraId="68DB7B73"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A7B1C39" w14:textId="77777777" w:rsidR="00D1285F" w:rsidRDefault="00D1285F">
            <w:pPr>
              <w:pStyle w:val="Normal18"/>
              <w:jc w:val="right"/>
              <w:rPr>
                <w:rFonts w:ascii="Calibri" w:eastAsia="Calibri" w:hAnsi="Calibri" w:cs="Calibri"/>
                <w:b/>
                <w:i/>
                <w:color w:val="000000"/>
                <w:sz w:val="18"/>
              </w:rPr>
            </w:pPr>
          </w:p>
        </w:tc>
        <w:tc>
          <w:tcPr>
            <w:tcW w:w="2651" w:type="dxa"/>
            <w:tcBorders>
              <w:top w:val="single" w:sz="4" w:space="0" w:color="000000"/>
              <w:left w:val="nil"/>
              <w:bottom w:val="nil"/>
              <w:right w:val="nil"/>
              <w:tl2br w:val="nil"/>
              <w:tr2bl w:val="nil"/>
            </w:tcBorders>
            <w:shd w:val="clear" w:color="FFFFFF" w:fill="FFFFFF"/>
            <w:tcMar>
              <w:left w:w="0" w:type="dxa"/>
              <w:right w:w="0" w:type="dxa"/>
            </w:tcMar>
          </w:tcPr>
          <w:p w14:paraId="7FF668FB" w14:textId="77777777" w:rsidR="00D1285F" w:rsidRDefault="00D1285F">
            <w:pPr>
              <w:pStyle w:val="Normal18"/>
              <w:rPr>
                <w:rFonts w:ascii="Calibri" w:eastAsia="Calibri" w:hAnsi="Calibri" w:cs="Calibri"/>
                <w:b/>
                <w:color w:val="000000"/>
                <w:sz w:val="18"/>
              </w:rPr>
            </w:pPr>
          </w:p>
        </w:tc>
        <w:tc>
          <w:tcPr>
            <w:tcW w:w="992" w:type="dxa"/>
            <w:tcBorders>
              <w:top w:val="single" w:sz="4" w:space="0" w:color="000000"/>
              <w:left w:val="nil"/>
              <w:bottom w:val="nil"/>
              <w:right w:val="nil"/>
              <w:tl2br w:val="nil"/>
              <w:tr2bl w:val="nil"/>
            </w:tcBorders>
            <w:shd w:val="clear" w:color="FFFFFF" w:fill="FFFFFF"/>
            <w:tcMar>
              <w:left w:w="0" w:type="dxa"/>
              <w:right w:w="0" w:type="dxa"/>
            </w:tcMar>
          </w:tcPr>
          <w:p w14:paraId="2B2660D1" w14:textId="77777777" w:rsidR="00D1285F" w:rsidRDefault="00D1285F">
            <w:pPr>
              <w:pStyle w:val="Normal18"/>
              <w:jc w:val="right"/>
              <w:rPr>
                <w:rFonts w:ascii="Calibri" w:eastAsia="Calibri" w:hAnsi="Calibri" w:cs="Calibri"/>
                <w:b/>
                <w:i/>
                <w:color w:val="000000"/>
                <w:sz w:val="18"/>
              </w:rPr>
            </w:pPr>
          </w:p>
        </w:tc>
        <w:tc>
          <w:tcPr>
            <w:tcW w:w="812" w:type="dxa"/>
            <w:tcBorders>
              <w:top w:val="single" w:sz="4" w:space="0" w:color="000000"/>
              <w:left w:val="nil"/>
              <w:bottom w:val="nil"/>
              <w:right w:val="nil"/>
              <w:tl2br w:val="nil"/>
              <w:tr2bl w:val="nil"/>
            </w:tcBorders>
            <w:shd w:val="clear" w:color="FFFFFF" w:fill="FFFFFF"/>
            <w:tcMar>
              <w:left w:w="0" w:type="dxa"/>
              <w:right w:w="0" w:type="dxa"/>
            </w:tcMar>
          </w:tcPr>
          <w:p w14:paraId="7A5D00AC" w14:textId="77777777" w:rsidR="00D1285F" w:rsidRDefault="00D1285F">
            <w:pPr>
              <w:pStyle w:val="Normal18"/>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CEFC304" w14:textId="77777777" w:rsidR="00D1285F" w:rsidRDefault="00D1285F">
            <w:pPr>
              <w:pStyle w:val="Normal1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5194618" w14:textId="77777777" w:rsidR="00D1285F" w:rsidRDefault="00D1285F">
            <w:pPr>
              <w:pStyle w:val="Normal1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5A2F829" w14:textId="77777777" w:rsidR="00D1285F" w:rsidRDefault="00D1285F">
            <w:pPr>
              <w:pStyle w:val="Normal1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8171709" w14:textId="77777777" w:rsidR="00D1285F" w:rsidRDefault="00D1285F">
            <w:pPr>
              <w:pStyle w:val="Normal18"/>
              <w:jc w:val="right"/>
              <w:rPr>
                <w:rFonts w:ascii="Calibri" w:eastAsia="Calibri" w:hAnsi="Calibri" w:cs="Calibri"/>
                <w:b/>
                <w:i/>
                <w:color w:val="000000"/>
                <w:sz w:val="18"/>
              </w:rPr>
            </w:pPr>
          </w:p>
        </w:tc>
      </w:tr>
      <w:tr w:rsidR="00D1285F" w14:paraId="491D75F8"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1BDA0C" w14:textId="77777777" w:rsidR="00D1285F" w:rsidRDefault="00D1285F">
            <w:pPr>
              <w:pStyle w:val="Normal18"/>
              <w:rPr>
                <w:rFonts w:ascii="Calibri" w:eastAsia="Calibri" w:hAnsi="Calibri" w:cs="Calibri"/>
                <w:color w:val="000000"/>
                <w:sz w:val="18"/>
              </w:rPr>
            </w:pPr>
          </w:p>
        </w:tc>
        <w:tc>
          <w:tcPr>
            <w:tcW w:w="2651" w:type="dxa"/>
            <w:tcBorders>
              <w:top w:val="nil"/>
              <w:left w:val="nil"/>
              <w:bottom w:val="nil"/>
              <w:right w:val="nil"/>
              <w:tl2br w:val="nil"/>
              <w:tr2bl w:val="nil"/>
            </w:tcBorders>
            <w:shd w:val="clear" w:color="FFFFFF" w:fill="FFFFFF"/>
            <w:tcMar>
              <w:left w:w="101" w:type="dxa"/>
              <w:right w:w="101" w:type="dxa"/>
            </w:tcMar>
          </w:tcPr>
          <w:p w14:paraId="1288CE16" w14:textId="77777777" w:rsidR="00D1285F" w:rsidRDefault="00EA25C5">
            <w:pPr>
              <w:pStyle w:val="Normal18"/>
              <w:rPr>
                <w:rFonts w:ascii="Calibri" w:eastAsia="Calibri" w:hAnsi="Calibri" w:cs="Calibri"/>
                <w:b/>
                <w:color w:val="000000"/>
                <w:sz w:val="18"/>
              </w:rPr>
            </w:pPr>
            <w:r>
              <w:rPr>
                <w:rFonts w:ascii="Calibri" w:eastAsia="Calibri" w:hAnsi="Calibri" w:cs="Calibri"/>
                <w:b/>
                <w:color w:val="000000"/>
                <w:sz w:val="18"/>
              </w:rPr>
              <w:t>Revenue</w:t>
            </w:r>
          </w:p>
        </w:tc>
        <w:tc>
          <w:tcPr>
            <w:tcW w:w="992" w:type="dxa"/>
            <w:tcBorders>
              <w:top w:val="nil"/>
              <w:left w:val="nil"/>
              <w:bottom w:val="nil"/>
              <w:right w:val="nil"/>
              <w:tl2br w:val="nil"/>
              <w:tr2bl w:val="nil"/>
            </w:tcBorders>
            <w:shd w:val="clear" w:color="FFFFFF" w:fill="FFFFFF"/>
            <w:tcMar>
              <w:left w:w="0" w:type="dxa"/>
              <w:right w:w="0" w:type="dxa"/>
            </w:tcMar>
          </w:tcPr>
          <w:p w14:paraId="2556DFA9" w14:textId="77777777" w:rsidR="00D1285F" w:rsidRDefault="00D1285F">
            <w:pPr>
              <w:pStyle w:val="Normal18"/>
              <w:rPr>
                <w:rFonts w:ascii="Calibri" w:eastAsia="Calibri" w:hAnsi="Calibri" w:cs="Calibri"/>
                <w:color w:val="000000"/>
                <w:sz w:val="18"/>
              </w:rPr>
            </w:pPr>
          </w:p>
        </w:tc>
        <w:tc>
          <w:tcPr>
            <w:tcW w:w="812" w:type="dxa"/>
            <w:tcBorders>
              <w:top w:val="nil"/>
              <w:left w:val="nil"/>
              <w:bottom w:val="nil"/>
              <w:right w:val="nil"/>
              <w:tl2br w:val="nil"/>
              <w:tr2bl w:val="nil"/>
            </w:tcBorders>
            <w:shd w:val="clear" w:color="FFFFFF" w:fill="FFFFFF"/>
            <w:tcMar>
              <w:left w:w="0" w:type="dxa"/>
              <w:right w:w="0" w:type="dxa"/>
            </w:tcMar>
          </w:tcPr>
          <w:p w14:paraId="10CF1CAE" w14:textId="77777777" w:rsidR="00D1285F" w:rsidRDefault="00D1285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48C0138" w14:textId="77777777" w:rsidR="00D1285F" w:rsidRDefault="00D1285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17C285" w14:textId="77777777" w:rsidR="00D1285F" w:rsidRDefault="00D1285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8E47DA" w14:textId="77777777" w:rsidR="00D1285F" w:rsidRDefault="00D1285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674060" w14:textId="77777777" w:rsidR="00D1285F" w:rsidRDefault="00D1285F">
            <w:pPr>
              <w:pStyle w:val="Normal18"/>
              <w:rPr>
                <w:rFonts w:ascii="Calibri" w:eastAsia="Calibri" w:hAnsi="Calibri" w:cs="Calibri"/>
                <w:color w:val="000000"/>
                <w:sz w:val="18"/>
              </w:rPr>
            </w:pPr>
          </w:p>
        </w:tc>
      </w:tr>
      <w:tr w:rsidR="00D1285F" w14:paraId="527EE796"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4395CC"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2,940</w:t>
            </w:r>
          </w:p>
        </w:tc>
        <w:tc>
          <w:tcPr>
            <w:tcW w:w="2651" w:type="dxa"/>
            <w:tcBorders>
              <w:top w:val="nil"/>
              <w:left w:val="nil"/>
              <w:bottom w:val="nil"/>
              <w:right w:val="nil"/>
              <w:tl2br w:val="nil"/>
              <w:tr2bl w:val="nil"/>
            </w:tcBorders>
            <w:shd w:val="clear" w:color="auto" w:fill="auto"/>
            <w:noWrap/>
            <w:tcMar>
              <w:left w:w="101" w:type="dxa"/>
              <w:right w:w="101" w:type="dxa"/>
            </w:tcMar>
          </w:tcPr>
          <w:p w14:paraId="5DD65965" w14:textId="77777777" w:rsidR="00D1285F" w:rsidRDefault="00EA25C5">
            <w:pPr>
              <w:pStyle w:val="Normal18"/>
              <w:rPr>
                <w:rFonts w:ascii="Calibri" w:eastAsia="Calibri" w:hAnsi="Calibri" w:cs="Calibri"/>
                <w:color w:val="000000"/>
                <w:sz w:val="18"/>
              </w:rPr>
            </w:pPr>
            <w:r>
              <w:rPr>
                <w:rFonts w:ascii="Calibri" w:eastAsia="Calibri" w:hAnsi="Calibri" w:cs="Calibri"/>
                <w:color w:val="000000"/>
                <w:sz w:val="18"/>
              </w:rPr>
              <w:t>Controlled Recurrent Payments</w:t>
            </w:r>
          </w:p>
        </w:tc>
        <w:tc>
          <w:tcPr>
            <w:tcW w:w="992" w:type="dxa"/>
            <w:tcBorders>
              <w:top w:val="nil"/>
              <w:left w:val="nil"/>
              <w:bottom w:val="nil"/>
              <w:right w:val="nil"/>
              <w:tl2br w:val="nil"/>
              <w:tr2bl w:val="nil"/>
            </w:tcBorders>
            <w:shd w:val="clear" w:color="FFFFFF" w:fill="FFFFFF"/>
            <w:tcMar>
              <w:left w:w="101" w:type="dxa"/>
              <w:right w:w="101" w:type="dxa"/>
            </w:tcMar>
          </w:tcPr>
          <w:p w14:paraId="033070EE"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2,988</w:t>
            </w:r>
          </w:p>
        </w:tc>
        <w:tc>
          <w:tcPr>
            <w:tcW w:w="812" w:type="dxa"/>
            <w:tcBorders>
              <w:top w:val="nil"/>
              <w:left w:val="nil"/>
              <w:bottom w:val="nil"/>
              <w:right w:val="nil"/>
              <w:tl2br w:val="nil"/>
              <w:tr2bl w:val="nil"/>
            </w:tcBorders>
            <w:shd w:val="clear" w:color="FFFFFF" w:fill="FFFFFF"/>
            <w:tcMar>
              <w:left w:w="101" w:type="dxa"/>
              <w:right w:w="101" w:type="dxa"/>
            </w:tcMar>
          </w:tcPr>
          <w:p w14:paraId="746909E3"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4,019</w:t>
            </w:r>
          </w:p>
        </w:tc>
        <w:tc>
          <w:tcPr>
            <w:tcW w:w="600" w:type="dxa"/>
            <w:tcBorders>
              <w:top w:val="nil"/>
              <w:left w:val="nil"/>
              <w:bottom w:val="nil"/>
              <w:right w:val="nil"/>
              <w:tl2br w:val="nil"/>
              <w:tr2bl w:val="nil"/>
            </w:tcBorders>
            <w:shd w:val="clear" w:color="FFFFFF" w:fill="FFFFFF"/>
            <w:tcMar>
              <w:left w:w="101" w:type="dxa"/>
              <w:right w:w="101" w:type="dxa"/>
            </w:tcMar>
          </w:tcPr>
          <w:p w14:paraId="7CAD48D8"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 xml:space="preserve">35 </w:t>
            </w:r>
          </w:p>
        </w:tc>
        <w:tc>
          <w:tcPr>
            <w:tcW w:w="1035" w:type="dxa"/>
            <w:tcBorders>
              <w:top w:val="nil"/>
              <w:left w:val="nil"/>
              <w:bottom w:val="nil"/>
              <w:right w:val="nil"/>
              <w:tl2br w:val="nil"/>
              <w:tr2bl w:val="nil"/>
            </w:tcBorders>
            <w:shd w:val="clear" w:color="FFFFFF" w:fill="FFFFFF"/>
            <w:tcMar>
              <w:left w:w="101" w:type="dxa"/>
              <w:right w:w="101" w:type="dxa"/>
            </w:tcMar>
          </w:tcPr>
          <w:p w14:paraId="1ED06F4C"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3,487</w:t>
            </w:r>
          </w:p>
        </w:tc>
        <w:tc>
          <w:tcPr>
            <w:tcW w:w="1035" w:type="dxa"/>
            <w:tcBorders>
              <w:top w:val="nil"/>
              <w:left w:val="nil"/>
              <w:bottom w:val="nil"/>
              <w:right w:val="nil"/>
              <w:tl2br w:val="nil"/>
              <w:tr2bl w:val="nil"/>
            </w:tcBorders>
            <w:shd w:val="clear" w:color="FFFFFF" w:fill="FFFFFF"/>
            <w:tcMar>
              <w:left w:w="101" w:type="dxa"/>
              <w:right w:w="101" w:type="dxa"/>
            </w:tcMar>
          </w:tcPr>
          <w:p w14:paraId="3D4A6E95"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3,548</w:t>
            </w:r>
          </w:p>
        </w:tc>
        <w:tc>
          <w:tcPr>
            <w:tcW w:w="1035" w:type="dxa"/>
            <w:tcBorders>
              <w:top w:val="nil"/>
              <w:left w:val="nil"/>
              <w:bottom w:val="nil"/>
              <w:right w:val="nil"/>
              <w:tl2br w:val="nil"/>
              <w:tr2bl w:val="nil"/>
            </w:tcBorders>
            <w:shd w:val="clear" w:color="FFFFFF" w:fill="FFFFFF"/>
            <w:tcMar>
              <w:left w:w="101" w:type="dxa"/>
              <w:right w:w="101" w:type="dxa"/>
            </w:tcMar>
          </w:tcPr>
          <w:p w14:paraId="6B8117E7"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3,588</w:t>
            </w:r>
          </w:p>
        </w:tc>
      </w:tr>
      <w:tr w:rsidR="00D1285F" w14:paraId="1E115F5E"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396079" w14:textId="77777777" w:rsidR="00832AA2" w:rsidRDefault="00832AA2">
            <w:pPr>
              <w:pStyle w:val="Normal18"/>
              <w:jc w:val="right"/>
              <w:rPr>
                <w:rFonts w:ascii="Calibri" w:eastAsia="Calibri" w:hAnsi="Calibri" w:cs="Calibri"/>
                <w:color w:val="000000"/>
                <w:sz w:val="18"/>
              </w:rPr>
            </w:pPr>
          </w:p>
          <w:p w14:paraId="69874A45" w14:textId="04A8A11C"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33</w:t>
            </w:r>
          </w:p>
        </w:tc>
        <w:tc>
          <w:tcPr>
            <w:tcW w:w="2651" w:type="dxa"/>
            <w:tcBorders>
              <w:top w:val="nil"/>
              <w:left w:val="nil"/>
              <w:bottom w:val="nil"/>
              <w:right w:val="nil"/>
              <w:tl2br w:val="nil"/>
              <w:tr2bl w:val="nil"/>
            </w:tcBorders>
            <w:shd w:val="clear" w:color="auto" w:fill="auto"/>
            <w:noWrap/>
            <w:tcMar>
              <w:left w:w="101" w:type="dxa"/>
              <w:right w:w="101" w:type="dxa"/>
            </w:tcMar>
          </w:tcPr>
          <w:p w14:paraId="06391EAC" w14:textId="77777777" w:rsidR="00D1285F" w:rsidRDefault="00EA25C5">
            <w:pPr>
              <w:pStyle w:val="Normal18"/>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992" w:type="dxa"/>
            <w:tcBorders>
              <w:top w:val="nil"/>
              <w:left w:val="nil"/>
              <w:bottom w:val="nil"/>
              <w:right w:val="nil"/>
              <w:tl2br w:val="nil"/>
              <w:tr2bl w:val="nil"/>
            </w:tcBorders>
            <w:shd w:val="clear" w:color="FFFFFF" w:fill="FFFFFF"/>
            <w:tcMar>
              <w:left w:w="101" w:type="dxa"/>
              <w:right w:w="101" w:type="dxa"/>
            </w:tcMar>
          </w:tcPr>
          <w:p w14:paraId="2E979062" w14:textId="77777777" w:rsidR="00832AA2" w:rsidRDefault="00832AA2">
            <w:pPr>
              <w:pStyle w:val="Normal18"/>
              <w:jc w:val="right"/>
              <w:rPr>
                <w:rFonts w:ascii="Calibri" w:eastAsia="Calibri" w:hAnsi="Calibri" w:cs="Calibri"/>
                <w:color w:val="000000"/>
                <w:sz w:val="18"/>
              </w:rPr>
            </w:pPr>
          </w:p>
          <w:p w14:paraId="585A6BA6" w14:textId="3836EFBA"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75</w:t>
            </w:r>
          </w:p>
        </w:tc>
        <w:tc>
          <w:tcPr>
            <w:tcW w:w="812" w:type="dxa"/>
            <w:tcBorders>
              <w:top w:val="nil"/>
              <w:left w:val="nil"/>
              <w:bottom w:val="nil"/>
              <w:right w:val="nil"/>
              <w:tl2br w:val="nil"/>
              <w:tr2bl w:val="nil"/>
            </w:tcBorders>
            <w:shd w:val="clear" w:color="FFFFFF" w:fill="FFFFFF"/>
            <w:tcMar>
              <w:left w:w="101" w:type="dxa"/>
              <w:right w:w="101" w:type="dxa"/>
            </w:tcMar>
          </w:tcPr>
          <w:p w14:paraId="71663C85" w14:textId="77777777" w:rsidR="00832AA2" w:rsidRDefault="00832AA2">
            <w:pPr>
              <w:pStyle w:val="Normal18"/>
              <w:jc w:val="right"/>
              <w:rPr>
                <w:rFonts w:ascii="Calibri" w:eastAsia="Calibri" w:hAnsi="Calibri" w:cs="Calibri"/>
                <w:color w:val="000000"/>
                <w:sz w:val="18"/>
              </w:rPr>
            </w:pPr>
          </w:p>
          <w:p w14:paraId="1FE09DDE" w14:textId="078AC2F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33</w:t>
            </w:r>
          </w:p>
        </w:tc>
        <w:tc>
          <w:tcPr>
            <w:tcW w:w="600" w:type="dxa"/>
            <w:tcBorders>
              <w:top w:val="nil"/>
              <w:left w:val="nil"/>
              <w:bottom w:val="nil"/>
              <w:right w:val="nil"/>
              <w:tl2br w:val="nil"/>
              <w:tr2bl w:val="nil"/>
            </w:tcBorders>
            <w:shd w:val="clear" w:color="FFFFFF" w:fill="FFFFFF"/>
            <w:tcMar>
              <w:left w:w="101" w:type="dxa"/>
              <w:right w:w="101" w:type="dxa"/>
            </w:tcMar>
          </w:tcPr>
          <w:p w14:paraId="7204A009" w14:textId="77777777" w:rsidR="00832AA2" w:rsidRDefault="00832AA2">
            <w:pPr>
              <w:pStyle w:val="Normal18"/>
              <w:jc w:val="right"/>
              <w:rPr>
                <w:rFonts w:ascii="Calibri" w:eastAsia="Calibri" w:hAnsi="Calibri" w:cs="Calibri"/>
                <w:color w:val="000000"/>
                <w:sz w:val="18"/>
              </w:rPr>
            </w:pPr>
          </w:p>
          <w:p w14:paraId="071509F8" w14:textId="62D72072" w:rsidR="00D1285F" w:rsidRDefault="00832AA2">
            <w:pPr>
              <w:pStyle w:val="Normal18"/>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56</w:t>
            </w:r>
            <w:r>
              <w:rPr>
                <w:rFonts w:ascii="Calibri" w:eastAsia="Calibri" w:hAnsi="Calibri" w:cs="Calibri"/>
                <w:color w:val="000000"/>
                <w:sz w:val="18"/>
              </w:rPr>
              <w:t>)</w:t>
            </w:r>
            <w:r w:rsidR="00EA25C5">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D47AB91" w14:textId="77777777" w:rsidR="00832AA2" w:rsidRDefault="00832AA2">
            <w:pPr>
              <w:pStyle w:val="Normal18"/>
              <w:jc w:val="right"/>
              <w:rPr>
                <w:rFonts w:ascii="Calibri" w:eastAsia="Calibri" w:hAnsi="Calibri" w:cs="Calibri"/>
                <w:color w:val="000000"/>
                <w:sz w:val="18"/>
              </w:rPr>
            </w:pPr>
          </w:p>
          <w:p w14:paraId="4D2C2B09" w14:textId="367C6551"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33</w:t>
            </w:r>
          </w:p>
        </w:tc>
        <w:tc>
          <w:tcPr>
            <w:tcW w:w="1035" w:type="dxa"/>
            <w:tcBorders>
              <w:top w:val="nil"/>
              <w:left w:val="nil"/>
              <w:bottom w:val="nil"/>
              <w:right w:val="nil"/>
              <w:tl2br w:val="nil"/>
              <w:tr2bl w:val="nil"/>
            </w:tcBorders>
            <w:shd w:val="clear" w:color="FFFFFF" w:fill="FFFFFF"/>
            <w:tcMar>
              <w:left w:w="101" w:type="dxa"/>
              <w:right w:w="101" w:type="dxa"/>
            </w:tcMar>
          </w:tcPr>
          <w:p w14:paraId="5599B033" w14:textId="77777777" w:rsidR="00832AA2" w:rsidRDefault="00832AA2">
            <w:pPr>
              <w:pStyle w:val="Normal18"/>
              <w:jc w:val="right"/>
              <w:rPr>
                <w:rFonts w:ascii="Calibri" w:eastAsia="Calibri" w:hAnsi="Calibri" w:cs="Calibri"/>
                <w:color w:val="000000"/>
                <w:sz w:val="18"/>
              </w:rPr>
            </w:pPr>
          </w:p>
          <w:p w14:paraId="327BDE19" w14:textId="218DBD08"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33</w:t>
            </w:r>
          </w:p>
        </w:tc>
        <w:tc>
          <w:tcPr>
            <w:tcW w:w="1035" w:type="dxa"/>
            <w:tcBorders>
              <w:top w:val="nil"/>
              <w:left w:val="nil"/>
              <w:bottom w:val="nil"/>
              <w:right w:val="nil"/>
              <w:tl2br w:val="nil"/>
              <w:tr2bl w:val="nil"/>
            </w:tcBorders>
            <w:shd w:val="clear" w:color="FFFFFF" w:fill="FFFFFF"/>
            <w:tcMar>
              <w:left w:w="101" w:type="dxa"/>
              <w:right w:w="101" w:type="dxa"/>
            </w:tcMar>
          </w:tcPr>
          <w:p w14:paraId="7AD8A6ED" w14:textId="77777777" w:rsidR="00832AA2" w:rsidRDefault="00832AA2">
            <w:pPr>
              <w:pStyle w:val="Normal18"/>
              <w:jc w:val="right"/>
              <w:rPr>
                <w:rFonts w:ascii="Calibri" w:eastAsia="Calibri" w:hAnsi="Calibri" w:cs="Calibri"/>
                <w:color w:val="000000"/>
                <w:sz w:val="18"/>
              </w:rPr>
            </w:pPr>
          </w:p>
          <w:p w14:paraId="55043927" w14:textId="04097BA2"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34</w:t>
            </w:r>
          </w:p>
        </w:tc>
      </w:tr>
      <w:tr w:rsidR="00D1285F" w14:paraId="08C9582A"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B845698"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15</w:t>
            </w:r>
          </w:p>
        </w:tc>
        <w:tc>
          <w:tcPr>
            <w:tcW w:w="2651" w:type="dxa"/>
            <w:tcBorders>
              <w:top w:val="nil"/>
              <w:left w:val="nil"/>
              <w:bottom w:val="nil"/>
              <w:right w:val="nil"/>
              <w:tl2br w:val="nil"/>
              <w:tr2bl w:val="nil"/>
            </w:tcBorders>
            <w:shd w:val="clear" w:color="auto" w:fill="auto"/>
            <w:noWrap/>
            <w:tcMar>
              <w:left w:w="101" w:type="dxa"/>
              <w:right w:w="101" w:type="dxa"/>
            </w:tcMar>
          </w:tcPr>
          <w:p w14:paraId="3EFAB699" w14:textId="77777777" w:rsidR="00D1285F" w:rsidRDefault="00EA25C5">
            <w:pPr>
              <w:pStyle w:val="Normal18"/>
              <w:rPr>
                <w:rFonts w:ascii="Calibri" w:eastAsia="Calibri" w:hAnsi="Calibri" w:cs="Calibri"/>
                <w:color w:val="000000"/>
                <w:sz w:val="18"/>
              </w:rPr>
            </w:pPr>
            <w:r>
              <w:rPr>
                <w:rFonts w:ascii="Calibri" w:eastAsia="Calibri" w:hAnsi="Calibri" w:cs="Calibri"/>
                <w:color w:val="000000"/>
                <w:sz w:val="18"/>
              </w:rPr>
              <w:t>Grants and Contributions</w:t>
            </w:r>
          </w:p>
        </w:tc>
        <w:tc>
          <w:tcPr>
            <w:tcW w:w="992" w:type="dxa"/>
            <w:tcBorders>
              <w:top w:val="nil"/>
              <w:left w:val="nil"/>
              <w:bottom w:val="nil"/>
              <w:right w:val="nil"/>
              <w:tl2br w:val="nil"/>
              <w:tr2bl w:val="nil"/>
            </w:tcBorders>
            <w:shd w:val="clear" w:color="FFFFFF" w:fill="FFFFFF"/>
            <w:tcMar>
              <w:left w:w="101" w:type="dxa"/>
              <w:right w:w="101" w:type="dxa"/>
            </w:tcMar>
          </w:tcPr>
          <w:p w14:paraId="333BD9F5"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5</w:t>
            </w:r>
          </w:p>
        </w:tc>
        <w:tc>
          <w:tcPr>
            <w:tcW w:w="812" w:type="dxa"/>
            <w:tcBorders>
              <w:top w:val="nil"/>
              <w:left w:val="nil"/>
              <w:bottom w:val="nil"/>
              <w:right w:val="nil"/>
              <w:tl2br w:val="nil"/>
              <w:tr2bl w:val="nil"/>
            </w:tcBorders>
            <w:shd w:val="clear" w:color="FFFFFF" w:fill="FFFFFF"/>
            <w:tcMar>
              <w:left w:w="101" w:type="dxa"/>
              <w:right w:w="101" w:type="dxa"/>
            </w:tcMar>
          </w:tcPr>
          <w:p w14:paraId="1A2565B2"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17</w:t>
            </w:r>
          </w:p>
        </w:tc>
        <w:tc>
          <w:tcPr>
            <w:tcW w:w="600" w:type="dxa"/>
            <w:tcBorders>
              <w:top w:val="nil"/>
              <w:left w:val="nil"/>
              <w:bottom w:val="nil"/>
              <w:right w:val="nil"/>
              <w:tl2br w:val="nil"/>
              <w:tr2bl w:val="nil"/>
            </w:tcBorders>
            <w:shd w:val="clear" w:color="FFFFFF" w:fill="FFFFFF"/>
            <w:tcMar>
              <w:left w:w="101" w:type="dxa"/>
              <w:right w:w="101" w:type="dxa"/>
            </w:tcMar>
          </w:tcPr>
          <w:p w14:paraId="27BB2167"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 xml:space="preserve">240 </w:t>
            </w:r>
          </w:p>
        </w:tc>
        <w:tc>
          <w:tcPr>
            <w:tcW w:w="1035" w:type="dxa"/>
            <w:tcBorders>
              <w:top w:val="nil"/>
              <w:left w:val="nil"/>
              <w:bottom w:val="nil"/>
              <w:right w:val="nil"/>
              <w:tl2br w:val="nil"/>
              <w:tr2bl w:val="nil"/>
            </w:tcBorders>
            <w:shd w:val="clear" w:color="FFFFFF" w:fill="FFFFFF"/>
            <w:tcMar>
              <w:left w:w="101" w:type="dxa"/>
              <w:right w:w="101" w:type="dxa"/>
            </w:tcMar>
          </w:tcPr>
          <w:p w14:paraId="50FD27AF"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17</w:t>
            </w:r>
          </w:p>
        </w:tc>
        <w:tc>
          <w:tcPr>
            <w:tcW w:w="1035" w:type="dxa"/>
            <w:tcBorders>
              <w:top w:val="nil"/>
              <w:left w:val="nil"/>
              <w:bottom w:val="nil"/>
              <w:right w:val="nil"/>
              <w:tl2br w:val="nil"/>
              <w:tr2bl w:val="nil"/>
            </w:tcBorders>
            <w:shd w:val="clear" w:color="FFFFFF" w:fill="FFFFFF"/>
            <w:tcMar>
              <w:left w:w="101" w:type="dxa"/>
              <w:right w:w="101" w:type="dxa"/>
            </w:tcMar>
          </w:tcPr>
          <w:p w14:paraId="1AE8586A"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17</w:t>
            </w:r>
          </w:p>
        </w:tc>
        <w:tc>
          <w:tcPr>
            <w:tcW w:w="1035" w:type="dxa"/>
            <w:tcBorders>
              <w:top w:val="nil"/>
              <w:left w:val="nil"/>
              <w:bottom w:val="nil"/>
              <w:right w:val="nil"/>
              <w:tl2br w:val="nil"/>
              <w:tr2bl w:val="nil"/>
            </w:tcBorders>
            <w:shd w:val="clear" w:color="FFFFFF" w:fill="FFFFFF"/>
            <w:tcMar>
              <w:left w:w="101" w:type="dxa"/>
              <w:right w:w="101" w:type="dxa"/>
            </w:tcMar>
          </w:tcPr>
          <w:p w14:paraId="5E94AD4D"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17</w:t>
            </w:r>
          </w:p>
        </w:tc>
      </w:tr>
      <w:tr w:rsidR="00D1285F" w14:paraId="663552BE"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F47FA08"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w:t>
            </w:r>
          </w:p>
        </w:tc>
        <w:tc>
          <w:tcPr>
            <w:tcW w:w="2651" w:type="dxa"/>
            <w:tcBorders>
              <w:top w:val="nil"/>
              <w:left w:val="nil"/>
              <w:bottom w:val="nil"/>
              <w:right w:val="nil"/>
              <w:tl2br w:val="nil"/>
              <w:tr2bl w:val="nil"/>
            </w:tcBorders>
            <w:shd w:val="clear" w:color="auto" w:fill="auto"/>
            <w:noWrap/>
            <w:tcMar>
              <w:left w:w="101" w:type="dxa"/>
              <w:right w:w="101" w:type="dxa"/>
            </w:tcMar>
          </w:tcPr>
          <w:p w14:paraId="774FD646" w14:textId="77777777" w:rsidR="00D1285F" w:rsidRDefault="00EA25C5">
            <w:pPr>
              <w:pStyle w:val="Normal18"/>
              <w:rPr>
                <w:rFonts w:ascii="Calibri" w:eastAsia="Calibri" w:hAnsi="Calibri" w:cs="Calibri"/>
                <w:color w:val="000000"/>
                <w:sz w:val="18"/>
              </w:rPr>
            </w:pPr>
            <w:r>
              <w:rPr>
                <w:rFonts w:ascii="Calibri" w:eastAsia="Calibri" w:hAnsi="Calibri" w:cs="Calibri"/>
                <w:color w:val="000000"/>
                <w:sz w:val="18"/>
              </w:rPr>
              <w:t>Investment Revenue</w:t>
            </w:r>
          </w:p>
        </w:tc>
        <w:tc>
          <w:tcPr>
            <w:tcW w:w="992" w:type="dxa"/>
            <w:tcBorders>
              <w:top w:val="nil"/>
              <w:left w:val="nil"/>
              <w:bottom w:val="nil"/>
              <w:right w:val="nil"/>
              <w:tl2br w:val="nil"/>
              <w:tr2bl w:val="nil"/>
            </w:tcBorders>
            <w:shd w:val="clear" w:color="FFFFFF" w:fill="FFFFFF"/>
            <w:tcMar>
              <w:left w:w="101" w:type="dxa"/>
              <w:right w:w="101" w:type="dxa"/>
            </w:tcMar>
          </w:tcPr>
          <w:p w14:paraId="4CDC45AC"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10</w:t>
            </w:r>
          </w:p>
        </w:tc>
        <w:tc>
          <w:tcPr>
            <w:tcW w:w="812" w:type="dxa"/>
            <w:tcBorders>
              <w:top w:val="nil"/>
              <w:left w:val="nil"/>
              <w:bottom w:val="nil"/>
              <w:right w:val="nil"/>
              <w:tl2br w:val="nil"/>
              <w:tr2bl w:val="nil"/>
            </w:tcBorders>
            <w:shd w:val="clear" w:color="FFFFFF" w:fill="FFFFFF"/>
            <w:tcMar>
              <w:left w:w="101" w:type="dxa"/>
              <w:right w:w="101" w:type="dxa"/>
            </w:tcMar>
          </w:tcPr>
          <w:p w14:paraId="3969B645"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2782464A" w14:textId="2FB35381" w:rsidR="00D1285F" w:rsidRDefault="00BD48F1">
            <w:pPr>
              <w:pStyle w:val="Normal18"/>
              <w:jc w:val="right"/>
              <w:rPr>
                <w:rFonts w:ascii="Calibri" w:eastAsia="Calibri" w:hAnsi="Calibri" w:cs="Calibri"/>
                <w:color w:val="000000"/>
                <w:sz w:val="18"/>
              </w:rPr>
            </w:pPr>
            <w:r>
              <w:rPr>
                <w:rFonts w:ascii="Calibri" w:eastAsia="Calibri" w:hAnsi="Calibri" w:cs="Calibri"/>
                <w:color w:val="000000"/>
                <w:sz w:val="18"/>
              </w:rPr>
              <w:t>(</w:t>
            </w:r>
            <w:r w:rsidR="00EA25C5">
              <w:rPr>
                <w:rFonts w:ascii="Calibri" w:eastAsia="Calibri" w:hAnsi="Calibri" w:cs="Calibri"/>
                <w:color w:val="000000"/>
                <w:sz w:val="18"/>
              </w:rPr>
              <w:t>90</w:t>
            </w:r>
            <w:r>
              <w:rPr>
                <w:rFonts w:ascii="Calibri" w:eastAsia="Calibri" w:hAnsi="Calibri" w:cs="Calibri"/>
                <w:color w:val="000000"/>
                <w:sz w:val="18"/>
              </w:rPr>
              <w:t>)</w:t>
            </w:r>
            <w:r w:rsidR="00EA25C5">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BCF5AD3"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6CDC379A"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574DFED0"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1</w:t>
            </w:r>
          </w:p>
        </w:tc>
      </w:tr>
      <w:tr w:rsidR="00D1285F" w14:paraId="2EBA948F"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B4336B"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424</w:t>
            </w:r>
          </w:p>
        </w:tc>
        <w:tc>
          <w:tcPr>
            <w:tcW w:w="2651" w:type="dxa"/>
            <w:tcBorders>
              <w:top w:val="nil"/>
              <w:left w:val="nil"/>
              <w:bottom w:val="nil"/>
              <w:right w:val="nil"/>
              <w:tl2br w:val="nil"/>
              <w:tr2bl w:val="nil"/>
            </w:tcBorders>
            <w:shd w:val="clear" w:color="auto" w:fill="auto"/>
            <w:noWrap/>
            <w:tcMar>
              <w:left w:w="101" w:type="dxa"/>
              <w:right w:w="101" w:type="dxa"/>
            </w:tcMar>
          </w:tcPr>
          <w:p w14:paraId="6A255507" w14:textId="77777777" w:rsidR="00D1285F" w:rsidRDefault="00EA25C5">
            <w:pPr>
              <w:pStyle w:val="Normal18"/>
              <w:rPr>
                <w:rFonts w:ascii="Calibri" w:eastAsia="Calibri" w:hAnsi="Calibri" w:cs="Calibri"/>
                <w:color w:val="000000"/>
                <w:sz w:val="18"/>
              </w:rPr>
            </w:pPr>
            <w:r>
              <w:rPr>
                <w:rFonts w:ascii="Calibri" w:eastAsia="Calibri" w:hAnsi="Calibri" w:cs="Calibri"/>
                <w:color w:val="000000"/>
                <w:sz w:val="18"/>
              </w:rPr>
              <w:t>Other Revenue</w:t>
            </w:r>
          </w:p>
        </w:tc>
        <w:tc>
          <w:tcPr>
            <w:tcW w:w="992" w:type="dxa"/>
            <w:tcBorders>
              <w:top w:val="nil"/>
              <w:left w:val="nil"/>
              <w:bottom w:val="nil"/>
              <w:right w:val="nil"/>
              <w:tl2br w:val="nil"/>
              <w:tr2bl w:val="nil"/>
            </w:tcBorders>
            <w:shd w:val="clear" w:color="FFFFFF" w:fill="FFFFFF"/>
            <w:tcMar>
              <w:left w:w="101" w:type="dxa"/>
              <w:right w:w="101" w:type="dxa"/>
            </w:tcMar>
          </w:tcPr>
          <w:p w14:paraId="353BE07C"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375</w:t>
            </w:r>
          </w:p>
        </w:tc>
        <w:tc>
          <w:tcPr>
            <w:tcW w:w="812" w:type="dxa"/>
            <w:tcBorders>
              <w:top w:val="nil"/>
              <w:left w:val="nil"/>
              <w:bottom w:val="nil"/>
              <w:right w:val="nil"/>
              <w:tl2br w:val="nil"/>
              <w:tr2bl w:val="nil"/>
            </w:tcBorders>
            <w:shd w:val="clear" w:color="FFFFFF" w:fill="FFFFFF"/>
            <w:tcMar>
              <w:left w:w="101" w:type="dxa"/>
              <w:right w:w="101" w:type="dxa"/>
            </w:tcMar>
          </w:tcPr>
          <w:p w14:paraId="551FC0F3"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426</w:t>
            </w:r>
          </w:p>
        </w:tc>
        <w:tc>
          <w:tcPr>
            <w:tcW w:w="600" w:type="dxa"/>
            <w:tcBorders>
              <w:top w:val="nil"/>
              <w:left w:val="nil"/>
              <w:bottom w:val="nil"/>
              <w:right w:val="nil"/>
              <w:tl2br w:val="nil"/>
              <w:tr2bl w:val="nil"/>
            </w:tcBorders>
            <w:shd w:val="clear" w:color="FFFFFF" w:fill="FFFFFF"/>
            <w:tcMar>
              <w:left w:w="101" w:type="dxa"/>
              <w:right w:w="101" w:type="dxa"/>
            </w:tcMar>
          </w:tcPr>
          <w:p w14:paraId="3E3A0431"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52BFA471"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427</w:t>
            </w:r>
          </w:p>
        </w:tc>
        <w:tc>
          <w:tcPr>
            <w:tcW w:w="1035" w:type="dxa"/>
            <w:tcBorders>
              <w:top w:val="nil"/>
              <w:left w:val="nil"/>
              <w:bottom w:val="nil"/>
              <w:right w:val="nil"/>
              <w:tl2br w:val="nil"/>
              <w:tr2bl w:val="nil"/>
            </w:tcBorders>
            <w:shd w:val="clear" w:color="FFFFFF" w:fill="FFFFFF"/>
            <w:tcMar>
              <w:left w:w="101" w:type="dxa"/>
              <w:right w:w="101" w:type="dxa"/>
            </w:tcMar>
          </w:tcPr>
          <w:p w14:paraId="1D145852"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427</w:t>
            </w:r>
          </w:p>
        </w:tc>
        <w:tc>
          <w:tcPr>
            <w:tcW w:w="1035" w:type="dxa"/>
            <w:tcBorders>
              <w:top w:val="nil"/>
              <w:left w:val="nil"/>
              <w:bottom w:val="nil"/>
              <w:right w:val="nil"/>
              <w:tl2br w:val="nil"/>
              <w:tr2bl w:val="nil"/>
            </w:tcBorders>
            <w:shd w:val="clear" w:color="FFFFFF" w:fill="FFFFFF"/>
            <w:tcMar>
              <w:left w:w="101" w:type="dxa"/>
              <w:right w:w="101" w:type="dxa"/>
            </w:tcMar>
          </w:tcPr>
          <w:p w14:paraId="308D1064" w14:textId="77777777" w:rsidR="00D1285F" w:rsidRDefault="00EA25C5">
            <w:pPr>
              <w:pStyle w:val="Normal18"/>
              <w:jc w:val="right"/>
              <w:rPr>
                <w:rFonts w:ascii="Calibri" w:eastAsia="Calibri" w:hAnsi="Calibri" w:cs="Calibri"/>
                <w:color w:val="000000"/>
                <w:sz w:val="18"/>
              </w:rPr>
            </w:pPr>
            <w:r>
              <w:rPr>
                <w:rFonts w:ascii="Calibri" w:eastAsia="Calibri" w:hAnsi="Calibri" w:cs="Calibri"/>
                <w:color w:val="000000"/>
                <w:sz w:val="18"/>
              </w:rPr>
              <w:t>441</w:t>
            </w:r>
          </w:p>
        </w:tc>
      </w:tr>
      <w:tr w:rsidR="00D1285F" w14:paraId="25439D28"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B97F8ED"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3,413</w:t>
            </w:r>
          </w:p>
        </w:tc>
        <w:tc>
          <w:tcPr>
            <w:tcW w:w="2651" w:type="dxa"/>
            <w:tcBorders>
              <w:top w:val="nil"/>
              <w:left w:val="nil"/>
              <w:bottom w:val="nil"/>
              <w:right w:val="nil"/>
              <w:tl2br w:val="nil"/>
              <w:tr2bl w:val="nil"/>
            </w:tcBorders>
            <w:shd w:val="clear" w:color="FFFFFF" w:fill="FFFFFF"/>
            <w:tcMar>
              <w:left w:w="101" w:type="dxa"/>
              <w:right w:w="101" w:type="dxa"/>
            </w:tcMar>
          </w:tcPr>
          <w:p w14:paraId="60354335" w14:textId="77777777" w:rsidR="00D1285F" w:rsidRDefault="00EA25C5">
            <w:pPr>
              <w:pStyle w:val="Normal18"/>
              <w:rPr>
                <w:rFonts w:ascii="Calibri" w:eastAsia="Calibri" w:hAnsi="Calibri" w:cs="Calibri"/>
                <w:b/>
                <w:color w:val="000000"/>
                <w:sz w:val="18"/>
              </w:rPr>
            </w:pPr>
            <w:r>
              <w:rPr>
                <w:rFonts w:ascii="Calibri" w:eastAsia="Calibri" w:hAnsi="Calibri" w:cs="Calibri"/>
                <w:b/>
                <w:color w:val="000000"/>
                <w:sz w:val="18"/>
              </w:rPr>
              <w:t>Total Revenue</w:t>
            </w:r>
          </w:p>
        </w:tc>
        <w:tc>
          <w:tcPr>
            <w:tcW w:w="992" w:type="dxa"/>
            <w:tcBorders>
              <w:top w:val="nil"/>
              <w:left w:val="nil"/>
              <w:bottom w:val="nil"/>
              <w:right w:val="nil"/>
              <w:tl2br w:val="nil"/>
              <w:tr2bl w:val="nil"/>
            </w:tcBorders>
            <w:shd w:val="clear" w:color="FFFFFF" w:fill="FFFFFF"/>
            <w:tcMar>
              <w:left w:w="101" w:type="dxa"/>
              <w:right w:w="101" w:type="dxa"/>
            </w:tcMar>
          </w:tcPr>
          <w:p w14:paraId="76604169"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3,453</w:t>
            </w:r>
          </w:p>
        </w:tc>
        <w:tc>
          <w:tcPr>
            <w:tcW w:w="812" w:type="dxa"/>
            <w:tcBorders>
              <w:top w:val="nil"/>
              <w:left w:val="nil"/>
              <w:bottom w:val="nil"/>
              <w:right w:val="nil"/>
              <w:tl2br w:val="nil"/>
              <w:tr2bl w:val="nil"/>
            </w:tcBorders>
            <w:shd w:val="clear" w:color="FFFFFF" w:fill="FFFFFF"/>
            <w:tcMar>
              <w:left w:w="101" w:type="dxa"/>
              <w:right w:w="101" w:type="dxa"/>
            </w:tcMar>
          </w:tcPr>
          <w:p w14:paraId="65BA4E55"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4,496</w:t>
            </w:r>
          </w:p>
        </w:tc>
        <w:tc>
          <w:tcPr>
            <w:tcW w:w="600" w:type="dxa"/>
            <w:tcBorders>
              <w:top w:val="nil"/>
              <w:left w:val="nil"/>
              <w:bottom w:val="nil"/>
              <w:right w:val="nil"/>
              <w:tl2br w:val="nil"/>
              <w:tr2bl w:val="nil"/>
            </w:tcBorders>
            <w:shd w:val="clear" w:color="FFFFFF" w:fill="FFFFFF"/>
            <w:tcMar>
              <w:left w:w="101" w:type="dxa"/>
              <w:right w:w="101" w:type="dxa"/>
            </w:tcMar>
          </w:tcPr>
          <w:p w14:paraId="375BF004"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30 </w:t>
            </w:r>
          </w:p>
        </w:tc>
        <w:tc>
          <w:tcPr>
            <w:tcW w:w="1035" w:type="dxa"/>
            <w:tcBorders>
              <w:top w:val="nil"/>
              <w:left w:val="nil"/>
              <w:bottom w:val="nil"/>
              <w:right w:val="nil"/>
              <w:tl2br w:val="nil"/>
              <w:tr2bl w:val="nil"/>
            </w:tcBorders>
            <w:shd w:val="clear" w:color="FFFFFF" w:fill="FFFFFF"/>
            <w:tcMar>
              <w:left w:w="101" w:type="dxa"/>
              <w:right w:w="101" w:type="dxa"/>
            </w:tcMar>
          </w:tcPr>
          <w:p w14:paraId="5D139AD3"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3,965</w:t>
            </w:r>
          </w:p>
        </w:tc>
        <w:tc>
          <w:tcPr>
            <w:tcW w:w="1035" w:type="dxa"/>
            <w:tcBorders>
              <w:top w:val="nil"/>
              <w:left w:val="nil"/>
              <w:bottom w:val="nil"/>
              <w:right w:val="nil"/>
              <w:tl2br w:val="nil"/>
              <w:tr2bl w:val="nil"/>
            </w:tcBorders>
            <w:shd w:val="clear" w:color="FFFFFF" w:fill="FFFFFF"/>
            <w:tcMar>
              <w:left w:w="101" w:type="dxa"/>
              <w:right w:w="101" w:type="dxa"/>
            </w:tcMar>
          </w:tcPr>
          <w:p w14:paraId="54277488"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4,026</w:t>
            </w:r>
          </w:p>
        </w:tc>
        <w:tc>
          <w:tcPr>
            <w:tcW w:w="1035" w:type="dxa"/>
            <w:tcBorders>
              <w:top w:val="nil"/>
              <w:left w:val="nil"/>
              <w:bottom w:val="nil"/>
              <w:right w:val="nil"/>
              <w:tl2br w:val="nil"/>
              <w:tr2bl w:val="nil"/>
            </w:tcBorders>
            <w:shd w:val="clear" w:color="FFFFFF" w:fill="FFFFFF"/>
            <w:tcMar>
              <w:left w:w="101" w:type="dxa"/>
              <w:right w:w="101" w:type="dxa"/>
            </w:tcMar>
          </w:tcPr>
          <w:p w14:paraId="08AE641F" w14:textId="77777777" w:rsidR="00D1285F" w:rsidRDefault="00EA25C5">
            <w:pPr>
              <w:pStyle w:val="Normal18"/>
              <w:jc w:val="right"/>
              <w:rPr>
                <w:rFonts w:ascii="Calibri" w:eastAsia="Calibri" w:hAnsi="Calibri" w:cs="Calibri"/>
                <w:b/>
                <w:color w:val="000000"/>
                <w:sz w:val="18"/>
              </w:rPr>
            </w:pPr>
            <w:r>
              <w:rPr>
                <w:rFonts w:ascii="Calibri" w:eastAsia="Calibri" w:hAnsi="Calibri" w:cs="Calibri"/>
                <w:b/>
                <w:color w:val="000000"/>
                <w:sz w:val="18"/>
              </w:rPr>
              <w:t>4,081</w:t>
            </w:r>
          </w:p>
        </w:tc>
      </w:tr>
      <w:tr w:rsidR="00832AA2" w14:paraId="0A4133FD"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035" w:type="dxa"/>
            <w:tcBorders>
              <w:top w:val="nil"/>
              <w:left w:val="nil"/>
              <w:bottom w:val="nil"/>
              <w:right w:val="nil"/>
              <w:tl2br w:val="nil"/>
              <w:tr2bl w:val="nil"/>
            </w:tcBorders>
            <w:shd w:val="clear" w:color="FFFFFF" w:fill="FFFFFF"/>
            <w:tcMar>
              <w:left w:w="101" w:type="dxa"/>
              <w:right w:w="101" w:type="dxa"/>
            </w:tcMar>
          </w:tcPr>
          <w:p w14:paraId="0C499404" w14:textId="77777777" w:rsidR="00832AA2" w:rsidRDefault="00832AA2" w:rsidP="00832AA2">
            <w:pPr>
              <w:pStyle w:val="Normal18"/>
              <w:jc w:val="right"/>
              <w:rPr>
                <w:rFonts w:ascii="Calibri" w:eastAsia="Calibri" w:hAnsi="Calibri" w:cs="Calibri"/>
                <w:b/>
                <w:color w:val="000000"/>
                <w:sz w:val="18"/>
              </w:rPr>
            </w:pPr>
          </w:p>
        </w:tc>
        <w:tc>
          <w:tcPr>
            <w:tcW w:w="2651" w:type="dxa"/>
            <w:tcBorders>
              <w:top w:val="nil"/>
              <w:left w:val="nil"/>
              <w:bottom w:val="nil"/>
              <w:right w:val="nil"/>
              <w:tl2br w:val="nil"/>
              <w:tr2bl w:val="nil"/>
            </w:tcBorders>
            <w:shd w:val="clear" w:color="FFFFFF" w:fill="FFFFFF"/>
            <w:tcMar>
              <w:left w:w="101" w:type="dxa"/>
              <w:right w:w="101" w:type="dxa"/>
            </w:tcMar>
          </w:tcPr>
          <w:p w14:paraId="7DC0022A" w14:textId="421C3E96" w:rsidR="00832AA2" w:rsidRDefault="00832AA2" w:rsidP="00832AA2">
            <w:pPr>
              <w:pStyle w:val="Normal18"/>
              <w:rPr>
                <w:rFonts w:ascii="Calibri" w:eastAsia="Calibri" w:hAnsi="Calibri" w:cs="Calibri"/>
                <w:b/>
                <w:color w:val="000000"/>
                <w:sz w:val="18"/>
              </w:rPr>
            </w:pPr>
            <w:r>
              <w:rPr>
                <w:rFonts w:ascii="Calibri" w:eastAsia="Calibri" w:hAnsi="Calibri" w:cs="Calibri"/>
                <w:b/>
                <w:color w:val="000000"/>
                <w:sz w:val="18"/>
              </w:rPr>
              <w:t>Gains</w:t>
            </w:r>
          </w:p>
        </w:tc>
        <w:tc>
          <w:tcPr>
            <w:tcW w:w="992" w:type="dxa"/>
            <w:tcBorders>
              <w:top w:val="nil"/>
              <w:left w:val="nil"/>
              <w:bottom w:val="nil"/>
              <w:right w:val="nil"/>
              <w:tl2br w:val="nil"/>
              <w:tr2bl w:val="nil"/>
            </w:tcBorders>
            <w:shd w:val="clear" w:color="FFFFFF" w:fill="FFFFFF"/>
            <w:tcMar>
              <w:left w:w="101" w:type="dxa"/>
              <w:right w:w="101" w:type="dxa"/>
            </w:tcMar>
          </w:tcPr>
          <w:p w14:paraId="4A20059C" w14:textId="77777777" w:rsidR="00832AA2" w:rsidRDefault="00832AA2" w:rsidP="00832AA2">
            <w:pPr>
              <w:pStyle w:val="Normal18"/>
              <w:jc w:val="right"/>
              <w:rPr>
                <w:rFonts w:ascii="Calibri" w:eastAsia="Calibri" w:hAnsi="Calibri" w:cs="Calibri"/>
                <w:b/>
                <w:color w:val="000000"/>
                <w:sz w:val="18"/>
              </w:rPr>
            </w:pPr>
          </w:p>
        </w:tc>
        <w:tc>
          <w:tcPr>
            <w:tcW w:w="812" w:type="dxa"/>
            <w:tcBorders>
              <w:top w:val="nil"/>
              <w:left w:val="nil"/>
              <w:bottom w:val="nil"/>
              <w:right w:val="nil"/>
              <w:tl2br w:val="nil"/>
              <w:tr2bl w:val="nil"/>
            </w:tcBorders>
            <w:shd w:val="clear" w:color="FFFFFF" w:fill="FFFFFF"/>
            <w:tcMar>
              <w:left w:w="101" w:type="dxa"/>
              <w:right w:w="101" w:type="dxa"/>
            </w:tcMar>
          </w:tcPr>
          <w:p w14:paraId="4984115B" w14:textId="77777777" w:rsidR="00832AA2" w:rsidRDefault="00832AA2" w:rsidP="00832AA2">
            <w:pPr>
              <w:pStyle w:val="Normal18"/>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6A9AA82C" w14:textId="77777777" w:rsidR="00832AA2" w:rsidRDefault="00832AA2" w:rsidP="00832AA2">
            <w:pPr>
              <w:pStyle w:val="Normal1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A329133" w14:textId="77777777" w:rsidR="00832AA2" w:rsidRDefault="00832AA2" w:rsidP="00832AA2">
            <w:pPr>
              <w:pStyle w:val="Normal1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0F93CFA" w14:textId="77777777" w:rsidR="00832AA2" w:rsidRDefault="00832AA2" w:rsidP="00832AA2">
            <w:pPr>
              <w:pStyle w:val="Normal1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4A5086E" w14:textId="77777777" w:rsidR="00832AA2" w:rsidRDefault="00832AA2" w:rsidP="00832AA2">
            <w:pPr>
              <w:pStyle w:val="Normal18"/>
              <w:jc w:val="right"/>
              <w:rPr>
                <w:rFonts w:ascii="Calibri" w:eastAsia="Calibri" w:hAnsi="Calibri" w:cs="Calibri"/>
                <w:b/>
                <w:color w:val="000000"/>
                <w:sz w:val="18"/>
              </w:rPr>
            </w:pPr>
          </w:p>
        </w:tc>
      </w:tr>
      <w:tr w:rsidR="00832AA2" w14:paraId="6F0D461F"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1035" w:type="dxa"/>
            <w:tcBorders>
              <w:top w:val="nil"/>
              <w:left w:val="nil"/>
              <w:bottom w:val="nil"/>
              <w:right w:val="nil"/>
              <w:tl2br w:val="nil"/>
              <w:tr2bl w:val="nil"/>
            </w:tcBorders>
            <w:shd w:val="clear" w:color="FFFFFF" w:fill="FFFFFF"/>
            <w:tcMar>
              <w:left w:w="101" w:type="dxa"/>
              <w:right w:w="101" w:type="dxa"/>
            </w:tcMar>
          </w:tcPr>
          <w:p w14:paraId="65207933" w14:textId="5099D084" w:rsidR="00832AA2" w:rsidRP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w:t>
            </w:r>
          </w:p>
        </w:tc>
        <w:tc>
          <w:tcPr>
            <w:tcW w:w="2651" w:type="dxa"/>
            <w:tcBorders>
              <w:top w:val="nil"/>
              <w:left w:val="nil"/>
              <w:bottom w:val="nil"/>
              <w:right w:val="nil"/>
              <w:tl2br w:val="nil"/>
              <w:tr2bl w:val="nil"/>
            </w:tcBorders>
            <w:shd w:val="clear" w:color="FFFFFF" w:fill="FFFFFF"/>
            <w:tcMar>
              <w:left w:w="101" w:type="dxa"/>
              <w:right w:w="101" w:type="dxa"/>
            </w:tcMar>
          </w:tcPr>
          <w:p w14:paraId="29D686D9" w14:textId="37E1317E" w:rsidR="00832AA2" w:rsidRPr="00832AA2" w:rsidRDefault="00832AA2" w:rsidP="00832AA2">
            <w:pPr>
              <w:pStyle w:val="Normal18"/>
              <w:rPr>
                <w:rFonts w:ascii="Calibri" w:eastAsia="Calibri" w:hAnsi="Calibri" w:cs="Calibri"/>
                <w:color w:val="000000"/>
                <w:sz w:val="18"/>
              </w:rPr>
            </w:pPr>
            <w:r w:rsidRPr="00832AA2">
              <w:rPr>
                <w:rFonts w:ascii="Calibri" w:eastAsia="Calibri" w:hAnsi="Calibri" w:cs="Calibri"/>
                <w:color w:val="000000"/>
                <w:sz w:val="18"/>
              </w:rPr>
              <w:t>Other Gains</w:t>
            </w:r>
          </w:p>
        </w:tc>
        <w:tc>
          <w:tcPr>
            <w:tcW w:w="992" w:type="dxa"/>
            <w:tcBorders>
              <w:top w:val="nil"/>
              <w:left w:val="nil"/>
              <w:bottom w:val="nil"/>
              <w:right w:val="nil"/>
              <w:tl2br w:val="nil"/>
              <w:tr2bl w:val="nil"/>
            </w:tcBorders>
            <w:shd w:val="clear" w:color="FFFFFF" w:fill="FFFFFF"/>
            <w:tcMar>
              <w:left w:w="101" w:type="dxa"/>
              <w:right w:w="101" w:type="dxa"/>
            </w:tcMar>
          </w:tcPr>
          <w:p w14:paraId="26000D33" w14:textId="0316CC8D" w:rsidR="00832AA2" w:rsidRPr="00832AA2" w:rsidRDefault="00832AA2" w:rsidP="00832AA2">
            <w:pPr>
              <w:pStyle w:val="Normal18"/>
              <w:jc w:val="right"/>
              <w:rPr>
                <w:rFonts w:ascii="Calibri" w:eastAsia="Calibri" w:hAnsi="Calibri" w:cs="Calibri"/>
                <w:color w:val="000000"/>
                <w:sz w:val="18"/>
              </w:rPr>
            </w:pPr>
            <w:r w:rsidRPr="00832AA2">
              <w:rPr>
                <w:rFonts w:ascii="Calibri" w:eastAsia="Calibri" w:hAnsi="Calibri" w:cs="Calibri"/>
                <w:color w:val="000000"/>
                <w:sz w:val="18"/>
              </w:rPr>
              <w:t>-</w:t>
            </w:r>
          </w:p>
        </w:tc>
        <w:tc>
          <w:tcPr>
            <w:tcW w:w="812" w:type="dxa"/>
            <w:tcBorders>
              <w:top w:val="nil"/>
              <w:left w:val="nil"/>
              <w:bottom w:val="nil"/>
              <w:right w:val="nil"/>
              <w:tl2br w:val="nil"/>
              <w:tr2bl w:val="nil"/>
            </w:tcBorders>
            <w:shd w:val="clear" w:color="FFFFFF" w:fill="FFFFFF"/>
            <w:tcMar>
              <w:left w:w="101" w:type="dxa"/>
              <w:right w:w="101" w:type="dxa"/>
            </w:tcMar>
          </w:tcPr>
          <w:p w14:paraId="6B071340" w14:textId="5BC2DCB2" w:rsidR="00832AA2" w:rsidRPr="00832AA2" w:rsidRDefault="00832AA2" w:rsidP="00832AA2">
            <w:pPr>
              <w:pStyle w:val="Normal18"/>
              <w:jc w:val="right"/>
              <w:rPr>
                <w:rFonts w:ascii="Calibri" w:eastAsia="Calibri" w:hAnsi="Calibri" w:cs="Calibri"/>
                <w:color w:val="000000"/>
                <w:sz w:val="18"/>
              </w:rPr>
            </w:pPr>
            <w:r w:rsidRPr="00832AA2">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097A6129" w14:textId="6FCB0774" w:rsidR="00832AA2" w:rsidRPr="00832AA2" w:rsidRDefault="00832AA2" w:rsidP="00832AA2">
            <w:pPr>
              <w:pStyle w:val="Normal18"/>
              <w:jc w:val="right"/>
              <w:rPr>
                <w:rFonts w:ascii="Calibri" w:eastAsia="Calibri" w:hAnsi="Calibri" w:cs="Calibri"/>
                <w:color w:val="000000"/>
                <w:sz w:val="18"/>
              </w:rPr>
            </w:pPr>
            <w:r w:rsidRPr="00832AA2">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36EE0C61" w14:textId="669344F3" w:rsidR="00832AA2" w:rsidRPr="00832AA2" w:rsidRDefault="00832AA2" w:rsidP="00832AA2">
            <w:pPr>
              <w:pStyle w:val="Normal18"/>
              <w:jc w:val="right"/>
              <w:rPr>
                <w:rFonts w:ascii="Calibri" w:eastAsia="Calibri" w:hAnsi="Calibri" w:cs="Calibri"/>
                <w:color w:val="000000"/>
                <w:sz w:val="18"/>
              </w:rPr>
            </w:pPr>
            <w:r w:rsidRPr="00832AA2">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655DBEB3" w14:textId="3AC91650" w:rsidR="00832AA2" w:rsidRPr="00832AA2" w:rsidRDefault="00832AA2" w:rsidP="00832AA2">
            <w:pPr>
              <w:pStyle w:val="Normal18"/>
              <w:jc w:val="right"/>
              <w:rPr>
                <w:rFonts w:ascii="Calibri" w:eastAsia="Calibri" w:hAnsi="Calibri" w:cs="Calibri"/>
                <w:color w:val="000000"/>
                <w:sz w:val="18"/>
              </w:rPr>
            </w:pPr>
            <w:r w:rsidRPr="00832AA2">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869D495" w14:textId="4F69D474" w:rsidR="00832AA2" w:rsidRPr="00832AA2" w:rsidRDefault="00832AA2" w:rsidP="00832AA2">
            <w:pPr>
              <w:pStyle w:val="Normal18"/>
              <w:jc w:val="right"/>
              <w:rPr>
                <w:rFonts w:ascii="Calibri" w:eastAsia="Calibri" w:hAnsi="Calibri" w:cs="Calibri"/>
                <w:color w:val="000000"/>
                <w:sz w:val="18"/>
              </w:rPr>
            </w:pPr>
            <w:r w:rsidRPr="00832AA2">
              <w:rPr>
                <w:rFonts w:ascii="Calibri" w:eastAsia="Calibri" w:hAnsi="Calibri" w:cs="Calibri"/>
                <w:color w:val="000000"/>
                <w:sz w:val="18"/>
              </w:rPr>
              <w:t>-</w:t>
            </w:r>
          </w:p>
        </w:tc>
      </w:tr>
      <w:tr w:rsidR="00832AA2" w14:paraId="7729BF99"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035" w:type="dxa"/>
            <w:tcBorders>
              <w:top w:val="nil"/>
              <w:left w:val="nil"/>
              <w:bottom w:val="nil"/>
              <w:right w:val="nil"/>
              <w:tl2br w:val="nil"/>
              <w:tr2bl w:val="nil"/>
            </w:tcBorders>
            <w:shd w:val="clear" w:color="FFFFFF" w:fill="FFFFFF"/>
            <w:tcMar>
              <w:left w:w="101" w:type="dxa"/>
              <w:right w:w="101" w:type="dxa"/>
            </w:tcMar>
          </w:tcPr>
          <w:p w14:paraId="3B6BF807" w14:textId="2A08345E" w:rsidR="00832AA2" w:rsidRDefault="00832AA2" w:rsidP="00832AA2">
            <w:pPr>
              <w:pStyle w:val="Normal18"/>
              <w:jc w:val="right"/>
              <w:rPr>
                <w:rFonts w:ascii="Calibri" w:eastAsia="Calibri" w:hAnsi="Calibri" w:cs="Calibri"/>
                <w:b/>
                <w:color w:val="000000"/>
                <w:sz w:val="18"/>
              </w:rPr>
            </w:pPr>
            <w:r>
              <w:rPr>
                <w:rFonts w:ascii="Calibri" w:eastAsia="Calibri" w:hAnsi="Calibri" w:cs="Calibri"/>
                <w:color w:val="000000"/>
                <w:sz w:val="18"/>
              </w:rPr>
              <w:t>-</w:t>
            </w:r>
          </w:p>
        </w:tc>
        <w:tc>
          <w:tcPr>
            <w:tcW w:w="2651" w:type="dxa"/>
            <w:tcBorders>
              <w:top w:val="nil"/>
              <w:left w:val="nil"/>
              <w:bottom w:val="nil"/>
              <w:right w:val="nil"/>
              <w:tl2br w:val="nil"/>
              <w:tr2bl w:val="nil"/>
            </w:tcBorders>
            <w:shd w:val="clear" w:color="FFFFFF" w:fill="FFFFFF"/>
            <w:tcMar>
              <w:left w:w="101" w:type="dxa"/>
              <w:right w:w="101" w:type="dxa"/>
            </w:tcMar>
          </w:tcPr>
          <w:p w14:paraId="381707F9" w14:textId="17CDC5E7" w:rsidR="00832AA2" w:rsidRDefault="00832AA2" w:rsidP="00832AA2">
            <w:pPr>
              <w:pStyle w:val="Normal18"/>
              <w:rPr>
                <w:rFonts w:ascii="Calibri" w:eastAsia="Calibri" w:hAnsi="Calibri" w:cs="Calibri"/>
                <w:b/>
                <w:color w:val="000000"/>
                <w:sz w:val="18"/>
              </w:rPr>
            </w:pPr>
            <w:r>
              <w:rPr>
                <w:rFonts w:ascii="Calibri" w:eastAsia="Calibri" w:hAnsi="Calibri" w:cs="Calibri"/>
                <w:b/>
                <w:color w:val="000000"/>
                <w:sz w:val="18"/>
              </w:rPr>
              <w:t>Total Gains</w:t>
            </w:r>
          </w:p>
        </w:tc>
        <w:tc>
          <w:tcPr>
            <w:tcW w:w="992" w:type="dxa"/>
            <w:tcBorders>
              <w:top w:val="nil"/>
              <w:left w:val="nil"/>
              <w:bottom w:val="nil"/>
              <w:right w:val="nil"/>
              <w:tl2br w:val="nil"/>
              <w:tr2bl w:val="nil"/>
            </w:tcBorders>
            <w:shd w:val="clear" w:color="FFFFFF" w:fill="FFFFFF"/>
            <w:tcMar>
              <w:left w:w="101" w:type="dxa"/>
              <w:right w:w="101" w:type="dxa"/>
            </w:tcMar>
          </w:tcPr>
          <w:p w14:paraId="6699B6B8" w14:textId="5674D211"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812" w:type="dxa"/>
            <w:tcBorders>
              <w:top w:val="nil"/>
              <w:left w:val="nil"/>
              <w:bottom w:val="nil"/>
              <w:right w:val="nil"/>
              <w:tl2br w:val="nil"/>
              <w:tr2bl w:val="nil"/>
            </w:tcBorders>
            <w:shd w:val="clear" w:color="FFFFFF" w:fill="FFFFFF"/>
            <w:tcMar>
              <w:left w:w="101" w:type="dxa"/>
              <w:right w:w="101" w:type="dxa"/>
            </w:tcMar>
          </w:tcPr>
          <w:p w14:paraId="320393D3" w14:textId="1AFF0414"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4E4ADD78" w14:textId="0863F16E"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91F19F0" w14:textId="37AB01E1"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932E1C2" w14:textId="3673DFD1"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00B9397" w14:textId="165E2EEB"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w:t>
            </w:r>
          </w:p>
        </w:tc>
      </w:tr>
      <w:tr w:rsidR="00832AA2" w14:paraId="44F2407A"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165076" w14:textId="77777777" w:rsidR="00832AA2" w:rsidRDefault="00832AA2" w:rsidP="00832AA2">
            <w:pPr>
              <w:pStyle w:val="Normal18"/>
              <w:rPr>
                <w:rFonts w:ascii="Calibri" w:eastAsia="Calibri" w:hAnsi="Calibri" w:cs="Calibri"/>
                <w:color w:val="000000"/>
                <w:sz w:val="18"/>
              </w:rPr>
            </w:pPr>
          </w:p>
        </w:tc>
        <w:tc>
          <w:tcPr>
            <w:tcW w:w="2651" w:type="dxa"/>
            <w:tcBorders>
              <w:top w:val="nil"/>
              <w:left w:val="nil"/>
              <w:bottom w:val="nil"/>
              <w:right w:val="nil"/>
              <w:tl2br w:val="nil"/>
              <w:tr2bl w:val="nil"/>
            </w:tcBorders>
            <w:shd w:val="clear" w:color="FFFFFF" w:fill="FFFFFF"/>
            <w:tcMar>
              <w:left w:w="0" w:type="dxa"/>
              <w:right w:w="0" w:type="dxa"/>
            </w:tcMar>
          </w:tcPr>
          <w:p w14:paraId="351987EC" w14:textId="77777777" w:rsidR="00832AA2" w:rsidRDefault="00832AA2" w:rsidP="00832AA2">
            <w:pPr>
              <w:pStyle w:val="Normal18"/>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2F804665" w14:textId="77777777" w:rsidR="00832AA2" w:rsidRDefault="00832AA2" w:rsidP="00832AA2">
            <w:pPr>
              <w:pStyle w:val="Normal18"/>
              <w:rPr>
                <w:rFonts w:ascii="Calibri" w:eastAsia="Calibri" w:hAnsi="Calibri" w:cs="Calibri"/>
                <w:color w:val="000000"/>
                <w:sz w:val="18"/>
              </w:rPr>
            </w:pPr>
          </w:p>
        </w:tc>
        <w:tc>
          <w:tcPr>
            <w:tcW w:w="812" w:type="dxa"/>
            <w:tcBorders>
              <w:top w:val="nil"/>
              <w:left w:val="nil"/>
              <w:bottom w:val="nil"/>
              <w:right w:val="nil"/>
              <w:tl2br w:val="nil"/>
              <w:tr2bl w:val="nil"/>
            </w:tcBorders>
            <w:shd w:val="clear" w:color="FFFFFF" w:fill="FFFFFF"/>
            <w:tcMar>
              <w:left w:w="0" w:type="dxa"/>
              <w:right w:w="0" w:type="dxa"/>
            </w:tcMar>
          </w:tcPr>
          <w:p w14:paraId="67196C7A" w14:textId="77777777" w:rsidR="00832AA2" w:rsidRDefault="00832AA2" w:rsidP="00832AA2">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6371B7"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0E5ACF"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BEB587"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46DF54" w14:textId="77777777" w:rsidR="00832AA2" w:rsidRDefault="00832AA2" w:rsidP="00832AA2">
            <w:pPr>
              <w:pStyle w:val="Normal18"/>
              <w:rPr>
                <w:rFonts w:ascii="Calibri" w:eastAsia="Calibri" w:hAnsi="Calibri" w:cs="Calibri"/>
                <w:color w:val="000000"/>
                <w:sz w:val="18"/>
              </w:rPr>
            </w:pPr>
          </w:p>
        </w:tc>
      </w:tr>
      <w:tr w:rsidR="00832AA2" w14:paraId="2B9D55D1"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1CA0738C"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3,413</w:t>
            </w:r>
          </w:p>
        </w:tc>
        <w:tc>
          <w:tcPr>
            <w:tcW w:w="2651" w:type="dxa"/>
            <w:tcBorders>
              <w:top w:val="nil"/>
              <w:left w:val="nil"/>
              <w:bottom w:val="nil"/>
              <w:right w:val="nil"/>
              <w:tl2br w:val="nil"/>
              <w:tr2bl w:val="nil"/>
            </w:tcBorders>
            <w:shd w:val="clear" w:color="FFFFFF" w:fill="FFFFFF"/>
            <w:tcMar>
              <w:left w:w="101" w:type="dxa"/>
              <w:right w:w="101" w:type="dxa"/>
            </w:tcMar>
          </w:tcPr>
          <w:p w14:paraId="527D7290" w14:textId="77777777" w:rsidR="00832AA2" w:rsidRDefault="00832AA2" w:rsidP="00832AA2">
            <w:pPr>
              <w:pStyle w:val="Normal18"/>
              <w:rPr>
                <w:rFonts w:ascii="Calibri" w:eastAsia="Calibri" w:hAnsi="Calibri" w:cs="Calibri"/>
                <w:b/>
                <w:color w:val="000000"/>
                <w:sz w:val="18"/>
              </w:rPr>
            </w:pPr>
            <w:r>
              <w:rPr>
                <w:rFonts w:ascii="Calibri" w:eastAsia="Calibri" w:hAnsi="Calibri" w:cs="Calibri"/>
                <w:b/>
                <w:color w:val="000000"/>
                <w:sz w:val="18"/>
              </w:rPr>
              <w:t>Total Income</w:t>
            </w:r>
          </w:p>
        </w:tc>
        <w:tc>
          <w:tcPr>
            <w:tcW w:w="992" w:type="dxa"/>
            <w:tcBorders>
              <w:top w:val="nil"/>
              <w:left w:val="nil"/>
              <w:bottom w:val="nil"/>
              <w:right w:val="nil"/>
              <w:tl2br w:val="nil"/>
              <w:tr2bl w:val="nil"/>
            </w:tcBorders>
            <w:shd w:val="clear" w:color="FFFFFF" w:fill="FFFFFF"/>
            <w:tcMar>
              <w:left w:w="101" w:type="dxa"/>
              <w:right w:w="101" w:type="dxa"/>
            </w:tcMar>
          </w:tcPr>
          <w:p w14:paraId="31A0DAB3"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3,453</w:t>
            </w:r>
          </w:p>
        </w:tc>
        <w:tc>
          <w:tcPr>
            <w:tcW w:w="812" w:type="dxa"/>
            <w:tcBorders>
              <w:top w:val="nil"/>
              <w:left w:val="nil"/>
              <w:bottom w:val="nil"/>
              <w:right w:val="nil"/>
              <w:tl2br w:val="nil"/>
              <w:tr2bl w:val="nil"/>
            </w:tcBorders>
            <w:shd w:val="clear" w:color="FFFFFF" w:fill="FFFFFF"/>
            <w:tcMar>
              <w:left w:w="101" w:type="dxa"/>
              <w:right w:w="101" w:type="dxa"/>
            </w:tcMar>
          </w:tcPr>
          <w:p w14:paraId="02F2DD72"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4,496</w:t>
            </w:r>
          </w:p>
        </w:tc>
        <w:tc>
          <w:tcPr>
            <w:tcW w:w="600" w:type="dxa"/>
            <w:tcBorders>
              <w:top w:val="nil"/>
              <w:left w:val="nil"/>
              <w:bottom w:val="nil"/>
              <w:right w:val="nil"/>
              <w:tl2br w:val="nil"/>
              <w:tr2bl w:val="nil"/>
            </w:tcBorders>
            <w:shd w:val="clear" w:color="FFFFFF" w:fill="FFFFFF"/>
            <w:tcMar>
              <w:left w:w="101" w:type="dxa"/>
              <w:right w:w="101" w:type="dxa"/>
            </w:tcMar>
          </w:tcPr>
          <w:p w14:paraId="3A261EC7"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30 </w:t>
            </w:r>
          </w:p>
        </w:tc>
        <w:tc>
          <w:tcPr>
            <w:tcW w:w="1035" w:type="dxa"/>
            <w:tcBorders>
              <w:top w:val="nil"/>
              <w:left w:val="nil"/>
              <w:bottom w:val="nil"/>
              <w:right w:val="nil"/>
              <w:tl2br w:val="nil"/>
              <w:tr2bl w:val="nil"/>
            </w:tcBorders>
            <w:shd w:val="clear" w:color="FFFFFF" w:fill="FFFFFF"/>
            <w:tcMar>
              <w:left w:w="101" w:type="dxa"/>
              <w:right w:w="101" w:type="dxa"/>
            </w:tcMar>
          </w:tcPr>
          <w:p w14:paraId="63779342"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3,965</w:t>
            </w:r>
          </w:p>
        </w:tc>
        <w:tc>
          <w:tcPr>
            <w:tcW w:w="1035" w:type="dxa"/>
            <w:tcBorders>
              <w:top w:val="nil"/>
              <w:left w:val="nil"/>
              <w:bottom w:val="nil"/>
              <w:right w:val="nil"/>
              <w:tl2br w:val="nil"/>
              <w:tr2bl w:val="nil"/>
            </w:tcBorders>
            <w:shd w:val="clear" w:color="FFFFFF" w:fill="FFFFFF"/>
            <w:tcMar>
              <w:left w:w="101" w:type="dxa"/>
              <w:right w:w="101" w:type="dxa"/>
            </w:tcMar>
          </w:tcPr>
          <w:p w14:paraId="7D592915"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4,026</w:t>
            </w:r>
          </w:p>
        </w:tc>
        <w:tc>
          <w:tcPr>
            <w:tcW w:w="1035" w:type="dxa"/>
            <w:tcBorders>
              <w:top w:val="nil"/>
              <w:left w:val="nil"/>
              <w:bottom w:val="nil"/>
              <w:right w:val="nil"/>
              <w:tl2br w:val="nil"/>
              <w:tr2bl w:val="nil"/>
            </w:tcBorders>
            <w:shd w:val="clear" w:color="FFFFFF" w:fill="FFFFFF"/>
            <w:tcMar>
              <w:left w:w="101" w:type="dxa"/>
              <w:right w:w="101" w:type="dxa"/>
            </w:tcMar>
          </w:tcPr>
          <w:p w14:paraId="608A1039"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4,081</w:t>
            </w:r>
          </w:p>
        </w:tc>
      </w:tr>
      <w:tr w:rsidR="00832AA2" w14:paraId="5FED2043"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F1F71C" w14:textId="77777777" w:rsidR="00832AA2" w:rsidRDefault="00832AA2" w:rsidP="00832AA2">
            <w:pPr>
              <w:pStyle w:val="Normal18"/>
              <w:rPr>
                <w:rFonts w:ascii="Calibri" w:eastAsia="Calibri" w:hAnsi="Calibri" w:cs="Calibri"/>
                <w:color w:val="000000"/>
                <w:sz w:val="18"/>
              </w:rPr>
            </w:pPr>
          </w:p>
        </w:tc>
        <w:tc>
          <w:tcPr>
            <w:tcW w:w="2651" w:type="dxa"/>
            <w:tcBorders>
              <w:top w:val="nil"/>
              <w:left w:val="nil"/>
              <w:bottom w:val="nil"/>
              <w:right w:val="nil"/>
              <w:tl2br w:val="nil"/>
              <w:tr2bl w:val="nil"/>
            </w:tcBorders>
            <w:shd w:val="clear" w:color="FFFFFF" w:fill="FFFFFF"/>
            <w:tcMar>
              <w:left w:w="0" w:type="dxa"/>
              <w:right w:w="0" w:type="dxa"/>
            </w:tcMar>
          </w:tcPr>
          <w:p w14:paraId="56A1D240" w14:textId="77777777" w:rsidR="00832AA2" w:rsidRDefault="00832AA2" w:rsidP="00832AA2">
            <w:pPr>
              <w:pStyle w:val="Normal18"/>
              <w:rPr>
                <w:rFonts w:ascii="Calibri" w:eastAsia="Calibri" w:hAnsi="Calibri" w:cs="Calibri"/>
                <w:b/>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190BBC5E" w14:textId="77777777" w:rsidR="00832AA2" w:rsidRDefault="00832AA2" w:rsidP="00832AA2">
            <w:pPr>
              <w:pStyle w:val="Normal18"/>
              <w:rPr>
                <w:rFonts w:ascii="Calibri" w:eastAsia="Calibri" w:hAnsi="Calibri" w:cs="Calibri"/>
                <w:color w:val="000000"/>
                <w:sz w:val="18"/>
              </w:rPr>
            </w:pPr>
          </w:p>
        </w:tc>
        <w:tc>
          <w:tcPr>
            <w:tcW w:w="812" w:type="dxa"/>
            <w:tcBorders>
              <w:top w:val="nil"/>
              <w:left w:val="nil"/>
              <w:bottom w:val="nil"/>
              <w:right w:val="nil"/>
              <w:tl2br w:val="nil"/>
              <w:tr2bl w:val="nil"/>
            </w:tcBorders>
            <w:shd w:val="clear" w:color="FFFFFF" w:fill="FFFFFF"/>
            <w:tcMar>
              <w:left w:w="0" w:type="dxa"/>
              <w:right w:w="0" w:type="dxa"/>
            </w:tcMar>
          </w:tcPr>
          <w:p w14:paraId="724610D3" w14:textId="77777777" w:rsidR="00832AA2" w:rsidRDefault="00832AA2" w:rsidP="00832AA2">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007514"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982EA5"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425A7D"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9652A3" w14:textId="77777777" w:rsidR="00832AA2" w:rsidRDefault="00832AA2" w:rsidP="00832AA2">
            <w:pPr>
              <w:pStyle w:val="Normal18"/>
              <w:rPr>
                <w:rFonts w:ascii="Calibri" w:eastAsia="Calibri" w:hAnsi="Calibri" w:cs="Calibri"/>
                <w:color w:val="000000"/>
                <w:sz w:val="18"/>
              </w:rPr>
            </w:pPr>
          </w:p>
        </w:tc>
      </w:tr>
      <w:tr w:rsidR="00832AA2" w14:paraId="5A651D05"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6FB9D82" w14:textId="77777777" w:rsidR="00832AA2" w:rsidRDefault="00832AA2" w:rsidP="00832AA2">
            <w:pPr>
              <w:pStyle w:val="Normal18"/>
              <w:rPr>
                <w:rFonts w:ascii="Calibri" w:eastAsia="Calibri" w:hAnsi="Calibri" w:cs="Calibri"/>
                <w:color w:val="000000"/>
                <w:sz w:val="18"/>
              </w:rPr>
            </w:pPr>
          </w:p>
        </w:tc>
        <w:tc>
          <w:tcPr>
            <w:tcW w:w="2651" w:type="dxa"/>
            <w:tcBorders>
              <w:top w:val="nil"/>
              <w:left w:val="nil"/>
              <w:bottom w:val="nil"/>
              <w:right w:val="nil"/>
              <w:tl2br w:val="nil"/>
              <w:tr2bl w:val="nil"/>
            </w:tcBorders>
            <w:shd w:val="clear" w:color="FFFFFF" w:fill="FFFFFF"/>
            <w:tcMar>
              <w:left w:w="101" w:type="dxa"/>
              <w:right w:w="101" w:type="dxa"/>
            </w:tcMar>
          </w:tcPr>
          <w:p w14:paraId="1DD63EAC" w14:textId="77777777" w:rsidR="00832AA2" w:rsidRDefault="00832AA2" w:rsidP="00832AA2">
            <w:pPr>
              <w:pStyle w:val="Normal18"/>
              <w:rPr>
                <w:rFonts w:ascii="Calibri" w:eastAsia="Calibri" w:hAnsi="Calibri" w:cs="Calibri"/>
                <w:b/>
                <w:color w:val="000000"/>
                <w:sz w:val="18"/>
              </w:rPr>
            </w:pPr>
            <w:r>
              <w:rPr>
                <w:rFonts w:ascii="Calibri" w:eastAsia="Calibri" w:hAnsi="Calibri" w:cs="Calibri"/>
                <w:b/>
                <w:color w:val="000000"/>
                <w:sz w:val="18"/>
              </w:rPr>
              <w:t xml:space="preserve">Expenses  </w:t>
            </w:r>
          </w:p>
        </w:tc>
        <w:tc>
          <w:tcPr>
            <w:tcW w:w="992" w:type="dxa"/>
            <w:tcBorders>
              <w:top w:val="nil"/>
              <w:left w:val="nil"/>
              <w:bottom w:val="nil"/>
              <w:right w:val="nil"/>
              <w:tl2br w:val="nil"/>
              <w:tr2bl w:val="nil"/>
            </w:tcBorders>
            <w:shd w:val="clear" w:color="FFFFFF" w:fill="FFFFFF"/>
            <w:tcMar>
              <w:left w:w="0" w:type="dxa"/>
              <w:right w:w="0" w:type="dxa"/>
            </w:tcMar>
          </w:tcPr>
          <w:p w14:paraId="3F2F1A09" w14:textId="77777777" w:rsidR="00832AA2" w:rsidRDefault="00832AA2" w:rsidP="00832AA2">
            <w:pPr>
              <w:pStyle w:val="Normal18"/>
              <w:rPr>
                <w:rFonts w:ascii="Calibri" w:eastAsia="Calibri" w:hAnsi="Calibri" w:cs="Calibri"/>
                <w:color w:val="000000"/>
                <w:sz w:val="18"/>
              </w:rPr>
            </w:pPr>
          </w:p>
        </w:tc>
        <w:tc>
          <w:tcPr>
            <w:tcW w:w="812" w:type="dxa"/>
            <w:tcBorders>
              <w:top w:val="nil"/>
              <w:left w:val="nil"/>
              <w:bottom w:val="nil"/>
              <w:right w:val="nil"/>
              <w:tl2br w:val="nil"/>
              <w:tr2bl w:val="nil"/>
            </w:tcBorders>
            <w:shd w:val="clear" w:color="FFFFFF" w:fill="FFFFFF"/>
            <w:tcMar>
              <w:left w:w="0" w:type="dxa"/>
              <w:right w:w="0" w:type="dxa"/>
            </w:tcMar>
          </w:tcPr>
          <w:p w14:paraId="0D06A509" w14:textId="77777777" w:rsidR="00832AA2" w:rsidRDefault="00832AA2" w:rsidP="00832AA2">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F614F9"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8F71F8"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1404F2"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0E8730" w14:textId="77777777" w:rsidR="00832AA2" w:rsidRDefault="00832AA2" w:rsidP="00832AA2">
            <w:pPr>
              <w:pStyle w:val="Normal18"/>
              <w:rPr>
                <w:rFonts w:ascii="Calibri" w:eastAsia="Calibri" w:hAnsi="Calibri" w:cs="Calibri"/>
                <w:color w:val="000000"/>
                <w:sz w:val="18"/>
              </w:rPr>
            </w:pPr>
          </w:p>
        </w:tc>
      </w:tr>
      <w:tr w:rsidR="00832AA2" w14:paraId="320EAB75"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1727D3"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1,583</w:t>
            </w:r>
          </w:p>
        </w:tc>
        <w:tc>
          <w:tcPr>
            <w:tcW w:w="2651" w:type="dxa"/>
            <w:tcBorders>
              <w:top w:val="nil"/>
              <w:left w:val="nil"/>
              <w:bottom w:val="nil"/>
              <w:right w:val="nil"/>
              <w:tl2br w:val="nil"/>
              <w:tr2bl w:val="nil"/>
            </w:tcBorders>
            <w:shd w:val="clear" w:color="FFFFFF" w:fill="FFFFFF"/>
            <w:noWrap/>
            <w:tcMar>
              <w:left w:w="101" w:type="dxa"/>
              <w:right w:w="101" w:type="dxa"/>
            </w:tcMar>
          </w:tcPr>
          <w:p w14:paraId="375FAFC8" w14:textId="77777777" w:rsidR="00832AA2" w:rsidRDefault="00832AA2" w:rsidP="00832AA2">
            <w:pPr>
              <w:pStyle w:val="Normal18"/>
              <w:rPr>
                <w:rFonts w:ascii="Calibri" w:eastAsia="Calibri" w:hAnsi="Calibri" w:cs="Calibri"/>
                <w:color w:val="000000"/>
                <w:sz w:val="18"/>
              </w:rPr>
            </w:pPr>
            <w:r>
              <w:rPr>
                <w:rFonts w:ascii="Calibri" w:eastAsia="Calibri" w:hAnsi="Calibri" w:cs="Calibri"/>
                <w:color w:val="000000"/>
                <w:sz w:val="18"/>
              </w:rPr>
              <w:t>Employee Expenses</w:t>
            </w:r>
          </w:p>
        </w:tc>
        <w:tc>
          <w:tcPr>
            <w:tcW w:w="992" w:type="dxa"/>
            <w:tcBorders>
              <w:top w:val="nil"/>
              <w:left w:val="nil"/>
              <w:bottom w:val="nil"/>
              <w:right w:val="nil"/>
              <w:tl2br w:val="nil"/>
              <w:tr2bl w:val="nil"/>
            </w:tcBorders>
            <w:shd w:val="clear" w:color="FFFFFF" w:fill="FFFFFF"/>
            <w:tcMar>
              <w:left w:w="101" w:type="dxa"/>
              <w:right w:w="101" w:type="dxa"/>
            </w:tcMar>
          </w:tcPr>
          <w:p w14:paraId="6CE7554F"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1,749</w:t>
            </w:r>
          </w:p>
        </w:tc>
        <w:tc>
          <w:tcPr>
            <w:tcW w:w="812" w:type="dxa"/>
            <w:tcBorders>
              <w:top w:val="nil"/>
              <w:left w:val="nil"/>
              <w:bottom w:val="nil"/>
              <w:right w:val="nil"/>
              <w:tl2br w:val="nil"/>
              <w:tr2bl w:val="nil"/>
            </w:tcBorders>
            <w:shd w:val="clear" w:color="FFFFFF" w:fill="FFFFFF"/>
            <w:tcMar>
              <w:left w:w="101" w:type="dxa"/>
              <w:right w:w="101" w:type="dxa"/>
            </w:tcMar>
          </w:tcPr>
          <w:p w14:paraId="01C0A6BF"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1,646</w:t>
            </w:r>
          </w:p>
        </w:tc>
        <w:tc>
          <w:tcPr>
            <w:tcW w:w="600" w:type="dxa"/>
            <w:tcBorders>
              <w:top w:val="nil"/>
              <w:left w:val="nil"/>
              <w:bottom w:val="nil"/>
              <w:right w:val="nil"/>
              <w:tl2br w:val="nil"/>
              <w:tr2bl w:val="nil"/>
            </w:tcBorders>
            <w:shd w:val="clear" w:color="FFFFFF" w:fill="FFFFFF"/>
            <w:tcMar>
              <w:left w:w="101" w:type="dxa"/>
              <w:right w:w="101" w:type="dxa"/>
            </w:tcMar>
          </w:tcPr>
          <w:p w14:paraId="56C9A85B" w14:textId="40F01D4D"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114C8308"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1,703</w:t>
            </w:r>
          </w:p>
        </w:tc>
        <w:tc>
          <w:tcPr>
            <w:tcW w:w="1035" w:type="dxa"/>
            <w:tcBorders>
              <w:top w:val="nil"/>
              <w:left w:val="nil"/>
              <w:bottom w:val="nil"/>
              <w:right w:val="nil"/>
              <w:tl2br w:val="nil"/>
              <w:tr2bl w:val="nil"/>
            </w:tcBorders>
            <w:shd w:val="clear" w:color="FFFFFF" w:fill="FFFFFF"/>
            <w:tcMar>
              <w:left w:w="101" w:type="dxa"/>
              <w:right w:w="101" w:type="dxa"/>
            </w:tcMar>
          </w:tcPr>
          <w:p w14:paraId="3F4B7777"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1,734</w:t>
            </w:r>
          </w:p>
        </w:tc>
        <w:tc>
          <w:tcPr>
            <w:tcW w:w="1035" w:type="dxa"/>
            <w:tcBorders>
              <w:top w:val="nil"/>
              <w:left w:val="nil"/>
              <w:bottom w:val="nil"/>
              <w:right w:val="nil"/>
              <w:tl2br w:val="nil"/>
              <w:tr2bl w:val="nil"/>
            </w:tcBorders>
            <w:shd w:val="clear" w:color="FFFFFF" w:fill="FFFFFF"/>
            <w:tcMar>
              <w:left w:w="101" w:type="dxa"/>
              <w:right w:w="101" w:type="dxa"/>
            </w:tcMar>
          </w:tcPr>
          <w:p w14:paraId="4D32D47D"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1,753</w:t>
            </w:r>
          </w:p>
        </w:tc>
      </w:tr>
      <w:tr w:rsidR="00832AA2" w14:paraId="1CEC90A8"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D47E7E"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271</w:t>
            </w:r>
          </w:p>
        </w:tc>
        <w:tc>
          <w:tcPr>
            <w:tcW w:w="2651" w:type="dxa"/>
            <w:tcBorders>
              <w:top w:val="nil"/>
              <w:left w:val="nil"/>
              <w:bottom w:val="nil"/>
              <w:right w:val="nil"/>
              <w:tl2br w:val="nil"/>
              <w:tr2bl w:val="nil"/>
            </w:tcBorders>
            <w:shd w:val="clear" w:color="FFFFFF" w:fill="FFFFFF"/>
            <w:noWrap/>
            <w:tcMar>
              <w:left w:w="101" w:type="dxa"/>
              <w:right w:w="101" w:type="dxa"/>
            </w:tcMar>
          </w:tcPr>
          <w:p w14:paraId="2E05A38E" w14:textId="77777777" w:rsidR="00832AA2" w:rsidRDefault="00832AA2" w:rsidP="00832AA2">
            <w:pPr>
              <w:pStyle w:val="Normal18"/>
              <w:rPr>
                <w:rFonts w:ascii="Calibri" w:eastAsia="Calibri" w:hAnsi="Calibri" w:cs="Calibri"/>
                <w:color w:val="000000"/>
                <w:sz w:val="18"/>
              </w:rPr>
            </w:pPr>
            <w:r>
              <w:rPr>
                <w:rFonts w:ascii="Calibri" w:eastAsia="Calibri" w:hAnsi="Calibri" w:cs="Calibri"/>
                <w:color w:val="000000"/>
                <w:sz w:val="18"/>
              </w:rPr>
              <w:t>Superannuation Expenses</w:t>
            </w:r>
          </w:p>
        </w:tc>
        <w:tc>
          <w:tcPr>
            <w:tcW w:w="992" w:type="dxa"/>
            <w:tcBorders>
              <w:top w:val="nil"/>
              <w:left w:val="nil"/>
              <w:bottom w:val="nil"/>
              <w:right w:val="nil"/>
              <w:tl2br w:val="nil"/>
              <w:tr2bl w:val="nil"/>
            </w:tcBorders>
            <w:shd w:val="clear" w:color="FFFFFF" w:fill="FFFFFF"/>
            <w:tcMar>
              <w:left w:w="101" w:type="dxa"/>
              <w:right w:w="101" w:type="dxa"/>
            </w:tcMar>
          </w:tcPr>
          <w:p w14:paraId="29605B20"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262</w:t>
            </w:r>
          </w:p>
        </w:tc>
        <w:tc>
          <w:tcPr>
            <w:tcW w:w="812" w:type="dxa"/>
            <w:tcBorders>
              <w:top w:val="nil"/>
              <w:left w:val="nil"/>
              <w:bottom w:val="nil"/>
              <w:right w:val="nil"/>
              <w:tl2br w:val="nil"/>
              <w:tr2bl w:val="nil"/>
            </w:tcBorders>
            <w:shd w:val="clear" w:color="FFFFFF" w:fill="FFFFFF"/>
            <w:tcMar>
              <w:left w:w="101" w:type="dxa"/>
              <w:right w:w="101" w:type="dxa"/>
            </w:tcMar>
          </w:tcPr>
          <w:p w14:paraId="70949A9C"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299</w:t>
            </w:r>
          </w:p>
        </w:tc>
        <w:tc>
          <w:tcPr>
            <w:tcW w:w="600" w:type="dxa"/>
            <w:tcBorders>
              <w:top w:val="nil"/>
              <w:left w:val="nil"/>
              <w:bottom w:val="nil"/>
              <w:right w:val="nil"/>
              <w:tl2br w:val="nil"/>
              <w:tr2bl w:val="nil"/>
            </w:tcBorders>
            <w:shd w:val="clear" w:color="FFFFFF" w:fill="FFFFFF"/>
            <w:tcMar>
              <w:left w:w="101" w:type="dxa"/>
              <w:right w:w="101" w:type="dxa"/>
            </w:tcMar>
          </w:tcPr>
          <w:p w14:paraId="0FFC5786"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5EB6651A"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305</w:t>
            </w:r>
          </w:p>
        </w:tc>
        <w:tc>
          <w:tcPr>
            <w:tcW w:w="1035" w:type="dxa"/>
            <w:tcBorders>
              <w:top w:val="nil"/>
              <w:left w:val="nil"/>
              <w:bottom w:val="nil"/>
              <w:right w:val="nil"/>
              <w:tl2br w:val="nil"/>
              <w:tr2bl w:val="nil"/>
            </w:tcBorders>
            <w:shd w:val="clear" w:color="FFFFFF" w:fill="FFFFFF"/>
            <w:tcMar>
              <w:left w:w="101" w:type="dxa"/>
              <w:right w:w="101" w:type="dxa"/>
            </w:tcMar>
          </w:tcPr>
          <w:p w14:paraId="165183D8"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307</w:t>
            </w:r>
          </w:p>
        </w:tc>
        <w:tc>
          <w:tcPr>
            <w:tcW w:w="1035" w:type="dxa"/>
            <w:tcBorders>
              <w:top w:val="nil"/>
              <w:left w:val="nil"/>
              <w:bottom w:val="nil"/>
              <w:right w:val="nil"/>
              <w:tl2br w:val="nil"/>
              <w:tr2bl w:val="nil"/>
            </w:tcBorders>
            <w:shd w:val="clear" w:color="FFFFFF" w:fill="FFFFFF"/>
            <w:tcMar>
              <w:left w:w="101" w:type="dxa"/>
              <w:right w:w="101" w:type="dxa"/>
            </w:tcMar>
          </w:tcPr>
          <w:p w14:paraId="503BB070"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310</w:t>
            </w:r>
          </w:p>
        </w:tc>
      </w:tr>
      <w:tr w:rsidR="00832AA2" w14:paraId="61BA8F30"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7639F3"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1,185</w:t>
            </w:r>
          </w:p>
        </w:tc>
        <w:tc>
          <w:tcPr>
            <w:tcW w:w="2651" w:type="dxa"/>
            <w:tcBorders>
              <w:top w:val="nil"/>
              <w:left w:val="nil"/>
              <w:bottom w:val="nil"/>
              <w:right w:val="nil"/>
              <w:tl2br w:val="nil"/>
              <w:tr2bl w:val="nil"/>
            </w:tcBorders>
            <w:shd w:val="clear" w:color="FFFFFF" w:fill="FFFFFF"/>
            <w:noWrap/>
            <w:tcMar>
              <w:left w:w="101" w:type="dxa"/>
              <w:right w:w="101" w:type="dxa"/>
            </w:tcMar>
          </w:tcPr>
          <w:p w14:paraId="6499EC9A" w14:textId="77777777" w:rsidR="00832AA2" w:rsidRDefault="00832AA2" w:rsidP="00832AA2">
            <w:pPr>
              <w:pStyle w:val="Normal18"/>
              <w:rPr>
                <w:rFonts w:ascii="Calibri" w:eastAsia="Calibri" w:hAnsi="Calibri" w:cs="Calibri"/>
                <w:color w:val="000000"/>
                <w:sz w:val="18"/>
              </w:rPr>
            </w:pPr>
            <w:r>
              <w:rPr>
                <w:rFonts w:ascii="Calibri" w:eastAsia="Calibri" w:hAnsi="Calibri" w:cs="Calibri"/>
                <w:color w:val="000000"/>
                <w:sz w:val="18"/>
              </w:rPr>
              <w:t>Supplies and Services</w:t>
            </w:r>
          </w:p>
        </w:tc>
        <w:tc>
          <w:tcPr>
            <w:tcW w:w="992" w:type="dxa"/>
            <w:tcBorders>
              <w:top w:val="nil"/>
              <w:left w:val="nil"/>
              <w:bottom w:val="nil"/>
              <w:right w:val="nil"/>
              <w:tl2br w:val="nil"/>
              <w:tr2bl w:val="nil"/>
            </w:tcBorders>
            <w:shd w:val="clear" w:color="FFFFFF" w:fill="FFFFFF"/>
            <w:tcMar>
              <w:left w:w="101" w:type="dxa"/>
              <w:right w:w="101" w:type="dxa"/>
            </w:tcMar>
          </w:tcPr>
          <w:p w14:paraId="0016BB2C"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682</w:t>
            </w:r>
          </w:p>
        </w:tc>
        <w:tc>
          <w:tcPr>
            <w:tcW w:w="812" w:type="dxa"/>
            <w:tcBorders>
              <w:top w:val="nil"/>
              <w:left w:val="nil"/>
              <w:bottom w:val="nil"/>
              <w:right w:val="nil"/>
              <w:tl2br w:val="nil"/>
              <w:tr2bl w:val="nil"/>
            </w:tcBorders>
            <w:shd w:val="clear" w:color="FFFFFF" w:fill="FFFFFF"/>
            <w:tcMar>
              <w:left w:w="101" w:type="dxa"/>
              <w:right w:w="101" w:type="dxa"/>
            </w:tcMar>
          </w:tcPr>
          <w:p w14:paraId="031737B1"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1,227</w:t>
            </w:r>
          </w:p>
        </w:tc>
        <w:tc>
          <w:tcPr>
            <w:tcW w:w="600" w:type="dxa"/>
            <w:tcBorders>
              <w:top w:val="nil"/>
              <w:left w:val="nil"/>
              <w:bottom w:val="nil"/>
              <w:right w:val="nil"/>
              <w:tl2br w:val="nil"/>
              <w:tr2bl w:val="nil"/>
            </w:tcBorders>
            <w:shd w:val="clear" w:color="FFFFFF" w:fill="FFFFFF"/>
            <w:tcMar>
              <w:left w:w="101" w:type="dxa"/>
              <w:right w:w="101" w:type="dxa"/>
            </w:tcMar>
          </w:tcPr>
          <w:p w14:paraId="2CC03754"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 xml:space="preserve">80 </w:t>
            </w:r>
          </w:p>
        </w:tc>
        <w:tc>
          <w:tcPr>
            <w:tcW w:w="1035" w:type="dxa"/>
            <w:tcBorders>
              <w:top w:val="nil"/>
              <w:left w:val="nil"/>
              <w:bottom w:val="nil"/>
              <w:right w:val="nil"/>
              <w:tl2br w:val="nil"/>
              <w:tr2bl w:val="nil"/>
            </w:tcBorders>
            <w:shd w:val="clear" w:color="FFFFFF" w:fill="FFFFFF"/>
            <w:tcMar>
              <w:left w:w="101" w:type="dxa"/>
              <w:right w:w="101" w:type="dxa"/>
            </w:tcMar>
          </w:tcPr>
          <w:p w14:paraId="65175139"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1,237</w:t>
            </w:r>
          </w:p>
        </w:tc>
        <w:tc>
          <w:tcPr>
            <w:tcW w:w="1035" w:type="dxa"/>
            <w:tcBorders>
              <w:top w:val="nil"/>
              <w:left w:val="nil"/>
              <w:bottom w:val="nil"/>
              <w:right w:val="nil"/>
              <w:tl2br w:val="nil"/>
              <w:tr2bl w:val="nil"/>
            </w:tcBorders>
            <w:shd w:val="clear" w:color="FFFFFF" w:fill="FFFFFF"/>
            <w:tcMar>
              <w:left w:w="101" w:type="dxa"/>
              <w:right w:w="101" w:type="dxa"/>
            </w:tcMar>
          </w:tcPr>
          <w:p w14:paraId="4A93D8D0"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1,262</w:t>
            </w:r>
          </w:p>
        </w:tc>
        <w:tc>
          <w:tcPr>
            <w:tcW w:w="1035" w:type="dxa"/>
            <w:tcBorders>
              <w:top w:val="nil"/>
              <w:left w:val="nil"/>
              <w:bottom w:val="nil"/>
              <w:right w:val="nil"/>
              <w:tl2br w:val="nil"/>
              <w:tr2bl w:val="nil"/>
            </w:tcBorders>
            <w:shd w:val="clear" w:color="FFFFFF" w:fill="FFFFFF"/>
            <w:tcMar>
              <w:left w:w="101" w:type="dxa"/>
              <w:right w:w="101" w:type="dxa"/>
            </w:tcMar>
          </w:tcPr>
          <w:p w14:paraId="24F18CFD" w14:textId="77777777" w:rsidR="00832AA2" w:rsidRDefault="00832AA2" w:rsidP="00832AA2">
            <w:pPr>
              <w:pStyle w:val="Normal18"/>
              <w:jc w:val="right"/>
              <w:rPr>
                <w:rFonts w:ascii="Calibri" w:eastAsia="Calibri" w:hAnsi="Calibri" w:cs="Calibri"/>
                <w:color w:val="000000"/>
                <w:sz w:val="18"/>
              </w:rPr>
            </w:pPr>
            <w:r>
              <w:rPr>
                <w:rFonts w:ascii="Calibri" w:eastAsia="Calibri" w:hAnsi="Calibri" w:cs="Calibri"/>
                <w:color w:val="000000"/>
                <w:sz w:val="18"/>
              </w:rPr>
              <w:t>1,291</w:t>
            </w:r>
          </w:p>
        </w:tc>
      </w:tr>
      <w:tr w:rsidR="00832AA2" w14:paraId="2D98D05D"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141701" w14:textId="7A8B363A" w:rsidR="00832AA2" w:rsidRDefault="00BD48F1" w:rsidP="00BD48F1">
            <w:pPr>
              <w:pStyle w:val="Normal18"/>
              <w:jc w:val="right"/>
              <w:rPr>
                <w:rFonts w:ascii="Calibri" w:eastAsia="Calibri" w:hAnsi="Calibri" w:cs="Calibri"/>
                <w:color w:val="000000"/>
                <w:sz w:val="18"/>
              </w:rPr>
            </w:pPr>
            <w:r>
              <w:rPr>
                <w:rFonts w:ascii="Calibri" w:eastAsia="Calibri" w:hAnsi="Calibri" w:cs="Calibri"/>
                <w:color w:val="000000"/>
                <w:sz w:val="18"/>
              </w:rPr>
              <w:t>209</w:t>
            </w:r>
          </w:p>
        </w:tc>
        <w:tc>
          <w:tcPr>
            <w:tcW w:w="2651" w:type="dxa"/>
            <w:tcBorders>
              <w:top w:val="nil"/>
              <w:left w:val="nil"/>
              <w:bottom w:val="nil"/>
              <w:right w:val="nil"/>
              <w:tl2br w:val="nil"/>
              <w:tr2bl w:val="nil"/>
            </w:tcBorders>
            <w:shd w:val="clear" w:color="FFFFFF" w:fill="FFFFFF"/>
            <w:noWrap/>
            <w:tcMar>
              <w:left w:w="101" w:type="dxa"/>
              <w:right w:w="101" w:type="dxa"/>
            </w:tcMar>
          </w:tcPr>
          <w:p w14:paraId="16C350CA" w14:textId="77777777" w:rsidR="00832AA2" w:rsidRDefault="00832AA2" w:rsidP="00832AA2">
            <w:pPr>
              <w:pStyle w:val="Normal18"/>
              <w:rPr>
                <w:rFonts w:ascii="Calibri" w:eastAsia="Calibri" w:hAnsi="Calibri" w:cs="Calibri"/>
                <w:color w:val="000000"/>
                <w:sz w:val="18"/>
              </w:rPr>
            </w:pPr>
            <w:r>
              <w:rPr>
                <w:rFonts w:ascii="Calibri" w:eastAsia="Calibri" w:hAnsi="Calibri" w:cs="Calibri"/>
                <w:color w:val="000000"/>
                <w:sz w:val="18"/>
              </w:rPr>
              <w:t>Depreciation and Amortisation</w:t>
            </w:r>
          </w:p>
        </w:tc>
        <w:tc>
          <w:tcPr>
            <w:tcW w:w="992" w:type="dxa"/>
            <w:tcBorders>
              <w:top w:val="nil"/>
              <w:left w:val="nil"/>
              <w:bottom w:val="nil"/>
              <w:right w:val="nil"/>
              <w:tl2br w:val="nil"/>
              <w:tr2bl w:val="nil"/>
            </w:tcBorders>
            <w:shd w:val="clear" w:color="FFFFFF" w:fill="FFFFFF"/>
            <w:tcMar>
              <w:left w:w="101" w:type="dxa"/>
              <w:right w:w="101" w:type="dxa"/>
            </w:tcMar>
          </w:tcPr>
          <w:p w14:paraId="5DFF1D8A" w14:textId="5472B75B" w:rsidR="00832AA2" w:rsidRDefault="00BD48F1" w:rsidP="00BD48F1">
            <w:pPr>
              <w:pStyle w:val="Normal18"/>
              <w:jc w:val="right"/>
              <w:rPr>
                <w:rFonts w:ascii="Calibri" w:eastAsia="Calibri" w:hAnsi="Calibri" w:cs="Calibri"/>
                <w:color w:val="000000"/>
                <w:sz w:val="18"/>
              </w:rPr>
            </w:pPr>
            <w:r>
              <w:rPr>
                <w:rFonts w:ascii="Calibri" w:eastAsia="Calibri" w:hAnsi="Calibri" w:cs="Calibri"/>
                <w:color w:val="000000"/>
                <w:sz w:val="18"/>
              </w:rPr>
              <w:t>112</w:t>
            </w:r>
          </w:p>
        </w:tc>
        <w:tc>
          <w:tcPr>
            <w:tcW w:w="812" w:type="dxa"/>
            <w:tcBorders>
              <w:top w:val="nil"/>
              <w:left w:val="nil"/>
              <w:bottom w:val="nil"/>
              <w:right w:val="nil"/>
              <w:tl2br w:val="nil"/>
              <w:tr2bl w:val="nil"/>
            </w:tcBorders>
            <w:shd w:val="clear" w:color="FFFFFF" w:fill="FFFFFF"/>
            <w:tcMar>
              <w:left w:w="101" w:type="dxa"/>
              <w:right w:w="101" w:type="dxa"/>
            </w:tcMar>
          </w:tcPr>
          <w:p w14:paraId="1F1D0DE7" w14:textId="7C6D7288"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209</w:t>
            </w:r>
          </w:p>
        </w:tc>
        <w:tc>
          <w:tcPr>
            <w:tcW w:w="600" w:type="dxa"/>
            <w:tcBorders>
              <w:top w:val="nil"/>
              <w:left w:val="nil"/>
              <w:bottom w:val="nil"/>
              <w:right w:val="nil"/>
              <w:tl2br w:val="nil"/>
              <w:tr2bl w:val="nil"/>
            </w:tcBorders>
            <w:shd w:val="clear" w:color="FFFFFF" w:fill="FFFFFF"/>
            <w:tcMar>
              <w:left w:w="101" w:type="dxa"/>
              <w:right w:w="101" w:type="dxa"/>
            </w:tcMar>
          </w:tcPr>
          <w:p w14:paraId="38AB176F" w14:textId="3C4BA979"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87</w:t>
            </w:r>
          </w:p>
        </w:tc>
        <w:tc>
          <w:tcPr>
            <w:tcW w:w="1035" w:type="dxa"/>
            <w:tcBorders>
              <w:top w:val="nil"/>
              <w:left w:val="nil"/>
              <w:bottom w:val="nil"/>
              <w:right w:val="nil"/>
              <w:tl2br w:val="nil"/>
              <w:tr2bl w:val="nil"/>
            </w:tcBorders>
            <w:shd w:val="clear" w:color="FFFFFF" w:fill="FFFFFF"/>
            <w:tcMar>
              <w:left w:w="101" w:type="dxa"/>
              <w:right w:w="101" w:type="dxa"/>
            </w:tcMar>
          </w:tcPr>
          <w:p w14:paraId="16AEBFDD" w14:textId="2353729C"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209</w:t>
            </w:r>
          </w:p>
        </w:tc>
        <w:tc>
          <w:tcPr>
            <w:tcW w:w="1035" w:type="dxa"/>
            <w:tcBorders>
              <w:top w:val="nil"/>
              <w:left w:val="nil"/>
              <w:bottom w:val="nil"/>
              <w:right w:val="nil"/>
              <w:tl2br w:val="nil"/>
              <w:tr2bl w:val="nil"/>
            </w:tcBorders>
            <w:shd w:val="clear" w:color="FFFFFF" w:fill="FFFFFF"/>
            <w:tcMar>
              <w:left w:w="101" w:type="dxa"/>
              <w:right w:w="101" w:type="dxa"/>
            </w:tcMar>
          </w:tcPr>
          <w:p w14:paraId="49034026" w14:textId="7470D70F"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209</w:t>
            </w:r>
          </w:p>
        </w:tc>
        <w:tc>
          <w:tcPr>
            <w:tcW w:w="1035" w:type="dxa"/>
            <w:tcBorders>
              <w:top w:val="nil"/>
              <w:left w:val="nil"/>
              <w:bottom w:val="nil"/>
              <w:right w:val="nil"/>
              <w:tl2br w:val="nil"/>
              <w:tr2bl w:val="nil"/>
            </w:tcBorders>
            <w:shd w:val="clear" w:color="FFFFFF" w:fill="FFFFFF"/>
            <w:tcMar>
              <w:left w:w="101" w:type="dxa"/>
              <w:right w:w="101" w:type="dxa"/>
            </w:tcMar>
          </w:tcPr>
          <w:p w14:paraId="1CC0DADB" w14:textId="4AFA4A6C"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209</w:t>
            </w:r>
          </w:p>
        </w:tc>
      </w:tr>
      <w:tr w:rsidR="00832AA2" w14:paraId="1F295CEE"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7E3A3A" w14:textId="26266068"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374</w:t>
            </w:r>
          </w:p>
        </w:tc>
        <w:tc>
          <w:tcPr>
            <w:tcW w:w="2651" w:type="dxa"/>
            <w:tcBorders>
              <w:top w:val="nil"/>
              <w:left w:val="nil"/>
              <w:bottom w:val="nil"/>
              <w:right w:val="nil"/>
              <w:tl2br w:val="nil"/>
              <w:tr2bl w:val="nil"/>
            </w:tcBorders>
            <w:shd w:val="clear" w:color="FFFFFF" w:fill="FFFFFF"/>
            <w:noWrap/>
            <w:tcMar>
              <w:left w:w="101" w:type="dxa"/>
              <w:right w:w="101" w:type="dxa"/>
            </w:tcMar>
          </w:tcPr>
          <w:p w14:paraId="378CB6FC" w14:textId="77777777" w:rsidR="00832AA2" w:rsidRDefault="00832AA2" w:rsidP="00832AA2">
            <w:pPr>
              <w:pStyle w:val="Normal18"/>
              <w:rPr>
                <w:rFonts w:ascii="Calibri" w:eastAsia="Calibri" w:hAnsi="Calibri" w:cs="Calibri"/>
                <w:color w:val="000000"/>
                <w:sz w:val="18"/>
              </w:rPr>
            </w:pPr>
            <w:r>
              <w:rPr>
                <w:rFonts w:ascii="Calibri" w:eastAsia="Calibri" w:hAnsi="Calibri" w:cs="Calibri"/>
                <w:color w:val="000000"/>
                <w:sz w:val="18"/>
              </w:rPr>
              <w:t>Grants and Purchased Services</w:t>
            </w:r>
          </w:p>
        </w:tc>
        <w:tc>
          <w:tcPr>
            <w:tcW w:w="992" w:type="dxa"/>
            <w:tcBorders>
              <w:top w:val="nil"/>
              <w:left w:val="nil"/>
              <w:bottom w:val="nil"/>
              <w:right w:val="nil"/>
              <w:tl2br w:val="nil"/>
              <w:tr2bl w:val="nil"/>
            </w:tcBorders>
            <w:shd w:val="clear" w:color="FFFFFF" w:fill="FFFFFF"/>
            <w:tcMar>
              <w:left w:w="101" w:type="dxa"/>
              <w:right w:w="101" w:type="dxa"/>
            </w:tcMar>
          </w:tcPr>
          <w:p w14:paraId="2C54BB50" w14:textId="2153536C"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521</w:t>
            </w:r>
          </w:p>
        </w:tc>
        <w:tc>
          <w:tcPr>
            <w:tcW w:w="812" w:type="dxa"/>
            <w:tcBorders>
              <w:top w:val="nil"/>
              <w:left w:val="nil"/>
              <w:bottom w:val="nil"/>
              <w:right w:val="nil"/>
              <w:tl2br w:val="nil"/>
              <w:tr2bl w:val="nil"/>
            </w:tcBorders>
            <w:shd w:val="clear" w:color="FFFFFF" w:fill="FFFFFF"/>
            <w:tcMar>
              <w:left w:w="101" w:type="dxa"/>
              <w:right w:w="101" w:type="dxa"/>
            </w:tcMar>
          </w:tcPr>
          <w:p w14:paraId="49A2B6C4" w14:textId="27FB3440"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1,318</w:t>
            </w:r>
          </w:p>
        </w:tc>
        <w:tc>
          <w:tcPr>
            <w:tcW w:w="600" w:type="dxa"/>
            <w:tcBorders>
              <w:top w:val="nil"/>
              <w:left w:val="nil"/>
              <w:bottom w:val="nil"/>
              <w:right w:val="nil"/>
              <w:tl2br w:val="nil"/>
              <w:tr2bl w:val="nil"/>
            </w:tcBorders>
            <w:shd w:val="clear" w:color="FFFFFF" w:fill="FFFFFF"/>
            <w:tcMar>
              <w:left w:w="101" w:type="dxa"/>
              <w:right w:w="101" w:type="dxa"/>
            </w:tcMar>
          </w:tcPr>
          <w:p w14:paraId="024A5AB8" w14:textId="3E1333E8"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153</w:t>
            </w:r>
          </w:p>
        </w:tc>
        <w:tc>
          <w:tcPr>
            <w:tcW w:w="1035" w:type="dxa"/>
            <w:tcBorders>
              <w:top w:val="nil"/>
              <w:left w:val="nil"/>
              <w:bottom w:val="nil"/>
              <w:right w:val="nil"/>
              <w:tl2br w:val="nil"/>
              <w:tr2bl w:val="nil"/>
            </w:tcBorders>
            <w:shd w:val="clear" w:color="FFFFFF" w:fill="FFFFFF"/>
            <w:tcMar>
              <w:left w:w="101" w:type="dxa"/>
              <w:right w:w="101" w:type="dxa"/>
            </w:tcMar>
          </w:tcPr>
          <w:p w14:paraId="7986EC54" w14:textId="778E11F4"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720</w:t>
            </w:r>
          </w:p>
        </w:tc>
        <w:tc>
          <w:tcPr>
            <w:tcW w:w="1035" w:type="dxa"/>
            <w:tcBorders>
              <w:top w:val="nil"/>
              <w:left w:val="nil"/>
              <w:bottom w:val="nil"/>
              <w:right w:val="nil"/>
              <w:tl2br w:val="nil"/>
              <w:tr2bl w:val="nil"/>
            </w:tcBorders>
            <w:shd w:val="clear" w:color="FFFFFF" w:fill="FFFFFF"/>
            <w:tcMar>
              <w:left w:w="101" w:type="dxa"/>
              <w:right w:w="101" w:type="dxa"/>
            </w:tcMar>
          </w:tcPr>
          <w:p w14:paraId="48254828" w14:textId="4822BC6F"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723</w:t>
            </w:r>
          </w:p>
        </w:tc>
        <w:tc>
          <w:tcPr>
            <w:tcW w:w="1035" w:type="dxa"/>
            <w:tcBorders>
              <w:top w:val="nil"/>
              <w:left w:val="nil"/>
              <w:bottom w:val="nil"/>
              <w:right w:val="nil"/>
              <w:tl2br w:val="nil"/>
              <w:tr2bl w:val="nil"/>
            </w:tcBorders>
            <w:shd w:val="clear" w:color="FFFFFF" w:fill="FFFFFF"/>
            <w:tcMar>
              <w:left w:w="101" w:type="dxa"/>
              <w:right w:w="101" w:type="dxa"/>
            </w:tcMar>
          </w:tcPr>
          <w:p w14:paraId="594DF7D4" w14:textId="1A9AAC9B" w:rsidR="00832AA2"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727</w:t>
            </w:r>
          </w:p>
        </w:tc>
      </w:tr>
      <w:tr w:rsidR="00BD48F1" w14:paraId="4CF7B563"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1E5875" w14:textId="55F67A78" w:rsidR="00BD48F1"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w:t>
            </w:r>
          </w:p>
        </w:tc>
        <w:tc>
          <w:tcPr>
            <w:tcW w:w="2651" w:type="dxa"/>
            <w:tcBorders>
              <w:top w:val="nil"/>
              <w:left w:val="nil"/>
              <w:bottom w:val="nil"/>
              <w:right w:val="nil"/>
              <w:tl2br w:val="nil"/>
              <w:tr2bl w:val="nil"/>
            </w:tcBorders>
            <w:shd w:val="clear" w:color="FFFFFF" w:fill="FFFFFF"/>
            <w:noWrap/>
            <w:tcMar>
              <w:left w:w="101" w:type="dxa"/>
              <w:right w:w="101" w:type="dxa"/>
            </w:tcMar>
          </w:tcPr>
          <w:p w14:paraId="46344909" w14:textId="42140146" w:rsidR="00BD48F1" w:rsidRDefault="00BD48F1" w:rsidP="00832AA2">
            <w:pPr>
              <w:pStyle w:val="Normal18"/>
              <w:rPr>
                <w:rFonts w:ascii="Calibri" w:eastAsia="Calibri" w:hAnsi="Calibri" w:cs="Calibri"/>
                <w:color w:val="000000"/>
                <w:sz w:val="18"/>
              </w:rPr>
            </w:pPr>
            <w:r>
              <w:rPr>
                <w:rFonts w:ascii="Calibri" w:eastAsia="Calibri" w:hAnsi="Calibri" w:cs="Calibri"/>
                <w:color w:val="000000"/>
                <w:sz w:val="18"/>
              </w:rPr>
              <w:t>Other Expenses</w:t>
            </w:r>
          </w:p>
        </w:tc>
        <w:tc>
          <w:tcPr>
            <w:tcW w:w="992" w:type="dxa"/>
            <w:tcBorders>
              <w:top w:val="nil"/>
              <w:left w:val="nil"/>
              <w:bottom w:val="nil"/>
              <w:right w:val="nil"/>
              <w:tl2br w:val="nil"/>
              <w:tr2bl w:val="nil"/>
            </w:tcBorders>
            <w:shd w:val="clear" w:color="FFFFFF" w:fill="FFFFFF"/>
            <w:tcMar>
              <w:left w:w="101" w:type="dxa"/>
              <w:right w:w="101" w:type="dxa"/>
            </w:tcMar>
          </w:tcPr>
          <w:p w14:paraId="5EE2B183" w14:textId="57356400" w:rsidR="00BD48F1"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174</w:t>
            </w:r>
          </w:p>
        </w:tc>
        <w:tc>
          <w:tcPr>
            <w:tcW w:w="812" w:type="dxa"/>
            <w:tcBorders>
              <w:top w:val="nil"/>
              <w:left w:val="nil"/>
              <w:bottom w:val="nil"/>
              <w:right w:val="nil"/>
              <w:tl2br w:val="nil"/>
              <w:tr2bl w:val="nil"/>
            </w:tcBorders>
            <w:shd w:val="clear" w:color="FFFFFF" w:fill="FFFFFF"/>
            <w:tcMar>
              <w:left w:w="101" w:type="dxa"/>
              <w:right w:w="101" w:type="dxa"/>
            </w:tcMar>
          </w:tcPr>
          <w:p w14:paraId="39C0E73A" w14:textId="364A267F" w:rsidR="00BD48F1"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3873607B" w14:textId="21AEAC4B" w:rsidR="00BD48F1"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3D49224E" w14:textId="51DA58A7" w:rsidR="00BD48F1"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39B5D916" w14:textId="451482FA" w:rsidR="00BD48F1"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055F72A" w14:textId="3EF18078" w:rsidR="00BD48F1" w:rsidRDefault="00BD48F1" w:rsidP="00832AA2">
            <w:pPr>
              <w:pStyle w:val="Normal18"/>
              <w:jc w:val="right"/>
              <w:rPr>
                <w:rFonts w:ascii="Calibri" w:eastAsia="Calibri" w:hAnsi="Calibri" w:cs="Calibri"/>
                <w:color w:val="000000"/>
                <w:sz w:val="18"/>
              </w:rPr>
            </w:pPr>
            <w:r>
              <w:rPr>
                <w:rFonts w:ascii="Calibri" w:eastAsia="Calibri" w:hAnsi="Calibri" w:cs="Calibri"/>
                <w:color w:val="000000"/>
                <w:sz w:val="18"/>
              </w:rPr>
              <w:t>-</w:t>
            </w:r>
          </w:p>
        </w:tc>
      </w:tr>
      <w:tr w:rsidR="00832AA2" w14:paraId="1D4326E7"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9A5A8B8"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3,622</w:t>
            </w:r>
          </w:p>
        </w:tc>
        <w:tc>
          <w:tcPr>
            <w:tcW w:w="2651" w:type="dxa"/>
            <w:tcBorders>
              <w:top w:val="nil"/>
              <w:left w:val="nil"/>
              <w:bottom w:val="nil"/>
              <w:right w:val="nil"/>
              <w:tl2br w:val="nil"/>
              <w:tr2bl w:val="nil"/>
            </w:tcBorders>
            <w:shd w:val="clear" w:color="FFFFFF" w:fill="FFFFFF"/>
            <w:tcMar>
              <w:left w:w="101" w:type="dxa"/>
              <w:right w:w="101" w:type="dxa"/>
            </w:tcMar>
          </w:tcPr>
          <w:p w14:paraId="33464D92" w14:textId="56A0E8C4" w:rsidR="00832AA2" w:rsidRDefault="00832AA2" w:rsidP="00832AA2">
            <w:pPr>
              <w:pStyle w:val="Normal18"/>
              <w:rPr>
                <w:rFonts w:ascii="Calibri" w:eastAsia="Calibri" w:hAnsi="Calibri" w:cs="Calibri"/>
                <w:b/>
                <w:color w:val="000000"/>
                <w:sz w:val="18"/>
              </w:rPr>
            </w:pPr>
            <w:r>
              <w:rPr>
                <w:rFonts w:ascii="Calibri" w:eastAsia="Calibri" w:hAnsi="Calibri" w:cs="Calibri"/>
                <w:b/>
                <w:color w:val="000000"/>
                <w:sz w:val="18"/>
              </w:rPr>
              <w:t>Total Expenses</w:t>
            </w:r>
          </w:p>
        </w:tc>
        <w:tc>
          <w:tcPr>
            <w:tcW w:w="992" w:type="dxa"/>
            <w:tcBorders>
              <w:top w:val="nil"/>
              <w:left w:val="nil"/>
              <w:bottom w:val="nil"/>
              <w:right w:val="nil"/>
              <w:tl2br w:val="nil"/>
              <w:tr2bl w:val="nil"/>
            </w:tcBorders>
            <w:shd w:val="clear" w:color="FFFFFF" w:fill="FFFFFF"/>
            <w:tcMar>
              <w:left w:w="101" w:type="dxa"/>
              <w:right w:w="101" w:type="dxa"/>
            </w:tcMar>
          </w:tcPr>
          <w:p w14:paraId="2B1AB2C1"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3,500</w:t>
            </w:r>
          </w:p>
        </w:tc>
        <w:tc>
          <w:tcPr>
            <w:tcW w:w="812" w:type="dxa"/>
            <w:tcBorders>
              <w:top w:val="nil"/>
              <w:left w:val="nil"/>
              <w:bottom w:val="nil"/>
              <w:right w:val="nil"/>
              <w:tl2br w:val="nil"/>
              <w:tr2bl w:val="nil"/>
            </w:tcBorders>
            <w:shd w:val="clear" w:color="FFFFFF" w:fill="FFFFFF"/>
            <w:tcMar>
              <w:left w:w="101" w:type="dxa"/>
              <w:right w:w="101" w:type="dxa"/>
            </w:tcMar>
          </w:tcPr>
          <w:p w14:paraId="3A48725A"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4,699</w:t>
            </w:r>
          </w:p>
        </w:tc>
        <w:tc>
          <w:tcPr>
            <w:tcW w:w="600" w:type="dxa"/>
            <w:tcBorders>
              <w:top w:val="nil"/>
              <w:left w:val="nil"/>
              <w:bottom w:val="nil"/>
              <w:right w:val="nil"/>
              <w:tl2br w:val="nil"/>
              <w:tr2bl w:val="nil"/>
            </w:tcBorders>
            <w:shd w:val="clear" w:color="FFFFFF" w:fill="FFFFFF"/>
            <w:tcMar>
              <w:left w:w="101" w:type="dxa"/>
              <w:right w:w="101" w:type="dxa"/>
            </w:tcMar>
          </w:tcPr>
          <w:p w14:paraId="0857B12E"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2734D3F4"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4,174</w:t>
            </w:r>
          </w:p>
        </w:tc>
        <w:tc>
          <w:tcPr>
            <w:tcW w:w="1035" w:type="dxa"/>
            <w:tcBorders>
              <w:top w:val="nil"/>
              <w:left w:val="nil"/>
              <w:bottom w:val="nil"/>
              <w:right w:val="nil"/>
              <w:tl2br w:val="nil"/>
              <w:tr2bl w:val="nil"/>
            </w:tcBorders>
            <w:shd w:val="clear" w:color="FFFFFF" w:fill="FFFFFF"/>
            <w:tcMar>
              <w:left w:w="101" w:type="dxa"/>
              <w:right w:w="101" w:type="dxa"/>
            </w:tcMar>
          </w:tcPr>
          <w:p w14:paraId="30B411DB"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4,235</w:t>
            </w:r>
          </w:p>
        </w:tc>
        <w:tc>
          <w:tcPr>
            <w:tcW w:w="1035" w:type="dxa"/>
            <w:tcBorders>
              <w:top w:val="nil"/>
              <w:left w:val="nil"/>
              <w:bottom w:val="nil"/>
              <w:right w:val="nil"/>
              <w:tl2br w:val="nil"/>
              <w:tr2bl w:val="nil"/>
            </w:tcBorders>
            <w:shd w:val="clear" w:color="FFFFFF" w:fill="FFFFFF"/>
            <w:tcMar>
              <w:left w:w="101" w:type="dxa"/>
              <w:right w:w="101" w:type="dxa"/>
            </w:tcMar>
          </w:tcPr>
          <w:p w14:paraId="071DCCB6" w14:textId="7777777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4,290</w:t>
            </w:r>
          </w:p>
        </w:tc>
      </w:tr>
      <w:tr w:rsidR="00832AA2" w14:paraId="67F5E49E"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383C04" w14:textId="77777777" w:rsidR="00832AA2" w:rsidRDefault="00832AA2" w:rsidP="00832AA2">
            <w:pPr>
              <w:pStyle w:val="Normal18"/>
              <w:rPr>
                <w:rFonts w:ascii="Calibri" w:eastAsia="Calibri" w:hAnsi="Calibri" w:cs="Calibri"/>
                <w:color w:val="000000"/>
                <w:sz w:val="18"/>
              </w:rPr>
            </w:pPr>
          </w:p>
        </w:tc>
        <w:tc>
          <w:tcPr>
            <w:tcW w:w="2651" w:type="dxa"/>
            <w:tcBorders>
              <w:top w:val="nil"/>
              <w:left w:val="nil"/>
              <w:bottom w:val="nil"/>
              <w:right w:val="nil"/>
              <w:tl2br w:val="nil"/>
              <w:tr2bl w:val="nil"/>
            </w:tcBorders>
            <w:shd w:val="clear" w:color="FFFFFF" w:fill="FFFFFF"/>
            <w:tcMar>
              <w:left w:w="0" w:type="dxa"/>
              <w:right w:w="0" w:type="dxa"/>
            </w:tcMar>
          </w:tcPr>
          <w:p w14:paraId="6C6345F5" w14:textId="77777777" w:rsidR="00832AA2" w:rsidRDefault="00832AA2" w:rsidP="00832AA2">
            <w:pPr>
              <w:pStyle w:val="Normal18"/>
              <w:rPr>
                <w:rFonts w:ascii="Calibri" w:eastAsia="Calibri" w:hAnsi="Calibri" w:cs="Calibri"/>
                <w:color w:val="000000"/>
                <w:sz w:val="18"/>
              </w:rPr>
            </w:pPr>
          </w:p>
        </w:tc>
        <w:tc>
          <w:tcPr>
            <w:tcW w:w="992" w:type="dxa"/>
            <w:tcBorders>
              <w:top w:val="nil"/>
              <w:left w:val="nil"/>
              <w:bottom w:val="nil"/>
              <w:right w:val="nil"/>
              <w:tl2br w:val="nil"/>
              <w:tr2bl w:val="nil"/>
            </w:tcBorders>
            <w:shd w:val="clear" w:color="FFFFFF" w:fill="FFFFFF"/>
            <w:tcMar>
              <w:left w:w="0" w:type="dxa"/>
              <w:right w:w="0" w:type="dxa"/>
            </w:tcMar>
          </w:tcPr>
          <w:p w14:paraId="377FC669" w14:textId="77777777" w:rsidR="00832AA2" w:rsidRDefault="00832AA2" w:rsidP="00832AA2">
            <w:pPr>
              <w:pStyle w:val="Normal18"/>
              <w:rPr>
                <w:rFonts w:ascii="Calibri" w:eastAsia="Calibri" w:hAnsi="Calibri" w:cs="Calibri"/>
                <w:color w:val="000000"/>
                <w:sz w:val="18"/>
              </w:rPr>
            </w:pPr>
          </w:p>
        </w:tc>
        <w:tc>
          <w:tcPr>
            <w:tcW w:w="812" w:type="dxa"/>
            <w:tcBorders>
              <w:top w:val="nil"/>
              <w:left w:val="nil"/>
              <w:bottom w:val="nil"/>
              <w:right w:val="nil"/>
              <w:tl2br w:val="nil"/>
              <w:tr2bl w:val="nil"/>
            </w:tcBorders>
            <w:shd w:val="clear" w:color="FFFFFF" w:fill="FFFFFF"/>
            <w:tcMar>
              <w:left w:w="0" w:type="dxa"/>
              <w:right w:w="0" w:type="dxa"/>
            </w:tcMar>
          </w:tcPr>
          <w:p w14:paraId="3BEB6E1B" w14:textId="77777777" w:rsidR="00832AA2" w:rsidRDefault="00832AA2" w:rsidP="00832AA2">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1EBD1FB"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E371A8"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8C3450"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BFCBAF" w14:textId="77777777" w:rsidR="00832AA2" w:rsidRDefault="00832AA2" w:rsidP="00832AA2">
            <w:pPr>
              <w:pStyle w:val="Normal18"/>
              <w:rPr>
                <w:rFonts w:ascii="Calibri" w:eastAsia="Calibri" w:hAnsi="Calibri" w:cs="Calibri"/>
                <w:color w:val="000000"/>
                <w:sz w:val="18"/>
              </w:rPr>
            </w:pPr>
          </w:p>
        </w:tc>
      </w:tr>
      <w:tr w:rsidR="00832AA2" w14:paraId="7107C8B2"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507EC0" w14:textId="23C76FA5"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(209)</w:t>
            </w:r>
          </w:p>
        </w:tc>
        <w:tc>
          <w:tcPr>
            <w:tcW w:w="2651" w:type="dxa"/>
            <w:tcBorders>
              <w:top w:val="nil"/>
              <w:left w:val="nil"/>
              <w:bottom w:val="nil"/>
              <w:right w:val="nil"/>
              <w:tl2br w:val="nil"/>
              <w:tr2bl w:val="nil"/>
            </w:tcBorders>
            <w:shd w:val="clear" w:color="FFFFFF" w:fill="FFFFFF"/>
            <w:tcMar>
              <w:left w:w="101" w:type="dxa"/>
              <w:right w:w="101" w:type="dxa"/>
            </w:tcMar>
          </w:tcPr>
          <w:p w14:paraId="2E1B8788" w14:textId="77777777" w:rsidR="00832AA2" w:rsidRDefault="00832AA2" w:rsidP="00832AA2">
            <w:pPr>
              <w:pStyle w:val="Normal18"/>
              <w:rPr>
                <w:rFonts w:ascii="Calibri" w:eastAsia="Calibri" w:hAnsi="Calibri" w:cs="Calibri"/>
                <w:b/>
                <w:color w:val="000000"/>
                <w:sz w:val="18"/>
              </w:rPr>
            </w:pPr>
            <w:r>
              <w:rPr>
                <w:rFonts w:ascii="Calibri" w:eastAsia="Calibri" w:hAnsi="Calibri" w:cs="Calibri"/>
                <w:b/>
                <w:color w:val="000000"/>
                <w:sz w:val="18"/>
              </w:rPr>
              <w:t>Operating Result</w:t>
            </w:r>
          </w:p>
        </w:tc>
        <w:tc>
          <w:tcPr>
            <w:tcW w:w="992" w:type="dxa"/>
            <w:tcBorders>
              <w:top w:val="nil"/>
              <w:left w:val="nil"/>
              <w:bottom w:val="nil"/>
              <w:right w:val="nil"/>
              <w:tl2br w:val="nil"/>
              <w:tr2bl w:val="nil"/>
            </w:tcBorders>
            <w:shd w:val="clear" w:color="FFFFFF" w:fill="FFFFFF"/>
            <w:tcMar>
              <w:left w:w="101" w:type="dxa"/>
              <w:right w:w="101" w:type="dxa"/>
            </w:tcMar>
          </w:tcPr>
          <w:p w14:paraId="712B48F1" w14:textId="1C3BB917"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(47)</w:t>
            </w:r>
          </w:p>
        </w:tc>
        <w:tc>
          <w:tcPr>
            <w:tcW w:w="812" w:type="dxa"/>
            <w:tcBorders>
              <w:top w:val="nil"/>
              <w:left w:val="nil"/>
              <w:bottom w:val="nil"/>
              <w:right w:val="nil"/>
              <w:tl2br w:val="nil"/>
              <w:tr2bl w:val="nil"/>
            </w:tcBorders>
            <w:shd w:val="clear" w:color="FFFFFF" w:fill="FFFFFF"/>
            <w:tcMar>
              <w:left w:w="101" w:type="dxa"/>
              <w:right w:w="101" w:type="dxa"/>
            </w:tcMar>
          </w:tcPr>
          <w:p w14:paraId="249A2BE8" w14:textId="4F698C2C"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(203)</w:t>
            </w:r>
          </w:p>
        </w:tc>
        <w:tc>
          <w:tcPr>
            <w:tcW w:w="600" w:type="dxa"/>
            <w:tcBorders>
              <w:top w:val="nil"/>
              <w:left w:val="nil"/>
              <w:bottom w:val="nil"/>
              <w:right w:val="nil"/>
              <w:tl2br w:val="nil"/>
              <w:tr2bl w:val="nil"/>
            </w:tcBorders>
            <w:shd w:val="clear" w:color="FFFFFF" w:fill="FFFFFF"/>
            <w:tcMar>
              <w:left w:w="101" w:type="dxa"/>
              <w:right w:w="101" w:type="dxa"/>
            </w:tcMar>
          </w:tcPr>
          <w:p w14:paraId="49931B8D" w14:textId="5A47BB73"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(332)</w:t>
            </w:r>
          </w:p>
        </w:tc>
        <w:tc>
          <w:tcPr>
            <w:tcW w:w="1035" w:type="dxa"/>
            <w:tcBorders>
              <w:top w:val="nil"/>
              <w:left w:val="nil"/>
              <w:bottom w:val="nil"/>
              <w:right w:val="nil"/>
              <w:tl2br w:val="nil"/>
              <w:tr2bl w:val="nil"/>
            </w:tcBorders>
            <w:shd w:val="clear" w:color="FFFFFF" w:fill="FFFFFF"/>
            <w:tcMar>
              <w:left w:w="101" w:type="dxa"/>
              <w:right w:w="101" w:type="dxa"/>
            </w:tcMar>
          </w:tcPr>
          <w:p w14:paraId="2B94D9E0" w14:textId="1D0B3DA9"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(209)</w:t>
            </w:r>
          </w:p>
        </w:tc>
        <w:tc>
          <w:tcPr>
            <w:tcW w:w="1035" w:type="dxa"/>
            <w:tcBorders>
              <w:top w:val="nil"/>
              <w:left w:val="nil"/>
              <w:bottom w:val="nil"/>
              <w:right w:val="nil"/>
              <w:tl2br w:val="nil"/>
              <w:tr2bl w:val="nil"/>
            </w:tcBorders>
            <w:shd w:val="clear" w:color="FFFFFF" w:fill="FFFFFF"/>
            <w:tcMar>
              <w:left w:w="101" w:type="dxa"/>
              <w:right w:w="101" w:type="dxa"/>
            </w:tcMar>
          </w:tcPr>
          <w:p w14:paraId="08771E33" w14:textId="2DF7035B"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(209)</w:t>
            </w:r>
          </w:p>
        </w:tc>
        <w:tc>
          <w:tcPr>
            <w:tcW w:w="1035" w:type="dxa"/>
            <w:tcBorders>
              <w:top w:val="nil"/>
              <w:left w:val="nil"/>
              <w:bottom w:val="nil"/>
              <w:right w:val="nil"/>
              <w:tl2br w:val="nil"/>
              <w:tr2bl w:val="nil"/>
            </w:tcBorders>
            <w:shd w:val="clear" w:color="FFFFFF" w:fill="FFFFFF"/>
            <w:tcMar>
              <w:left w:w="101" w:type="dxa"/>
              <w:right w:w="101" w:type="dxa"/>
            </w:tcMar>
          </w:tcPr>
          <w:p w14:paraId="5CCE4A5D" w14:textId="3B74DE88" w:rsidR="00832AA2" w:rsidRDefault="00832AA2" w:rsidP="00832AA2">
            <w:pPr>
              <w:pStyle w:val="Normal18"/>
              <w:jc w:val="right"/>
              <w:rPr>
                <w:rFonts w:ascii="Calibri" w:eastAsia="Calibri" w:hAnsi="Calibri" w:cs="Calibri"/>
                <w:b/>
                <w:color w:val="000000"/>
                <w:sz w:val="18"/>
              </w:rPr>
            </w:pPr>
            <w:r>
              <w:rPr>
                <w:rFonts w:ascii="Calibri" w:eastAsia="Calibri" w:hAnsi="Calibri" w:cs="Calibri"/>
                <w:b/>
                <w:color w:val="000000"/>
                <w:sz w:val="18"/>
              </w:rPr>
              <w:t>(209)</w:t>
            </w:r>
          </w:p>
        </w:tc>
      </w:tr>
      <w:tr w:rsidR="00832AA2" w14:paraId="1A863B7A" w14:textId="77777777" w:rsidTr="0072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2AB389E" w14:textId="77777777" w:rsidR="00832AA2" w:rsidRDefault="00832AA2" w:rsidP="00832AA2">
            <w:pPr>
              <w:pStyle w:val="Normal18"/>
              <w:rPr>
                <w:rFonts w:ascii="Calibri" w:eastAsia="Calibri" w:hAnsi="Calibri" w:cs="Calibri"/>
                <w:color w:val="000000"/>
                <w:sz w:val="18"/>
              </w:rPr>
            </w:pPr>
          </w:p>
        </w:tc>
        <w:tc>
          <w:tcPr>
            <w:tcW w:w="2651" w:type="dxa"/>
            <w:tcBorders>
              <w:top w:val="nil"/>
              <w:left w:val="nil"/>
              <w:bottom w:val="single" w:sz="4" w:space="0" w:color="000000"/>
              <w:right w:val="nil"/>
              <w:tl2br w:val="nil"/>
              <w:tr2bl w:val="nil"/>
            </w:tcBorders>
            <w:shd w:val="clear" w:color="FFFFFF" w:fill="FFFFFF"/>
            <w:tcMar>
              <w:left w:w="0" w:type="dxa"/>
              <w:right w:w="0" w:type="dxa"/>
            </w:tcMar>
          </w:tcPr>
          <w:p w14:paraId="0DA7EB3B" w14:textId="77777777" w:rsidR="00832AA2" w:rsidRDefault="00832AA2" w:rsidP="00832AA2">
            <w:pPr>
              <w:pStyle w:val="Normal18"/>
              <w:rPr>
                <w:rFonts w:ascii="Calibri" w:eastAsia="Calibri" w:hAnsi="Calibri" w:cs="Calibri"/>
                <w:color w:val="000000"/>
                <w:sz w:val="18"/>
              </w:rPr>
            </w:pPr>
          </w:p>
        </w:tc>
        <w:tc>
          <w:tcPr>
            <w:tcW w:w="992" w:type="dxa"/>
            <w:tcBorders>
              <w:top w:val="nil"/>
              <w:left w:val="nil"/>
              <w:bottom w:val="single" w:sz="4" w:space="0" w:color="000000"/>
              <w:right w:val="nil"/>
              <w:tl2br w:val="nil"/>
              <w:tr2bl w:val="nil"/>
            </w:tcBorders>
            <w:shd w:val="clear" w:color="FFFFFF" w:fill="FFFFFF"/>
            <w:tcMar>
              <w:left w:w="0" w:type="dxa"/>
              <w:right w:w="0" w:type="dxa"/>
            </w:tcMar>
          </w:tcPr>
          <w:p w14:paraId="7DF7E423" w14:textId="77777777" w:rsidR="00832AA2" w:rsidRDefault="00832AA2" w:rsidP="00832AA2">
            <w:pPr>
              <w:pStyle w:val="Normal18"/>
              <w:rPr>
                <w:rFonts w:ascii="Calibri" w:eastAsia="Calibri" w:hAnsi="Calibri" w:cs="Calibri"/>
                <w:color w:val="000000"/>
                <w:sz w:val="18"/>
              </w:rPr>
            </w:pPr>
          </w:p>
        </w:tc>
        <w:tc>
          <w:tcPr>
            <w:tcW w:w="812" w:type="dxa"/>
            <w:tcBorders>
              <w:top w:val="nil"/>
              <w:left w:val="nil"/>
              <w:bottom w:val="single" w:sz="4" w:space="0" w:color="000000"/>
              <w:right w:val="nil"/>
              <w:tl2br w:val="nil"/>
              <w:tr2bl w:val="nil"/>
            </w:tcBorders>
            <w:shd w:val="clear" w:color="FFFFFF" w:fill="FFFFFF"/>
            <w:tcMar>
              <w:left w:w="0" w:type="dxa"/>
              <w:right w:w="0" w:type="dxa"/>
            </w:tcMar>
          </w:tcPr>
          <w:p w14:paraId="29F80B47" w14:textId="77777777" w:rsidR="00832AA2" w:rsidRDefault="00832AA2" w:rsidP="00832AA2">
            <w:pPr>
              <w:pStyle w:val="Normal18"/>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BD56050"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3DC9569"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05CA766" w14:textId="77777777" w:rsidR="00832AA2" w:rsidRDefault="00832AA2" w:rsidP="00832AA2">
            <w:pPr>
              <w:pStyle w:val="Normal1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D8ECE1E" w14:textId="77777777" w:rsidR="00832AA2" w:rsidRDefault="00832AA2" w:rsidP="00832AA2">
            <w:pPr>
              <w:pStyle w:val="Normal18"/>
              <w:rPr>
                <w:rFonts w:ascii="Calibri" w:eastAsia="Calibri" w:hAnsi="Calibri" w:cs="Calibri"/>
                <w:color w:val="000000"/>
                <w:sz w:val="18"/>
              </w:rPr>
            </w:pPr>
          </w:p>
        </w:tc>
      </w:tr>
    </w:tbl>
    <w:p w14:paraId="2AA4846C" w14:textId="77777777" w:rsidR="00D1285F" w:rsidRDefault="00D1285F"/>
    <w:sectPr w:rsidR="00D1285F" w:rsidSect="00CA693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51" w:right="1440" w:bottom="1418" w:left="1440" w:header="720" w:footer="720" w:gutter="0"/>
      <w:pgBorders>
        <w:top w:val="nil"/>
        <w:left w:val="nil"/>
        <w:bottom w:val="nil"/>
        <w:right w:val="nil"/>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3AEF6" w14:textId="77777777" w:rsidR="002A4F78" w:rsidRDefault="002A4F78">
      <w:pPr>
        <w:spacing w:before="0" w:after="0"/>
      </w:pPr>
      <w:r>
        <w:separator/>
      </w:r>
    </w:p>
  </w:endnote>
  <w:endnote w:type="continuationSeparator" w:id="0">
    <w:p w14:paraId="20391500" w14:textId="77777777" w:rsidR="002A4F78" w:rsidRDefault="002A4F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B5A4" w14:textId="77777777" w:rsidR="002A4F78" w:rsidRPr="0004555B" w:rsidRDefault="002A4F78" w:rsidP="00CE29BE">
    <w:pPr>
      <w:pBdr>
        <w:top w:val="nil"/>
        <w:left w:val="nil"/>
        <w:bottom w:val="nil"/>
        <w:right w:val="nil"/>
        <w:between w:val="nil"/>
        <w:bar w:val="nil"/>
      </w:pBdr>
      <w:rPr>
        <w:rFonts w:eastAsia="TimesNewRomanPS-ItalicMT"/>
        <w:bdr w:val="ni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5058" w14:textId="77777777" w:rsidR="002A4F78" w:rsidRPr="0004555B" w:rsidRDefault="002A4F78" w:rsidP="00CE29BE">
    <w:pPr>
      <w:pBdr>
        <w:top w:val="nil"/>
        <w:left w:val="nil"/>
        <w:bottom w:val="nil"/>
        <w:right w:val="nil"/>
        <w:between w:val="nil"/>
        <w:bar w:val="nil"/>
      </w:pBdr>
      <w:rPr>
        <w:rFonts w:eastAsia="TimesNewRomanPS-ItalicMT"/>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95C4" w14:textId="77777777" w:rsidR="002A4F78" w:rsidRDefault="002A4F78">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7206" w14:textId="77777777" w:rsidR="002A4F78" w:rsidRPr="004B1382" w:rsidRDefault="002A4F78" w:rsidP="00CE29BE">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Education Directorate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6DC2" w14:textId="77777777" w:rsidR="002A4F78" w:rsidRPr="004B1382" w:rsidRDefault="002A4F78" w:rsidP="00CE29BE">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38</w:t>
    </w:r>
    <w:r>
      <w:rPr>
        <w:noProof/>
        <w:bdr w:val="nil"/>
      </w:rPr>
      <w:fldChar w:fldCharType="end"/>
    </w:r>
    <w:r>
      <w:rPr>
        <w:sz w:val="18"/>
        <w:szCs w:val="18"/>
        <w:bdr w:val="nil"/>
      </w:rPr>
      <w:tab/>
    </w:r>
    <w:r>
      <w:rPr>
        <w:bdr w:val="nil"/>
      </w:rPr>
      <w:t>Education Directorate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6714" w14:textId="77777777" w:rsidR="002A4F78" w:rsidRDefault="002A4F78">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BD4F4" w14:textId="77777777" w:rsidR="002A4F78" w:rsidRDefault="002A4F78">
      <w:pPr>
        <w:spacing w:before="0" w:after="0"/>
      </w:pPr>
      <w:r>
        <w:separator/>
      </w:r>
    </w:p>
  </w:footnote>
  <w:footnote w:type="continuationSeparator" w:id="0">
    <w:p w14:paraId="61735F01" w14:textId="77777777" w:rsidR="002A4F78" w:rsidRDefault="002A4F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C4F4" w14:textId="77777777" w:rsidR="002A4F78" w:rsidRDefault="002A4F78">
    <w:pPr>
      <w:suppressLineNumbers/>
      <w:pBdr>
        <w:top w:val="nil"/>
        <w:left w:val="nil"/>
        <w:bottom w:val="nil"/>
        <w:right w:val="nil"/>
        <w:between w:val="nil"/>
        <w:bar w:val="nil"/>
      </w:pBdr>
      <w:spacing w:before="0" w:after="0" w:line="14" w:lineRule="exact"/>
      <w:contextualSpacing/>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D333C" w14:textId="77777777" w:rsidR="002A4F78" w:rsidRDefault="002A4F78">
    <w:pPr>
      <w:suppressLineNumbers/>
      <w:pBdr>
        <w:top w:val="nil"/>
        <w:left w:val="nil"/>
        <w:bottom w:val="nil"/>
        <w:right w:val="nil"/>
        <w:between w:val="nil"/>
        <w:bar w:val="nil"/>
      </w:pBdr>
      <w:spacing w:before="0" w:after="0" w:line="14" w:lineRule="exact"/>
      <w:contextualSpacing/>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BE2F" w14:textId="77777777" w:rsidR="002A4F78" w:rsidRDefault="002A4F78">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3309" w14:textId="77777777" w:rsidR="002A4F78" w:rsidRDefault="002A4F78">
    <w:pPr>
      <w:suppressLineNumbers/>
      <w:pBdr>
        <w:top w:val="nil"/>
        <w:left w:val="nil"/>
        <w:bottom w:val="nil"/>
        <w:right w:val="nil"/>
        <w:between w:val="nil"/>
        <w:bar w:val="nil"/>
      </w:pBdr>
      <w:spacing w:before="0"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492C" w14:textId="77777777" w:rsidR="002A4F78" w:rsidRDefault="002A4F78">
    <w:pPr>
      <w:suppressLineNumbers/>
      <w:pBdr>
        <w:top w:val="nil"/>
        <w:left w:val="nil"/>
        <w:bottom w:val="nil"/>
        <w:right w:val="nil"/>
        <w:between w:val="nil"/>
        <w:bar w:val="nil"/>
      </w:pBdr>
      <w:spacing w:before="0" w:after="0" w:line="14" w:lineRule="exact"/>
      <w:contextualSpacing/>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845A" w14:textId="77777777" w:rsidR="002A4F78" w:rsidRDefault="002A4F78">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110DF56"/>
    <w:lvl w:ilvl="0" w:tplc="0C09000F">
      <w:start w:val="1"/>
      <w:numFmt w:val="decimal"/>
      <w:lvlText w:val="%1."/>
      <w:lvlJc w:val="left"/>
      <w:pPr>
        <w:ind w:left="720" w:hanging="360"/>
      </w:pPr>
      <w:rPr>
        <w:rFonts w:hint="default"/>
      </w:rPr>
    </w:lvl>
    <w:lvl w:ilvl="1" w:tplc="462456B4">
      <w:start w:val="1"/>
      <w:numFmt w:val="bullet"/>
      <w:lvlText w:val="o"/>
      <w:lvlJc w:val="left"/>
      <w:pPr>
        <w:ind w:left="1440" w:hanging="360"/>
      </w:pPr>
      <w:rPr>
        <w:rFonts w:ascii="Courier New" w:hAnsi="Courier New" w:cs="Courier New" w:hint="default"/>
      </w:rPr>
    </w:lvl>
    <w:lvl w:ilvl="2" w:tplc="92147800">
      <w:start w:val="1"/>
      <w:numFmt w:val="bullet"/>
      <w:lvlText w:val=""/>
      <w:lvlJc w:val="left"/>
      <w:pPr>
        <w:ind w:left="2160" w:hanging="360"/>
      </w:pPr>
      <w:rPr>
        <w:rFonts w:ascii="Wingdings" w:hAnsi="Wingdings" w:hint="default"/>
      </w:rPr>
    </w:lvl>
    <w:lvl w:ilvl="3" w:tplc="249E2B66">
      <w:start w:val="1"/>
      <w:numFmt w:val="bullet"/>
      <w:lvlText w:val=""/>
      <w:lvlJc w:val="left"/>
      <w:pPr>
        <w:ind w:left="2880" w:hanging="360"/>
      </w:pPr>
      <w:rPr>
        <w:rFonts w:ascii="Symbol" w:hAnsi="Symbol" w:hint="default"/>
      </w:rPr>
    </w:lvl>
    <w:lvl w:ilvl="4" w:tplc="763C790C">
      <w:start w:val="1"/>
      <w:numFmt w:val="bullet"/>
      <w:lvlText w:val="o"/>
      <w:lvlJc w:val="left"/>
      <w:pPr>
        <w:ind w:left="3600" w:hanging="360"/>
      </w:pPr>
      <w:rPr>
        <w:rFonts w:ascii="Courier New" w:hAnsi="Courier New" w:cs="Courier New" w:hint="default"/>
      </w:rPr>
    </w:lvl>
    <w:lvl w:ilvl="5" w:tplc="215E7794">
      <w:start w:val="1"/>
      <w:numFmt w:val="bullet"/>
      <w:lvlText w:val=""/>
      <w:lvlJc w:val="left"/>
      <w:pPr>
        <w:ind w:left="4320" w:hanging="360"/>
      </w:pPr>
      <w:rPr>
        <w:rFonts w:ascii="Wingdings" w:hAnsi="Wingdings" w:hint="default"/>
      </w:rPr>
    </w:lvl>
    <w:lvl w:ilvl="6" w:tplc="FB709782">
      <w:start w:val="1"/>
      <w:numFmt w:val="bullet"/>
      <w:lvlText w:val=""/>
      <w:lvlJc w:val="left"/>
      <w:pPr>
        <w:ind w:left="5040" w:hanging="360"/>
      </w:pPr>
      <w:rPr>
        <w:rFonts w:ascii="Symbol" w:hAnsi="Symbol" w:hint="default"/>
      </w:rPr>
    </w:lvl>
    <w:lvl w:ilvl="7" w:tplc="028E60BA">
      <w:start w:val="1"/>
      <w:numFmt w:val="bullet"/>
      <w:lvlText w:val="o"/>
      <w:lvlJc w:val="left"/>
      <w:pPr>
        <w:ind w:left="5760" w:hanging="360"/>
      </w:pPr>
      <w:rPr>
        <w:rFonts w:ascii="Courier New" w:hAnsi="Courier New" w:cs="Courier New" w:hint="default"/>
      </w:rPr>
    </w:lvl>
    <w:lvl w:ilvl="8" w:tplc="1862EE86">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CA61E9E"/>
    <w:lvl w:ilvl="0" w:tplc="BE4AC2C2">
      <w:start w:val="1"/>
      <w:numFmt w:val="bullet"/>
      <w:pStyle w:val="BSbullet1"/>
      <w:lvlText w:val=""/>
      <w:lvlJc w:val="left"/>
      <w:pPr>
        <w:tabs>
          <w:tab w:val="num" w:pos="360"/>
        </w:tabs>
        <w:ind w:left="357" w:hanging="357"/>
      </w:pPr>
      <w:rPr>
        <w:rFonts w:ascii="Symbol" w:hAnsi="Symbol" w:hint="default"/>
        <w:sz w:val="24"/>
      </w:rPr>
    </w:lvl>
    <w:lvl w:ilvl="1" w:tplc="240671EE">
      <w:start w:val="1"/>
      <w:numFmt w:val="bullet"/>
      <w:lvlText w:val="o"/>
      <w:lvlJc w:val="left"/>
      <w:pPr>
        <w:tabs>
          <w:tab w:val="num" w:pos="1800"/>
        </w:tabs>
        <w:ind w:left="1800" w:hanging="360"/>
      </w:pPr>
      <w:rPr>
        <w:rFonts w:ascii="Courier New" w:hAnsi="Courier New" w:hint="default"/>
      </w:rPr>
    </w:lvl>
    <w:lvl w:ilvl="2" w:tplc="21122BDE">
      <w:start w:val="1"/>
      <w:numFmt w:val="bullet"/>
      <w:lvlText w:val=""/>
      <w:lvlJc w:val="left"/>
      <w:pPr>
        <w:tabs>
          <w:tab w:val="num" w:pos="2520"/>
        </w:tabs>
        <w:ind w:left="2520" w:hanging="360"/>
      </w:pPr>
      <w:rPr>
        <w:rFonts w:ascii="Wingdings" w:hAnsi="Wingdings" w:hint="default"/>
      </w:rPr>
    </w:lvl>
    <w:lvl w:ilvl="3" w:tplc="73924744">
      <w:start w:val="1"/>
      <w:numFmt w:val="bullet"/>
      <w:lvlText w:val=""/>
      <w:lvlJc w:val="left"/>
      <w:pPr>
        <w:tabs>
          <w:tab w:val="num" w:pos="3240"/>
        </w:tabs>
        <w:ind w:left="3240" w:hanging="360"/>
      </w:pPr>
      <w:rPr>
        <w:rFonts w:ascii="Symbol" w:hAnsi="Symbol" w:hint="default"/>
      </w:rPr>
    </w:lvl>
    <w:lvl w:ilvl="4" w:tplc="7362DE26">
      <w:start w:val="1"/>
      <w:numFmt w:val="bullet"/>
      <w:lvlText w:val="o"/>
      <w:lvlJc w:val="left"/>
      <w:pPr>
        <w:tabs>
          <w:tab w:val="num" w:pos="3960"/>
        </w:tabs>
        <w:ind w:left="3960" w:hanging="360"/>
      </w:pPr>
      <w:rPr>
        <w:rFonts w:ascii="Courier New" w:hAnsi="Courier New" w:hint="default"/>
      </w:rPr>
    </w:lvl>
    <w:lvl w:ilvl="5" w:tplc="0A4081DC">
      <w:start w:val="1"/>
      <w:numFmt w:val="bullet"/>
      <w:lvlText w:val=""/>
      <w:lvlJc w:val="left"/>
      <w:pPr>
        <w:tabs>
          <w:tab w:val="num" w:pos="4680"/>
        </w:tabs>
        <w:ind w:left="4680" w:hanging="360"/>
      </w:pPr>
      <w:rPr>
        <w:rFonts w:ascii="Wingdings" w:hAnsi="Wingdings" w:hint="default"/>
      </w:rPr>
    </w:lvl>
    <w:lvl w:ilvl="6" w:tplc="61B6F50A">
      <w:start w:val="1"/>
      <w:numFmt w:val="bullet"/>
      <w:lvlText w:val=""/>
      <w:lvlJc w:val="left"/>
      <w:pPr>
        <w:tabs>
          <w:tab w:val="num" w:pos="5400"/>
        </w:tabs>
        <w:ind w:left="5400" w:hanging="360"/>
      </w:pPr>
      <w:rPr>
        <w:rFonts w:ascii="Symbol" w:hAnsi="Symbol" w:hint="default"/>
      </w:rPr>
    </w:lvl>
    <w:lvl w:ilvl="7" w:tplc="167CDD4C">
      <w:start w:val="1"/>
      <w:numFmt w:val="bullet"/>
      <w:lvlText w:val="o"/>
      <w:lvlJc w:val="left"/>
      <w:pPr>
        <w:tabs>
          <w:tab w:val="num" w:pos="6120"/>
        </w:tabs>
        <w:ind w:left="6120" w:hanging="360"/>
      </w:pPr>
      <w:rPr>
        <w:rFonts w:ascii="Courier New" w:hAnsi="Courier New" w:hint="default"/>
      </w:rPr>
    </w:lvl>
    <w:lvl w:ilvl="8" w:tplc="67E2BAAA">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3"/>
    <w:multiLevelType w:val="hybridMultilevel"/>
    <w:tmpl w:val="747AF816"/>
    <w:lvl w:ilvl="0" w:tplc="38545C44">
      <w:start w:val="1"/>
      <w:numFmt w:val="bullet"/>
      <w:pStyle w:val="BodyTextIndent"/>
      <w:lvlText w:val=""/>
      <w:lvlJc w:val="left"/>
      <w:pPr>
        <w:tabs>
          <w:tab w:val="num" w:pos="360"/>
        </w:tabs>
        <w:ind w:left="360" w:hanging="360"/>
      </w:pPr>
      <w:rPr>
        <w:rFonts w:ascii="Symbol" w:hAnsi="Symbol" w:cs="Times New Roman" w:hint="default"/>
      </w:rPr>
    </w:lvl>
    <w:lvl w:ilvl="1" w:tplc="189097D0">
      <w:start w:val="1"/>
      <w:numFmt w:val="bullet"/>
      <w:lvlText w:val="o"/>
      <w:lvlJc w:val="left"/>
      <w:pPr>
        <w:tabs>
          <w:tab w:val="num" w:pos="360"/>
        </w:tabs>
        <w:ind w:left="360" w:hanging="360"/>
      </w:pPr>
      <w:rPr>
        <w:rFonts w:ascii="Courier New" w:hAnsi="Courier New" w:hint="default"/>
      </w:rPr>
    </w:lvl>
    <w:lvl w:ilvl="2" w:tplc="7D6E6078" w:tentative="1">
      <w:start w:val="1"/>
      <w:numFmt w:val="bullet"/>
      <w:lvlText w:val=""/>
      <w:lvlJc w:val="left"/>
      <w:pPr>
        <w:tabs>
          <w:tab w:val="num" w:pos="1080"/>
        </w:tabs>
        <w:ind w:left="1080" w:hanging="360"/>
      </w:pPr>
      <w:rPr>
        <w:rFonts w:ascii="Wingdings" w:hAnsi="Wingdings" w:hint="default"/>
      </w:rPr>
    </w:lvl>
    <w:lvl w:ilvl="3" w:tplc="32520114" w:tentative="1">
      <w:start w:val="1"/>
      <w:numFmt w:val="bullet"/>
      <w:lvlText w:val=""/>
      <w:lvlJc w:val="left"/>
      <w:pPr>
        <w:tabs>
          <w:tab w:val="num" w:pos="1800"/>
        </w:tabs>
        <w:ind w:left="1800" w:hanging="360"/>
      </w:pPr>
      <w:rPr>
        <w:rFonts w:ascii="Symbol" w:hAnsi="Symbol" w:hint="default"/>
      </w:rPr>
    </w:lvl>
    <w:lvl w:ilvl="4" w:tplc="BA42143C" w:tentative="1">
      <w:start w:val="1"/>
      <w:numFmt w:val="bullet"/>
      <w:lvlText w:val="o"/>
      <w:lvlJc w:val="left"/>
      <w:pPr>
        <w:tabs>
          <w:tab w:val="num" w:pos="2520"/>
        </w:tabs>
        <w:ind w:left="2520" w:hanging="360"/>
      </w:pPr>
      <w:rPr>
        <w:rFonts w:ascii="Courier New" w:hAnsi="Courier New" w:hint="default"/>
      </w:rPr>
    </w:lvl>
    <w:lvl w:ilvl="5" w:tplc="AE9296A4" w:tentative="1">
      <w:start w:val="1"/>
      <w:numFmt w:val="bullet"/>
      <w:lvlText w:val=""/>
      <w:lvlJc w:val="left"/>
      <w:pPr>
        <w:tabs>
          <w:tab w:val="num" w:pos="3240"/>
        </w:tabs>
        <w:ind w:left="3240" w:hanging="360"/>
      </w:pPr>
      <w:rPr>
        <w:rFonts w:ascii="Wingdings" w:hAnsi="Wingdings" w:hint="default"/>
      </w:rPr>
    </w:lvl>
    <w:lvl w:ilvl="6" w:tplc="B6767C50" w:tentative="1">
      <w:start w:val="1"/>
      <w:numFmt w:val="bullet"/>
      <w:lvlText w:val=""/>
      <w:lvlJc w:val="left"/>
      <w:pPr>
        <w:tabs>
          <w:tab w:val="num" w:pos="3960"/>
        </w:tabs>
        <w:ind w:left="3960" w:hanging="360"/>
      </w:pPr>
      <w:rPr>
        <w:rFonts w:ascii="Symbol" w:hAnsi="Symbol" w:hint="default"/>
      </w:rPr>
    </w:lvl>
    <w:lvl w:ilvl="7" w:tplc="8D602400" w:tentative="1">
      <w:start w:val="1"/>
      <w:numFmt w:val="bullet"/>
      <w:lvlText w:val="o"/>
      <w:lvlJc w:val="left"/>
      <w:pPr>
        <w:tabs>
          <w:tab w:val="num" w:pos="4680"/>
        </w:tabs>
        <w:ind w:left="4680" w:hanging="360"/>
      </w:pPr>
      <w:rPr>
        <w:rFonts w:ascii="Courier New" w:hAnsi="Courier New" w:hint="default"/>
      </w:rPr>
    </w:lvl>
    <w:lvl w:ilvl="8" w:tplc="634E2604"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0000004"/>
    <w:multiLevelType w:val="hybridMultilevel"/>
    <w:tmpl w:val="97B47868"/>
    <w:lvl w:ilvl="0" w:tplc="93FE0724">
      <w:start w:val="1"/>
      <w:numFmt w:val="bullet"/>
      <w:lvlText w:val=""/>
      <w:lvlJc w:val="left"/>
      <w:pPr>
        <w:tabs>
          <w:tab w:val="num" w:pos="360"/>
        </w:tabs>
        <w:ind w:left="357" w:hanging="357"/>
      </w:pPr>
      <w:rPr>
        <w:rFonts w:ascii="Symbol" w:hAnsi="Symbol" w:hint="default"/>
        <w:sz w:val="24"/>
      </w:rPr>
    </w:lvl>
    <w:lvl w:ilvl="1" w:tplc="67E64E38">
      <w:start w:val="1"/>
      <w:numFmt w:val="bullet"/>
      <w:lvlText w:val="o"/>
      <w:lvlJc w:val="left"/>
      <w:pPr>
        <w:tabs>
          <w:tab w:val="num" w:pos="1800"/>
        </w:tabs>
        <w:ind w:left="1800" w:hanging="360"/>
      </w:pPr>
      <w:rPr>
        <w:rFonts w:ascii="Courier New" w:hAnsi="Courier New" w:cs="Times New Roman" w:hint="default"/>
      </w:rPr>
    </w:lvl>
    <w:lvl w:ilvl="2" w:tplc="4D4A9A66">
      <w:start w:val="1"/>
      <w:numFmt w:val="bullet"/>
      <w:lvlText w:val=""/>
      <w:lvlJc w:val="left"/>
      <w:pPr>
        <w:tabs>
          <w:tab w:val="num" w:pos="2520"/>
        </w:tabs>
        <w:ind w:left="2520" w:hanging="360"/>
      </w:pPr>
      <w:rPr>
        <w:rFonts w:ascii="Wingdings" w:hAnsi="Wingdings" w:hint="default"/>
      </w:rPr>
    </w:lvl>
    <w:lvl w:ilvl="3" w:tplc="9FFE50B4">
      <w:start w:val="1"/>
      <w:numFmt w:val="bullet"/>
      <w:lvlText w:val=""/>
      <w:lvlJc w:val="left"/>
      <w:pPr>
        <w:tabs>
          <w:tab w:val="num" w:pos="3240"/>
        </w:tabs>
        <w:ind w:left="3240" w:hanging="360"/>
      </w:pPr>
      <w:rPr>
        <w:rFonts w:ascii="Symbol" w:hAnsi="Symbol" w:hint="default"/>
      </w:rPr>
    </w:lvl>
    <w:lvl w:ilvl="4" w:tplc="8F60D70A">
      <w:start w:val="1"/>
      <w:numFmt w:val="bullet"/>
      <w:lvlText w:val="o"/>
      <w:lvlJc w:val="left"/>
      <w:pPr>
        <w:tabs>
          <w:tab w:val="num" w:pos="3960"/>
        </w:tabs>
        <w:ind w:left="3960" w:hanging="360"/>
      </w:pPr>
      <w:rPr>
        <w:rFonts w:ascii="Courier New" w:hAnsi="Courier New" w:cs="Times New Roman" w:hint="default"/>
      </w:rPr>
    </w:lvl>
    <w:lvl w:ilvl="5" w:tplc="56C4F87C">
      <w:start w:val="1"/>
      <w:numFmt w:val="bullet"/>
      <w:lvlText w:val=""/>
      <w:lvlJc w:val="left"/>
      <w:pPr>
        <w:tabs>
          <w:tab w:val="num" w:pos="4680"/>
        </w:tabs>
        <w:ind w:left="4680" w:hanging="360"/>
      </w:pPr>
      <w:rPr>
        <w:rFonts w:ascii="Wingdings" w:hAnsi="Wingdings" w:hint="default"/>
      </w:rPr>
    </w:lvl>
    <w:lvl w:ilvl="6" w:tplc="545CD468">
      <w:start w:val="1"/>
      <w:numFmt w:val="bullet"/>
      <w:lvlText w:val=""/>
      <w:lvlJc w:val="left"/>
      <w:pPr>
        <w:tabs>
          <w:tab w:val="num" w:pos="5400"/>
        </w:tabs>
        <w:ind w:left="5400" w:hanging="360"/>
      </w:pPr>
      <w:rPr>
        <w:rFonts w:ascii="Symbol" w:hAnsi="Symbol" w:hint="default"/>
      </w:rPr>
    </w:lvl>
    <w:lvl w:ilvl="7" w:tplc="1E32A398">
      <w:start w:val="1"/>
      <w:numFmt w:val="bullet"/>
      <w:lvlText w:val="o"/>
      <w:lvlJc w:val="left"/>
      <w:pPr>
        <w:tabs>
          <w:tab w:val="num" w:pos="6120"/>
        </w:tabs>
        <w:ind w:left="6120" w:hanging="360"/>
      </w:pPr>
      <w:rPr>
        <w:rFonts w:ascii="Courier New" w:hAnsi="Courier New" w:cs="Times New Roman" w:hint="default"/>
      </w:rPr>
    </w:lvl>
    <w:lvl w:ilvl="8" w:tplc="8C9CC26C">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0000005"/>
    <w:multiLevelType w:val="hybridMultilevel"/>
    <w:tmpl w:val="6D2455A2"/>
    <w:lvl w:ilvl="0" w:tplc="BBA8B334">
      <w:start w:val="1"/>
      <w:numFmt w:val="decimal"/>
      <w:pStyle w:val="BSnoteslist"/>
      <w:lvlText w:val="%1."/>
      <w:lvlJc w:val="left"/>
      <w:pPr>
        <w:ind w:left="360" w:hanging="360"/>
      </w:pPr>
    </w:lvl>
    <w:lvl w:ilvl="1" w:tplc="79C8752C" w:tentative="1">
      <w:start w:val="1"/>
      <w:numFmt w:val="lowerLetter"/>
      <w:lvlText w:val="%2."/>
      <w:lvlJc w:val="left"/>
      <w:pPr>
        <w:ind w:left="1080" w:hanging="360"/>
      </w:pPr>
    </w:lvl>
    <w:lvl w:ilvl="2" w:tplc="8B467878" w:tentative="1">
      <w:start w:val="1"/>
      <w:numFmt w:val="lowerRoman"/>
      <w:lvlText w:val="%3."/>
      <w:lvlJc w:val="right"/>
      <w:pPr>
        <w:ind w:left="1800" w:hanging="180"/>
      </w:pPr>
    </w:lvl>
    <w:lvl w:ilvl="3" w:tplc="0AA6BB98" w:tentative="1">
      <w:start w:val="1"/>
      <w:numFmt w:val="decimal"/>
      <w:lvlText w:val="%4."/>
      <w:lvlJc w:val="left"/>
      <w:pPr>
        <w:ind w:left="2520" w:hanging="360"/>
      </w:pPr>
    </w:lvl>
    <w:lvl w:ilvl="4" w:tplc="4B86D7A6" w:tentative="1">
      <w:start w:val="1"/>
      <w:numFmt w:val="lowerLetter"/>
      <w:lvlText w:val="%5."/>
      <w:lvlJc w:val="left"/>
      <w:pPr>
        <w:ind w:left="3240" w:hanging="360"/>
      </w:pPr>
    </w:lvl>
    <w:lvl w:ilvl="5" w:tplc="91DAD702" w:tentative="1">
      <w:start w:val="1"/>
      <w:numFmt w:val="lowerRoman"/>
      <w:lvlText w:val="%6."/>
      <w:lvlJc w:val="right"/>
      <w:pPr>
        <w:ind w:left="3960" w:hanging="180"/>
      </w:pPr>
    </w:lvl>
    <w:lvl w:ilvl="6" w:tplc="1F8482CC" w:tentative="1">
      <w:start w:val="1"/>
      <w:numFmt w:val="decimal"/>
      <w:lvlText w:val="%7."/>
      <w:lvlJc w:val="left"/>
      <w:pPr>
        <w:ind w:left="4680" w:hanging="360"/>
      </w:pPr>
    </w:lvl>
    <w:lvl w:ilvl="7" w:tplc="61207680" w:tentative="1">
      <w:start w:val="1"/>
      <w:numFmt w:val="lowerLetter"/>
      <w:lvlText w:val="%8."/>
      <w:lvlJc w:val="left"/>
      <w:pPr>
        <w:ind w:left="5400" w:hanging="360"/>
      </w:pPr>
    </w:lvl>
    <w:lvl w:ilvl="8" w:tplc="AB64CE16" w:tentative="1">
      <w:start w:val="1"/>
      <w:numFmt w:val="lowerRoman"/>
      <w:lvlText w:val="%9."/>
      <w:lvlJc w:val="right"/>
      <w:pPr>
        <w:ind w:left="6120" w:hanging="180"/>
      </w:pPr>
    </w:lvl>
  </w:abstractNum>
  <w:abstractNum w:abstractNumId="5" w15:restartNumberingAfterBreak="0">
    <w:nsid w:val="00000006"/>
    <w:multiLevelType w:val="hybridMultilevel"/>
    <w:tmpl w:val="63D67E68"/>
    <w:lvl w:ilvl="0" w:tplc="862494D6">
      <w:start w:val="1"/>
      <w:numFmt w:val="decimal"/>
      <w:pStyle w:val="Alnotes"/>
      <w:lvlText w:val="%1."/>
      <w:lvlJc w:val="left"/>
      <w:pPr>
        <w:ind w:left="360" w:hanging="360"/>
      </w:pPr>
      <w:rPr>
        <w:rFonts w:hint="default"/>
      </w:rPr>
    </w:lvl>
    <w:lvl w:ilvl="1" w:tplc="5442E694" w:tentative="1">
      <w:start w:val="1"/>
      <w:numFmt w:val="lowerLetter"/>
      <w:lvlText w:val="%2."/>
      <w:lvlJc w:val="left"/>
      <w:pPr>
        <w:ind w:left="1080" w:hanging="360"/>
      </w:pPr>
    </w:lvl>
    <w:lvl w:ilvl="2" w:tplc="804453F6" w:tentative="1">
      <w:start w:val="1"/>
      <w:numFmt w:val="lowerRoman"/>
      <w:lvlText w:val="%3."/>
      <w:lvlJc w:val="right"/>
      <w:pPr>
        <w:ind w:left="1800" w:hanging="180"/>
      </w:pPr>
    </w:lvl>
    <w:lvl w:ilvl="3" w:tplc="9F667A9A" w:tentative="1">
      <w:start w:val="1"/>
      <w:numFmt w:val="decimal"/>
      <w:lvlText w:val="%4."/>
      <w:lvlJc w:val="left"/>
      <w:pPr>
        <w:ind w:left="2520" w:hanging="360"/>
      </w:pPr>
    </w:lvl>
    <w:lvl w:ilvl="4" w:tplc="DC10032A" w:tentative="1">
      <w:start w:val="1"/>
      <w:numFmt w:val="lowerLetter"/>
      <w:lvlText w:val="%5."/>
      <w:lvlJc w:val="left"/>
      <w:pPr>
        <w:ind w:left="3240" w:hanging="360"/>
      </w:pPr>
    </w:lvl>
    <w:lvl w:ilvl="5" w:tplc="B7C8FE74" w:tentative="1">
      <w:start w:val="1"/>
      <w:numFmt w:val="lowerRoman"/>
      <w:lvlText w:val="%6."/>
      <w:lvlJc w:val="right"/>
      <w:pPr>
        <w:ind w:left="3960" w:hanging="180"/>
      </w:pPr>
    </w:lvl>
    <w:lvl w:ilvl="6" w:tplc="64D487DE" w:tentative="1">
      <w:start w:val="1"/>
      <w:numFmt w:val="decimal"/>
      <w:lvlText w:val="%7."/>
      <w:lvlJc w:val="left"/>
      <w:pPr>
        <w:ind w:left="4680" w:hanging="360"/>
      </w:pPr>
    </w:lvl>
    <w:lvl w:ilvl="7" w:tplc="E4E8355A" w:tentative="1">
      <w:start w:val="1"/>
      <w:numFmt w:val="lowerLetter"/>
      <w:lvlText w:val="%8."/>
      <w:lvlJc w:val="left"/>
      <w:pPr>
        <w:ind w:left="5400" w:hanging="360"/>
      </w:pPr>
    </w:lvl>
    <w:lvl w:ilvl="8" w:tplc="310E5EAE" w:tentative="1">
      <w:start w:val="1"/>
      <w:numFmt w:val="lowerRoman"/>
      <w:lvlText w:val="%9."/>
      <w:lvlJc w:val="right"/>
      <w:pPr>
        <w:ind w:left="6120" w:hanging="180"/>
      </w:pPr>
    </w:lvl>
  </w:abstractNum>
  <w:abstractNum w:abstractNumId="6" w15:restartNumberingAfterBreak="0">
    <w:nsid w:val="00000007"/>
    <w:multiLevelType w:val="hybridMultilevel"/>
    <w:tmpl w:val="9DA40D0A"/>
    <w:lvl w:ilvl="0" w:tplc="92CAD224">
      <w:start w:val="1"/>
      <w:numFmt w:val="decimal"/>
      <w:lvlText w:val="%1."/>
      <w:lvlJc w:val="left"/>
      <w:pPr>
        <w:ind w:left="360" w:hanging="360"/>
      </w:pPr>
      <w:rPr>
        <w:rFonts w:hint="default"/>
        <w:i w:val="0"/>
        <w:iCs w:val="0"/>
        <w:sz w:val="18"/>
        <w:szCs w:val="18"/>
      </w:rPr>
    </w:lvl>
    <w:lvl w:ilvl="1" w:tplc="6750DEF0">
      <w:start w:val="1"/>
      <w:numFmt w:val="lowerLetter"/>
      <w:lvlText w:val="%2."/>
      <w:lvlJc w:val="left"/>
      <w:pPr>
        <w:ind w:left="1080" w:hanging="360"/>
      </w:pPr>
    </w:lvl>
    <w:lvl w:ilvl="2" w:tplc="20223DA0">
      <w:start w:val="1"/>
      <w:numFmt w:val="lowerRoman"/>
      <w:lvlText w:val="%3."/>
      <w:lvlJc w:val="right"/>
      <w:pPr>
        <w:ind w:left="1800" w:hanging="180"/>
      </w:pPr>
    </w:lvl>
    <w:lvl w:ilvl="3" w:tplc="7B26C5F2">
      <w:start w:val="1"/>
      <w:numFmt w:val="decimal"/>
      <w:lvlText w:val="%4."/>
      <w:lvlJc w:val="left"/>
      <w:pPr>
        <w:ind w:left="2520" w:hanging="360"/>
      </w:pPr>
    </w:lvl>
    <w:lvl w:ilvl="4" w:tplc="50AC38EE">
      <w:start w:val="1"/>
      <w:numFmt w:val="lowerLetter"/>
      <w:lvlText w:val="%5."/>
      <w:lvlJc w:val="left"/>
      <w:pPr>
        <w:ind w:left="3240" w:hanging="360"/>
      </w:pPr>
    </w:lvl>
    <w:lvl w:ilvl="5" w:tplc="86828E1E">
      <w:start w:val="1"/>
      <w:numFmt w:val="lowerRoman"/>
      <w:lvlText w:val="%6."/>
      <w:lvlJc w:val="right"/>
      <w:pPr>
        <w:ind w:left="3960" w:hanging="180"/>
      </w:pPr>
    </w:lvl>
    <w:lvl w:ilvl="6" w:tplc="B8B226E0">
      <w:start w:val="1"/>
      <w:numFmt w:val="decimal"/>
      <w:lvlText w:val="%7."/>
      <w:lvlJc w:val="left"/>
      <w:pPr>
        <w:ind w:left="4680" w:hanging="360"/>
      </w:pPr>
    </w:lvl>
    <w:lvl w:ilvl="7" w:tplc="B0C06C6E">
      <w:start w:val="1"/>
      <w:numFmt w:val="lowerLetter"/>
      <w:lvlText w:val="%8."/>
      <w:lvlJc w:val="left"/>
      <w:pPr>
        <w:ind w:left="5400" w:hanging="360"/>
      </w:pPr>
    </w:lvl>
    <w:lvl w:ilvl="8" w:tplc="32C87660">
      <w:start w:val="1"/>
      <w:numFmt w:val="lowerRoman"/>
      <w:lvlText w:val="%9."/>
      <w:lvlJc w:val="right"/>
      <w:pPr>
        <w:ind w:left="6120" w:hanging="180"/>
      </w:pPr>
    </w:lvl>
  </w:abstractNum>
  <w:abstractNum w:abstractNumId="7" w15:restartNumberingAfterBreak="0">
    <w:nsid w:val="00000008"/>
    <w:multiLevelType w:val="hybridMultilevel"/>
    <w:tmpl w:val="4E7EACC2"/>
    <w:lvl w:ilvl="0" w:tplc="20801F64">
      <w:start w:val="1"/>
      <w:numFmt w:val="bullet"/>
      <w:pStyle w:val="BSbullet10"/>
      <w:lvlText w:val=""/>
      <w:lvlJc w:val="left"/>
      <w:pPr>
        <w:tabs>
          <w:tab w:val="num" w:pos="360"/>
        </w:tabs>
        <w:ind w:left="357" w:hanging="357"/>
      </w:pPr>
      <w:rPr>
        <w:rFonts w:ascii="Symbol" w:hAnsi="Symbol" w:hint="default"/>
        <w:sz w:val="24"/>
      </w:rPr>
    </w:lvl>
    <w:lvl w:ilvl="1" w:tplc="811A3E88">
      <w:start w:val="1"/>
      <w:numFmt w:val="bullet"/>
      <w:lvlText w:val="o"/>
      <w:lvlJc w:val="left"/>
      <w:pPr>
        <w:tabs>
          <w:tab w:val="num" w:pos="1800"/>
        </w:tabs>
        <w:ind w:left="1800" w:hanging="360"/>
      </w:pPr>
      <w:rPr>
        <w:rFonts w:ascii="Courier New" w:hAnsi="Courier New" w:cs="Times New Roman" w:hint="default"/>
      </w:rPr>
    </w:lvl>
    <w:lvl w:ilvl="2" w:tplc="6C405FB0">
      <w:start w:val="1"/>
      <w:numFmt w:val="bullet"/>
      <w:lvlText w:val=""/>
      <w:lvlJc w:val="left"/>
      <w:pPr>
        <w:tabs>
          <w:tab w:val="num" w:pos="2520"/>
        </w:tabs>
        <w:ind w:left="2520" w:hanging="360"/>
      </w:pPr>
      <w:rPr>
        <w:rFonts w:ascii="Wingdings" w:hAnsi="Wingdings" w:hint="default"/>
      </w:rPr>
    </w:lvl>
    <w:lvl w:ilvl="3" w:tplc="51B87830">
      <w:start w:val="1"/>
      <w:numFmt w:val="bullet"/>
      <w:lvlText w:val=""/>
      <w:lvlJc w:val="left"/>
      <w:pPr>
        <w:tabs>
          <w:tab w:val="num" w:pos="3240"/>
        </w:tabs>
        <w:ind w:left="3240" w:hanging="360"/>
      </w:pPr>
      <w:rPr>
        <w:rFonts w:ascii="Symbol" w:hAnsi="Symbol" w:hint="default"/>
      </w:rPr>
    </w:lvl>
    <w:lvl w:ilvl="4" w:tplc="57E20848">
      <w:start w:val="1"/>
      <w:numFmt w:val="bullet"/>
      <w:lvlText w:val="o"/>
      <w:lvlJc w:val="left"/>
      <w:pPr>
        <w:tabs>
          <w:tab w:val="num" w:pos="3960"/>
        </w:tabs>
        <w:ind w:left="3960" w:hanging="360"/>
      </w:pPr>
      <w:rPr>
        <w:rFonts w:ascii="Courier New" w:hAnsi="Courier New" w:cs="Times New Roman" w:hint="default"/>
      </w:rPr>
    </w:lvl>
    <w:lvl w:ilvl="5" w:tplc="2F866DF8">
      <w:start w:val="1"/>
      <w:numFmt w:val="bullet"/>
      <w:lvlText w:val=""/>
      <w:lvlJc w:val="left"/>
      <w:pPr>
        <w:tabs>
          <w:tab w:val="num" w:pos="4680"/>
        </w:tabs>
        <w:ind w:left="4680" w:hanging="360"/>
      </w:pPr>
      <w:rPr>
        <w:rFonts w:ascii="Wingdings" w:hAnsi="Wingdings" w:hint="default"/>
      </w:rPr>
    </w:lvl>
    <w:lvl w:ilvl="6" w:tplc="6054E87C">
      <w:start w:val="1"/>
      <w:numFmt w:val="bullet"/>
      <w:lvlText w:val=""/>
      <w:lvlJc w:val="left"/>
      <w:pPr>
        <w:tabs>
          <w:tab w:val="num" w:pos="5400"/>
        </w:tabs>
        <w:ind w:left="5400" w:hanging="360"/>
      </w:pPr>
      <w:rPr>
        <w:rFonts w:ascii="Symbol" w:hAnsi="Symbol" w:hint="default"/>
      </w:rPr>
    </w:lvl>
    <w:lvl w:ilvl="7" w:tplc="9B766D10">
      <w:start w:val="1"/>
      <w:numFmt w:val="bullet"/>
      <w:lvlText w:val="o"/>
      <w:lvlJc w:val="left"/>
      <w:pPr>
        <w:tabs>
          <w:tab w:val="num" w:pos="6120"/>
        </w:tabs>
        <w:ind w:left="6120" w:hanging="360"/>
      </w:pPr>
      <w:rPr>
        <w:rFonts w:ascii="Courier New" w:hAnsi="Courier New" w:cs="Times New Roman" w:hint="default"/>
      </w:rPr>
    </w:lvl>
    <w:lvl w:ilvl="8" w:tplc="97B44926">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0000009"/>
    <w:multiLevelType w:val="hybridMultilevel"/>
    <w:tmpl w:val="D6228808"/>
    <w:lvl w:ilvl="0" w:tplc="55CCEE16">
      <w:start w:val="1"/>
      <w:numFmt w:val="decimal"/>
      <w:lvlText w:val="%1."/>
      <w:lvlJc w:val="left"/>
      <w:pPr>
        <w:ind w:left="360" w:hanging="360"/>
      </w:pPr>
      <w:rPr>
        <w:rFonts w:hint="default"/>
      </w:rPr>
    </w:lvl>
    <w:lvl w:ilvl="1" w:tplc="776ABD02" w:tentative="1">
      <w:start w:val="1"/>
      <w:numFmt w:val="lowerLetter"/>
      <w:lvlText w:val="%2."/>
      <w:lvlJc w:val="left"/>
      <w:pPr>
        <w:ind w:left="1080" w:hanging="360"/>
      </w:pPr>
    </w:lvl>
    <w:lvl w:ilvl="2" w:tplc="9138B514" w:tentative="1">
      <w:start w:val="1"/>
      <w:numFmt w:val="lowerRoman"/>
      <w:lvlText w:val="%3."/>
      <w:lvlJc w:val="right"/>
      <w:pPr>
        <w:ind w:left="1800" w:hanging="180"/>
      </w:pPr>
    </w:lvl>
    <w:lvl w:ilvl="3" w:tplc="5A6E9B44" w:tentative="1">
      <w:start w:val="1"/>
      <w:numFmt w:val="decimal"/>
      <w:lvlText w:val="%4."/>
      <w:lvlJc w:val="left"/>
      <w:pPr>
        <w:ind w:left="2520" w:hanging="360"/>
      </w:pPr>
    </w:lvl>
    <w:lvl w:ilvl="4" w:tplc="EB583A1A" w:tentative="1">
      <w:start w:val="1"/>
      <w:numFmt w:val="lowerLetter"/>
      <w:lvlText w:val="%5."/>
      <w:lvlJc w:val="left"/>
      <w:pPr>
        <w:ind w:left="3240" w:hanging="360"/>
      </w:pPr>
    </w:lvl>
    <w:lvl w:ilvl="5" w:tplc="491C06D6" w:tentative="1">
      <w:start w:val="1"/>
      <w:numFmt w:val="lowerRoman"/>
      <w:lvlText w:val="%6."/>
      <w:lvlJc w:val="right"/>
      <w:pPr>
        <w:ind w:left="3960" w:hanging="180"/>
      </w:pPr>
    </w:lvl>
    <w:lvl w:ilvl="6" w:tplc="C0BC89B0" w:tentative="1">
      <w:start w:val="1"/>
      <w:numFmt w:val="decimal"/>
      <w:lvlText w:val="%7."/>
      <w:lvlJc w:val="left"/>
      <w:pPr>
        <w:ind w:left="4680" w:hanging="360"/>
      </w:pPr>
    </w:lvl>
    <w:lvl w:ilvl="7" w:tplc="9FF05450" w:tentative="1">
      <w:start w:val="1"/>
      <w:numFmt w:val="lowerLetter"/>
      <w:lvlText w:val="%8."/>
      <w:lvlJc w:val="left"/>
      <w:pPr>
        <w:ind w:left="5400" w:hanging="360"/>
      </w:pPr>
    </w:lvl>
    <w:lvl w:ilvl="8" w:tplc="E220705E" w:tentative="1">
      <w:start w:val="1"/>
      <w:numFmt w:val="lowerRoman"/>
      <w:lvlText w:val="%9."/>
      <w:lvlJc w:val="right"/>
      <w:pPr>
        <w:ind w:left="6120" w:hanging="180"/>
      </w:pPr>
    </w:lvl>
  </w:abstractNum>
  <w:abstractNum w:abstractNumId="9" w15:restartNumberingAfterBreak="0">
    <w:nsid w:val="0000000A"/>
    <w:multiLevelType w:val="hybridMultilevel"/>
    <w:tmpl w:val="71F65A76"/>
    <w:lvl w:ilvl="0" w:tplc="AC1887AE">
      <w:start w:val="1"/>
      <w:numFmt w:val="decimal"/>
      <w:lvlText w:val="%1."/>
      <w:lvlJc w:val="left"/>
      <w:pPr>
        <w:ind w:left="720" w:hanging="360"/>
      </w:pPr>
    </w:lvl>
    <w:lvl w:ilvl="1" w:tplc="9B28C7F4" w:tentative="1">
      <w:start w:val="1"/>
      <w:numFmt w:val="lowerLetter"/>
      <w:lvlText w:val="%2."/>
      <w:lvlJc w:val="left"/>
      <w:pPr>
        <w:ind w:left="1440" w:hanging="360"/>
      </w:pPr>
    </w:lvl>
    <w:lvl w:ilvl="2" w:tplc="71AAF676" w:tentative="1">
      <w:start w:val="1"/>
      <w:numFmt w:val="lowerRoman"/>
      <w:lvlText w:val="%3."/>
      <w:lvlJc w:val="right"/>
      <w:pPr>
        <w:ind w:left="2160" w:hanging="180"/>
      </w:pPr>
    </w:lvl>
    <w:lvl w:ilvl="3" w:tplc="CCC8C75A" w:tentative="1">
      <w:start w:val="1"/>
      <w:numFmt w:val="decimal"/>
      <w:lvlText w:val="%4."/>
      <w:lvlJc w:val="left"/>
      <w:pPr>
        <w:ind w:left="2880" w:hanging="360"/>
      </w:pPr>
    </w:lvl>
    <w:lvl w:ilvl="4" w:tplc="5DEA4BBE" w:tentative="1">
      <w:start w:val="1"/>
      <w:numFmt w:val="lowerLetter"/>
      <w:lvlText w:val="%5."/>
      <w:lvlJc w:val="left"/>
      <w:pPr>
        <w:ind w:left="3600" w:hanging="360"/>
      </w:pPr>
    </w:lvl>
    <w:lvl w:ilvl="5" w:tplc="12A47B80" w:tentative="1">
      <w:start w:val="1"/>
      <w:numFmt w:val="lowerRoman"/>
      <w:lvlText w:val="%6."/>
      <w:lvlJc w:val="right"/>
      <w:pPr>
        <w:ind w:left="4320" w:hanging="180"/>
      </w:pPr>
    </w:lvl>
    <w:lvl w:ilvl="6" w:tplc="768EA788" w:tentative="1">
      <w:start w:val="1"/>
      <w:numFmt w:val="decimal"/>
      <w:lvlText w:val="%7."/>
      <w:lvlJc w:val="left"/>
      <w:pPr>
        <w:ind w:left="5040" w:hanging="360"/>
      </w:pPr>
    </w:lvl>
    <w:lvl w:ilvl="7" w:tplc="94F89ABC" w:tentative="1">
      <w:start w:val="1"/>
      <w:numFmt w:val="lowerLetter"/>
      <w:lvlText w:val="%8."/>
      <w:lvlJc w:val="left"/>
      <w:pPr>
        <w:ind w:left="5760" w:hanging="360"/>
      </w:pPr>
    </w:lvl>
    <w:lvl w:ilvl="8" w:tplc="C2EA157A" w:tentative="1">
      <w:start w:val="1"/>
      <w:numFmt w:val="lowerRoman"/>
      <w:lvlText w:val="%9."/>
      <w:lvlJc w:val="right"/>
      <w:pPr>
        <w:ind w:left="6480" w:hanging="180"/>
      </w:pPr>
    </w:lvl>
  </w:abstractNum>
  <w:abstractNum w:abstractNumId="10" w15:restartNumberingAfterBreak="0">
    <w:nsid w:val="0000000B"/>
    <w:multiLevelType w:val="hybridMultilevel"/>
    <w:tmpl w:val="CC50C408"/>
    <w:lvl w:ilvl="0" w:tplc="2376B32A">
      <w:start w:val="1"/>
      <w:numFmt w:val="lowerLetter"/>
      <w:pStyle w:val="BStablelist"/>
      <w:lvlText w:val="%1."/>
      <w:lvlJc w:val="left"/>
      <w:pPr>
        <w:ind w:left="360" w:hanging="360"/>
      </w:pPr>
      <w:rPr>
        <w:rFonts w:hint="default"/>
      </w:rPr>
    </w:lvl>
    <w:lvl w:ilvl="1" w:tplc="CBAE7148" w:tentative="1">
      <w:start w:val="1"/>
      <w:numFmt w:val="lowerLetter"/>
      <w:lvlText w:val="%2."/>
      <w:lvlJc w:val="left"/>
      <w:pPr>
        <w:tabs>
          <w:tab w:val="num" w:pos="1080"/>
        </w:tabs>
        <w:ind w:left="1080" w:hanging="360"/>
      </w:pPr>
      <w:rPr>
        <w:rFonts w:cs="Times New Roman"/>
      </w:rPr>
    </w:lvl>
    <w:lvl w:ilvl="2" w:tplc="44DE4C94" w:tentative="1">
      <w:start w:val="1"/>
      <w:numFmt w:val="lowerRoman"/>
      <w:lvlText w:val="%3."/>
      <w:lvlJc w:val="right"/>
      <w:pPr>
        <w:tabs>
          <w:tab w:val="num" w:pos="1800"/>
        </w:tabs>
        <w:ind w:left="1800" w:hanging="180"/>
      </w:pPr>
      <w:rPr>
        <w:rFonts w:cs="Times New Roman"/>
      </w:rPr>
    </w:lvl>
    <w:lvl w:ilvl="3" w:tplc="21062DC0" w:tentative="1">
      <w:start w:val="1"/>
      <w:numFmt w:val="decimal"/>
      <w:lvlText w:val="%4."/>
      <w:lvlJc w:val="left"/>
      <w:pPr>
        <w:tabs>
          <w:tab w:val="num" w:pos="2520"/>
        </w:tabs>
        <w:ind w:left="2520" w:hanging="360"/>
      </w:pPr>
      <w:rPr>
        <w:rFonts w:cs="Times New Roman"/>
      </w:rPr>
    </w:lvl>
    <w:lvl w:ilvl="4" w:tplc="9A24D5C6" w:tentative="1">
      <w:start w:val="1"/>
      <w:numFmt w:val="lowerLetter"/>
      <w:lvlText w:val="%5."/>
      <w:lvlJc w:val="left"/>
      <w:pPr>
        <w:tabs>
          <w:tab w:val="num" w:pos="3240"/>
        </w:tabs>
        <w:ind w:left="3240" w:hanging="360"/>
      </w:pPr>
      <w:rPr>
        <w:rFonts w:cs="Times New Roman"/>
      </w:rPr>
    </w:lvl>
    <w:lvl w:ilvl="5" w:tplc="C97407EA" w:tentative="1">
      <w:start w:val="1"/>
      <w:numFmt w:val="lowerRoman"/>
      <w:lvlText w:val="%6."/>
      <w:lvlJc w:val="right"/>
      <w:pPr>
        <w:tabs>
          <w:tab w:val="num" w:pos="3960"/>
        </w:tabs>
        <w:ind w:left="3960" w:hanging="180"/>
      </w:pPr>
      <w:rPr>
        <w:rFonts w:cs="Times New Roman"/>
      </w:rPr>
    </w:lvl>
    <w:lvl w:ilvl="6" w:tplc="DAC2D4F6" w:tentative="1">
      <w:start w:val="1"/>
      <w:numFmt w:val="decimal"/>
      <w:lvlText w:val="%7."/>
      <w:lvlJc w:val="left"/>
      <w:pPr>
        <w:tabs>
          <w:tab w:val="num" w:pos="4680"/>
        </w:tabs>
        <w:ind w:left="4680" w:hanging="360"/>
      </w:pPr>
      <w:rPr>
        <w:rFonts w:cs="Times New Roman"/>
      </w:rPr>
    </w:lvl>
    <w:lvl w:ilvl="7" w:tplc="665091B0" w:tentative="1">
      <w:start w:val="1"/>
      <w:numFmt w:val="lowerLetter"/>
      <w:lvlText w:val="%8."/>
      <w:lvlJc w:val="left"/>
      <w:pPr>
        <w:tabs>
          <w:tab w:val="num" w:pos="5400"/>
        </w:tabs>
        <w:ind w:left="5400" w:hanging="360"/>
      </w:pPr>
      <w:rPr>
        <w:rFonts w:cs="Times New Roman"/>
      </w:rPr>
    </w:lvl>
    <w:lvl w:ilvl="8" w:tplc="80EC4E4A" w:tentative="1">
      <w:start w:val="1"/>
      <w:numFmt w:val="lowerRoman"/>
      <w:lvlText w:val="%9."/>
      <w:lvlJc w:val="right"/>
      <w:pPr>
        <w:tabs>
          <w:tab w:val="num" w:pos="6120"/>
        </w:tabs>
        <w:ind w:left="6120" w:hanging="180"/>
      </w:pPr>
      <w:rPr>
        <w:rFonts w:cs="Times New Roman"/>
      </w:rPr>
    </w:lvl>
  </w:abstractNum>
  <w:abstractNum w:abstractNumId="11" w15:restartNumberingAfterBreak="0">
    <w:nsid w:val="0000000C"/>
    <w:multiLevelType w:val="hybridMultilevel"/>
    <w:tmpl w:val="6C2C7508"/>
    <w:lvl w:ilvl="0" w:tplc="8D0436D4">
      <w:start w:val="1"/>
      <w:numFmt w:val="lowerLetter"/>
      <w:lvlText w:val="%1."/>
      <w:lvlJc w:val="left"/>
      <w:pPr>
        <w:ind w:left="720" w:hanging="360"/>
      </w:pPr>
    </w:lvl>
    <w:lvl w:ilvl="1" w:tplc="C38C6504" w:tentative="1">
      <w:start w:val="1"/>
      <w:numFmt w:val="lowerLetter"/>
      <w:lvlText w:val="%2."/>
      <w:lvlJc w:val="left"/>
      <w:pPr>
        <w:ind w:left="1440" w:hanging="360"/>
      </w:pPr>
    </w:lvl>
    <w:lvl w:ilvl="2" w:tplc="EB1ADB42" w:tentative="1">
      <w:start w:val="1"/>
      <w:numFmt w:val="lowerRoman"/>
      <w:lvlText w:val="%3."/>
      <w:lvlJc w:val="right"/>
      <w:pPr>
        <w:ind w:left="2160" w:hanging="180"/>
      </w:pPr>
    </w:lvl>
    <w:lvl w:ilvl="3" w:tplc="342CD978" w:tentative="1">
      <w:start w:val="1"/>
      <w:numFmt w:val="decimal"/>
      <w:lvlText w:val="%4."/>
      <w:lvlJc w:val="left"/>
      <w:pPr>
        <w:ind w:left="2880" w:hanging="360"/>
      </w:pPr>
    </w:lvl>
    <w:lvl w:ilvl="4" w:tplc="5B96E2F0" w:tentative="1">
      <w:start w:val="1"/>
      <w:numFmt w:val="lowerLetter"/>
      <w:lvlText w:val="%5."/>
      <w:lvlJc w:val="left"/>
      <w:pPr>
        <w:ind w:left="3600" w:hanging="360"/>
      </w:pPr>
    </w:lvl>
    <w:lvl w:ilvl="5" w:tplc="A958181C" w:tentative="1">
      <w:start w:val="1"/>
      <w:numFmt w:val="lowerRoman"/>
      <w:lvlText w:val="%6."/>
      <w:lvlJc w:val="right"/>
      <w:pPr>
        <w:ind w:left="4320" w:hanging="180"/>
      </w:pPr>
    </w:lvl>
    <w:lvl w:ilvl="6" w:tplc="498E5A7A" w:tentative="1">
      <w:start w:val="1"/>
      <w:numFmt w:val="decimal"/>
      <w:lvlText w:val="%7."/>
      <w:lvlJc w:val="left"/>
      <w:pPr>
        <w:ind w:left="5040" w:hanging="360"/>
      </w:pPr>
    </w:lvl>
    <w:lvl w:ilvl="7" w:tplc="5EBCC6A8" w:tentative="1">
      <w:start w:val="1"/>
      <w:numFmt w:val="lowerLetter"/>
      <w:lvlText w:val="%8."/>
      <w:lvlJc w:val="left"/>
      <w:pPr>
        <w:ind w:left="5760" w:hanging="360"/>
      </w:pPr>
    </w:lvl>
    <w:lvl w:ilvl="8" w:tplc="BB8A0DBA" w:tentative="1">
      <w:start w:val="1"/>
      <w:numFmt w:val="lowerRoman"/>
      <w:lvlText w:val="%9."/>
      <w:lvlJc w:val="right"/>
      <w:pPr>
        <w:ind w:left="6480" w:hanging="180"/>
      </w:pPr>
    </w:lvl>
  </w:abstractNum>
  <w:abstractNum w:abstractNumId="12" w15:restartNumberingAfterBreak="0">
    <w:nsid w:val="0000000D"/>
    <w:multiLevelType w:val="hybridMultilevel"/>
    <w:tmpl w:val="6C2C7508"/>
    <w:lvl w:ilvl="0" w:tplc="B2A4F5DE">
      <w:start w:val="1"/>
      <w:numFmt w:val="lowerLetter"/>
      <w:lvlText w:val="%1."/>
      <w:lvlJc w:val="left"/>
      <w:pPr>
        <w:ind w:left="720" w:hanging="360"/>
      </w:pPr>
    </w:lvl>
    <w:lvl w:ilvl="1" w:tplc="EADEE666" w:tentative="1">
      <w:start w:val="1"/>
      <w:numFmt w:val="lowerLetter"/>
      <w:lvlText w:val="%2."/>
      <w:lvlJc w:val="left"/>
      <w:pPr>
        <w:ind w:left="1440" w:hanging="360"/>
      </w:pPr>
    </w:lvl>
    <w:lvl w:ilvl="2" w:tplc="6F56A766" w:tentative="1">
      <w:start w:val="1"/>
      <w:numFmt w:val="lowerRoman"/>
      <w:lvlText w:val="%3."/>
      <w:lvlJc w:val="right"/>
      <w:pPr>
        <w:ind w:left="2160" w:hanging="180"/>
      </w:pPr>
    </w:lvl>
    <w:lvl w:ilvl="3" w:tplc="8654B370" w:tentative="1">
      <w:start w:val="1"/>
      <w:numFmt w:val="decimal"/>
      <w:lvlText w:val="%4."/>
      <w:lvlJc w:val="left"/>
      <w:pPr>
        <w:ind w:left="2880" w:hanging="360"/>
      </w:pPr>
    </w:lvl>
    <w:lvl w:ilvl="4" w:tplc="85A81996" w:tentative="1">
      <w:start w:val="1"/>
      <w:numFmt w:val="lowerLetter"/>
      <w:lvlText w:val="%5."/>
      <w:lvlJc w:val="left"/>
      <w:pPr>
        <w:ind w:left="3600" w:hanging="360"/>
      </w:pPr>
    </w:lvl>
    <w:lvl w:ilvl="5" w:tplc="DFB01F56" w:tentative="1">
      <w:start w:val="1"/>
      <w:numFmt w:val="lowerRoman"/>
      <w:lvlText w:val="%6."/>
      <w:lvlJc w:val="right"/>
      <w:pPr>
        <w:ind w:left="4320" w:hanging="180"/>
      </w:pPr>
    </w:lvl>
    <w:lvl w:ilvl="6" w:tplc="A0CC5880" w:tentative="1">
      <w:start w:val="1"/>
      <w:numFmt w:val="decimal"/>
      <w:lvlText w:val="%7."/>
      <w:lvlJc w:val="left"/>
      <w:pPr>
        <w:ind w:left="5040" w:hanging="360"/>
      </w:pPr>
    </w:lvl>
    <w:lvl w:ilvl="7" w:tplc="8FAE9152" w:tentative="1">
      <w:start w:val="1"/>
      <w:numFmt w:val="lowerLetter"/>
      <w:lvlText w:val="%8."/>
      <w:lvlJc w:val="left"/>
      <w:pPr>
        <w:ind w:left="5760" w:hanging="360"/>
      </w:pPr>
    </w:lvl>
    <w:lvl w:ilvl="8" w:tplc="5E3A5F7A" w:tentative="1">
      <w:start w:val="1"/>
      <w:numFmt w:val="lowerRoman"/>
      <w:lvlText w:val="%9."/>
      <w:lvlJc w:val="right"/>
      <w:pPr>
        <w:ind w:left="6480" w:hanging="180"/>
      </w:pPr>
    </w:lvl>
  </w:abstractNum>
  <w:abstractNum w:abstractNumId="13" w15:restartNumberingAfterBreak="0">
    <w:nsid w:val="0000000E"/>
    <w:multiLevelType w:val="hybridMultilevel"/>
    <w:tmpl w:val="6C2C7508"/>
    <w:lvl w:ilvl="0" w:tplc="138C658E">
      <w:start w:val="1"/>
      <w:numFmt w:val="lowerLetter"/>
      <w:lvlText w:val="%1."/>
      <w:lvlJc w:val="left"/>
      <w:pPr>
        <w:ind w:left="720" w:hanging="360"/>
      </w:pPr>
    </w:lvl>
    <w:lvl w:ilvl="1" w:tplc="784684D6" w:tentative="1">
      <w:start w:val="1"/>
      <w:numFmt w:val="lowerLetter"/>
      <w:lvlText w:val="%2."/>
      <w:lvlJc w:val="left"/>
      <w:pPr>
        <w:ind w:left="1440" w:hanging="360"/>
      </w:pPr>
    </w:lvl>
    <w:lvl w:ilvl="2" w:tplc="6F8855DC" w:tentative="1">
      <w:start w:val="1"/>
      <w:numFmt w:val="lowerRoman"/>
      <w:lvlText w:val="%3."/>
      <w:lvlJc w:val="right"/>
      <w:pPr>
        <w:ind w:left="2160" w:hanging="180"/>
      </w:pPr>
    </w:lvl>
    <w:lvl w:ilvl="3" w:tplc="6FE66C96" w:tentative="1">
      <w:start w:val="1"/>
      <w:numFmt w:val="decimal"/>
      <w:lvlText w:val="%4."/>
      <w:lvlJc w:val="left"/>
      <w:pPr>
        <w:ind w:left="2880" w:hanging="360"/>
      </w:pPr>
    </w:lvl>
    <w:lvl w:ilvl="4" w:tplc="2D42CBE6" w:tentative="1">
      <w:start w:val="1"/>
      <w:numFmt w:val="lowerLetter"/>
      <w:lvlText w:val="%5."/>
      <w:lvlJc w:val="left"/>
      <w:pPr>
        <w:ind w:left="3600" w:hanging="360"/>
      </w:pPr>
    </w:lvl>
    <w:lvl w:ilvl="5" w:tplc="D08039BA" w:tentative="1">
      <w:start w:val="1"/>
      <w:numFmt w:val="lowerRoman"/>
      <w:lvlText w:val="%6."/>
      <w:lvlJc w:val="right"/>
      <w:pPr>
        <w:ind w:left="4320" w:hanging="180"/>
      </w:pPr>
    </w:lvl>
    <w:lvl w:ilvl="6" w:tplc="E49261F2" w:tentative="1">
      <w:start w:val="1"/>
      <w:numFmt w:val="decimal"/>
      <w:lvlText w:val="%7."/>
      <w:lvlJc w:val="left"/>
      <w:pPr>
        <w:ind w:left="5040" w:hanging="360"/>
      </w:pPr>
    </w:lvl>
    <w:lvl w:ilvl="7" w:tplc="DE947446" w:tentative="1">
      <w:start w:val="1"/>
      <w:numFmt w:val="lowerLetter"/>
      <w:lvlText w:val="%8."/>
      <w:lvlJc w:val="left"/>
      <w:pPr>
        <w:ind w:left="5760" w:hanging="360"/>
      </w:pPr>
    </w:lvl>
    <w:lvl w:ilvl="8" w:tplc="1348278E" w:tentative="1">
      <w:start w:val="1"/>
      <w:numFmt w:val="lowerRoman"/>
      <w:lvlText w:val="%9."/>
      <w:lvlJc w:val="right"/>
      <w:pPr>
        <w:ind w:left="6480" w:hanging="180"/>
      </w:pPr>
    </w:lvl>
  </w:abstractNum>
  <w:abstractNum w:abstractNumId="14" w15:restartNumberingAfterBreak="0">
    <w:nsid w:val="0000000F"/>
    <w:multiLevelType w:val="hybridMultilevel"/>
    <w:tmpl w:val="6C2C7508"/>
    <w:lvl w:ilvl="0" w:tplc="D32AAFE8">
      <w:start w:val="1"/>
      <w:numFmt w:val="lowerLetter"/>
      <w:lvlText w:val="%1."/>
      <w:lvlJc w:val="left"/>
      <w:pPr>
        <w:ind w:left="720" w:hanging="360"/>
      </w:pPr>
    </w:lvl>
    <w:lvl w:ilvl="1" w:tplc="D5001276" w:tentative="1">
      <w:start w:val="1"/>
      <w:numFmt w:val="lowerLetter"/>
      <w:lvlText w:val="%2."/>
      <w:lvlJc w:val="left"/>
      <w:pPr>
        <w:ind w:left="1440" w:hanging="360"/>
      </w:pPr>
    </w:lvl>
    <w:lvl w:ilvl="2" w:tplc="8CCA98C2" w:tentative="1">
      <w:start w:val="1"/>
      <w:numFmt w:val="lowerRoman"/>
      <w:lvlText w:val="%3."/>
      <w:lvlJc w:val="right"/>
      <w:pPr>
        <w:ind w:left="2160" w:hanging="180"/>
      </w:pPr>
    </w:lvl>
    <w:lvl w:ilvl="3" w:tplc="F5346F30" w:tentative="1">
      <w:start w:val="1"/>
      <w:numFmt w:val="decimal"/>
      <w:lvlText w:val="%4."/>
      <w:lvlJc w:val="left"/>
      <w:pPr>
        <w:ind w:left="2880" w:hanging="360"/>
      </w:pPr>
    </w:lvl>
    <w:lvl w:ilvl="4" w:tplc="F3F20AA8" w:tentative="1">
      <w:start w:val="1"/>
      <w:numFmt w:val="lowerLetter"/>
      <w:lvlText w:val="%5."/>
      <w:lvlJc w:val="left"/>
      <w:pPr>
        <w:ind w:left="3600" w:hanging="360"/>
      </w:pPr>
    </w:lvl>
    <w:lvl w:ilvl="5" w:tplc="1F6CC82E" w:tentative="1">
      <w:start w:val="1"/>
      <w:numFmt w:val="lowerRoman"/>
      <w:lvlText w:val="%6."/>
      <w:lvlJc w:val="right"/>
      <w:pPr>
        <w:ind w:left="4320" w:hanging="180"/>
      </w:pPr>
    </w:lvl>
    <w:lvl w:ilvl="6" w:tplc="2FEAB088" w:tentative="1">
      <w:start w:val="1"/>
      <w:numFmt w:val="decimal"/>
      <w:lvlText w:val="%7."/>
      <w:lvlJc w:val="left"/>
      <w:pPr>
        <w:ind w:left="5040" w:hanging="360"/>
      </w:pPr>
    </w:lvl>
    <w:lvl w:ilvl="7" w:tplc="F274D84C" w:tentative="1">
      <w:start w:val="1"/>
      <w:numFmt w:val="lowerLetter"/>
      <w:lvlText w:val="%8."/>
      <w:lvlJc w:val="left"/>
      <w:pPr>
        <w:ind w:left="5760" w:hanging="360"/>
      </w:pPr>
    </w:lvl>
    <w:lvl w:ilvl="8" w:tplc="86DC16B0" w:tentative="1">
      <w:start w:val="1"/>
      <w:numFmt w:val="lowerRoman"/>
      <w:lvlText w:val="%9."/>
      <w:lvlJc w:val="right"/>
      <w:pPr>
        <w:ind w:left="6480" w:hanging="180"/>
      </w:pPr>
    </w:lvl>
  </w:abstractNum>
  <w:abstractNum w:abstractNumId="15" w15:restartNumberingAfterBreak="0">
    <w:nsid w:val="00000010"/>
    <w:multiLevelType w:val="hybridMultilevel"/>
    <w:tmpl w:val="DDA6AEF0"/>
    <w:lvl w:ilvl="0" w:tplc="AA04E5F4">
      <w:start w:val="1"/>
      <w:numFmt w:val="lowerLetter"/>
      <w:lvlText w:val="%1."/>
      <w:lvlJc w:val="left"/>
      <w:pPr>
        <w:ind w:left="720" w:hanging="360"/>
      </w:pPr>
      <w:rPr>
        <w:rFonts w:hint="default"/>
      </w:rPr>
    </w:lvl>
    <w:lvl w:ilvl="1" w:tplc="610A3164" w:tentative="1">
      <w:start w:val="1"/>
      <w:numFmt w:val="lowerLetter"/>
      <w:lvlText w:val="%2."/>
      <w:lvlJc w:val="left"/>
      <w:pPr>
        <w:ind w:left="1440" w:hanging="360"/>
      </w:pPr>
    </w:lvl>
    <w:lvl w:ilvl="2" w:tplc="1B5CF508" w:tentative="1">
      <w:start w:val="1"/>
      <w:numFmt w:val="lowerRoman"/>
      <w:lvlText w:val="%3."/>
      <w:lvlJc w:val="right"/>
      <w:pPr>
        <w:ind w:left="2160" w:hanging="180"/>
      </w:pPr>
    </w:lvl>
    <w:lvl w:ilvl="3" w:tplc="FEB2A284" w:tentative="1">
      <w:start w:val="1"/>
      <w:numFmt w:val="decimal"/>
      <w:lvlText w:val="%4."/>
      <w:lvlJc w:val="left"/>
      <w:pPr>
        <w:ind w:left="2880" w:hanging="360"/>
      </w:pPr>
    </w:lvl>
    <w:lvl w:ilvl="4" w:tplc="2CEA5998" w:tentative="1">
      <w:start w:val="1"/>
      <w:numFmt w:val="lowerLetter"/>
      <w:lvlText w:val="%5."/>
      <w:lvlJc w:val="left"/>
      <w:pPr>
        <w:ind w:left="3600" w:hanging="360"/>
      </w:pPr>
    </w:lvl>
    <w:lvl w:ilvl="5" w:tplc="B990728C" w:tentative="1">
      <w:start w:val="1"/>
      <w:numFmt w:val="lowerRoman"/>
      <w:lvlText w:val="%6."/>
      <w:lvlJc w:val="right"/>
      <w:pPr>
        <w:ind w:left="4320" w:hanging="180"/>
      </w:pPr>
    </w:lvl>
    <w:lvl w:ilvl="6" w:tplc="D4160942" w:tentative="1">
      <w:start w:val="1"/>
      <w:numFmt w:val="decimal"/>
      <w:lvlText w:val="%7."/>
      <w:lvlJc w:val="left"/>
      <w:pPr>
        <w:ind w:left="5040" w:hanging="360"/>
      </w:pPr>
    </w:lvl>
    <w:lvl w:ilvl="7" w:tplc="93965698" w:tentative="1">
      <w:start w:val="1"/>
      <w:numFmt w:val="lowerLetter"/>
      <w:lvlText w:val="%8."/>
      <w:lvlJc w:val="left"/>
      <w:pPr>
        <w:ind w:left="5760" w:hanging="360"/>
      </w:pPr>
    </w:lvl>
    <w:lvl w:ilvl="8" w:tplc="8A6A9CFA" w:tentative="1">
      <w:start w:val="1"/>
      <w:numFmt w:val="lowerRoman"/>
      <w:lvlText w:val="%9."/>
      <w:lvlJc w:val="right"/>
      <w:pPr>
        <w:ind w:left="6480" w:hanging="180"/>
      </w:pPr>
    </w:lvl>
  </w:abstractNum>
  <w:abstractNum w:abstractNumId="16" w15:restartNumberingAfterBreak="0">
    <w:nsid w:val="00000011"/>
    <w:multiLevelType w:val="hybridMultilevel"/>
    <w:tmpl w:val="D4A43DA8"/>
    <w:lvl w:ilvl="0" w:tplc="AE7A0D22">
      <w:start w:val="1"/>
      <w:numFmt w:val="decimal"/>
      <w:lvlText w:val="%1."/>
      <w:lvlJc w:val="left"/>
      <w:pPr>
        <w:ind w:left="1145" w:hanging="360"/>
      </w:pPr>
      <w:rPr>
        <w:b w:val="0"/>
        <w:bCs/>
      </w:rPr>
    </w:lvl>
    <w:lvl w:ilvl="1" w:tplc="1E4EECCE">
      <w:start w:val="1"/>
      <w:numFmt w:val="lowerLetter"/>
      <w:lvlText w:val="%2."/>
      <w:lvlJc w:val="left"/>
      <w:pPr>
        <w:ind w:left="1865" w:hanging="360"/>
      </w:pPr>
    </w:lvl>
    <w:lvl w:ilvl="2" w:tplc="1B9CA99E">
      <w:start w:val="1"/>
      <w:numFmt w:val="lowerRoman"/>
      <w:lvlText w:val="%3."/>
      <w:lvlJc w:val="right"/>
      <w:pPr>
        <w:ind w:left="2585" w:hanging="180"/>
      </w:pPr>
    </w:lvl>
    <w:lvl w:ilvl="3" w:tplc="B3C641BC">
      <w:start w:val="1"/>
      <w:numFmt w:val="decimal"/>
      <w:lvlText w:val="%4."/>
      <w:lvlJc w:val="left"/>
      <w:pPr>
        <w:ind w:left="3305" w:hanging="360"/>
      </w:pPr>
    </w:lvl>
    <w:lvl w:ilvl="4" w:tplc="53D6BC84">
      <w:start w:val="1"/>
      <w:numFmt w:val="lowerLetter"/>
      <w:lvlText w:val="%5."/>
      <w:lvlJc w:val="left"/>
      <w:pPr>
        <w:ind w:left="4025" w:hanging="360"/>
      </w:pPr>
    </w:lvl>
    <w:lvl w:ilvl="5" w:tplc="A4D27A0C">
      <w:start w:val="1"/>
      <w:numFmt w:val="lowerRoman"/>
      <w:lvlText w:val="%6."/>
      <w:lvlJc w:val="right"/>
      <w:pPr>
        <w:ind w:left="4745" w:hanging="180"/>
      </w:pPr>
    </w:lvl>
    <w:lvl w:ilvl="6" w:tplc="BDBA0BB6">
      <w:start w:val="1"/>
      <w:numFmt w:val="decimal"/>
      <w:lvlText w:val="%7."/>
      <w:lvlJc w:val="left"/>
      <w:pPr>
        <w:ind w:left="5465" w:hanging="360"/>
      </w:pPr>
    </w:lvl>
    <w:lvl w:ilvl="7" w:tplc="8A182978">
      <w:start w:val="1"/>
      <w:numFmt w:val="lowerLetter"/>
      <w:lvlText w:val="%8."/>
      <w:lvlJc w:val="left"/>
      <w:pPr>
        <w:ind w:left="6185" w:hanging="360"/>
      </w:pPr>
    </w:lvl>
    <w:lvl w:ilvl="8" w:tplc="239EB7A8">
      <w:start w:val="1"/>
      <w:numFmt w:val="lowerRoman"/>
      <w:lvlText w:val="%9."/>
      <w:lvlJc w:val="right"/>
      <w:pPr>
        <w:ind w:left="6905" w:hanging="180"/>
      </w:pPr>
    </w:lvl>
  </w:abstractNum>
  <w:abstractNum w:abstractNumId="17" w15:restartNumberingAfterBreak="0">
    <w:nsid w:val="00000012"/>
    <w:multiLevelType w:val="hybridMultilevel"/>
    <w:tmpl w:val="EF4CD83A"/>
    <w:lvl w:ilvl="0" w:tplc="F2B46462">
      <w:start w:val="1"/>
      <w:numFmt w:val="decimal"/>
      <w:pStyle w:val="BSnoteslist2"/>
      <w:lvlText w:val="%1."/>
      <w:lvlJc w:val="left"/>
      <w:pPr>
        <w:ind w:left="786" w:hanging="360"/>
      </w:pPr>
      <w:rPr>
        <w:rFonts w:ascii="Calibri" w:hAnsi="Calibri" w:cs="Times New Roman" w:hint="default"/>
        <w:sz w:val="18"/>
      </w:rPr>
    </w:lvl>
    <w:lvl w:ilvl="1" w:tplc="A170E64C">
      <w:start w:val="1"/>
      <w:numFmt w:val="lowerLetter"/>
      <w:lvlText w:val="%2."/>
      <w:lvlJc w:val="left"/>
      <w:pPr>
        <w:ind w:left="1080" w:hanging="360"/>
      </w:pPr>
    </w:lvl>
    <w:lvl w:ilvl="2" w:tplc="97065660">
      <w:start w:val="1"/>
      <w:numFmt w:val="lowerRoman"/>
      <w:lvlText w:val="%3."/>
      <w:lvlJc w:val="right"/>
      <w:pPr>
        <w:ind w:left="1800" w:hanging="180"/>
      </w:pPr>
    </w:lvl>
    <w:lvl w:ilvl="3" w:tplc="364EC9BC">
      <w:start w:val="1"/>
      <w:numFmt w:val="decimal"/>
      <w:lvlText w:val="%4."/>
      <w:lvlJc w:val="left"/>
      <w:pPr>
        <w:ind w:left="2520" w:hanging="360"/>
      </w:pPr>
      <w:rPr>
        <w:sz w:val="18"/>
      </w:rPr>
    </w:lvl>
    <w:lvl w:ilvl="4" w:tplc="CDBC604A">
      <w:start w:val="1"/>
      <w:numFmt w:val="lowerLetter"/>
      <w:lvlText w:val="%5."/>
      <w:lvlJc w:val="left"/>
      <w:pPr>
        <w:ind w:left="3240" w:hanging="360"/>
      </w:pPr>
    </w:lvl>
    <w:lvl w:ilvl="5" w:tplc="4E6A8FA2">
      <w:start w:val="1"/>
      <w:numFmt w:val="lowerRoman"/>
      <w:lvlText w:val="%6."/>
      <w:lvlJc w:val="right"/>
      <w:pPr>
        <w:ind w:left="3960" w:hanging="180"/>
      </w:pPr>
    </w:lvl>
    <w:lvl w:ilvl="6" w:tplc="A67EBA8A">
      <w:start w:val="1"/>
      <w:numFmt w:val="decimal"/>
      <w:lvlText w:val="%7."/>
      <w:lvlJc w:val="left"/>
      <w:pPr>
        <w:ind w:left="4680" w:hanging="360"/>
      </w:pPr>
    </w:lvl>
    <w:lvl w:ilvl="7" w:tplc="F592828C">
      <w:start w:val="1"/>
      <w:numFmt w:val="lowerLetter"/>
      <w:lvlText w:val="%8."/>
      <w:lvlJc w:val="left"/>
      <w:pPr>
        <w:ind w:left="5400" w:hanging="360"/>
      </w:pPr>
    </w:lvl>
    <w:lvl w:ilvl="8" w:tplc="BF12CB5A">
      <w:start w:val="1"/>
      <w:numFmt w:val="lowerRoman"/>
      <w:lvlText w:val="%9."/>
      <w:lvlJc w:val="right"/>
      <w:pPr>
        <w:ind w:left="6120" w:hanging="180"/>
      </w:pPr>
    </w:lvl>
  </w:abstractNum>
  <w:abstractNum w:abstractNumId="18" w15:restartNumberingAfterBreak="0">
    <w:nsid w:val="00000013"/>
    <w:multiLevelType w:val="hybridMultilevel"/>
    <w:tmpl w:val="6C2C7508"/>
    <w:lvl w:ilvl="0" w:tplc="178CB1D6">
      <w:start w:val="1"/>
      <w:numFmt w:val="lowerLetter"/>
      <w:lvlText w:val="%1."/>
      <w:lvlJc w:val="left"/>
      <w:pPr>
        <w:ind w:left="720" w:hanging="360"/>
      </w:pPr>
    </w:lvl>
    <w:lvl w:ilvl="1" w:tplc="E77409D0" w:tentative="1">
      <w:start w:val="1"/>
      <w:numFmt w:val="lowerLetter"/>
      <w:lvlText w:val="%2."/>
      <w:lvlJc w:val="left"/>
      <w:pPr>
        <w:ind w:left="1440" w:hanging="360"/>
      </w:pPr>
    </w:lvl>
    <w:lvl w:ilvl="2" w:tplc="D960E702" w:tentative="1">
      <w:start w:val="1"/>
      <w:numFmt w:val="lowerRoman"/>
      <w:lvlText w:val="%3."/>
      <w:lvlJc w:val="right"/>
      <w:pPr>
        <w:ind w:left="2160" w:hanging="180"/>
      </w:pPr>
    </w:lvl>
    <w:lvl w:ilvl="3" w:tplc="B70E14BC" w:tentative="1">
      <w:start w:val="1"/>
      <w:numFmt w:val="decimal"/>
      <w:lvlText w:val="%4."/>
      <w:lvlJc w:val="left"/>
      <w:pPr>
        <w:ind w:left="2880" w:hanging="360"/>
      </w:pPr>
    </w:lvl>
    <w:lvl w:ilvl="4" w:tplc="B45CCB32" w:tentative="1">
      <w:start w:val="1"/>
      <w:numFmt w:val="lowerLetter"/>
      <w:lvlText w:val="%5."/>
      <w:lvlJc w:val="left"/>
      <w:pPr>
        <w:ind w:left="3600" w:hanging="360"/>
      </w:pPr>
    </w:lvl>
    <w:lvl w:ilvl="5" w:tplc="C3F88AC6" w:tentative="1">
      <w:start w:val="1"/>
      <w:numFmt w:val="lowerRoman"/>
      <w:lvlText w:val="%6."/>
      <w:lvlJc w:val="right"/>
      <w:pPr>
        <w:ind w:left="4320" w:hanging="180"/>
      </w:pPr>
    </w:lvl>
    <w:lvl w:ilvl="6" w:tplc="5694F306" w:tentative="1">
      <w:start w:val="1"/>
      <w:numFmt w:val="decimal"/>
      <w:lvlText w:val="%7."/>
      <w:lvlJc w:val="left"/>
      <w:pPr>
        <w:ind w:left="5040" w:hanging="360"/>
      </w:pPr>
    </w:lvl>
    <w:lvl w:ilvl="7" w:tplc="D9DA0752" w:tentative="1">
      <w:start w:val="1"/>
      <w:numFmt w:val="lowerLetter"/>
      <w:lvlText w:val="%8."/>
      <w:lvlJc w:val="left"/>
      <w:pPr>
        <w:ind w:left="5760" w:hanging="360"/>
      </w:pPr>
    </w:lvl>
    <w:lvl w:ilvl="8" w:tplc="43381B88" w:tentative="1">
      <w:start w:val="1"/>
      <w:numFmt w:val="lowerRoman"/>
      <w:lvlText w:val="%9."/>
      <w:lvlJc w:val="right"/>
      <w:pPr>
        <w:ind w:left="6480" w:hanging="180"/>
      </w:pPr>
    </w:lvl>
  </w:abstractNum>
  <w:abstractNum w:abstractNumId="19" w15:restartNumberingAfterBreak="0">
    <w:nsid w:val="00000014"/>
    <w:multiLevelType w:val="hybridMultilevel"/>
    <w:tmpl w:val="D4A43DA8"/>
    <w:lvl w:ilvl="0" w:tplc="122A5218">
      <w:start w:val="1"/>
      <w:numFmt w:val="decimal"/>
      <w:lvlText w:val="%1."/>
      <w:lvlJc w:val="left"/>
      <w:pPr>
        <w:ind w:left="1145" w:hanging="360"/>
      </w:pPr>
      <w:rPr>
        <w:b w:val="0"/>
        <w:bCs/>
      </w:rPr>
    </w:lvl>
    <w:lvl w:ilvl="1" w:tplc="D9A63792">
      <w:start w:val="1"/>
      <w:numFmt w:val="lowerLetter"/>
      <w:lvlText w:val="%2."/>
      <w:lvlJc w:val="left"/>
      <w:pPr>
        <w:ind w:left="1865" w:hanging="360"/>
      </w:pPr>
    </w:lvl>
    <w:lvl w:ilvl="2" w:tplc="6F601534">
      <w:start w:val="1"/>
      <w:numFmt w:val="lowerRoman"/>
      <w:lvlText w:val="%3."/>
      <w:lvlJc w:val="right"/>
      <w:pPr>
        <w:ind w:left="2585" w:hanging="180"/>
      </w:pPr>
    </w:lvl>
    <w:lvl w:ilvl="3" w:tplc="E7962922">
      <w:start w:val="1"/>
      <w:numFmt w:val="decimal"/>
      <w:lvlText w:val="%4."/>
      <w:lvlJc w:val="left"/>
      <w:pPr>
        <w:ind w:left="3305" w:hanging="360"/>
      </w:pPr>
    </w:lvl>
    <w:lvl w:ilvl="4" w:tplc="47980F86">
      <w:start w:val="1"/>
      <w:numFmt w:val="lowerLetter"/>
      <w:lvlText w:val="%5."/>
      <w:lvlJc w:val="left"/>
      <w:pPr>
        <w:ind w:left="4025" w:hanging="360"/>
      </w:pPr>
    </w:lvl>
    <w:lvl w:ilvl="5" w:tplc="0274766E">
      <w:start w:val="1"/>
      <w:numFmt w:val="lowerRoman"/>
      <w:lvlText w:val="%6."/>
      <w:lvlJc w:val="right"/>
      <w:pPr>
        <w:ind w:left="4745" w:hanging="180"/>
      </w:pPr>
    </w:lvl>
    <w:lvl w:ilvl="6" w:tplc="BA40973C">
      <w:start w:val="1"/>
      <w:numFmt w:val="decimal"/>
      <w:lvlText w:val="%7."/>
      <w:lvlJc w:val="left"/>
      <w:pPr>
        <w:ind w:left="5465" w:hanging="360"/>
      </w:pPr>
    </w:lvl>
    <w:lvl w:ilvl="7" w:tplc="5D96DD2E">
      <w:start w:val="1"/>
      <w:numFmt w:val="lowerLetter"/>
      <w:lvlText w:val="%8."/>
      <w:lvlJc w:val="left"/>
      <w:pPr>
        <w:ind w:left="6185" w:hanging="360"/>
      </w:pPr>
    </w:lvl>
    <w:lvl w:ilvl="8" w:tplc="C572483E">
      <w:start w:val="1"/>
      <w:numFmt w:val="lowerRoman"/>
      <w:lvlText w:val="%9."/>
      <w:lvlJc w:val="right"/>
      <w:pPr>
        <w:ind w:left="6905" w:hanging="180"/>
      </w:pPr>
    </w:lvl>
  </w:abstractNum>
  <w:abstractNum w:abstractNumId="20" w15:restartNumberingAfterBreak="0">
    <w:nsid w:val="00000015"/>
    <w:multiLevelType w:val="hybridMultilevel"/>
    <w:tmpl w:val="C0003D06"/>
    <w:lvl w:ilvl="0" w:tplc="68D05A90">
      <w:start w:val="1"/>
      <w:numFmt w:val="decimal"/>
      <w:lvlText w:val="%1."/>
      <w:lvlJc w:val="left"/>
      <w:pPr>
        <w:tabs>
          <w:tab w:val="num" w:pos="360"/>
        </w:tabs>
        <w:ind w:left="360" w:hanging="360"/>
      </w:pPr>
    </w:lvl>
    <w:lvl w:ilvl="1" w:tplc="CF127B70">
      <w:start w:val="1"/>
      <w:numFmt w:val="decimal"/>
      <w:lvlText w:val="%2."/>
      <w:lvlJc w:val="left"/>
      <w:pPr>
        <w:tabs>
          <w:tab w:val="num" w:pos="1440"/>
        </w:tabs>
        <w:ind w:left="1440" w:hanging="360"/>
      </w:pPr>
    </w:lvl>
    <w:lvl w:ilvl="2" w:tplc="D8283348">
      <w:start w:val="1"/>
      <w:numFmt w:val="decimal"/>
      <w:lvlText w:val="%3."/>
      <w:lvlJc w:val="left"/>
      <w:pPr>
        <w:tabs>
          <w:tab w:val="num" w:pos="2160"/>
        </w:tabs>
        <w:ind w:left="2160" w:hanging="360"/>
      </w:pPr>
    </w:lvl>
    <w:lvl w:ilvl="3" w:tplc="A4E214F0">
      <w:start w:val="1"/>
      <w:numFmt w:val="decimal"/>
      <w:lvlText w:val="%4."/>
      <w:lvlJc w:val="left"/>
      <w:pPr>
        <w:tabs>
          <w:tab w:val="num" w:pos="2880"/>
        </w:tabs>
        <w:ind w:left="2880" w:hanging="360"/>
      </w:pPr>
    </w:lvl>
    <w:lvl w:ilvl="4" w:tplc="A66ABE0E">
      <w:start w:val="1"/>
      <w:numFmt w:val="decimal"/>
      <w:lvlText w:val="%5."/>
      <w:lvlJc w:val="left"/>
      <w:pPr>
        <w:tabs>
          <w:tab w:val="num" w:pos="3600"/>
        </w:tabs>
        <w:ind w:left="3600" w:hanging="360"/>
      </w:pPr>
    </w:lvl>
    <w:lvl w:ilvl="5" w:tplc="ABAED994">
      <w:start w:val="1"/>
      <w:numFmt w:val="decimal"/>
      <w:lvlText w:val="%6."/>
      <w:lvlJc w:val="left"/>
      <w:pPr>
        <w:tabs>
          <w:tab w:val="num" w:pos="4320"/>
        </w:tabs>
        <w:ind w:left="4320" w:hanging="360"/>
      </w:pPr>
    </w:lvl>
    <w:lvl w:ilvl="6" w:tplc="B15C9CDA">
      <w:start w:val="1"/>
      <w:numFmt w:val="decimal"/>
      <w:lvlText w:val="%7."/>
      <w:lvlJc w:val="left"/>
      <w:pPr>
        <w:tabs>
          <w:tab w:val="num" w:pos="5040"/>
        </w:tabs>
        <w:ind w:left="5040" w:hanging="360"/>
      </w:pPr>
    </w:lvl>
    <w:lvl w:ilvl="7" w:tplc="02B2C60A">
      <w:start w:val="1"/>
      <w:numFmt w:val="decimal"/>
      <w:lvlText w:val="%8."/>
      <w:lvlJc w:val="left"/>
      <w:pPr>
        <w:tabs>
          <w:tab w:val="num" w:pos="5760"/>
        </w:tabs>
        <w:ind w:left="5760" w:hanging="360"/>
      </w:pPr>
    </w:lvl>
    <w:lvl w:ilvl="8" w:tplc="F2926D02">
      <w:start w:val="1"/>
      <w:numFmt w:val="decimal"/>
      <w:lvlText w:val="%9."/>
      <w:lvlJc w:val="left"/>
      <w:pPr>
        <w:tabs>
          <w:tab w:val="num" w:pos="6480"/>
        </w:tabs>
        <w:ind w:left="6480" w:hanging="360"/>
      </w:pPr>
    </w:lvl>
  </w:abstractNum>
  <w:abstractNum w:abstractNumId="21" w15:restartNumberingAfterBreak="0">
    <w:nsid w:val="00000017"/>
    <w:multiLevelType w:val="hybridMultilevel"/>
    <w:tmpl w:val="C0003D06"/>
    <w:lvl w:ilvl="0" w:tplc="BC049F02">
      <w:start w:val="1"/>
      <w:numFmt w:val="decimal"/>
      <w:lvlText w:val="%1."/>
      <w:lvlJc w:val="left"/>
      <w:pPr>
        <w:tabs>
          <w:tab w:val="num" w:pos="360"/>
        </w:tabs>
        <w:ind w:left="360" w:hanging="360"/>
      </w:pPr>
    </w:lvl>
    <w:lvl w:ilvl="1" w:tplc="BFCA2CE4">
      <w:start w:val="1"/>
      <w:numFmt w:val="decimal"/>
      <w:lvlText w:val="%2."/>
      <w:lvlJc w:val="left"/>
      <w:pPr>
        <w:tabs>
          <w:tab w:val="num" w:pos="1440"/>
        </w:tabs>
        <w:ind w:left="1440" w:hanging="360"/>
      </w:pPr>
    </w:lvl>
    <w:lvl w:ilvl="2" w:tplc="937C6F42">
      <w:start w:val="1"/>
      <w:numFmt w:val="decimal"/>
      <w:lvlText w:val="%3."/>
      <w:lvlJc w:val="left"/>
      <w:pPr>
        <w:tabs>
          <w:tab w:val="num" w:pos="2160"/>
        </w:tabs>
        <w:ind w:left="2160" w:hanging="360"/>
      </w:pPr>
    </w:lvl>
    <w:lvl w:ilvl="3" w:tplc="A5AE7BD6">
      <w:start w:val="1"/>
      <w:numFmt w:val="decimal"/>
      <w:lvlText w:val="%4."/>
      <w:lvlJc w:val="left"/>
      <w:pPr>
        <w:tabs>
          <w:tab w:val="num" w:pos="2880"/>
        </w:tabs>
        <w:ind w:left="2880" w:hanging="360"/>
      </w:pPr>
    </w:lvl>
    <w:lvl w:ilvl="4" w:tplc="513253B6">
      <w:start w:val="1"/>
      <w:numFmt w:val="decimal"/>
      <w:lvlText w:val="%5."/>
      <w:lvlJc w:val="left"/>
      <w:pPr>
        <w:tabs>
          <w:tab w:val="num" w:pos="3600"/>
        </w:tabs>
        <w:ind w:left="3600" w:hanging="360"/>
      </w:pPr>
    </w:lvl>
    <w:lvl w:ilvl="5" w:tplc="ED6A79E0">
      <w:start w:val="1"/>
      <w:numFmt w:val="decimal"/>
      <w:lvlText w:val="%6."/>
      <w:lvlJc w:val="left"/>
      <w:pPr>
        <w:tabs>
          <w:tab w:val="num" w:pos="4320"/>
        </w:tabs>
        <w:ind w:left="4320" w:hanging="360"/>
      </w:pPr>
    </w:lvl>
    <w:lvl w:ilvl="6" w:tplc="E952A348">
      <w:start w:val="1"/>
      <w:numFmt w:val="decimal"/>
      <w:lvlText w:val="%7."/>
      <w:lvlJc w:val="left"/>
      <w:pPr>
        <w:tabs>
          <w:tab w:val="num" w:pos="5040"/>
        </w:tabs>
        <w:ind w:left="5040" w:hanging="360"/>
      </w:pPr>
    </w:lvl>
    <w:lvl w:ilvl="7" w:tplc="AEA8048E">
      <w:start w:val="1"/>
      <w:numFmt w:val="decimal"/>
      <w:lvlText w:val="%8."/>
      <w:lvlJc w:val="left"/>
      <w:pPr>
        <w:tabs>
          <w:tab w:val="num" w:pos="5760"/>
        </w:tabs>
        <w:ind w:left="5760" w:hanging="360"/>
      </w:pPr>
    </w:lvl>
    <w:lvl w:ilvl="8" w:tplc="097664D6">
      <w:start w:val="1"/>
      <w:numFmt w:val="decimal"/>
      <w:lvlText w:val="%9."/>
      <w:lvlJc w:val="left"/>
      <w:pPr>
        <w:tabs>
          <w:tab w:val="num" w:pos="6480"/>
        </w:tabs>
        <w:ind w:left="6480" w:hanging="360"/>
      </w:pPr>
    </w:lvl>
  </w:abstractNum>
  <w:abstractNum w:abstractNumId="22" w15:restartNumberingAfterBreak="0">
    <w:nsid w:val="00000018"/>
    <w:multiLevelType w:val="hybridMultilevel"/>
    <w:tmpl w:val="4E7EACC2"/>
    <w:lvl w:ilvl="0" w:tplc="895C184A">
      <w:start w:val="1"/>
      <w:numFmt w:val="bullet"/>
      <w:lvlText w:val=""/>
      <w:lvlJc w:val="left"/>
      <w:pPr>
        <w:tabs>
          <w:tab w:val="num" w:pos="360"/>
        </w:tabs>
        <w:ind w:left="357" w:hanging="357"/>
      </w:pPr>
      <w:rPr>
        <w:rFonts w:ascii="Symbol" w:hAnsi="Symbol" w:hint="default"/>
        <w:sz w:val="24"/>
      </w:rPr>
    </w:lvl>
    <w:lvl w:ilvl="1" w:tplc="4B2099F4">
      <w:start w:val="1"/>
      <w:numFmt w:val="bullet"/>
      <w:lvlText w:val="o"/>
      <w:lvlJc w:val="left"/>
      <w:pPr>
        <w:tabs>
          <w:tab w:val="num" w:pos="1800"/>
        </w:tabs>
        <w:ind w:left="1800" w:hanging="360"/>
      </w:pPr>
      <w:rPr>
        <w:rFonts w:ascii="Courier New" w:hAnsi="Courier New" w:hint="default"/>
      </w:rPr>
    </w:lvl>
    <w:lvl w:ilvl="2" w:tplc="CE66C3B4">
      <w:start w:val="1"/>
      <w:numFmt w:val="bullet"/>
      <w:lvlText w:val=""/>
      <w:lvlJc w:val="left"/>
      <w:pPr>
        <w:tabs>
          <w:tab w:val="num" w:pos="2520"/>
        </w:tabs>
        <w:ind w:left="2520" w:hanging="360"/>
      </w:pPr>
      <w:rPr>
        <w:rFonts w:ascii="Wingdings" w:hAnsi="Wingdings" w:hint="default"/>
      </w:rPr>
    </w:lvl>
    <w:lvl w:ilvl="3" w:tplc="56904040">
      <w:start w:val="1"/>
      <w:numFmt w:val="bullet"/>
      <w:lvlText w:val=""/>
      <w:lvlJc w:val="left"/>
      <w:pPr>
        <w:tabs>
          <w:tab w:val="num" w:pos="3240"/>
        </w:tabs>
        <w:ind w:left="3240" w:hanging="360"/>
      </w:pPr>
      <w:rPr>
        <w:rFonts w:ascii="Symbol" w:hAnsi="Symbol" w:hint="default"/>
      </w:rPr>
    </w:lvl>
    <w:lvl w:ilvl="4" w:tplc="5A829828">
      <w:start w:val="1"/>
      <w:numFmt w:val="bullet"/>
      <w:lvlText w:val="o"/>
      <w:lvlJc w:val="left"/>
      <w:pPr>
        <w:tabs>
          <w:tab w:val="num" w:pos="3960"/>
        </w:tabs>
        <w:ind w:left="3960" w:hanging="360"/>
      </w:pPr>
      <w:rPr>
        <w:rFonts w:ascii="Courier New" w:hAnsi="Courier New" w:hint="default"/>
      </w:rPr>
    </w:lvl>
    <w:lvl w:ilvl="5" w:tplc="9C2CA91E">
      <w:start w:val="1"/>
      <w:numFmt w:val="bullet"/>
      <w:lvlText w:val=""/>
      <w:lvlJc w:val="left"/>
      <w:pPr>
        <w:tabs>
          <w:tab w:val="num" w:pos="4680"/>
        </w:tabs>
        <w:ind w:left="4680" w:hanging="360"/>
      </w:pPr>
      <w:rPr>
        <w:rFonts w:ascii="Wingdings" w:hAnsi="Wingdings" w:hint="default"/>
      </w:rPr>
    </w:lvl>
    <w:lvl w:ilvl="6" w:tplc="53683286">
      <w:start w:val="1"/>
      <w:numFmt w:val="bullet"/>
      <w:lvlText w:val=""/>
      <w:lvlJc w:val="left"/>
      <w:pPr>
        <w:tabs>
          <w:tab w:val="num" w:pos="5400"/>
        </w:tabs>
        <w:ind w:left="5400" w:hanging="360"/>
      </w:pPr>
      <w:rPr>
        <w:rFonts w:ascii="Symbol" w:hAnsi="Symbol" w:hint="default"/>
      </w:rPr>
    </w:lvl>
    <w:lvl w:ilvl="7" w:tplc="D0445E22">
      <w:start w:val="1"/>
      <w:numFmt w:val="bullet"/>
      <w:lvlText w:val="o"/>
      <w:lvlJc w:val="left"/>
      <w:pPr>
        <w:tabs>
          <w:tab w:val="num" w:pos="6120"/>
        </w:tabs>
        <w:ind w:left="6120" w:hanging="360"/>
      </w:pPr>
      <w:rPr>
        <w:rFonts w:ascii="Courier New" w:hAnsi="Courier New" w:hint="default"/>
      </w:rPr>
    </w:lvl>
    <w:lvl w:ilvl="8" w:tplc="D4FAF810">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0000019"/>
    <w:multiLevelType w:val="hybridMultilevel"/>
    <w:tmpl w:val="A30A436E"/>
    <w:lvl w:ilvl="0" w:tplc="80C8ECDE">
      <w:start w:val="1"/>
      <w:numFmt w:val="bullet"/>
      <w:pStyle w:val="BSbullet2"/>
      <w:lvlText w:val="-"/>
      <w:lvlJc w:val="left"/>
      <w:pPr>
        <w:ind w:left="1077" w:hanging="360"/>
      </w:pPr>
      <w:rPr>
        <w:rFonts w:ascii="Calibri" w:hAnsi="Calibri" w:hint="default"/>
      </w:rPr>
    </w:lvl>
    <w:lvl w:ilvl="1" w:tplc="80386E3A" w:tentative="1">
      <w:start w:val="1"/>
      <w:numFmt w:val="bullet"/>
      <w:lvlText w:val="o"/>
      <w:lvlJc w:val="left"/>
      <w:pPr>
        <w:ind w:left="1797" w:hanging="360"/>
      </w:pPr>
      <w:rPr>
        <w:rFonts w:ascii="Courier New" w:hAnsi="Courier New" w:cs="Courier New" w:hint="default"/>
      </w:rPr>
    </w:lvl>
    <w:lvl w:ilvl="2" w:tplc="144ABB1C" w:tentative="1">
      <w:start w:val="1"/>
      <w:numFmt w:val="bullet"/>
      <w:lvlText w:val=""/>
      <w:lvlJc w:val="left"/>
      <w:pPr>
        <w:ind w:left="2517" w:hanging="360"/>
      </w:pPr>
      <w:rPr>
        <w:rFonts w:ascii="Wingdings" w:hAnsi="Wingdings" w:hint="default"/>
      </w:rPr>
    </w:lvl>
    <w:lvl w:ilvl="3" w:tplc="AEF80EE4" w:tentative="1">
      <w:start w:val="1"/>
      <w:numFmt w:val="bullet"/>
      <w:lvlText w:val=""/>
      <w:lvlJc w:val="left"/>
      <w:pPr>
        <w:ind w:left="3237" w:hanging="360"/>
      </w:pPr>
      <w:rPr>
        <w:rFonts w:ascii="Symbol" w:hAnsi="Symbol" w:hint="default"/>
      </w:rPr>
    </w:lvl>
    <w:lvl w:ilvl="4" w:tplc="AE928392" w:tentative="1">
      <w:start w:val="1"/>
      <w:numFmt w:val="bullet"/>
      <w:lvlText w:val="o"/>
      <w:lvlJc w:val="left"/>
      <w:pPr>
        <w:ind w:left="3957" w:hanging="360"/>
      </w:pPr>
      <w:rPr>
        <w:rFonts w:ascii="Courier New" w:hAnsi="Courier New" w:cs="Courier New" w:hint="default"/>
      </w:rPr>
    </w:lvl>
    <w:lvl w:ilvl="5" w:tplc="E5BCFB2C" w:tentative="1">
      <w:start w:val="1"/>
      <w:numFmt w:val="bullet"/>
      <w:lvlText w:val=""/>
      <w:lvlJc w:val="left"/>
      <w:pPr>
        <w:ind w:left="4677" w:hanging="360"/>
      </w:pPr>
      <w:rPr>
        <w:rFonts w:ascii="Wingdings" w:hAnsi="Wingdings" w:hint="default"/>
      </w:rPr>
    </w:lvl>
    <w:lvl w:ilvl="6" w:tplc="8116ABA6" w:tentative="1">
      <w:start w:val="1"/>
      <w:numFmt w:val="bullet"/>
      <w:lvlText w:val=""/>
      <w:lvlJc w:val="left"/>
      <w:pPr>
        <w:ind w:left="5397" w:hanging="360"/>
      </w:pPr>
      <w:rPr>
        <w:rFonts w:ascii="Symbol" w:hAnsi="Symbol" w:hint="default"/>
      </w:rPr>
    </w:lvl>
    <w:lvl w:ilvl="7" w:tplc="6CF455FC" w:tentative="1">
      <w:start w:val="1"/>
      <w:numFmt w:val="bullet"/>
      <w:lvlText w:val="o"/>
      <w:lvlJc w:val="left"/>
      <w:pPr>
        <w:ind w:left="6117" w:hanging="360"/>
      </w:pPr>
      <w:rPr>
        <w:rFonts w:ascii="Courier New" w:hAnsi="Courier New" w:cs="Courier New" w:hint="default"/>
      </w:rPr>
    </w:lvl>
    <w:lvl w:ilvl="8" w:tplc="3D80ACFA" w:tentative="1">
      <w:start w:val="1"/>
      <w:numFmt w:val="bullet"/>
      <w:lvlText w:val=""/>
      <w:lvlJc w:val="left"/>
      <w:pPr>
        <w:ind w:left="6837" w:hanging="360"/>
      </w:pPr>
      <w:rPr>
        <w:rFonts w:ascii="Wingdings" w:hAnsi="Wingdings" w:hint="default"/>
      </w:rPr>
    </w:lvl>
  </w:abstractNum>
  <w:abstractNum w:abstractNumId="24" w15:restartNumberingAfterBreak="0">
    <w:nsid w:val="0000001A"/>
    <w:multiLevelType w:val="hybridMultilevel"/>
    <w:tmpl w:val="4E7EACC2"/>
    <w:lvl w:ilvl="0" w:tplc="8BC6A10A">
      <w:start w:val="1"/>
      <w:numFmt w:val="bullet"/>
      <w:lvlText w:val=""/>
      <w:lvlJc w:val="left"/>
      <w:pPr>
        <w:tabs>
          <w:tab w:val="num" w:pos="360"/>
        </w:tabs>
        <w:ind w:left="357" w:hanging="357"/>
      </w:pPr>
      <w:rPr>
        <w:rFonts w:ascii="Symbol" w:hAnsi="Symbol" w:hint="default"/>
        <w:sz w:val="24"/>
      </w:rPr>
    </w:lvl>
    <w:lvl w:ilvl="1" w:tplc="8BF84112">
      <w:start w:val="1"/>
      <w:numFmt w:val="bullet"/>
      <w:lvlText w:val="o"/>
      <w:lvlJc w:val="left"/>
      <w:pPr>
        <w:tabs>
          <w:tab w:val="num" w:pos="1800"/>
        </w:tabs>
        <w:ind w:left="1800" w:hanging="360"/>
      </w:pPr>
      <w:rPr>
        <w:rFonts w:ascii="Courier New" w:hAnsi="Courier New" w:hint="default"/>
      </w:rPr>
    </w:lvl>
    <w:lvl w:ilvl="2" w:tplc="A98265DA">
      <w:start w:val="1"/>
      <w:numFmt w:val="bullet"/>
      <w:lvlText w:val=""/>
      <w:lvlJc w:val="left"/>
      <w:pPr>
        <w:tabs>
          <w:tab w:val="num" w:pos="2520"/>
        </w:tabs>
        <w:ind w:left="2520" w:hanging="360"/>
      </w:pPr>
      <w:rPr>
        <w:rFonts w:ascii="Wingdings" w:hAnsi="Wingdings" w:hint="default"/>
      </w:rPr>
    </w:lvl>
    <w:lvl w:ilvl="3" w:tplc="D7AC82AA">
      <w:start w:val="1"/>
      <w:numFmt w:val="bullet"/>
      <w:lvlText w:val=""/>
      <w:lvlJc w:val="left"/>
      <w:pPr>
        <w:tabs>
          <w:tab w:val="num" w:pos="3240"/>
        </w:tabs>
        <w:ind w:left="3240" w:hanging="360"/>
      </w:pPr>
      <w:rPr>
        <w:rFonts w:ascii="Symbol" w:hAnsi="Symbol" w:hint="default"/>
      </w:rPr>
    </w:lvl>
    <w:lvl w:ilvl="4" w:tplc="49083938">
      <w:start w:val="1"/>
      <w:numFmt w:val="bullet"/>
      <w:lvlText w:val="o"/>
      <w:lvlJc w:val="left"/>
      <w:pPr>
        <w:tabs>
          <w:tab w:val="num" w:pos="3960"/>
        </w:tabs>
        <w:ind w:left="3960" w:hanging="360"/>
      </w:pPr>
      <w:rPr>
        <w:rFonts w:ascii="Courier New" w:hAnsi="Courier New" w:hint="default"/>
      </w:rPr>
    </w:lvl>
    <w:lvl w:ilvl="5" w:tplc="69FC6A20">
      <w:start w:val="1"/>
      <w:numFmt w:val="bullet"/>
      <w:lvlText w:val=""/>
      <w:lvlJc w:val="left"/>
      <w:pPr>
        <w:tabs>
          <w:tab w:val="num" w:pos="4680"/>
        </w:tabs>
        <w:ind w:left="4680" w:hanging="360"/>
      </w:pPr>
      <w:rPr>
        <w:rFonts w:ascii="Wingdings" w:hAnsi="Wingdings" w:hint="default"/>
      </w:rPr>
    </w:lvl>
    <w:lvl w:ilvl="6" w:tplc="CD48C562">
      <w:start w:val="1"/>
      <w:numFmt w:val="bullet"/>
      <w:lvlText w:val=""/>
      <w:lvlJc w:val="left"/>
      <w:pPr>
        <w:tabs>
          <w:tab w:val="num" w:pos="5400"/>
        </w:tabs>
        <w:ind w:left="5400" w:hanging="360"/>
      </w:pPr>
      <w:rPr>
        <w:rFonts w:ascii="Symbol" w:hAnsi="Symbol" w:hint="default"/>
      </w:rPr>
    </w:lvl>
    <w:lvl w:ilvl="7" w:tplc="F59E470A">
      <w:start w:val="1"/>
      <w:numFmt w:val="bullet"/>
      <w:lvlText w:val="o"/>
      <w:lvlJc w:val="left"/>
      <w:pPr>
        <w:tabs>
          <w:tab w:val="num" w:pos="6120"/>
        </w:tabs>
        <w:ind w:left="6120" w:hanging="360"/>
      </w:pPr>
      <w:rPr>
        <w:rFonts w:ascii="Courier New" w:hAnsi="Courier New" w:hint="default"/>
      </w:rPr>
    </w:lvl>
    <w:lvl w:ilvl="8" w:tplc="9BC0B656">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0E75406F"/>
    <w:multiLevelType w:val="hybridMultilevel"/>
    <w:tmpl w:val="7110DF56"/>
    <w:lvl w:ilvl="0" w:tplc="0C09000F">
      <w:start w:val="1"/>
      <w:numFmt w:val="decimal"/>
      <w:lvlText w:val="%1."/>
      <w:lvlJc w:val="left"/>
      <w:pPr>
        <w:ind w:left="720" w:hanging="360"/>
      </w:pPr>
      <w:rPr>
        <w:rFonts w:hint="default"/>
      </w:rPr>
    </w:lvl>
    <w:lvl w:ilvl="1" w:tplc="462456B4">
      <w:start w:val="1"/>
      <w:numFmt w:val="bullet"/>
      <w:lvlText w:val="o"/>
      <w:lvlJc w:val="left"/>
      <w:pPr>
        <w:ind w:left="1440" w:hanging="360"/>
      </w:pPr>
      <w:rPr>
        <w:rFonts w:ascii="Courier New" w:hAnsi="Courier New" w:cs="Courier New" w:hint="default"/>
      </w:rPr>
    </w:lvl>
    <w:lvl w:ilvl="2" w:tplc="92147800">
      <w:start w:val="1"/>
      <w:numFmt w:val="bullet"/>
      <w:lvlText w:val=""/>
      <w:lvlJc w:val="left"/>
      <w:pPr>
        <w:ind w:left="2160" w:hanging="360"/>
      </w:pPr>
      <w:rPr>
        <w:rFonts w:ascii="Wingdings" w:hAnsi="Wingdings" w:hint="default"/>
      </w:rPr>
    </w:lvl>
    <w:lvl w:ilvl="3" w:tplc="249E2B66">
      <w:start w:val="1"/>
      <w:numFmt w:val="bullet"/>
      <w:lvlText w:val=""/>
      <w:lvlJc w:val="left"/>
      <w:pPr>
        <w:ind w:left="2880" w:hanging="360"/>
      </w:pPr>
      <w:rPr>
        <w:rFonts w:ascii="Symbol" w:hAnsi="Symbol" w:hint="default"/>
      </w:rPr>
    </w:lvl>
    <w:lvl w:ilvl="4" w:tplc="763C790C">
      <w:start w:val="1"/>
      <w:numFmt w:val="bullet"/>
      <w:lvlText w:val="o"/>
      <w:lvlJc w:val="left"/>
      <w:pPr>
        <w:ind w:left="3600" w:hanging="360"/>
      </w:pPr>
      <w:rPr>
        <w:rFonts w:ascii="Courier New" w:hAnsi="Courier New" w:cs="Courier New" w:hint="default"/>
      </w:rPr>
    </w:lvl>
    <w:lvl w:ilvl="5" w:tplc="215E7794">
      <w:start w:val="1"/>
      <w:numFmt w:val="bullet"/>
      <w:lvlText w:val=""/>
      <w:lvlJc w:val="left"/>
      <w:pPr>
        <w:ind w:left="4320" w:hanging="360"/>
      </w:pPr>
      <w:rPr>
        <w:rFonts w:ascii="Wingdings" w:hAnsi="Wingdings" w:hint="default"/>
      </w:rPr>
    </w:lvl>
    <w:lvl w:ilvl="6" w:tplc="FB709782">
      <w:start w:val="1"/>
      <w:numFmt w:val="bullet"/>
      <w:lvlText w:val=""/>
      <w:lvlJc w:val="left"/>
      <w:pPr>
        <w:ind w:left="5040" w:hanging="360"/>
      </w:pPr>
      <w:rPr>
        <w:rFonts w:ascii="Symbol" w:hAnsi="Symbol" w:hint="default"/>
      </w:rPr>
    </w:lvl>
    <w:lvl w:ilvl="7" w:tplc="028E60BA">
      <w:start w:val="1"/>
      <w:numFmt w:val="bullet"/>
      <w:lvlText w:val="o"/>
      <w:lvlJc w:val="left"/>
      <w:pPr>
        <w:ind w:left="5760" w:hanging="360"/>
      </w:pPr>
      <w:rPr>
        <w:rFonts w:ascii="Courier New" w:hAnsi="Courier New" w:cs="Courier New" w:hint="default"/>
      </w:rPr>
    </w:lvl>
    <w:lvl w:ilvl="8" w:tplc="1862EE86">
      <w:start w:val="1"/>
      <w:numFmt w:val="bullet"/>
      <w:lvlText w:val=""/>
      <w:lvlJc w:val="left"/>
      <w:pPr>
        <w:ind w:left="6480" w:hanging="360"/>
      </w:pPr>
      <w:rPr>
        <w:rFonts w:ascii="Wingdings" w:hAnsi="Wingdings" w:hint="default"/>
      </w:rPr>
    </w:lvl>
  </w:abstractNum>
  <w:abstractNum w:abstractNumId="26" w15:restartNumberingAfterBreak="0">
    <w:nsid w:val="6DF47F44"/>
    <w:multiLevelType w:val="hybridMultilevel"/>
    <w:tmpl w:val="373073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3730AE"/>
    <w:multiLevelType w:val="hybridMultilevel"/>
    <w:tmpl w:val="6D2455A2"/>
    <w:lvl w:ilvl="0" w:tplc="7E0AC1C4">
      <w:start w:val="1"/>
      <w:numFmt w:val="decimal"/>
      <w:lvlText w:val="%1."/>
      <w:lvlJc w:val="left"/>
      <w:pPr>
        <w:ind w:left="360" w:hanging="360"/>
      </w:pPr>
    </w:lvl>
    <w:lvl w:ilvl="1" w:tplc="F5DE039C" w:tentative="1">
      <w:start w:val="1"/>
      <w:numFmt w:val="lowerLetter"/>
      <w:lvlText w:val="%2."/>
      <w:lvlJc w:val="left"/>
      <w:pPr>
        <w:ind w:left="1080" w:hanging="360"/>
      </w:pPr>
    </w:lvl>
    <w:lvl w:ilvl="2" w:tplc="C2CCA85C" w:tentative="1">
      <w:start w:val="1"/>
      <w:numFmt w:val="lowerRoman"/>
      <w:lvlText w:val="%3."/>
      <w:lvlJc w:val="right"/>
      <w:pPr>
        <w:ind w:left="1800" w:hanging="180"/>
      </w:pPr>
    </w:lvl>
    <w:lvl w:ilvl="3" w:tplc="73CE3C12" w:tentative="1">
      <w:start w:val="1"/>
      <w:numFmt w:val="decimal"/>
      <w:lvlText w:val="%4."/>
      <w:lvlJc w:val="left"/>
      <w:pPr>
        <w:ind w:left="2520" w:hanging="360"/>
      </w:pPr>
    </w:lvl>
    <w:lvl w:ilvl="4" w:tplc="CA22FDB2" w:tentative="1">
      <w:start w:val="1"/>
      <w:numFmt w:val="lowerLetter"/>
      <w:lvlText w:val="%5."/>
      <w:lvlJc w:val="left"/>
      <w:pPr>
        <w:ind w:left="3240" w:hanging="360"/>
      </w:pPr>
    </w:lvl>
    <w:lvl w:ilvl="5" w:tplc="41AE3672" w:tentative="1">
      <w:start w:val="1"/>
      <w:numFmt w:val="lowerRoman"/>
      <w:lvlText w:val="%6."/>
      <w:lvlJc w:val="right"/>
      <w:pPr>
        <w:ind w:left="3960" w:hanging="180"/>
      </w:pPr>
    </w:lvl>
    <w:lvl w:ilvl="6" w:tplc="3558EA0A" w:tentative="1">
      <w:start w:val="1"/>
      <w:numFmt w:val="decimal"/>
      <w:lvlText w:val="%7."/>
      <w:lvlJc w:val="left"/>
      <w:pPr>
        <w:ind w:left="4680" w:hanging="360"/>
      </w:pPr>
    </w:lvl>
    <w:lvl w:ilvl="7" w:tplc="3BBE50DC" w:tentative="1">
      <w:start w:val="1"/>
      <w:numFmt w:val="lowerLetter"/>
      <w:lvlText w:val="%8."/>
      <w:lvlJc w:val="left"/>
      <w:pPr>
        <w:ind w:left="5400" w:hanging="360"/>
      </w:pPr>
    </w:lvl>
    <w:lvl w:ilvl="8" w:tplc="9A5C3842"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7"/>
  </w:num>
  <w:num w:numId="17">
    <w:abstractNumId w:val="8"/>
    <w:lvlOverride w:ilvl="0">
      <w:startOverride w:val="1"/>
    </w:lvlOverride>
  </w:num>
  <w:num w:numId="18">
    <w:abstractNumId w:val="9"/>
  </w:num>
  <w:num w:numId="19">
    <w:abstractNumId w:val="10"/>
  </w:num>
  <w:num w:numId="20">
    <w:abstractNumId w:val="11"/>
  </w:num>
  <w:num w:numId="21">
    <w:abstractNumId w:val="10"/>
    <w:lvlOverride w:ilvl="0">
      <w:startOverride w:val="1"/>
    </w:lvlOverride>
  </w:num>
  <w:num w:numId="22">
    <w:abstractNumId w:val="12"/>
  </w:num>
  <w:num w:numId="23">
    <w:abstractNumId w:val="13"/>
  </w:num>
  <w:num w:numId="24">
    <w:abstractNumId w:val="14"/>
  </w:num>
  <w:num w:numId="25">
    <w:abstractNumId w:val="1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
    <w:lvlOverride w:ilvl="0">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5"/>
  </w:num>
  <w:num w:numId="40">
    <w:abstractNumId w:val="26"/>
  </w:num>
  <w:num w:numId="41">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5F"/>
    <w:rsid w:val="00022CD6"/>
    <w:rsid w:val="00035426"/>
    <w:rsid w:val="00057DFD"/>
    <w:rsid w:val="00087ED2"/>
    <w:rsid w:val="000942F3"/>
    <w:rsid w:val="000B4171"/>
    <w:rsid w:val="000B6EDE"/>
    <w:rsid w:val="001236EB"/>
    <w:rsid w:val="00152FCA"/>
    <w:rsid w:val="00157664"/>
    <w:rsid w:val="001627E9"/>
    <w:rsid w:val="001B1A45"/>
    <w:rsid w:val="001C7F78"/>
    <w:rsid w:val="001D706C"/>
    <w:rsid w:val="001F6A8F"/>
    <w:rsid w:val="00207E26"/>
    <w:rsid w:val="00233BE5"/>
    <w:rsid w:val="002720EA"/>
    <w:rsid w:val="00283A39"/>
    <w:rsid w:val="002938A4"/>
    <w:rsid w:val="002A4F78"/>
    <w:rsid w:val="002B52BD"/>
    <w:rsid w:val="002D4038"/>
    <w:rsid w:val="002F7415"/>
    <w:rsid w:val="00306E45"/>
    <w:rsid w:val="00307242"/>
    <w:rsid w:val="003316A8"/>
    <w:rsid w:val="00361C03"/>
    <w:rsid w:val="0036281D"/>
    <w:rsid w:val="0036375B"/>
    <w:rsid w:val="00373431"/>
    <w:rsid w:val="0037640D"/>
    <w:rsid w:val="003A2A7C"/>
    <w:rsid w:val="003A4FC1"/>
    <w:rsid w:val="003C2020"/>
    <w:rsid w:val="003D4C88"/>
    <w:rsid w:val="00431A4B"/>
    <w:rsid w:val="00450C96"/>
    <w:rsid w:val="00452016"/>
    <w:rsid w:val="00464B9F"/>
    <w:rsid w:val="0047537C"/>
    <w:rsid w:val="00490584"/>
    <w:rsid w:val="004C54DC"/>
    <w:rsid w:val="004D5FA3"/>
    <w:rsid w:val="004E2A20"/>
    <w:rsid w:val="00562F3D"/>
    <w:rsid w:val="00565580"/>
    <w:rsid w:val="005822A4"/>
    <w:rsid w:val="00595DCB"/>
    <w:rsid w:val="005D564D"/>
    <w:rsid w:val="005F5066"/>
    <w:rsid w:val="00615F2A"/>
    <w:rsid w:val="00627DAD"/>
    <w:rsid w:val="00657721"/>
    <w:rsid w:val="0067112E"/>
    <w:rsid w:val="006A7CC1"/>
    <w:rsid w:val="006C1B94"/>
    <w:rsid w:val="006E4184"/>
    <w:rsid w:val="0072210A"/>
    <w:rsid w:val="007266C1"/>
    <w:rsid w:val="00736741"/>
    <w:rsid w:val="00756A8D"/>
    <w:rsid w:val="00766A87"/>
    <w:rsid w:val="007766A8"/>
    <w:rsid w:val="00792586"/>
    <w:rsid w:val="00794468"/>
    <w:rsid w:val="007B1AE5"/>
    <w:rsid w:val="007C0CDF"/>
    <w:rsid w:val="007F08C1"/>
    <w:rsid w:val="007F183E"/>
    <w:rsid w:val="007F6DE4"/>
    <w:rsid w:val="00815176"/>
    <w:rsid w:val="00832AA2"/>
    <w:rsid w:val="00833469"/>
    <w:rsid w:val="0083665A"/>
    <w:rsid w:val="008373EB"/>
    <w:rsid w:val="0084412C"/>
    <w:rsid w:val="008518C9"/>
    <w:rsid w:val="00862DC5"/>
    <w:rsid w:val="008E3DA7"/>
    <w:rsid w:val="008E7DDC"/>
    <w:rsid w:val="008F59CB"/>
    <w:rsid w:val="008F5B97"/>
    <w:rsid w:val="0094787A"/>
    <w:rsid w:val="009F386B"/>
    <w:rsid w:val="00A104B4"/>
    <w:rsid w:val="00A20C6D"/>
    <w:rsid w:val="00A2359C"/>
    <w:rsid w:val="00A25E02"/>
    <w:rsid w:val="00A63CBC"/>
    <w:rsid w:val="00A91A62"/>
    <w:rsid w:val="00AB352E"/>
    <w:rsid w:val="00AD40E6"/>
    <w:rsid w:val="00AD44CC"/>
    <w:rsid w:val="00B26347"/>
    <w:rsid w:val="00B32CF9"/>
    <w:rsid w:val="00B3423F"/>
    <w:rsid w:val="00B62B84"/>
    <w:rsid w:val="00B9353D"/>
    <w:rsid w:val="00B93B98"/>
    <w:rsid w:val="00BB0633"/>
    <w:rsid w:val="00BC0477"/>
    <w:rsid w:val="00BC0489"/>
    <w:rsid w:val="00BD48F1"/>
    <w:rsid w:val="00C01CBD"/>
    <w:rsid w:val="00C2166B"/>
    <w:rsid w:val="00C226CA"/>
    <w:rsid w:val="00C26B4B"/>
    <w:rsid w:val="00C649CA"/>
    <w:rsid w:val="00C7199D"/>
    <w:rsid w:val="00C93820"/>
    <w:rsid w:val="00C97070"/>
    <w:rsid w:val="00CA6937"/>
    <w:rsid w:val="00CE29BE"/>
    <w:rsid w:val="00CE5C22"/>
    <w:rsid w:val="00D1285F"/>
    <w:rsid w:val="00DA6E93"/>
    <w:rsid w:val="00DD625A"/>
    <w:rsid w:val="00DF7E16"/>
    <w:rsid w:val="00E17656"/>
    <w:rsid w:val="00E72EA8"/>
    <w:rsid w:val="00E7547B"/>
    <w:rsid w:val="00E76F34"/>
    <w:rsid w:val="00EA25C5"/>
    <w:rsid w:val="00EB4E44"/>
    <w:rsid w:val="00EB7861"/>
    <w:rsid w:val="00ED55A8"/>
    <w:rsid w:val="00F26AF3"/>
    <w:rsid w:val="00F53C7C"/>
    <w:rsid w:val="00F66C56"/>
    <w:rsid w:val="00F76B5F"/>
    <w:rsid w:val="00F862F1"/>
    <w:rsid w:val="00FA4F77"/>
    <w:rsid w:val="00FB471C"/>
    <w:rsid w:val="00FB475B"/>
    <w:rsid w:val="00FC0F73"/>
    <w:rsid w:val="00FC200A"/>
    <w:rsid w:val="00FC6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C6E85"/>
  <w15:docId w15:val="{1DA5F5DC-ADA0-44E6-A89E-B2301C4D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iPriority="9" w:unhideWhenUsed="1"/>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A4C"/>
    <w:pPr>
      <w:spacing w:before="200" w:after="200"/>
    </w:pPr>
    <w:rPr>
      <w:rFonts w:ascii="Calibri" w:hAnsi="Calibri"/>
      <w:sz w:val="24"/>
      <w:lang w:eastAsia="en-US"/>
    </w:rPr>
  </w:style>
  <w:style w:type="paragraph" w:styleId="Heading1">
    <w:name w:val="heading 1"/>
    <w:basedOn w:val="Normal"/>
    <w:next w:val="Normal"/>
    <w:link w:val="Heading1Char"/>
    <w:qFormat/>
    <w:rsid w:val="00EE4D16"/>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EE4D16"/>
    <w:pPr>
      <w:keepNext/>
      <w:spacing w:before="360"/>
      <w:outlineLvl w:val="1"/>
    </w:pPr>
    <w:rPr>
      <w:b/>
      <w:snapToGrid w:val="0"/>
      <w:sz w:val="32"/>
    </w:rPr>
  </w:style>
  <w:style w:type="paragraph" w:styleId="Heading3">
    <w:name w:val="heading 3"/>
    <w:basedOn w:val="Normal"/>
    <w:next w:val="Normal"/>
    <w:link w:val="Heading3Char"/>
    <w:autoRedefine/>
    <w:qFormat/>
    <w:rsid w:val="00EE4D16"/>
    <w:pPr>
      <w:keepNext/>
      <w:keepLines/>
      <w:spacing w:before="360"/>
      <w:contextualSpacing/>
      <w:outlineLvl w:val="2"/>
    </w:pPr>
    <w:rPr>
      <w:b/>
      <w:bCs/>
      <w:sz w:val="28"/>
      <w:szCs w:val="26"/>
    </w:rPr>
  </w:style>
  <w:style w:type="paragraph" w:styleId="Heading4">
    <w:name w:val="heading 4"/>
    <w:basedOn w:val="Normal"/>
    <w:next w:val="Normal"/>
    <w:link w:val="Heading4Char"/>
    <w:autoRedefine/>
    <w:qFormat/>
    <w:rsid w:val="007D441E"/>
    <w:pPr>
      <w:keepNext/>
      <w:keepLines/>
      <w:spacing w:before="240"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bCs/>
      <w:kern w:val="0"/>
      <w:sz w:val="40"/>
      <w:szCs w:val="28"/>
      <w:lang w:val="en-US"/>
    </w:rPr>
  </w:style>
  <w:style w:type="character" w:customStyle="1" w:styleId="Heading1Char">
    <w:name w:val="Heading 1 Char"/>
    <w:link w:val="Heading1"/>
    <w:locked/>
    <w:rsid w:val="00EE4D16"/>
    <w:rPr>
      <w:rFonts w:ascii="Calibri" w:hAnsi="Calibri"/>
      <w:b/>
      <w:kern w:val="28"/>
      <w:sz w:val="48"/>
      <w:lang w:eastAsia="en-US"/>
    </w:rPr>
  </w:style>
  <w:style w:type="character" w:customStyle="1" w:styleId="Heading2Char">
    <w:name w:val="Heading 2 Char"/>
    <w:link w:val="Heading2"/>
    <w:locked/>
    <w:rsid w:val="00EE4D16"/>
    <w:rPr>
      <w:rFonts w:ascii="Calibri" w:hAnsi="Calibri"/>
      <w:b/>
      <w:snapToGrid w:val="0"/>
      <w:sz w:val="32"/>
      <w:lang w:eastAsia="en-US"/>
    </w:rPr>
  </w:style>
  <w:style w:type="paragraph" w:styleId="ListParagraph">
    <w:name w:val="List Paragraph"/>
    <w:basedOn w:val="Normal"/>
    <w:link w:val="ListParagraphChar"/>
    <w:uiPriority w:val="34"/>
    <w:qFormat/>
    <w:rsid w:val="009E567D"/>
    <w:pPr>
      <w:spacing w:after="0"/>
      <w:ind w:left="357" w:hanging="357"/>
    </w:pPr>
    <w:rPr>
      <w:sz w:val="16"/>
      <w:szCs w:val="24"/>
    </w:rPr>
  </w:style>
  <w:style w:type="character" w:customStyle="1" w:styleId="ListParagraphChar">
    <w:name w:val="List Paragraph Char"/>
    <w:link w:val="ListParagraph"/>
    <w:uiPriority w:val="34"/>
    <w:rsid w:val="005B5A37"/>
    <w:rPr>
      <w:rFonts w:ascii="Calibri" w:hAnsi="Calibri"/>
      <w:sz w:val="16"/>
      <w:szCs w:val="24"/>
      <w:lang w:eastAsia="en-US"/>
    </w:rPr>
  </w:style>
  <w:style w:type="paragraph" w:customStyle="1" w:styleId="FooterBP">
    <w:name w:val="Footer BP"/>
    <w:basedOn w:val="Normal"/>
    <w:next w:val="Normal"/>
    <w:rsid w:val="00FB4CEC"/>
    <w:pPr>
      <w:pBdr>
        <w:top w:val="single" w:sz="4" w:space="1" w:color="auto"/>
      </w:pBdr>
      <w:tabs>
        <w:tab w:val="center" w:pos="4536"/>
        <w:tab w:val="right" w:pos="9356"/>
      </w:tabs>
      <w:ind w:left="-284" w:right="-329"/>
    </w:pPr>
    <w:rPr>
      <w:i/>
      <w:sz w:val="20"/>
    </w:rPr>
  </w:style>
  <w:style w:type="paragraph" w:customStyle="1" w:styleId="Normal1">
    <w:name w:val="Normal_1"/>
    <w:qFormat/>
    <w:rsid w:val="006F520A"/>
    <w:pPr>
      <w:spacing w:before="200" w:after="200"/>
    </w:pPr>
    <w:rPr>
      <w:rFonts w:ascii="Calibri" w:hAnsi="Calibri"/>
      <w:sz w:val="24"/>
      <w:lang w:eastAsia="en-US"/>
    </w:rPr>
  </w:style>
  <w:style w:type="paragraph" w:customStyle="1" w:styleId="BSbullet1">
    <w:name w:val="BS_bullet 1"/>
    <w:basedOn w:val="BodyTextIndent"/>
    <w:link w:val="BSbullet1Char"/>
    <w:qFormat/>
    <w:rsid w:val="009E4D5F"/>
    <w:pPr>
      <w:keepNext w:val="0"/>
      <w:keepLines w:val="0"/>
      <w:numPr>
        <w:numId w:val="2"/>
      </w:numPr>
      <w:jc w:val="left"/>
    </w:pPr>
  </w:style>
  <w:style w:type="paragraph" w:styleId="BodyTextIndent">
    <w:name w:val="Body Text Indent"/>
    <w:basedOn w:val="Normal"/>
    <w:next w:val="BodyText"/>
    <w:link w:val="BodyTextIndentChar"/>
    <w:rsid w:val="00FB4CEC"/>
    <w:pPr>
      <w:keepNext/>
      <w:keepLines/>
      <w:numPr>
        <w:numId w:val="3"/>
      </w:numPr>
      <w:spacing w:after="120"/>
      <w:jc w:val="both"/>
    </w:pPr>
    <w:rPr>
      <w:szCs w:val="24"/>
    </w:rPr>
  </w:style>
  <w:style w:type="paragraph" w:styleId="BodyText">
    <w:name w:val="Body Text"/>
    <w:basedOn w:val="Normal"/>
    <w:link w:val="BodyTextChar"/>
    <w:uiPriority w:val="99"/>
    <w:rsid w:val="00FB4CEC"/>
    <w:pPr>
      <w:keepNext/>
      <w:keepLines/>
      <w:spacing w:before="120" w:after="120"/>
      <w:jc w:val="both"/>
    </w:pPr>
  </w:style>
  <w:style w:type="character" w:customStyle="1" w:styleId="BodyTextChar">
    <w:name w:val="Body Text Char"/>
    <w:link w:val="BodyText"/>
    <w:uiPriority w:val="99"/>
    <w:locked/>
    <w:rsid w:val="007316E2"/>
    <w:rPr>
      <w:rFonts w:ascii="Calibri" w:hAnsi="Calibri"/>
      <w:sz w:val="24"/>
      <w:lang w:eastAsia="en-US"/>
    </w:rPr>
  </w:style>
  <w:style w:type="character" w:customStyle="1" w:styleId="BodyTextIndentChar">
    <w:name w:val="Body Text Indent Char"/>
    <w:link w:val="BodyTextIndent"/>
    <w:locked/>
    <w:rsid w:val="00BF50D3"/>
    <w:rPr>
      <w:rFonts w:ascii="Calibri" w:hAnsi="Calibri"/>
      <w:sz w:val="24"/>
      <w:szCs w:val="24"/>
      <w:lang w:eastAsia="en-US"/>
    </w:rPr>
  </w:style>
  <w:style w:type="character" w:customStyle="1" w:styleId="BSbullet1Char">
    <w:name w:val="BS_bullet 1 Char"/>
    <w:basedOn w:val="BodyTextIndentChar"/>
    <w:link w:val="BSbullet1"/>
    <w:rsid w:val="009E4D5F"/>
    <w:rPr>
      <w:rFonts w:ascii="Calibri" w:hAnsi="Calibri"/>
      <w:sz w:val="24"/>
      <w:szCs w:val="24"/>
      <w:lang w:eastAsia="en-US"/>
    </w:rPr>
  </w:style>
  <w:style w:type="paragraph" w:styleId="Caption">
    <w:name w:val="caption"/>
    <w:basedOn w:val="Normal"/>
    <w:next w:val="Normal"/>
    <w:unhideWhenUsed/>
    <w:qFormat/>
    <w:locked/>
    <w:rsid w:val="00F31EEF"/>
    <w:pPr>
      <w:keepNext/>
      <w:spacing w:before="240"/>
    </w:pPr>
    <w:rPr>
      <w:b/>
      <w:bCs/>
      <w:color w:val="000000"/>
      <w:sz w:val="22"/>
      <w:szCs w:val="18"/>
    </w:rPr>
  </w:style>
  <w:style w:type="paragraph" w:customStyle="1" w:styleId="BStabletext">
    <w:name w:val="BS_table text"/>
    <w:basedOn w:val="BStableheading1"/>
    <w:link w:val="BStabletextChar"/>
    <w:autoRedefine/>
    <w:qFormat/>
    <w:rsid w:val="00F80175"/>
    <w:pPr>
      <w:framePr w:wrap="auto" w:vAnchor="margin" w:yAlign="inline"/>
      <w:ind w:left="227" w:hanging="227"/>
      <w:jc w:val="left"/>
    </w:pPr>
    <w:rPr>
      <w:b w:val="0"/>
      <w:lang w:eastAsia="en-AU"/>
    </w:rPr>
  </w:style>
  <w:style w:type="paragraph" w:customStyle="1" w:styleId="BStableheading1">
    <w:name w:val="BS_table heading 1"/>
    <w:basedOn w:val="NoSpacing"/>
    <w:link w:val="BStableheading1Char"/>
    <w:rsid w:val="007D71D2"/>
    <w:pPr>
      <w:framePr w:wrap="around" w:vAnchor="text" w:hAnchor="text" w:y="1"/>
      <w:jc w:val="right"/>
    </w:pPr>
    <w:rPr>
      <w:b/>
      <w:bCs/>
    </w:rPr>
  </w:style>
  <w:style w:type="paragraph" w:styleId="NoSpacing">
    <w:name w:val="No Spacing"/>
    <w:link w:val="NoSpacingChar"/>
    <w:uiPriority w:val="1"/>
    <w:qFormat/>
    <w:rsid w:val="007A4C99"/>
    <w:rPr>
      <w:rFonts w:ascii="Calibri" w:hAnsi="Calibri"/>
      <w:lang w:eastAsia="en-US"/>
    </w:rPr>
  </w:style>
  <w:style w:type="character" w:customStyle="1" w:styleId="NoSpacingChar">
    <w:name w:val="No Spacing Char"/>
    <w:link w:val="NoSpacing"/>
    <w:uiPriority w:val="1"/>
    <w:rsid w:val="007A4C99"/>
    <w:rPr>
      <w:rFonts w:ascii="Calibri" w:hAnsi="Calibri"/>
      <w:lang w:eastAsia="en-US"/>
    </w:rPr>
  </w:style>
  <w:style w:type="character" w:customStyle="1" w:styleId="BStableheading1Char">
    <w:name w:val="BS_table heading 1 Char"/>
    <w:basedOn w:val="NoSpacingChar"/>
    <w:link w:val="BStableheading1"/>
    <w:rsid w:val="007D71D2"/>
    <w:rPr>
      <w:rFonts w:ascii="Calibri" w:hAnsi="Calibri"/>
      <w:b/>
      <w:bCs/>
      <w:lang w:eastAsia="en-US"/>
    </w:rPr>
  </w:style>
  <w:style w:type="character" w:customStyle="1" w:styleId="BStabletextChar">
    <w:name w:val="BS_table text Char"/>
    <w:basedOn w:val="BStableheading1Char"/>
    <w:link w:val="BStabletext"/>
    <w:rsid w:val="00F80175"/>
    <w:rPr>
      <w:rFonts w:ascii="Calibri" w:hAnsi="Calibri"/>
      <w:b/>
      <w:bCs/>
      <w:lang w:eastAsia="en-US"/>
    </w:rPr>
  </w:style>
  <w:style w:type="character" w:styleId="Strong">
    <w:name w:val="Strong"/>
    <w:qFormat/>
    <w:rsid w:val="00D746DB"/>
    <w:rPr>
      <w:rFonts w:ascii="Calibri" w:hAnsi="Calibri"/>
      <w:b/>
      <w:bCs/>
    </w:rPr>
  </w:style>
  <w:style w:type="paragraph" w:customStyle="1" w:styleId="BStablefigures">
    <w:name w:val="BS_table figures"/>
    <w:basedOn w:val="BStabletext"/>
    <w:link w:val="BStablefiguresChar"/>
    <w:autoRedefine/>
    <w:qFormat/>
    <w:rsid w:val="006E57FD"/>
    <w:pPr>
      <w:jc w:val="right"/>
    </w:pPr>
    <w:rPr>
      <w:bCs w:val="0"/>
    </w:rPr>
  </w:style>
  <w:style w:type="character" w:customStyle="1" w:styleId="BStablefiguresChar">
    <w:name w:val="BS_table figures Char"/>
    <w:basedOn w:val="AITableTextChar"/>
    <w:link w:val="BStablefigures"/>
    <w:rsid w:val="006E57FD"/>
    <w:rPr>
      <w:rFonts w:ascii="Calibri" w:hAnsi="Calibri"/>
      <w:szCs w:val="24"/>
      <w:lang w:eastAsia="en-US"/>
    </w:rPr>
  </w:style>
  <w:style w:type="character" w:customStyle="1" w:styleId="AITableTextChar">
    <w:name w:val="AI Table Text Char"/>
    <w:link w:val="AITableText"/>
    <w:locked/>
    <w:rsid w:val="007316E2"/>
    <w:rPr>
      <w:rFonts w:ascii="Calibri" w:hAnsi="Calibri"/>
      <w:szCs w:val="24"/>
      <w:lang w:eastAsia="en-US"/>
    </w:rPr>
  </w:style>
  <w:style w:type="paragraph" w:customStyle="1" w:styleId="AITableText">
    <w:name w:val="AI Table Text"/>
    <w:basedOn w:val="Normal"/>
    <w:link w:val="AITableTextChar"/>
    <w:rsid w:val="00FB4CEC"/>
    <w:pPr>
      <w:jc w:val="right"/>
    </w:pPr>
    <w:rPr>
      <w:sz w:val="20"/>
      <w:szCs w:val="24"/>
    </w:rPr>
  </w:style>
  <w:style w:type="paragraph" w:customStyle="1" w:styleId="BSnote">
    <w:name w:val="BS_note"/>
    <w:basedOn w:val="NoteHeading2"/>
    <w:link w:val="BSnoteChar"/>
    <w:qFormat/>
    <w:rsid w:val="00EE4D16"/>
    <w:pPr>
      <w:keepNext/>
      <w:spacing w:after="0"/>
    </w:pPr>
    <w:rPr>
      <w:sz w:val="18"/>
      <w:szCs w:val="16"/>
    </w:rPr>
  </w:style>
  <w:style w:type="paragraph" w:customStyle="1" w:styleId="NoteHeading2">
    <w:name w:val="Note Heading2"/>
    <w:basedOn w:val="Normal"/>
    <w:next w:val="Normal"/>
    <w:link w:val="NoteHeadingChar"/>
    <w:rsid w:val="00FB4CEC"/>
    <w:pPr>
      <w:spacing w:before="120"/>
    </w:pPr>
    <w:rPr>
      <w:b/>
      <w:sz w:val="16"/>
    </w:rPr>
  </w:style>
  <w:style w:type="character" w:customStyle="1" w:styleId="NoteHeadingChar">
    <w:name w:val="Note Heading Char"/>
    <w:link w:val="NoteHeading2"/>
    <w:locked/>
    <w:rsid w:val="007316E2"/>
    <w:rPr>
      <w:rFonts w:ascii="Calibri" w:hAnsi="Calibri"/>
      <w:b/>
      <w:sz w:val="16"/>
      <w:lang w:eastAsia="en-US"/>
    </w:rPr>
  </w:style>
  <w:style w:type="character" w:customStyle="1" w:styleId="BSnoteChar">
    <w:name w:val="BS_note Char"/>
    <w:link w:val="BSnote"/>
    <w:rsid w:val="00EE4D16"/>
    <w:rPr>
      <w:rFonts w:ascii="Calibri" w:hAnsi="Calibri"/>
      <w:b/>
      <w:sz w:val="18"/>
      <w:szCs w:val="16"/>
      <w:lang w:eastAsia="en-US"/>
    </w:rPr>
  </w:style>
  <w:style w:type="paragraph" w:customStyle="1" w:styleId="BSnoteslist">
    <w:name w:val="BS_notes list"/>
    <w:basedOn w:val="Alnotes"/>
    <w:link w:val="BSnoteslistChar"/>
    <w:qFormat/>
    <w:rsid w:val="00833051"/>
    <w:pPr>
      <w:numPr>
        <w:numId w:val="5"/>
      </w:numPr>
    </w:pPr>
  </w:style>
  <w:style w:type="paragraph" w:customStyle="1" w:styleId="Alnotes">
    <w:name w:val="Al notes"/>
    <w:basedOn w:val="ListParagraph"/>
    <w:next w:val="Normal"/>
    <w:link w:val="AlnotesChar"/>
    <w:autoRedefine/>
    <w:rsid w:val="00C0540A"/>
    <w:pPr>
      <w:numPr>
        <w:numId w:val="6"/>
      </w:numPr>
      <w:spacing w:before="0"/>
    </w:pPr>
    <w:rPr>
      <w:sz w:val="18"/>
    </w:rPr>
  </w:style>
  <w:style w:type="character" w:customStyle="1" w:styleId="AlnotesChar">
    <w:name w:val="Al notes Char"/>
    <w:link w:val="Alnotes"/>
    <w:rsid w:val="00C0540A"/>
    <w:rPr>
      <w:rFonts w:ascii="Calibri" w:hAnsi="Calibri"/>
      <w:sz w:val="18"/>
      <w:szCs w:val="24"/>
      <w:lang w:eastAsia="en-US"/>
    </w:rPr>
  </w:style>
  <w:style w:type="character" w:customStyle="1" w:styleId="BSnoteslistChar">
    <w:name w:val="BS_notes list Char"/>
    <w:basedOn w:val="AlnotesChar"/>
    <w:link w:val="BSnoteslist"/>
    <w:rsid w:val="00833051"/>
    <w:rPr>
      <w:rFonts w:ascii="Calibri" w:hAnsi="Calibri"/>
      <w:sz w:val="18"/>
      <w:szCs w:val="24"/>
      <w:lang w:eastAsia="en-US"/>
    </w:rPr>
  </w:style>
  <w:style w:type="character" w:customStyle="1" w:styleId="Heading3Char">
    <w:name w:val="Heading 3 Char"/>
    <w:link w:val="Heading3"/>
    <w:locked/>
    <w:rsid w:val="00EE4D16"/>
    <w:rPr>
      <w:rFonts w:ascii="Calibri" w:hAnsi="Calibri" w:cs="Arial"/>
      <w:b/>
      <w:bCs/>
      <w:sz w:val="28"/>
      <w:szCs w:val="26"/>
      <w:lang w:eastAsia="en-US"/>
    </w:rPr>
  </w:style>
  <w:style w:type="paragraph" w:customStyle="1" w:styleId="Normal3">
    <w:name w:val="Normal_3"/>
    <w:qFormat/>
    <w:rsid w:val="00737C91"/>
    <w:pPr>
      <w:spacing w:before="200" w:after="200"/>
    </w:pPr>
    <w:rPr>
      <w:rFonts w:ascii="Calibri" w:hAnsi="Calibri"/>
      <w:sz w:val="24"/>
      <w:lang w:eastAsia="en-US"/>
    </w:rPr>
  </w:style>
  <w:style w:type="paragraph" w:customStyle="1" w:styleId="Normal30">
    <w:name w:val="Normal_3_0"/>
    <w:qFormat/>
    <w:rsid w:val="00D546E2"/>
    <w:pPr>
      <w:spacing w:before="200" w:after="200"/>
    </w:pPr>
    <w:rPr>
      <w:rFonts w:ascii="Calibri" w:hAnsi="Calibri"/>
      <w:sz w:val="24"/>
      <w:lang w:eastAsia="en-US"/>
    </w:rPr>
  </w:style>
  <w:style w:type="table" w:customStyle="1" w:styleId="TableGrid1">
    <w:name w:val="Table Grid1"/>
    <w:basedOn w:val="TableNormal"/>
    <w:uiPriority w:val="59"/>
    <w:rsid w:val="001700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700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qFormat/>
    <w:rsid w:val="00183AC7"/>
    <w:pPr>
      <w:spacing w:before="200" w:after="200"/>
    </w:pPr>
    <w:rPr>
      <w:rFonts w:ascii="Calibri" w:hAnsi="Calibri"/>
      <w:sz w:val="24"/>
      <w:lang w:eastAsia="en-US"/>
    </w:rPr>
  </w:style>
  <w:style w:type="character" w:customStyle="1" w:styleId="Heading4Char">
    <w:name w:val="Heading 4 Char"/>
    <w:link w:val="Heading4"/>
    <w:locked/>
    <w:rsid w:val="007D441E"/>
    <w:rPr>
      <w:rFonts w:ascii="Calibri" w:hAnsi="Calibri"/>
      <w:b/>
      <w:i/>
      <w:sz w:val="24"/>
      <w:lang w:eastAsia="en-US"/>
    </w:rPr>
  </w:style>
  <w:style w:type="paragraph" w:customStyle="1" w:styleId="BSbullet10">
    <w:name w:val="BS_bullet 1_0"/>
    <w:basedOn w:val="Normal"/>
    <w:link w:val="BSbullet1Char0"/>
    <w:qFormat/>
    <w:rsid w:val="00183AC7"/>
    <w:pPr>
      <w:numPr>
        <w:numId w:val="16"/>
      </w:numPr>
      <w:spacing w:after="120"/>
      <w:jc w:val="both"/>
    </w:pPr>
    <w:rPr>
      <w:rFonts w:cs="Calibri"/>
      <w:szCs w:val="24"/>
    </w:rPr>
  </w:style>
  <w:style w:type="character" w:customStyle="1" w:styleId="BSbullet1Char0">
    <w:name w:val="BS_bullet 1 Char_0"/>
    <w:basedOn w:val="DefaultParagraphFont"/>
    <w:link w:val="BSbullet10"/>
    <w:locked/>
    <w:rsid w:val="00183AC7"/>
    <w:rPr>
      <w:rFonts w:ascii="Calibri" w:hAnsi="Calibri" w:cs="Calibri"/>
      <w:sz w:val="24"/>
      <w:szCs w:val="24"/>
      <w:lang w:eastAsia="en-US"/>
    </w:rPr>
  </w:style>
  <w:style w:type="paragraph" w:customStyle="1" w:styleId="BStableheading">
    <w:name w:val="BS_table heading"/>
    <w:basedOn w:val="BStableheading1"/>
    <w:link w:val="BStableheadingChar"/>
    <w:qFormat/>
    <w:rsid w:val="006879E5"/>
    <w:pPr>
      <w:framePr w:wrap="around"/>
    </w:pPr>
    <w:rPr>
      <w:bCs w:val="0"/>
    </w:rPr>
  </w:style>
  <w:style w:type="character" w:customStyle="1" w:styleId="BStableheadingChar">
    <w:name w:val="BS_table heading Char"/>
    <w:basedOn w:val="BStableheading1Char"/>
    <w:link w:val="BStableheading"/>
    <w:rsid w:val="006879E5"/>
    <w:rPr>
      <w:rFonts w:ascii="Calibri" w:hAnsi="Calibri"/>
      <w:b/>
      <w:bCs/>
      <w:lang w:eastAsia="en-US"/>
    </w:rPr>
  </w:style>
  <w:style w:type="paragraph" w:customStyle="1" w:styleId="Caption2">
    <w:name w:val="Caption_2"/>
    <w:basedOn w:val="Normal"/>
    <w:next w:val="Normal"/>
    <w:qFormat/>
    <w:locked/>
    <w:rsid w:val="004B301F"/>
    <w:pPr>
      <w:keepNext/>
      <w:spacing w:before="240"/>
    </w:pPr>
    <w:rPr>
      <w:b/>
      <w:bCs/>
      <w:color w:val="000000"/>
      <w:sz w:val="22"/>
      <w:szCs w:val="18"/>
    </w:rPr>
  </w:style>
  <w:style w:type="character" w:styleId="Hyperlink">
    <w:name w:val="Hyperlink"/>
    <w:uiPriority w:val="99"/>
    <w:rsid w:val="00FB4CEC"/>
    <w:rPr>
      <w:color w:val="0000FF"/>
      <w:u w:val="single"/>
    </w:rPr>
  </w:style>
  <w:style w:type="paragraph" w:customStyle="1" w:styleId="BStablelist">
    <w:name w:val="BS_table list"/>
    <w:basedOn w:val="AIIndent"/>
    <w:link w:val="BStablelistChar"/>
    <w:qFormat/>
    <w:rsid w:val="009D6846"/>
    <w:pPr>
      <w:numPr>
        <w:numId w:val="19"/>
      </w:numPr>
      <w:spacing w:before="0" w:after="0"/>
    </w:p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lang w:eastAsia="en-US"/>
    </w:rPr>
  </w:style>
  <w:style w:type="character" w:customStyle="1" w:styleId="BStablelistChar">
    <w:name w:val="BS_table list Char"/>
    <w:basedOn w:val="AIIndentChar"/>
    <w:link w:val="BStablelist"/>
    <w:rsid w:val="009D6846"/>
    <w:rPr>
      <w:rFonts w:ascii="Calibri" w:hAnsi="Calibri"/>
      <w:lang w:eastAsia="en-US"/>
    </w:rPr>
  </w:style>
  <w:style w:type="paragraph" w:customStyle="1" w:styleId="BStablefigures1">
    <w:name w:val="BS_table figures_1"/>
    <w:basedOn w:val="Normal"/>
    <w:link w:val="BStablefiguresChar1"/>
    <w:autoRedefine/>
    <w:qFormat/>
    <w:rsid w:val="007C7A29"/>
    <w:pPr>
      <w:spacing w:before="0" w:after="0"/>
      <w:ind w:left="227" w:hanging="227"/>
      <w:jc w:val="right"/>
    </w:pPr>
    <w:rPr>
      <w:rFonts w:cs="Calibri"/>
      <w:b/>
      <w:sz w:val="20"/>
      <w:lang w:eastAsia="en-AU"/>
    </w:rPr>
  </w:style>
  <w:style w:type="character" w:customStyle="1" w:styleId="BStablefiguresChar1">
    <w:name w:val="BS_table figures Char_1"/>
    <w:basedOn w:val="DefaultParagraphFont"/>
    <w:link w:val="BStablefigures1"/>
    <w:locked/>
    <w:rsid w:val="007C7A29"/>
    <w:rPr>
      <w:rFonts w:ascii="Calibri" w:hAnsi="Calibri" w:cs="Calibri"/>
      <w:b/>
    </w:rPr>
  </w:style>
  <w:style w:type="paragraph" w:customStyle="1" w:styleId="BSnote2">
    <w:name w:val="BS_note_2"/>
    <w:basedOn w:val="Normal"/>
    <w:link w:val="BSnoteChar2"/>
    <w:qFormat/>
    <w:rsid w:val="00033BF3"/>
    <w:pPr>
      <w:keepNext/>
      <w:keepLines/>
      <w:spacing w:before="120" w:after="0"/>
    </w:pPr>
    <w:rPr>
      <w:rFonts w:cs="Calibri"/>
      <w:b/>
      <w:sz w:val="18"/>
      <w:szCs w:val="16"/>
      <w:lang w:eastAsia="en-AU"/>
    </w:rPr>
  </w:style>
  <w:style w:type="character" w:customStyle="1" w:styleId="BSnoteChar2">
    <w:name w:val="BS_note Char_2"/>
    <w:link w:val="BSnote2"/>
    <w:locked/>
    <w:rsid w:val="00033BF3"/>
    <w:rPr>
      <w:rFonts w:ascii="Calibri" w:hAnsi="Calibri" w:cs="Calibri"/>
      <w:b/>
      <w:sz w:val="18"/>
      <w:szCs w:val="16"/>
    </w:rPr>
  </w:style>
  <w:style w:type="paragraph" w:customStyle="1" w:styleId="BSnoteslist10">
    <w:name w:val="BS_notes list_1_0"/>
    <w:basedOn w:val="Normal"/>
    <w:link w:val="BSnoteslistChar10"/>
    <w:qFormat/>
    <w:rsid w:val="00FE7E77"/>
    <w:pPr>
      <w:spacing w:before="0" w:after="0"/>
      <w:ind w:left="720" w:hanging="360"/>
    </w:pPr>
    <w:rPr>
      <w:rFonts w:cs="Calibri"/>
      <w:sz w:val="18"/>
      <w:szCs w:val="24"/>
      <w:lang w:eastAsia="en-AU"/>
    </w:rPr>
  </w:style>
  <w:style w:type="character" w:customStyle="1" w:styleId="BSnoteslistChar10">
    <w:name w:val="BS_notes list Char_1_0"/>
    <w:basedOn w:val="DefaultParagraphFont"/>
    <w:link w:val="BSnoteslist10"/>
    <w:locked/>
    <w:rsid w:val="00FE7E77"/>
    <w:rPr>
      <w:rFonts w:ascii="Calibri" w:hAnsi="Calibri" w:cs="Calibri"/>
      <w:sz w:val="18"/>
      <w:szCs w:val="24"/>
    </w:rPr>
  </w:style>
  <w:style w:type="paragraph" w:customStyle="1" w:styleId="BSnoteslist2">
    <w:name w:val="BS_notes list_2"/>
    <w:basedOn w:val="Normal"/>
    <w:link w:val="BSnoteslistChar2"/>
    <w:qFormat/>
    <w:rsid w:val="00033BF3"/>
    <w:pPr>
      <w:keepLines/>
      <w:numPr>
        <w:numId w:val="27"/>
      </w:numPr>
      <w:spacing w:before="0" w:after="0"/>
    </w:pPr>
    <w:rPr>
      <w:rFonts w:cs="Calibri"/>
      <w:sz w:val="18"/>
      <w:szCs w:val="24"/>
      <w:lang w:eastAsia="en-AU"/>
    </w:rPr>
  </w:style>
  <w:style w:type="character" w:customStyle="1" w:styleId="BSnoteslistChar2">
    <w:name w:val="BS_notes list Char_2"/>
    <w:basedOn w:val="DefaultParagraphFont"/>
    <w:link w:val="BSnoteslist2"/>
    <w:locked/>
    <w:rsid w:val="00033BF3"/>
    <w:rPr>
      <w:rFonts w:ascii="Calibri" w:hAnsi="Calibri" w:cs="Calibri"/>
      <w:sz w:val="18"/>
      <w:szCs w:val="24"/>
    </w:rPr>
  </w:style>
  <w:style w:type="paragraph" w:customStyle="1" w:styleId="Normal0">
    <w:name w:val="Normal_0"/>
    <w:qFormat/>
    <w:rPr>
      <w:sz w:val="24"/>
      <w:szCs w:val="24"/>
    </w:rPr>
  </w:style>
  <w:style w:type="table" w:customStyle="1" w:styleId="CDMRange1">
    <w:name w:val="CDM Range 1"/>
    <w:basedOn w:val="TableNormal"/>
    <w:next w:val="TableNormal"/>
    <w:semiHidden/>
    <w:qFormat/>
    <w:tblPr/>
  </w:style>
  <w:style w:type="paragraph" w:customStyle="1" w:styleId="Normal2">
    <w:name w:val="Normal_2"/>
    <w:qFormat/>
    <w:rPr>
      <w:sz w:val="24"/>
      <w:szCs w:val="24"/>
    </w:rPr>
  </w:style>
  <w:style w:type="table" w:customStyle="1" w:styleId="CDMRange2">
    <w:name w:val="CDM Range 2"/>
    <w:basedOn w:val="TableNormal"/>
    <w:next w:val="TableNormal"/>
    <w:semiHidden/>
    <w:tblPr/>
  </w:style>
  <w:style w:type="paragraph" w:customStyle="1" w:styleId="Normal5">
    <w:name w:val="Normal_5"/>
    <w:qFormat/>
    <w:rPr>
      <w:sz w:val="24"/>
      <w:szCs w:val="24"/>
    </w:rPr>
  </w:style>
  <w:style w:type="table" w:customStyle="1" w:styleId="CDMRange10">
    <w:name w:val="CDM Range 1_0"/>
    <w:basedOn w:val="TableNormal"/>
    <w:next w:val="TableNormal"/>
    <w:semiHidden/>
    <w:tblPr/>
  </w:style>
  <w:style w:type="paragraph" w:customStyle="1" w:styleId="Normal6">
    <w:name w:val="Normal_6"/>
    <w:qFormat/>
    <w:rPr>
      <w:sz w:val="24"/>
      <w:szCs w:val="24"/>
    </w:rPr>
  </w:style>
  <w:style w:type="table" w:customStyle="1" w:styleId="CDMRange20">
    <w:name w:val="CDM Range 2_0"/>
    <w:basedOn w:val="TableNormal"/>
    <w:next w:val="TableNormal"/>
    <w:semiHidden/>
    <w:tblPr/>
  </w:style>
  <w:style w:type="paragraph" w:customStyle="1" w:styleId="Normal7">
    <w:name w:val="Normal_7"/>
    <w:qFormat/>
    <w:rPr>
      <w:sz w:val="24"/>
      <w:szCs w:val="24"/>
    </w:rPr>
  </w:style>
  <w:style w:type="table" w:customStyle="1" w:styleId="CDMRange11">
    <w:name w:val="CDM Range 1_1"/>
    <w:basedOn w:val="TableNormal"/>
    <w:next w:val="TableNormal"/>
    <w:semiHidden/>
    <w:tblPr/>
  </w:style>
  <w:style w:type="paragraph" w:customStyle="1" w:styleId="Normal8">
    <w:name w:val="Normal_8"/>
    <w:qFormat/>
    <w:rPr>
      <w:sz w:val="24"/>
      <w:szCs w:val="24"/>
    </w:rPr>
  </w:style>
  <w:style w:type="table" w:customStyle="1" w:styleId="CDMRange21">
    <w:name w:val="CDM Range 2_1"/>
    <w:basedOn w:val="TableNormal"/>
    <w:next w:val="TableNormal"/>
    <w:semiHidden/>
    <w:tblPr/>
  </w:style>
  <w:style w:type="paragraph" w:customStyle="1" w:styleId="Normal9">
    <w:name w:val="Normal_9"/>
    <w:qFormat/>
    <w:rPr>
      <w:sz w:val="24"/>
      <w:szCs w:val="24"/>
    </w:rPr>
  </w:style>
  <w:style w:type="table" w:customStyle="1" w:styleId="CDMRange12">
    <w:name w:val="CDM Range 1_2"/>
    <w:basedOn w:val="TableNormal"/>
    <w:next w:val="TableNormal"/>
    <w:semiHidden/>
    <w:tblPr/>
  </w:style>
  <w:style w:type="paragraph" w:customStyle="1" w:styleId="Normal10">
    <w:name w:val="Normal_10"/>
    <w:qFormat/>
    <w:rPr>
      <w:sz w:val="24"/>
      <w:szCs w:val="24"/>
    </w:rPr>
  </w:style>
  <w:style w:type="table" w:customStyle="1" w:styleId="CDMRange22">
    <w:name w:val="CDM Range 2_2"/>
    <w:basedOn w:val="TableNormal"/>
    <w:next w:val="TableNormal"/>
    <w:semiHidden/>
    <w:tblPr/>
  </w:style>
  <w:style w:type="paragraph" w:customStyle="1" w:styleId="Normal11">
    <w:name w:val="Normal_11"/>
    <w:qFormat/>
    <w:rPr>
      <w:sz w:val="24"/>
      <w:szCs w:val="24"/>
    </w:rPr>
  </w:style>
  <w:style w:type="table" w:customStyle="1" w:styleId="CDMRange13">
    <w:name w:val="CDM Range 1_3"/>
    <w:basedOn w:val="TableNormal"/>
    <w:next w:val="TableNormal"/>
    <w:semiHidden/>
    <w:tblPr/>
  </w:style>
  <w:style w:type="paragraph" w:customStyle="1" w:styleId="Normal12">
    <w:name w:val="Normal_12"/>
    <w:qFormat/>
    <w:rPr>
      <w:sz w:val="24"/>
      <w:szCs w:val="24"/>
    </w:rPr>
  </w:style>
  <w:style w:type="table" w:customStyle="1" w:styleId="CDMRange23">
    <w:name w:val="CDM Range 2_3"/>
    <w:basedOn w:val="TableNormal"/>
    <w:next w:val="TableNormal"/>
    <w:semiHidden/>
    <w:tblPr/>
  </w:style>
  <w:style w:type="paragraph" w:customStyle="1" w:styleId="Normal13">
    <w:name w:val="Normal_13"/>
    <w:qFormat/>
    <w:rPr>
      <w:sz w:val="24"/>
      <w:szCs w:val="24"/>
    </w:rPr>
  </w:style>
  <w:style w:type="table" w:customStyle="1" w:styleId="CDMRange14">
    <w:name w:val="CDM Range 1_4"/>
    <w:basedOn w:val="TableNormal"/>
    <w:next w:val="TableNormal"/>
    <w:semiHidden/>
    <w:tblPr/>
  </w:style>
  <w:style w:type="paragraph" w:customStyle="1" w:styleId="BSbullet2">
    <w:name w:val="BS_bullet 2"/>
    <w:basedOn w:val="BSbullet1"/>
    <w:link w:val="BSbullet2Char"/>
    <w:qFormat/>
    <w:rsid w:val="009D76F0"/>
    <w:pPr>
      <w:numPr>
        <w:numId w:val="33"/>
      </w:numPr>
    </w:pPr>
  </w:style>
  <w:style w:type="character" w:customStyle="1" w:styleId="BSbullet2Char">
    <w:name w:val="BS_bullet 2 Char"/>
    <w:basedOn w:val="BSbullet1Char"/>
    <w:link w:val="BSbullet2"/>
    <w:rsid w:val="009D76F0"/>
    <w:rPr>
      <w:rFonts w:ascii="Calibri" w:hAnsi="Calibri"/>
      <w:sz w:val="24"/>
      <w:szCs w:val="24"/>
      <w:lang w:eastAsia="en-US"/>
    </w:rPr>
  </w:style>
  <w:style w:type="paragraph" w:customStyle="1" w:styleId="Normal14">
    <w:name w:val="Normal_14"/>
    <w:qFormat/>
    <w:rPr>
      <w:sz w:val="24"/>
      <w:szCs w:val="24"/>
    </w:rPr>
  </w:style>
  <w:style w:type="table" w:customStyle="1" w:styleId="CDMRange24">
    <w:name w:val="CDM Range 2_4"/>
    <w:basedOn w:val="TableNormal"/>
    <w:next w:val="TableNormal"/>
    <w:semiHidden/>
    <w:tblPr/>
  </w:style>
  <w:style w:type="paragraph" w:customStyle="1" w:styleId="Normal15">
    <w:name w:val="Normal_15"/>
    <w:qFormat/>
    <w:rPr>
      <w:sz w:val="24"/>
      <w:szCs w:val="24"/>
    </w:rPr>
  </w:style>
  <w:style w:type="table" w:customStyle="1" w:styleId="CDMRange15">
    <w:name w:val="CDM Range 1_5"/>
    <w:basedOn w:val="TableNormal"/>
    <w:next w:val="TableNormal"/>
    <w:semiHidden/>
    <w:tblPr/>
  </w:style>
  <w:style w:type="paragraph" w:customStyle="1" w:styleId="Normal16">
    <w:name w:val="Normal_16"/>
    <w:qFormat/>
    <w:rPr>
      <w:sz w:val="24"/>
      <w:szCs w:val="24"/>
    </w:rPr>
  </w:style>
  <w:style w:type="table" w:customStyle="1" w:styleId="CDMRange25">
    <w:name w:val="CDM Range 2_5"/>
    <w:basedOn w:val="TableNormal"/>
    <w:next w:val="TableNormal"/>
    <w:semiHidden/>
    <w:tblPr/>
  </w:style>
  <w:style w:type="paragraph" w:customStyle="1" w:styleId="Normal17">
    <w:name w:val="Normal_17"/>
    <w:qFormat/>
    <w:rPr>
      <w:sz w:val="24"/>
      <w:szCs w:val="24"/>
    </w:rPr>
  </w:style>
  <w:style w:type="table" w:customStyle="1" w:styleId="CDMRange16">
    <w:name w:val="CDM Range 1_6"/>
    <w:basedOn w:val="TableNormal"/>
    <w:next w:val="TableNormal"/>
    <w:semiHidden/>
    <w:tblPr/>
  </w:style>
  <w:style w:type="paragraph" w:customStyle="1" w:styleId="Normal18">
    <w:name w:val="Normal_18"/>
    <w:qFormat/>
    <w:rPr>
      <w:sz w:val="24"/>
      <w:szCs w:val="24"/>
    </w:rPr>
  </w:style>
  <w:style w:type="table" w:customStyle="1" w:styleId="CDMRange26">
    <w:name w:val="CDM Range 2_6"/>
    <w:basedOn w:val="TableNormal"/>
    <w:next w:val="TableNormal"/>
    <w:semiHidden/>
    <w:tblPr/>
  </w:style>
  <w:style w:type="character" w:styleId="CommentReference">
    <w:name w:val="annotation reference"/>
    <w:basedOn w:val="DefaultParagraphFont"/>
    <w:uiPriority w:val="99"/>
    <w:semiHidden/>
    <w:unhideWhenUsed/>
    <w:rsid w:val="007F08C1"/>
    <w:rPr>
      <w:sz w:val="16"/>
      <w:szCs w:val="16"/>
    </w:rPr>
  </w:style>
  <w:style w:type="paragraph" w:styleId="CommentText">
    <w:name w:val="annotation text"/>
    <w:basedOn w:val="Normal"/>
    <w:link w:val="CommentTextChar"/>
    <w:uiPriority w:val="99"/>
    <w:semiHidden/>
    <w:unhideWhenUsed/>
    <w:rsid w:val="007F08C1"/>
    <w:rPr>
      <w:sz w:val="20"/>
    </w:rPr>
  </w:style>
  <w:style w:type="character" w:customStyle="1" w:styleId="CommentTextChar">
    <w:name w:val="Comment Text Char"/>
    <w:basedOn w:val="DefaultParagraphFont"/>
    <w:link w:val="CommentText"/>
    <w:uiPriority w:val="99"/>
    <w:semiHidden/>
    <w:rsid w:val="007F08C1"/>
    <w:rPr>
      <w:rFonts w:ascii="Calibri" w:hAnsi="Calibri"/>
      <w:lang w:eastAsia="en-US"/>
    </w:rPr>
  </w:style>
  <w:style w:type="paragraph" w:styleId="CommentSubject">
    <w:name w:val="annotation subject"/>
    <w:basedOn w:val="CommentText"/>
    <w:next w:val="CommentText"/>
    <w:link w:val="CommentSubjectChar"/>
    <w:semiHidden/>
    <w:unhideWhenUsed/>
    <w:rsid w:val="007F08C1"/>
    <w:rPr>
      <w:b/>
      <w:bCs/>
    </w:rPr>
  </w:style>
  <w:style w:type="character" w:customStyle="1" w:styleId="CommentSubjectChar">
    <w:name w:val="Comment Subject Char"/>
    <w:basedOn w:val="CommentTextChar"/>
    <w:link w:val="CommentSubject"/>
    <w:semiHidden/>
    <w:rsid w:val="007F08C1"/>
    <w:rPr>
      <w:rFonts w:ascii="Calibri" w:hAnsi="Calibri"/>
      <w:b/>
      <w:bCs/>
      <w:lang w:eastAsia="en-US"/>
    </w:rPr>
  </w:style>
  <w:style w:type="paragraph" w:styleId="BalloonText">
    <w:name w:val="Balloon Text"/>
    <w:basedOn w:val="Normal"/>
    <w:link w:val="BalloonTextChar"/>
    <w:semiHidden/>
    <w:unhideWhenUsed/>
    <w:rsid w:val="007F08C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7F08C1"/>
    <w:rPr>
      <w:rFonts w:ascii="Segoe UI" w:hAnsi="Segoe UI" w:cs="Segoe UI"/>
      <w:sz w:val="18"/>
      <w:szCs w:val="18"/>
      <w:lang w:eastAsia="en-US"/>
    </w:rPr>
  </w:style>
  <w:style w:type="paragraph" w:styleId="TOC1">
    <w:name w:val="toc 1"/>
    <w:basedOn w:val="Normal"/>
    <w:next w:val="Normal"/>
    <w:autoRedefine/>
    <w:uiPriority w:val="39"/>
    <w:unhideWhenUsed/>
    <w:qFormat/>
    <w:locked/>
    <w:rsid w:val="00E17656"/>
    <w:pPr>
      <w:spacing w:after="100"/>
    </w:pPr>
  </w:style>
  <w:style w:type="paragraph" w:styleId="TOC2">
    <w:name w:val="toc 2"/>
    <w:basedOn w:val="Normal"/>
    <w:next w:val="Normal"/>
    <w:autoRedefine/>
    <w:uiPriority w:val="39"/>
    <w:unhideWhenUsed/>
    <w:qFormat/>
    <w:locked/>
    <w:rsid w:val="00E17656"/>
    <w:pPr>
      <w:spacing w:after="100"/>
      <w:ind w:left="240"/>
    </w:pPr>
  </w:style>
  <w:style w:type="paragraph" w:styleId="TOC3">
    <w:name w:val="toc 3"/>
    <w:basedOn w:val="Normal"/>
    <w:next w:val="Normal"/>
    <w:autoRedefine/>
    <w:uiPriority w:val="39"/>
    <w:unhideWhenUsed/>
    <w:locked/>
    <w:rsid w:val="00E1765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936972">
      <w:bodyDiv w:val="1"/>
      <w:marLeft w:val="0"/>
      <w:marRight w:val="0"/>
      <w:marTop w:val="0"/>
      <w:marBottom w:val="0"/>
      <w:divBdr>
        <w:top w:val="none" w:sz="0" w:space="0" w:color="auto"/>
        <w:left w:val="none" w:sz="0" w:space="0" w:color="auto"/>
        <w:bottom w:val="none" w:sz="0" w:space="0" w:color="auto"/>
        <w:right w:val="none" w:sz="0" w:space="0" w:color="auto"/>
      </w:divBdr>
    </w:div>
    <w:div w:id="857278420">
      <w:bodyDiv w:val="1"/>
      <w:marLeft w:val="0"/>
      <w:marRight w:val="0"/>
      <w:marTop w:val="0"/>
      <w:marBottom w:val="0"/>
      <w:divBdr>
        <w:top w:val="none" w:sz="0" w:space="0" w:color="auto"/>
        <w:left w:val="none" w:sz="0" w:space="0" w:color="auto"/>
        <w:bottom w:val="none" w:sz="0" w:space="0" w:color="auto"/>
        <w:right w:val="none" w:sz="0" w:space="0" w:color="auto"/>
      </w:divBdr>
    </w:div>
    <w:div w:id="1087727702">
      <w:bodyDiv w:val="1"/>
      <w:marLeft w:val="0"/>
      <w:marRight w:val="0"/>
      <w:marTop w:val="0"/>
      <w:marBottom w:val="0"/>
      <w:divBdr>
        <w:top w:val="none" w:sz="0" w:space="0" w:color="auto"/>
        <w:left w:val="none" w:sz="0" w:space="0" w:color="auto"/>
        <w:bottom w:val="none" w:sz="0" w:space="0" w:color="auto"/>
        <w:right w:val="none" w:sz="0" w:space="0" w:color="auto"/>
      </w:divBdr>
    </w:div>
    <w:div w:id="1321468402">
      <w:bodyDiv w:val="1"/>
      <w:marLeft w:val="0"/>
      <w:marRight w:val="0"/>
      <w:marTop w:val="0"/>
      <w:marBottom w:val="0"/>
      <w:divBdr>
        <w:top w:val="none" w:sz="0" w:space="0" w:color="auto"/>
        <w:left w:val="none" w:sz="0" w:space="0" w:color="auto"/>
        <w:bottom w:val="none" w:sz="0" w:space="0" w:color="auto"/>
        <w:right w:val="none" w:sz="0" w:space="0" w:color="auto"/>
      </w:divBdr>
    </w:div>
    <w:div w:id="1454976235">
      <w:bodyDiv w:val="1"/>
      <w:marLeft w:val="0"/>
      <w:marRight w:val="0"/>
      <w:marTop w:val="0"/>
      <w:marBottom w:val="0"/>
      <w:divBdr>
        <w:top w:val="none" w:sz="0" w:space="0" w:color="auto"/>
        <w:left w:val="none" w:sz="0" w:space="0" w:color="auto"/>
        <w:bottom w:val="none" w:sz="0" w:space="0" w:color="auto"/>
        <w:right w:val="none" w:sz="0" w:space="0" w:color="auto"/>
      </w:divBdr>
    </w:div>
    <w:div w:id="15908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ducation.act.gov.au/about-us/policies-and-publications/publications_a-z/annual-re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73338-2623-4C9A-81A2-2E84E09D9D45}">
  <ds:schemaRefs>
    <ds:schemaRef ds:uri="http://schemas.microsoft.com/sharepoint/v3/contenttype/forms"/>
  </ds:schemaRefs>
</ds:datastoreItem>
</file>

<file path=customXml/itemProps2.xml><?xml version="1.0" encoding="utf-8"?>
<ds:datastoreItem xmlns:ds="http://schemas.openxmlformats.org/officeDocument/2006/customXml" ds:itemID="{EDC4EF5B-89DB-42DE-A108-5054DD84C5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DAD0D3-6B84-4232-A226-22C80D55CA7C}">
  <ds:schemaRefs>
    <ds:schemaRef ds:uri="http://schemas.openxmlformats.org/officeDocument/2006/bibliography"/>
  </ds:schemaRefs>
</ds:datastoreItem>
</file>

<file path=customXml/itemProps4.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Pages>
  <Words>10164</Words>
  <Characters>59596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2020-21 Education Directorate Budget Statements</vt:lpstr>
    </vt:vector>
  </TitlesOfParts>
  <Company>Education Directorate, ACT Government</Company>
  <LinksUpToDate>false</LinksUpToDate>
  <CharactersWithSpaces>69621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Education Directorate Budget Statements</dc:title>
  <dc:subject>2020-21 Budget Statement for Education Directorate</dc:subject>
  <dc:creator>Strategic Finance &amp; Procurement, Education Directorate</dc:creator>
  <cp:keywords>2020-21 Education Directorate Budget Statement</cp:keywords>
  <cp:lastModifiedBy>Scanes, Mark</cp:lastModifiedBy>
  <cp:revision>8</cp:revision>
  <cp:lastPrinted>2021-02-03T01:52:00Z</cp:lastPrinted>
  <dcterms:created xsi:type="dcterms:W3CDTF">2021-02-03T01:33:00Z</dcterms:created>
  <dcterms:modified xsi:type="dcterms:W3CDTF">2021-02-05T06:31:00Z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escription">
    <vt:lpwstr>Education Directorate Budget Statements includes financial statements, output classes, descriptions of functions, roles and responsibilities, together with major priorities.</vt:lpwstr>
  </property>
</Properties>
</file>