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BE" w:rsidRPr="008F7015" w:rsidRDefault="00080DBE">
      <w:pPr>
        <w:pStyle w:val="Header"/>
        <w:tabs>
          <w:tab w:val="clear" w:pos="4153"/>
          <w:tab w:val="clear" w:pos="8306"/>
        </w:tabs>
        <w:ind w:left="284"/>
      </w:pPr>
    </w:p>
    <w:p w:rsidR="00736FFD" w:rsidRDefault="00736FFD" w:rsidP="00736FFD">
      <w:pPr>
        <w:rPr>
          <w:lang w:val="en-US"/>
        </w:rPr>
      </w:pPr>
      <w:proofErr w:type="spellStart"/>
      <w:r w:rsidRPr="00736FFD">
        <w:rPr>
          <w:lang w:val="en-US"/>
        </w:rPr>
        <w:t>Mr</w:t>
      </w:r>
      <w:proofErr w:type="spellEnd"/>
      <w:r w:rsidRPr="00736FFD">
        <w:rPr>
          <w:lang w:val="en-US"/>
        </w:rPr>
        <w:t xml:space="preserve"> </w:t>
      </w:r>
      <w:r w:rsidR="00976A48">
        <w:rPr>
          <w:lang w:val="en-US"/>
        </w:rPr>
        <w:t>J Knox</w:t>
      </w:r>
    </w:p>
    <w:p w:rsidR="00976A48" w:rsidRDefault="00976A48" w:rsidP="00736FFD">
      <w:pPr>
        <w:rPr>
          <w:lang w:val="en-US"/>
        </w:rPr>
      </w:pPr>
      <w:r>
        <w:rPr>
          <w:lang w:val="en-US"/>
        </w:rPr>
        <w:t>Managing Director</w:t>
      </w:r>
    </w:p>
    <w:p w:rsidR="00976A48" w:rsidRPr="00736FFD" w:rsidRDefault="000103F8" w:rsidP="00736FFD">
      <w:pPr>
        <w:rPr>
          <w:lang w:val="en-US"/>
        </w:rPr>
      </w:pPr>
      <w:r>
        <w:rPr>
          <w:lang w:val="en-US"/>
        </w:rPr>
        <w:t>Icon Water Limited</w:t>
      </w:r>
    </w:p>
    <w:p w:rsidR="00736FFD" w:rsidRPr="00736FFD" w:rsidRDefault="00976A48" w:rsidP="00736FFD">
      <w:pPr>
        <w:rPr>
          <w:lang w:val="en-US"/>
        </w:rPr>
      </w:pPr>
      <w:r>
        <w:rPr>
          <w:lang w:val="en-US"/>
        </w:rPr>
        <w:t>GPO Box 366</w:t>
      </w:r>
    </w:p>
    <w:p w:rsidR="00736FFD" w:rsidRDefault="006035B3" w:rsidP="00736FFD">
      <w:pPr>
        <w:rPr>
          <w:lang w:val="en-US"/>
        </w:rPr>
      </w:pPr>
      <w:r>
        <w:rPr>
          <w:lang w:val="en-US"/>
        </w:rPr>
        <w:t xml:space="preserve">CANBERRA </w:t>
      </w:r>
      <w:proofErr w:type="gramStart"/>
      <w:r>
        <w:rPr>
          <w:lang w:val="en-US"/>
        </w:rPr>
        <w:t xml:space="preserve">CITY </w:t>
      </w:r>
      <w:r w:rsidR="00736FFD" w:rsidRPr="00736FFD">
        <w:rPr>
          <w:lang w:val="en-US"/>
        </w:rPr>
        <w:t xml:space="preserve"> ACT</w:t>
      </w:r>
      <w:proofErr w:type="gramEnd"/>
      <w:r w:rsidR="00736FFD" w:rsidRPr="00736FFD">
        <w:rPr>
          <w:lang w:val="en-US"/>
        </w:rPr>
        <w:t xml:space="preserve"> 2</w:t>
      </w:r>
      <w:r>
        <w:rPr>
          <w:lang w:val="en-US"/>
        </w:rPr>
        <w:t>601</w:t>
      </w:r>
    </w:p>
    <w:p w:rsidR="00936B84" w:rsidRPr="00736FFD" w:rsidRDefault="00936B84" w:rsidP="00736FFD">
      <w:pPr>
        <w:rPr>
          <w:lang w:val="en-US"/>
        </w:rPr>
      </w:pPr>
    </w:p>
    <w:p w:rsidR="00936B84" w:rsidRDefault="00E60F5E">
      <w:pPr>
        <w:rPr>
          <w:lang w:val="en-US"/>
        </w:rPr>
      </w:pPr>
      <w:r>
        <w:rPr>
          <w:noProof/>
          <w:lang w:eastAsia="en-AU"/>
        </w:rPr>
        <w:tab/>
      </w:r>
      <w:r>
        <w:rPr>
          <w:noProof/>
          <w:lang w:eastAsia="en-AU"/>
        </w:rPr>
        <w:tab/>
      </w:r>
    </w:p>
    <w:p w:rsidR="006E2B1D" w:rsidRDefault="008E1C86">
      <w:pPr>
        <w:rPr>
          <w:lang w:val="en-US"/>
        </w:rPr>
      </w:pPr>
      <w:r>
        <w:rPr>
          <w:lang w:val="en-US"/>
        </w:rPr>
        <w:t xml:space="preserve">Dear </w:t>
      </w:r>
      <w:proofErr w:type="spellStart"/>
      <w:r>
        <w:rPr>
          <w:lang w:val="en-US"/>
        </w:rPr>
        <w:t>Mr</w:t>
      </w:r>
      <w:proofErr w:type="spellEnd"/>
      <w:r>
        <w:rPr>
          <w:lang w:val="en-US"/>
        </w:rPr>
        <w:t xml:space="preserve"> Knox</w:t>
      </w:r>
    </w:p>
    <w:p w:rsidR="008E1C86" w:rsidRDefault="008E1C86">
      <w:pPr>
        <w:rPr>
          <w:lang w:val="en-US"/>
        </w:rPr>
      </w:pPr>
    </w:p>
    <w:p w:rsidR="00DA56E4" w:rsidRDefault="00A5487C" w:rsidP="00D1554A">
      <w:pPr>
        <w:spacing w:before="240" w:after="240"/>
        <w:jc w:val="center"/>
        <w:rPr>
          <w:b/>
          <w:szCs w:val="24"/>
        </w:rPr>
      </w:pPr>
      <w:r>
        <w:rPr>
          <w:b/>
          <w:szCs w:val="24"/>
        </w:rPr>
        <w:t xml:space="preserve">APPLICATION MADE UNDER SECTION 24S OF THE </w:t>
      </w:r>
      <w:r w:rsidRPr="00A5487C">
        <w:rPr>
          <w:b/>
          <w:i/>
          <w:szCs w:val="24"/>
        </w:rPr>
        <w:t>INDEPENDENT COMPETITION AND REGULAT</w:t>
      </w:r>
      <w:r w:rsidR="00426C98">
        <w:rPr>
          <w:b/>
          <w:i/>
          <w:szCs w:val="24"/>
        </w:rPr>
        <w:t>O</w:t>
      </w:r>
      <w:r w:rsidRPr="00A5487C">
        <w:rPr>
          <w:b/>
          <w:i/>
          <w:szCs w:val="24"/>
        </w:rPr>
        <w:t>RY COMMISSION ACT 1997</w:t>
      </w:r>
    </w:p>
    <w:p w:rsidR="00F84DE1" w:rsidRDefault="00A5487C" w:rsidP="008F3115">
      <w:pPr>
        <w:rPr>
          <w:szCs w:val="24"/>
        </w:rPr>
      </w:pPr>
      <w:r>
        <w:rPr>
          <w:szCs w:val="24"/>
        </w:rPr>
        <w:t>I am writing to acknowledge receipt of your letter of 23 Janu</w:t>
      </w:r>
      <w:r w:rsidR="00426C98">
        <w:rPr>
          <w:szCs w:val="24"/>
        </w:rPr>
        <w:t>ary 2015, applying for an alter</w:t>
      </w:r>
      <w:r>
        <w:rPr>
          <w:szCs w:val="24"/>
        </w:rPr>
        <w:t>ation to the Price Direction of</w:t>
      </w:r>
      <w:r w:rsidR="00426C98">
        <w:rPr>
          <w:szCs w:val="24"/>
        </w:rPr>
        <w:t xml:space="preserve"> 26 June 2013 for regulated water</w:t>
      </w:r>
      <w:r>
        <w:rPr>
          <w:szCs w:val="24"/>
        </w:rPr>
        <w:t xml:space="preserve"> and sewerage services in the ACT.</w:t>
      </w:r>
    </w:p>
    <w:p w:rsidR="00F84DE1" w:rsidRDefault="00F84DE1" w:rsidP="008F3115">
      <w:pPr>
        <w:rPr>
          <w:szCs w:val="24"/>
        </w:rPr>
      </w:pPr>
    </w:p>
    <w:p w:rsidR="00DB1789" w:rsidRDefault="00A5487C" w:rsidP="008F3115">
      <w:pPr>
        <w:rPr>
          <w:szCs w:val="24"/>
        </w:rPr>
      </w:pPr>
      <w:r>
        <w:rPr>
          <w:szCs w:val="24"/>
        </w:rPr>
        <w:t xml:space="preserve">The Industry Panel (the Panel) has commenced its consideration of your application, which has </w:t>
      </w:r>
      <w:r w:rsidR="00426C98">
        <w:rPr>
          <w:szCs w:val="24"/>
        </w:rPr>
        <w:t xml:space="preserve">been </w:t>
      </w:r>
      <w:r>
        <w:rPr>
          <w:szCs w:val="24"/>
        </w:rPr>
        <w:t>provided to the ACT Treasurer</w:t>
      </w:r>
      <w:r w:rsidR="00426C98">
        <w:rPr>
          <w:szCs w:val="24"/>
        </w:rPr>
        <w:t xml:space="preserve">, </w:t>
      </w:r>
      <w:r>
        <w:rPr>
          <w:szCs w:val="24"/>
        </w:rPr>
        <w:t xml:space="preserve">and those who notified their interest in the Panel’s ongoing review of the Price Direction. The Panel has </w:t>
      </w:r>
      <w:r w:rsidR="00426C98">
        <w:rPr>
          <w:szCs w:val="24"/>
        </w:rPr>
        <w:t>indicated it will accept written submissions</w:t>
      </w:r>
      <w:r>
        <w:rPr>
          <w:szCs w:val="24"/>
        </w:rPr>
        <w:t xml:space="preserve"> from these </w:t>
      </w:r>
      <w:r w:rsidR="00426C98">
        <w:rPr>
          <w:szCs w:val="24"/>
        </w:rPr>
        <w:t xml:space="preserve">persons until </w:t>
      </w:r>
      <w:r>
        <w:rPr>
          <w:szCs w:val="24"/>
        </w:rPr>
        <w:t>Wednesday 4 February.</w:t>
      </w:r>
      <w:r w:rsidR="00426C98">
        <w:rPr>
          <w:szCs w:val="24"/>
        </w:rPr>
        <w:t xml:space="preserve"> A copy of the correspondence is attached for your information. </w:t>
      </w:r>
    </w:p>
    <w:p w:rsidR="00DB1789" w:rsidRDefault="00DB1789" w:rsidP="008F3115">
      <w:pPr>
        <w:rPr>
          <w:szCs w:val="24"/>
        </w:rPr>
      </w:pPr>
    </w:p>
    <w:p w:rsidR="007B0816" w:rsidRDefault="00DB1789" w:rsidP="008F3115">
      <w:pPr>
        <w:rPr>
          <w:szCs w:val="24"/>
        </w:rPr>
      </w:pPr>
      <w:r>
        <w:rPr>
          <w:szCs w:val="24"/>
        </w:rPr>
        <w:t xml:space="preserve">If, after consideration, the Panel forms an initial view favourable to the application, it proposes to seek assistance from </w:t>
      </w:r>
      <w:r w:rsidR="00426C98">
        <w:rPr>
          <w:szCs w:val="24"/>
        </w:rPr>
        <w:t xml:space="preserve">the Independent Competition and Regulatory Commission </w:t>
      </w:r>
      <w:r>
        <w:rPr>
          <w:szCs w:val="24"/>
        </w:rPr>
        <w:t xml:space="preserve">in relation to identifying any issues associated with the implementation of any alteration. </w:t>
      </w:r>
    </w:p>
    <w:p w:rsidR="00A5487C" w:rsidRDefault="00A5487C" w:rsidP="008F3115">
      <w:pPr>
        <w:rPr>
          <w:szCs w:val="24"/>
        </w:rPr>
      </w:pPr>
    </w:p>
    <w:p w:rsidR="00DB1789" w:rsidRDefault="00A5487C" w:rsidP="008F3115">
      <w:pPr>
        <w:rPr>
          <w:szCs w:val="24"/>
        </w:rPr>
      </w:pPr>
      <w:r>
        <w:rPr>
          <w:szCs w:val="24"/>
        </w:rPr>
        <w:t>The Panel will endeavour to complete</w:t>
      </w:r>
      <w:r w:rsidR="00485189">
        <w:rPr>
          <w:szCs w:val="24"/>
        </w:rPr>
        <w:t xml:space="preserve"> </w:t>
      </w:r>
      <w:r>
        <w:rPr>
          <w:szCs w:val="24"/>
        </w:rPr>
        <w:t>consideration of the application expeditious</w:t>
      </w:r>
      <w:r w:rsidR="00DB1789">
        <w:rPr>
          <w:szCs w:val="24"/>
        </w:rPr>
        <w:t>ly.</w:t>
      </w:r>
    </w:p>
    <w:p w:rsidR="00A5487C" w:rsidRDefault="00A5487C" w:rsidP="008F3115">
      <w:pPr>
        <w:rPr>
          <w:szCs w:val="24"/>
        </w:rPr>
      </w:pPr>
    </w:p>
    <w:p w:rsidR="007B0816" w:rsidRDefault="007B0816" w:rsidP="008F3115">
      <w:pPr>
        <w:rPr>
          <w:szCs w:val="24"/>
        </w:rPr>
      </w:pPr>
    </w:p>
    <w:p w:rsidR="009A5848" w:rsidRDefault="009A5848" w:rsidP="009A5848">
      <w:pPr>
        <w:rPr>
          <w:szCs w:val="24"/>
        </w:rPr>
      </w:pPr>
      <w:r>
        <w:rPr>
          <w:szCs w:val="24"/>
        </w:rPr>
        <w:t>Yours sincerely</w:t>
      </w:r>
    </w:p>
    <w:p w:rsidR="009A5848" w:rsidRDefault="009A5848" w:rsidP="009A5848">
      <w:pPr>
        <w:rPr>
          <w:noProof/>
          <w:szCs w:val="24"/>
          <w:lang w:eastAsia="en-AU"/>
        </w:rPr>
      </w:pPr>
    </w:p>
    <w:p w:rsidR="00131A4A" w:rsidRDefault="00131A4A" w:rsidP="009A5848">
      <w:pPr>
        <w:rPr>
          <w:szCs w:val="24"/>
        </w:rPr>
      </w:pPr>
    </w:p>
    <w:p w:rsidR="009A5848" w:rsidRDefault="009A5848" w:rsidP="009A5848">
      <w:pPr>
        <w:rPr>
          <w:szCs w:val="24"/>
        </w:rPr>
      </w:pPr>
    </w:p>
    <w:p w:rsidR="009A5848" w:rsidRDefault="009A5848" w:rsidP="009A5848">
      <w:pPr>
        <w:rPr>
          <w:szCs w:val="24"/>
        </w:rPr>
      </w:pPr>
      <w:r w:rsidRPr="00836AD9">
        <w:rPr>
          <w:b/>
          <w:szCs w:val="24"/>
        </w:rPr>
        <w:t>Mary</w:t>
      </w:r>
      <w:r>
        <w:rPr>
          <w:b/>
          <w:szCs w:val="24"/>
        </w:rPr>
        <w:t xml:space="preserve"> A</w:t>
      </w:r>
      <w:r w:rsidRPr="00836AD9">
        <w:rPr>
          <w:b/>
          <w:szCs w:val="24"/>
        </w:rPr>
        <w:t>nne Hartley</w:t>
      </w:r>
      <w:r>
        <w:rPr>
          <w:b/>
          <w:szCs w:val="24"/>
        </w:rPr>
        <w:t xml:space="preserve"> QC</w:t>
      </w:r>
      <w:r>
        <w:rPr>
          <w:szCs w:val="24"/>
        </w:rPr>
        <w:br/>
        <w:t>President of the Industry Panel</w:t>
      </w:r>
    </w:p>
    <w:p w:rsidR="009A5848" w:rsidRDefault="009A5848" w:rsidP="009A5848">
      <w:pPr>
        <w:rPr>
          <w:szCs w:val="24"/>
        </w:rPr>
      </w:pPr>
    </w:p>
    <w:p w:rsidR="009A5848" w:rsidRDefault="00A5487C" w:rsidP="009A5848">
      <w:pPr>
        <w:rPr>
          <w:szCs w:val="24"/>
        </w:rPr>
      </w:pPr>
      <w:r>
        <w:rPr>
          <w:szCs w:val="24"/>
        </w:rPr>
        <w:t>28 January 2015</w:t>
      </w:r>
    </w:p>
    <w:p w:rsidR="0071331F" w:rsidRDefault="0071331F">
      <w:pPr>
        <w:overflowPunct/>
        <w:autoSpaceDE/>
        <w:autoSpaceDN/>
        <w:adjustRightInd/>
        <w:textAlignment w:val="auto"/>
        <w:rPr>
          <w:szCs w:val="24"/>
        </w:rPr>
      </w:pPr>
      <w:r>
        <w:rPr>
          <w:szCs w:val="24"/>
        </w:rPr>
        <w:br w:type="page"/>
      </w:r>
    </w:p>
    <w:p w:rsidR="0071331F" w:rsidRPr="002F74EE" w:rsidRDefault="0071331F" w:rsidP="0071331F">
      <w:pPr>
        <w:rPr>
          <w:b/>
          <w:sz w:val="28"/>
          <w:szCs w:val="28"/>
        </w:rPr>
      </w:pPr>
      <w:r w:rsidRPr="0071331F">
        <w:rPr>
          <w:b/>
          <w:sz w:val="28"/>
          <w:szCs w:val="28"/>
        </w:rPr>
        <w:lastRenderedPageBreak/>
        <w:t>Attachment</w:t>
      </w:r>
      <w:r>
        <w:rPr>
          <w:b/>
          <w:sz w:val="28"/>
          <w:szCs w:val="28"/>
        </w:rPr>
        <w:t>: C</w:t>
      </w:r>
      <w:r w:rsidRPr="002F74EE">
        <w:rPr>
          <w:b/>
          <w:sz w:val="28"/>
          <w:szCs w:val="28"/>
        </w:rPr>
        <w:t xml:space="preserve">ommunication to interested parties and </w:t>
      </w:r>
      <w:r>
        <w:rPr>
          <w:b/>
          <w:sz w:val="28"/>
          <w:szCs w:val="28"/>
        </w:rPr>
        <w:t xml:space="preserve">the </w:t>
      </w:r>
      <w:r w:rsidRPr="002F74EE">
        <w:rPr>
          <w:b/>
          <w:sz w:val="28"/>
          <w:szCs w:val="28"/>
        </w:rPr>
        <w:t>Treasurer</w:t>
      </w:r>
    </w:p>
    <w:p w:rsidR="0071331F" w:rsidRDefault="0071331F" w:rsidP="0071331F">
      <w:pPr>
        <w:spacing w:before="120" w:after="120"/>
      </w:pPr>
    </w:p>
    <w:p w:rsidR="0071331F" w:rsidRDefault="0071331F" w:rsidP="0071331F">
      <w:pPr>
        <w:spacing w:before="120" w:after="120"/>
      </w:pPr>
      <w:r>
        <w:t>Dear &lt;</w:t>
      </w:r>
      <w:proofErr w:type="spellStart"/>
      <w:r>
        <w:t>xxxxx</w:t>
      </w:r>
      <w:proofErr w:type="spellEnd"/>
      <w:r>
        <w:t>&gt;</w:t>
      </w:r>
    </w:p>
    <w:p w:rsidR="0071331F" w:rsidRDefault="0071331F" w:rsidP="0071331F">
      <w:pPr>
        <w:spacing w:before="120" w:after="120"/>
      </w:pPr>
      <w:r>
        <w:t xml:space="preserve">As you will be aware, the Industry Panel (the Panel) is currently reviewing the price direction released by the Independent Competition and Regulatory Commission (ICRC) in June 2013 for prices applying to water and sewerage services in the ACT for the regulatory period commencing 1 July 2013. The 2013 price direction made provision for the ICRC to undertake two biennial recalibrations, due to occur in 2015 and 2017.  </w:t>
      </w:r>
    </w:p>
    <w:p w:rsidR="0071331F" w:rsidRDefault="0071331F" w:rsidP="0071331F">
      <w:pPr>
        <w:spacing w:before="120" w:after="120"/>
      </w:pPr>
      <w:r>
        <w:t xml:space="preserve">The ICRC’s first recalibration process, which is designed to review the maximum prices that may be charged for regulated water and sewerage services from 1 July 2015, commenced on 29 October 2014. While the ICRC’s biennial recalibration work is currently running concurrently with the Panel’s review, the process is independent of the Panel’s review. </w:t>
      </w:r>
    </w:p>
    <w:p w:rsidR="0071331F" w:rsidRDefault="0071331F" w:rsidP="0071331F">
      <w:pPr>
        <w:spacing w:before="120" w:after="120"/>
      </w:pPr>
      <w:r>
        <w:t xml:space="preserve">Section 24S of the </w:t>
      </w:r>
      <w:r w:rsidRPr="00A24142">
        <w:rPr>
          <w:i/>
        </w:rPr>
        <w:t xml:space="preserve">Independent Competition and Regulatory Commission </w:t>
      </w:r>
      <w:r>
        <w:rPr>
          <w:i/>
        </w:rPr>
        <w:t xml:space="preserve">Act </w:t>
      </w:r>
      <w:r w:rsidRPr="00A24142">
        <w:rPr>
          <w:i/>
        </w:rPr>
        <w:t>1997</w:t>
      </w:r>
      <w:r>
        <w:rPr>
          <w:i/>
        </w:rPr>
        <w:t xml:space="preserve"> </w:t>
      </w:r>
      <w:r w:rsidRPr="00E045C8">
        <w:t xml:space="preserve">(the </w:t>
      </w:r>
      <w:r>
        <w:t xml:space="preserve">Act) empowers the Panel to make a declaration to suspend or alter the price direction following an application by a party. </w:t>
      </w:r>
    </w:p>
    <w:p w:rsidR="0071331F" w:rsidRDefault="0071331F" w:rsidP="0071331F">
      <w:pPr>
        <w:spacing w:before="120" w:after="120"/>
      </w:pPr>
      <w:r>
        <w:t xml:space="preserve">On 23 January 2015, the Panel received an application from Icon Water Limited (Icon Water) under section 24S of the Act to defer or remove the need for the ICRC’s first biennial recalibration, pending the release of the Panel’s final report.  </w:t>
      </w:r>
    </w:p>
    <w:p w:rsidR="0071331F" w:rsidRDefault="0071331F" w:rsidP="0071331F">
      <w:pPr>
        <w:spacing w:before="120" w:after="120"/>
      </w:pPr>
      <w:r>
        <w:t>A copy of Icon Water’s application, which sets out its reasons for seeking deferral or the removal of the first biennial recalibration, is attached.</w:t>
      </w:r>
    </w:p>
    <w:p w:rsidR="0071331F" w:rsidRDefault="0071331F" w:rsidP="0071331F">
      <w:pPr>
        <w:spacing w:before="120" w:after="120"/>
      </w:pPr>
      <w:r>
        <w:t xml:space="preserve">If you wish to make a submission relating to this application, you should do so in writing no later than </w:t>
      </w:r>
      <w:r w:rsidRPr="00847D3A">
        <w:rPr>
          <w:b/>
        </w:rPr>
        <w:t xml:space="preserve">5pm on </w:t>
      </w:r>
      <w:r>
        <w:rPr>
          <w:b/>
        </w:rPr>
        <w:t>Wednesday 4</w:t>
      </w:r>
      <w:r w:rsidRPr="00847D3A">
        <w:rPr>
          <w:b/>
        </w:rPr>
        <w:t xml:space="preserve"> February</w:t>
      </w:r>
      <w:r>
        <w:t xml:space="preserve">, and addressed to: </w:t>
      </w:r>
    </w:p>
    <w:p w:rsidR="0071331F" w:rsidRDefault="0071331F" w:rsidP="0071331F">
      <w:pPr>
        <w:spacing w:before="120" w:after="1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2694"/>
      </w:tblGrid>
      <w:tr w:rsidR="0071331F" w:rsidRPr="00F75F7B" w:rsidTr="00D8724D">
        <w:trPr>
          <w:jc w:val="center"/>
        </w:trPr>
        <w:tc>
          <w:tcPr>
            <w:tcW w:w="2376" w:type="dxa"/>
          </w:tcPr>
          <w:p w:rsidR="0071331F" w:rsidRPr="0071331F" w:rsidRDefault="0071331F" w:rsidP="00D8724D">
            <w:pPr>
              <w:keepNext/>
              <w:keepLines/>
              <w:rPr>
                <w:rFonts w:ascii="Times New Roman" w:hAnsi="Times New Roman" w:cs="Times New Roman"/>
              </w:rPr>
            </w:pPr>
            <w:r w:rsidRPr="0071331F">
              <w:rPr>
                <w:rFonts w:ascii="Times New Roman" w:hAnsi="Times New Roman" w:cs="Times New Roman"/>
              </w:rPr>
              <w:t>By email (preferred):</w:t>
            </w:r>
          </w:p>
        </w:tc>
        <w:tc>
          <w:tcPr>
            <w:tcW w:w="2694" w:type="dxa"/>
          </w:tcPr>
          <w:p w:rsidR="0071331F" w:rsidRPr="0071331F" w:rsidRDefault="00766783" w:rsidP="00D8724D">
            <w:pPr>
              <w:keepNext/>
              <w:keepLines/>
              <w:rPr>
                <w:rFonts w:ascii="Times New Roman" w:hAnsi="Times New Roman" w:cs="Times New Roman"/>
              </w:rPr>
            </w:pPr>
            <w:hyperlink r:id="rId8" w:history="1">
              <w:r w:rsidR="0071331F" w:rsidRPr="0071331F">
                <w:rPr>
                  <w:rStyle w:val="Hyperlink"/>
                  <w:rFonts w:ascii="Times New Roman" w:hAnsi="Times New Roman" w:cs="Times New Roman"/>
                  <w:b/>
                </w:rPr>
                <w:t>industrypanel@act.gov.au</w:t>
              </w:r>
            </w:hyperlink>
          </w:p>
        </w:tc>
      </w:tr>
      <w:tr w:rsidR="0071331F" w:rsidRPr="00F75F7B" w:rsidTr="00D8724D">
        <w:trPr>
          <w:jc w:val="center"/>
        </w:trPr>
        <w:tc>
          <w:tcPr>
            <w:tcW w:w="2376" w:type="dxa"/>
          </w:tcPr>
          <w:p w:rsidR="0071331F" w:rsidRPr="0071331F" w:rsidRDefault="0071331F" w:rsidP="00D8724D">
            <w:pPr>
              <w:keepNext/>
              <w:keepLines/>
              <w:rPr>
                <w:rFonts w:ascii="Times New Roman" w:hAnsi="Times New Roman" w:cs="Times New Roman"/>
              </w:rPr>
            </w:pPr>
          </w:p>
        </w:tc>
        <w:tc>
          <w:tcPr>
            <w:tcW w:w="2694" w:type="dxa"/>
          </w:tcPr>
          <w:p w:rsidR="0071331F" w:rsidRPr="0071331F" w:rsidRDefault="0071331F" w:rsidP="00D8724D">
            <w:pPr>
              <w:keepNext/>
              <w:keepLines/>
              <w:rPr>
                <w:rFonts w:ascii="Times New Roman" w:hAnsi="Times New Roman" w:cs="Times New Roman"/>
              </w:rPr>
            </w:pPr>
          </w:p>
        </w:tc>
      </w:tr>
      <w:tr w:rsidR="0071331F" w:rsidRPr="00F75F7B" w:rsidTr="00D8724D">
        <w:trPr>
          <w:jc w:val="center"/>
        </w:trPr>
        <w:tc>
          <w:tcPr>
            <w:tcW w:w="2376" w:type="dxa"/>
          </w:tcPr>
          <w:p w:rsidR="0071331F" w:rsidRPr="0071331F" w:rsidRDefault="0071331F" w:rsidP="00D8724D">
            <w:pPr>
              <w:keepNext/>
              <w:keepLines/>
              <w:rPr>
                <w:rFonts w:ascii="Times New Roman" w:hAnsi="Times New Roman" w:cs="Times New Roman"/>
              </w:rPr>
            </w:pPr>
            <w:r w:rsidRPr="0071331F">
              <w:rPr>
                <w:rFonts w:ascii="Times New Roman" w:hAnsi="Times New Roman" w:cs="Times New Roman"/>
              </w:rPr>
              <w:t>By post:</w:t>
            </w:r>
          </w:p>
        </w:tc>
        <w:tc>
          <w:tcPr>
            <w:tcW w:w="2694" w:type="dxa"/>
          </w:tcPr>
          <w:p w:rsidR="0071331F" w:rsidRPr="0071331F" w:rsidRDefault="0071331F" w:rsidP="00D8724D">
            <w:pPr>
              <w:pStyle w:val="Equation"/>
              <w:keepNext/>
              <w:keepLines/>
              <w:ind w:left="0"/>
              <w:jc w:val="left"/>
              <w:rPr>
                <w:rFonts w:ascii="Times New Roman" w:hAnsi="Times New Roman" w:cs="Times New Roman"/>
                <w:b/>
                <w:szCs w:val="22"/>
                <w:lang w:val="en-AU"/>
              </w:rPr>
            </w:pPr>
            <w:r w:rsidRPr="0071331F">
              <w:rPr>
                <w:rFonts w:ascii="Times New Roman" w:hAnsi="Times New Roman" w:cs="Times New Roman"/>
                <w:b/>
                <w:szCs w:val="22"/>
                <w:lang w:val="en-AU"/>
              </w:rPr>
              <w:t>Industry Panel</w:t>
            </w:r>
            <w:r w:rsidRPr="0071331F">
              <w:rPr>
                <w:rFonts w:ascii="Times New Roman" w:hAnsi="Times New Roman" w:cs="Times New Roman"/>
                <w:b/>
                <w:szCs w:val="22"/>
                <w:lang w:val="en-AU"/>
              </w:rPr>
              <w:br/>
              <w:t>GPO Box 158</w:t>
            </w:r>
            <w:r w:rsidRPr="0071331F">
              <w:rPr>
                <w:rFonts w:ascii="Times New Roman" w:hAnsi="Times New Roman" w:cs="Times New Roman"/>
                <w:b/>
                <w:szCs w:val="22"/>
                <w:lang w:val="en-AU"/>
              </w:rPr>
              <w:br/>
            </w:r>
            <w:r w:rsidRPr="0071331F">
              <w:rPr>
                <w:rFonts w:ascii="Times New Roman" w:hAnsi="Times New Roman" w:cs="Times New Roman"/>
                <w:b/>
                <w:szCs w:val="22"/>
              </w:rPr>
              <w:t>Canberra ACT 2601</w:t>
            </w:r>
          </w:p>
        </w:tc>
      </w:tr>
      <w:tr w:rsidR="0071331F" w:rsidRPr="00F75F7B" w:rsidTr="00D8724D">
        <w:trPr>
          <w:jc w:val="center"/>
        </w:trPr>
        <w:tc>
          <w:tcPr>
            <w:tcW w:w="2376" w:type="dxa"/>
          </w:tcPr>
          <w:p w:rsidR="0071331F" w:rsidRPr="0071331F" w:rsidRDefault="0071331F" w:rsidP="00D8724D">
            <w:pPr>
              <w:keepNext/>
              <w:keepLines/>
              <w:rPr>
                <w:rFonts w:ascii="Times New Roman" w:hAnsi="Times New Roman" w:cs="Times New Roman"/>
              </w:rPr>
            </w:pPr>
            <w:r w:rsidRPr="0071331F">
              <w:rPr>
                <w:rFonts w:ascii="Times New Roman" w:hAnsi="Times New Roman" w:cs="Times New Roman"/>
              </w:rPr>
              <w:t>By fax:</w:t>
            </w:r>
          </w:p>
        </w:tc>
        <w:tc>
          <w:tcPr>
            <w:tcW w:w="2694" w:type="dxa"/>
          </w:tcPr>
          <w:p w:rsidR="0071331F" w:rsidRPr="0071331F" w:rsidRDefault="0071331F" w:rsidP="00D8724D">
            <w:pPr>
              <w:keepNext/>
              <w:keepLines/>
              <w:rPr>
                <w:rFonts w:ascii="Times New Roman" w:hAnsi="Times New Roman" w:cs="Times New Roman"/>
              </w:rPr>
            </w:pPr>
            <w:r w:rsidRPr="0071331F">
              <w:rPr>
                <w:rFonts w:ascii="Times New Roman" w:hAnsi="Times New Roman" w:cs="Times New Roman"/>
                <w:b/>
              </w:rPr>
              <w:t>(02) 6207 0267</w:t>
            </w:r>
          </w:p>
        </w:tc>
      </w:tr>
    </w:tbl>
    <w:p w:rsidR="0071331F" w:rsidRDefault="0071331F" w:rsidP="0071331F">
      <w:pPr>
        <w:spacing w:before="120" w:after="120"/>
        <w:rPr>
          <w:b/>
          <w:sz w:val="28"/>
          <w:szCs w:val="28"/>
        </w:rPr>
      </w:pPr>
    </w:p>
    <w:p w:rsidR="0071331F" w:rsidRDefault="0071331F" w:rsidP="00DC2A44">
      <w:pPr>
        <w:rPr>
          <w:szCs w:val="24"/>
        </w:rPr>
      </w:pPr>
    </w:p>
    <w:sectPr w:rsidR="0071331F" w:rsidSect="0071331F">
      <w:headerReference w:type="default" r:id="rId9"/>
      <w:footerReference w:type="default" r:id="rId10"/>
      <w:headerReference w:type="first" r:id="rId11"/>
      <w:footerReference w:type="first" r:id="rId12"/>
      <w:pgSz w:w="11907" w:h="16840" w:code="9"/>
      <w:pgMar w:top="1418" w:right="1797" w:bottom="993" w:left="1797" w:header="567" w:footer="35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029" w:rsidRDefault="00070029">
      <w:r>
        <w:separator/>
      </w:r>
    </w:p>
  </w:endnote>
  <w:endnote w:type="continuationSeparator" w:id="0">
    <w:p w:rsidR="00070029" w:rsidRDefault="00070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7C" w:rsidRPr="008F7015" w:rsidRDefault="00A5487C" w:rsidP="00336EF3">
    <w:pPr>
      <w:jc w:val="center"/>
      <w:rPr>
        <w:smallCaps/>
      </w:rPr>
    </w:pPr>
    <w:r w:rsidRPr="008F7015">
      <w:rPr>
        <w:smallCaps/>
      </w:rPr>
      <w:t>Industry Panel</w:t>
    </w:r>
  </w:p>
  <w:p w:rsidR="00A5487C" w:rsidRPr="008F7015" w:rsidRDefault="00A5487C" w:rsidP="00B63B89">
    <w:pPr>
      <w:spacing w:after="60"/>
      <w:jc w:val="center"/>
      <w:rPr>
        <w:b/>
        <w:smallCaps/>
        <w:sz w:val="8"/>
      </w:rPr>
    </w:pPr>
    <w:r w:rsidRPr="008F7015">
      <w:rPr>
        <w:b/>
        <w:smallCaps/>
        <w:sz w:val="8"/>
      </w:rPr>
      <w:t>_________________________</w:t>
    </w:r>
    <w:r w:rsidRPr="008F7015">
      <w:rPr>
        <w:smallCaps/>
        <w:sz w:val="8"/>
      </w:rPr>
      <w:t>_</w:t>
    </w:r>
    <w:r w:rsidRPr="008F7015">
      <w:rPr>
        <w:b/>
        <w:smallCaps/>
        <w:sz w:val="8"/>
      </w:rPr>
      <w:t>_______________________________________</w:t>
    </w:r>
  </w:p>
  <w:p w:rsidR="00A5487C" w:rsidRPr="008F7015" w:rsidRDefault="00A5487C" w:rsidP="00B63B89">
    <w:pPr>
      <w:spacing w:after="20"/>
      <w:jc w:val="center"/>
      <w:rPr>
        <w:sz w:val="18"/>
      </w:rPr>
    </w:pPr>
    <w:r w:rsidRPr="008F7015">
      <w:rPr>
        <w:sz w:val="18"/>
      </w:rPr>
      <w:t>GPO Box 158, Canberra ACT 2601</w:t>
    </w:r>
  </w:p>
  <w:p w:rsidR="00A5487C" w:rsidRPr="008F7015" w:rsidRDefault="00A5487C" w:rsidP="00B63B89">
    <w:pPr>
      <w:tabs>
        <w:tab w:val="center" w:pos="4535"/>
        <w:tab w:val="right" w:pos="9071"/>
      </w:tabs>
      <w:overflowPunct/>
      <w:autoSpaceDE/>
      <w:autoSpaceDN/>
      <w:adjustRightInd/>
      <w:spacing w:after="20"/>
      <w:jc w:val="center"/>
      <w:textAlignment w:val="auto"/>
      <w:rPr>
        <w:sz w:val="18"/>
      </w:rPr>
    </w:pPr>
    <w:r w:rsidRPr="008F7015">
      <w:rPr>
        <w:sz w:val="18"/>
      </w:rPr>
      <w:t xml:space="preserve">Phone: (02) 6207 6128    Fax: (02) 6207 0267 </w:t>
    </w:r>
    <w:r w:rsidRPr="008F7015">
      <w:rPr>
        <w:rFonts w:eastAsia="MS Mincho"/>
        <w:sz w:val="18"/>
        <w:szCs w:val="24"/>
        <w:lang w:eastAsia="ja-JP"/>
      </w:rPr>
      <w:t>Email</w:t>
    </w:r>
    <w:r w:rsidRPr="008F7015">
      <w:rPr>
        <w:sz w:val="18"/>
      </w:rPr>
      <w:t xml:space="preserve">: </w:t>
    </w:r>
    <w:hyperlink r:id="rId1" w:history="1">
      <w:r w:rsidRPr="008F7015">
        <w:rPr>
          <w:rStyle w:val="Hyperlink"/>
          <w:sz w:val="18"/>
        </w:rPr>
        <w:t>industrypanel@act.gov.au</w:t>
      </w:r>
    </w:hyperlink>
    <w:r w:rsidRPr="008F7015">
      <w:rPr>
        <w:sz w:val="18"/>
      </w:rPr>
      <w:t xml:space="preserve"> </w:t>
    </w:r>
  </w:p>
  <w:p w:rsidR="00A5487C" w:rsidRPr="008F7015" w:rsidRDefault="00A5487C" w:rsidP="00B63B89">
    <w:pPr>
      <w:tabs>
        <w:tab w:val="center" w:pos="4535"/>
        <w:tab w:val="right" w:pos="9071"/>
      </w:tabs>
      <w:overflowPunct/>
      <w:autoSpaceDE/>
      <w:autoSpaceDN/>
      <w:adjustRightInd/>
      <w:spacing w:after="20"/>
      <w:jc w:val="center"/>
      <w:textAlignment w:val="auto"/>
      <w:rPr>
        <w:sz w:val="18"/>
      </w:rPr>
    </w:pPr>
    <w:r w:rsidRPr="008F7015">
      <w:rPr>
        <w:sz w:val="18"/>
      </w:rPr>
      <w:t xml:space="preserve">Website: </w:t>
    </w:r>
    <w:hyperlink r:id="rId2" w:history="1">
      <w:r w:rsidRPr="008F7015">
        <w:rPr>
          <w:rStyle w:val="Hyperlink"/>
          <w:sz w:val="18"/>
        </w:rPr>
        <w:t>http://apps.treasury.act.gov.au/industrypanel</w:t>
      </w:r>
    </w:hyperlink>
    <w:r w:rsidRPr="008F7015">
      <w:rPr>
        <w:sz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48" w:rsidRPr="008F7015" w:rsidRDefault="001A3248" w:rsidP="001A3248">
    <w:pPr>
      <w:jc w:val="center"/>
      <w:rPr>
        <w:smallCaps/>
      </w:rPr>
    </w:pPr>
    <w:r w:rsidRPr="008F7015">
      <w:rPr>
        <w:smallCaps/>
      </w:rPr>
      <w:t>Industry Panel</w:t>
    </w:r>
  </w:p>
  <w:p w:rsidR="001A3248" w:rsidRPr="008F7015" w:rsidRDefault="001A3248" w:rsidP="001A3248">
    <w:pPr>
      <w:spacing w:after="60"/>
      <w:jc w:val="center"/>
      <w:rPr>
        <w:b/>
        <w:smallCaps/>
        <w:sz w:val="8"/>
      </w:rPr>
    </w:pPr>
    <w:r w:rsidRPr="008F7015">
      <w:rPr>
        <w:b/>
        <w:smallCaps/>
        <w:sz w:val="8"/>
      </w:rPr>
      <w:t>_________________________</w:t>
    </w:r>
    <w:r w:rsidRPr="008F7015">
      <w:rPr>
        <w:smallCaps/>
        <w:sz w:val="8"/>
      </w:rPr>
      <w:t>_</w:t>
    </w:r>
    <w:r w:rsidRPr="008F7015">
      <w:rPr>
        <w:b/>
        <w:smallCaps/>
        <w:sz w:val="8"/>
      </w:rPr>
      <w:t>_______________________________________</w:t>
    </w:r>
  </w:p>
  <w:p w:rsidR="001A3248" w:rsidRPr="008F7015" w:rsidRDefault="001A3248" w:rsidP="001A3248">
    <w:pPr>
      <w:spacing w:after="20"/>
      <w:jc w:val="center"/>
      <w:rPr>
        <w:sz w:val="18"/>
      </w:rPr>
    </w:pPr>
    <w:r w:rsidRPr="008F7015">
      <w:rPr>
        <w:sz w:val="18"/>
      </w:rPr>
      <w:t>GPO Box 158, Canberra ACT 2601</w:t>
    </w:r>
  </w:p>
  <w:p w:rsidR="001A3248" w:rsidRPr="008F7015" w:rsidRDefault="001A3248" w:rsidP="001A3248">
    <w:pPr>
      <w:tabs>
        <w:tab w:val="center" w:pos="4535"/>
        <w:tab w:val="right" w:pos="9071"/>
      </w:tabs>
      <w:overflowPunct/>
      <w:autoSpaceDE/>
      <w:autoSpaceDN/>
      <w:adjustRightInd/>
      <w:spacing w:after="20"/>
      <w:jc w:val="center"/>
      <w:textAlignment w:val="auto"/>
      <w:rPr>
        <w:sz w:val="18"/>
      </w:rPr>
    </w:pPr>
    <w:r w:rsidRPr="008F7015">
      <w:rPr>
        <w:sz w:val="18"/>
      </w:rPr>
      <w:t xml:space="preserve">Phone: (02) 6207 6128    Fax: (02) 6207 0267 </w:t>
    </w:r>
    <w:r w:rsidRPr="008F7015">
      <w:rPr>
        <w:rFonts w:eastAsia="MS Mincho"/>
        <w:sz w:val="18"/>
        <w:szCs w:val="24"/>
        <w:lang w:eastAsia="ja-JP"/>
      </w:rPr>
      <w:t>Email</w:t>
    </w:r>
    <w:r w:rsidRPr="008F7015">
      <w:rPr>
        <w:sz w:val="18"/>
      </w:rPr>
      <w:t xml:space="preserve">: </w:t>
    </w:r>
    <w:hyperlink r:id="rId1" w:history="1">
      <w:r w:rsidRPr="008F7015">
        <w:rPr>
          <w:rStyle w:val="Hyperlink"/>
          <w:sz w:val="18"/>
        </w:rPr>
        <w:t>industrypanel@act.gov.au</w:t>
      </w:r>
    </w:hyperlink>
    <w:r w:rsidRPr="008F7015">
      <w:rPr>
        <w:sz w:val="18"/>
      </w:rPr>
      <w:t xml:space="preserve"> </w:t>
    </w:r>
  </w:p>
  <w:p w:rsidR="001A3248" w:rsidRPr="008F7015" w:rsidRDefault="001A3248" w:rsidP="001A3248">
    <w:pPr>
      <w:tabs>
        <w:tab w:val="center" w:pos="4535"/>
        <w:tab w:val="right" w:pos="9071"/>
      </w:tabs>
      <w:overflowPunct/>
      <w:autoSpaceDE/>
      <w:autoSpaceDN/>
      <w:adjustRightInd/>
      <w:spacing w:after="20"/>
      <w:jc w:val="center"/>
      <w:textAlignment w:val="auto"/>
      <w:rPr>
        <w:sz w:val="18"/>
      </w:rPr>
    </w:pPr>
    <w:r w:rsidRPr="008F7015">
      <w:rPr>
        <w:sz w:val="18"/>
      </w:rPr>
      <w:t xml:space="preserve">Website: </w:t>
    </w:r>
    <w:hyperlink r:id="rId2" w:history="1">
      <w:r w:rsidRPr="008F7015">
        <w:rPr>
          <w:rStyle w:val="Hyperlink"/>
          <w:sz w:val="18"/>
        </w:rPr>
        <w:t>http://apps.treasury.act.gov.au/industrypanel</w:t>
      </w:r>
    </w:hyperlink>
    <w:r w:rsidRPr="008F7015">
      <w:rPr>
        <w:sz w:val="18"/>
      </w:rPr>
      <w:t xml:space="preserve"> </w:t>
    </w:r>
  </w:p>
  <w:p w:rsidR="001A3248" w:rsidRDefault="001A3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029" w:rsidRDefault="00070029">
      <w:r>
        <w:separator/>
      </w:r>
    </w:p>
  </w:footnote>
  <w:footnote w:type="continuationSeparator" w:id="0">
    <w:p w:rsidR="00070029" w:rsidRDefault="00070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96" w:rsidRDefault="00C21396" w:rsidP="00C21396">
    <w:pPr>
      <w:spacing w:after="60"/>
      <w:ind w:right="-1"/>
      <w:jc w:val="center"/>
      <w:rPr>
        <w:b/>
        <w:sz w:val="52"/>
        <w:szCs w:val="5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1F" w:rsidRDefault="0071331F" w:rsidP="0071331F">
    <w:pPr>
      <w:spacing w:after="60"/>
      <w:ind w:right="-1"/>
      <w:jc w:val="center"/>
      <w:rPr>
        <w:b/>
        <w:sz w:val="52"/>
        <w:szCs w:val="52"/>
      </w:rPr>
    </w:pPr>
  </w:p>
  <w:p w:rsidR="0071331F" w:rsidRPr="008F7015" w:rsidRDefault="0071331F" w:rsidP="0071331F">
    <w:pPr>
      <w:spacing w:after="60"/>
      <w:ind w:right="-1"/>
      <w:jc w:val="center"/>
      <w:rPr>
        <w:b/>
        <w:sz w:val="52"/>
        <w:szCs w:val="52"/>
      </w:rPr>
    </w:pPr>
    <w:r w:rsidRPr="008F7015">
      <w:rPr>
        <w:b/>
        <w:sz w:val="52"/>
        <w:szCs w:val="52"/>
      </w:rPr>
      <w:t>Industry Panel</w:t>
    </w:r>
  </w:p>
  <w:p w:rsidR="0071331F" w:rsidRPr="008F7015" w:rsidRDefault="0071331F" w:rsidP="0071331F">
    <w:pPr>
      <w:spacing w:after="60"/>
      <w:ind w:right="-1"/>
      <w:jc w:val="center"/>
      <w:rPr>
        <w:sz w:val="18"/>
      </w:rPr>
    </w:pPr>
    <w:r w:rsidRPr="008F7015">
      <w:rPr>
        <w:sz w:val="18"/>
      </w:rPr>
      <w:t>MS MARY ANNE HARTLEY Q.C.</w:t>
    </w:r>
  </w:p>
  <w:p w:rsidR="0071331F" w:rsidRPr="008F7015" w:rsidRDefault="0071331F" w:rsidP="0071331F">
    <w:pPr>
      <w:spacing w:after="60"/>
      <w:ind w:right="-1"/>
      <w:jc w:val="center"/>
      <w:rPr>
        <w:sz w:val="18"/>
      </w:rPr>
    </w:pPr>
    <w:r w:rsidRPr="008F7015">
      <w:rPr>
        <w:sz w:val="18"/>
      </w:rPr>
      <w:t>MS SALLY FARRIER</w:t>
    </w:r>
  </w:p>
  <w:p w:rsidR="0071331F" w:rsidRPr="008F7015" w:rsidRDefault="0071331F" w:rsidP="0071331F">
    <w:pPr>
      <w:spacing w:after="60"/>
      <w:ind w:right="-1"/>
      <w:jc w:val="center"/>
      <w:rPr>
        <w:sz w:val="18"/>
      </w:rPr>
    </w:pPr>
    <w:r w:rsidRPr="008F7015">
      <w:rPr>
        <w:sz w:val="18"/>
      </w:rPr>
      <w:t>MS CLAIRE THOMAS PSM</w:t>
    </w:r>
  </w:p>
  <w:p w:rsidR="0071331F" w:rsidRPr="00FE337C" w:rsidRDefault="0071331F" w:rsidP="0071331F">
    <w:pPr>
      <w:pBdr>
        <w:bottom w:val="single" w:sz="4" w:space="5" w:color="auto"/>
      </w:pBdr>
      <w:ind w:right="-1"/>
      <w:rPr>
        <w:rFonts w:ascii="Calibri" w:hAnsi="Calibri" w:cs="Arial"/>
        <w:sz w:val="18"/>
      </w:rPr>
    </w:pPr>
  </w:p>
  <w:p w:rsidR="0071331F" w:rsidRDefault="007133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087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63951"/>
    <w:multiLevelType w:val="hybridMultilevel"/>
    <w:tmpl w:val="54A23B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05D02035"/>
    <w:multiLevelType w:val="hybridMultilevel"/>
    <w:tmpl w:val="56FEDDBA"/>
    <w:lvl w:ilvl="0" w:tplc="0C090017">
      <w:start w:val="1"/>
      <w:numFmt w:val="lowerLetter"/>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D235FD"/>
    <w:multiLevelType w:val="hybridMultilevel"/>
    <w:tmpl w:val="F3081858"/>
    <w:lvl w:ilvl="0" w:tplc="2FFEADD0">
      <w:start w:val="1"/>
      <w:numFmt w:val="bullet"/>
      <w:lvlText w:val="–"/>
      <w:lvlJc w:val="left"/>
      <w:pPr>
        <w:ind w:left="540" w:hanging="540"/>
      </w:pPr>
      <w:rPr>
        <w:rFonts w:ascii="Angsana New" w:hAnsi="Angsana New" w:hint="default"/>
        <w:b w:val="0"/>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52E37AD"/>
    <w:multiLevelType w:val="hybridMultilevel"/>
    <w:tmpl w:val="4B627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2C0B06"/>
    <w:multiLevelType w:val="hybridMultilevel"/>
    <w:tmpl w:val="15605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D52369"/>
    <w:multiLevelType w:val="hybridMultilevel"/>
    <w:tmpl w:val="66DEF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07C78F0"/>
    <w:multiLevelType w:val="hybridMultilevel"/>
    <w:tmpl w:val="0B1A422C"/>
    <w:lvl w:ilvl="0" w:tplc="0186C60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085419E"/>
    <w:multiLevelType w:val="hybridMultilevel"/>
    <w:tmpl w:val="30C689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2E478F"/>
    <w:multiLevelType w:val="hybridMultilevel"/>
    <w:tmpl w:val="29D07284"/>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41504"/>
    <w:multiLevelType w:val="hybridMultilevel"/>
    <w:tmpl w:val="FEF4881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29333505"/>
    <w:multiLevelType w:val="hybridMultilevel"/>
    <w:tmpl w:val="966081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2F517A86"/>
    <w:multiLevelType w:val="hybridMultilevel"/>
    <w:tmpl w:val="89867670"/>
    <w:lvl w:ilvl="0" w:tplc="0C090001">
      <w:start w:val="1"/>
      <w:numFmt w:val="bullet"/>
      <w:lvlText w:val=""/>
      <w:lvlJc w:val="left"/>
      <w:pPr>
        <w:ind w:left="540" w:hanging="54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05613D8"/>
    <w:multiLevelType w:val="hybridMultilevel"/>
    <w:tmpl w:val="EEDAC7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nsid w:val="33645149"/>
    <w:multiLevelType w:val="hybridMultilevel"/>
    <w:tmpl w:val="6284DFE8"/>
    <w:lvl w:ilvl="0" w:tplc="A33230C6">
      <w:start w:val="1"/>
      <w:numFmt w:val="decimal"/>
      <w:lvlText w:val="%1"/>
      <w:lvlJc w:val="left"/>
      <w:pPr>
        <w:ind w:left="540" w:hanging="540"/>
      </w:pPr>
      <w:rPr>
        <w:rFonts w:ascii="Times New Roman" w:hAnsi="Times New Roman" w:hint="default"/>
        <w:b w:val="0"/>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4295517"/>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38FE2AFC"/>
    <w:multiLevelType w:val="hybridMultilevel"/>
    <w:tmpl w:val="8CF662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B1542E"/>
    <w:multiLevelType w:val="hybridMultilevel"/>
    <w:tmpl w:val="7BBA0B18"/>
    <w:lvl w:ilvl="0" w:tplc="270A2406">
      <w:start w:val="1"/>
      <w:numFmt w:val="lowerLetter"/>
      <w:lvlText w:val="(%1)"/>
      <w:lvlJc w:val="left"/>
      <w:pPr>
        <w:ind w:left="540" w:hanging="540"/>
      </w:pPr>
      <w:rPr>
        <w:rFonts w:ascii="Times New Roman" w:hAnsi="Times New Roman" w:hint="default"/>
        <w:b w:val="0"/>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C1A753C"/>
    <w:multiLevelType w:val="hybridMultilevel"/>
    <w:tmpl w:val="26FE5AD8"/>
    <w:lvl w:ilvl="0" w:tplc="2C00449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780985"/>
    <w:multiLevelType w:val="hybridMultilevel"/>
    <w:tmpl w:val="EB3CF222"/>
    <w:lvl w:ilvl="0" w:tplc="270A2406">
      <w:start w:val="1"/>
      <w:numFmt w:val="lowerLetter"/>
      <w:lvlText w:val="(%1)"/>
      <w:lvlJc w:val="left"/>
      <w:pPr>
        <w:ind w:left="540" w:hanging="54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04F4B63"/>
    <w:multiLevelType w:val="hybridMultilevel"/>
    <w:tmpl w:val="D4C4FB76"/>
    <w:lvl w:ilvl="0" w:tplc="C8621608">
      <w:start w:val="1"/>
      <w:numFmt w:val="lowerRoman"/>
      <w:lvlText w:val="(%1)"/>
      <w:lvlJc w:val="left"/>
      <w:pPr>
        <w:ind w:left="540" w:hanging="540"/>
      </w:pPr>
      <w:rPr>
        <w:rFonts w:ascii="Times New Roman" w:hAnsi="Times New Roman"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3A4242D"/>
    <w:multiLevelType w:val="hybridMultilevel"/>
    <w:tmpl w:val="049C156E"/>
    <w:lvl w:ilvl="0" w:tplc="A44223DC">
      <w:numFmt w:val="bullet"/>
      <w:lvlText w:val="·"/>
      <w:lvlJc w:val="left"/>
      <w:pPr>
        <w:ind w:left="1260" w:hanging="54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5CC56BA"/>
    <w:multiLevelType w:val="hybridMultilevel"/>
    <w:tmpl w:val="D7CC3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60A31BA"/>
    <w:multiLevelType w:val="hybridMultilevel"/>
    <w:tmpl w:val="3508C386"/>
    <w:lvl w:ilvl="0" w:tplc="A44223DC">
      <w:numFmt w:val="bullet"/>
      <w:lvlText w:val="·"/>
      <w:lvlJc w:val="left"/>
      <w:pPr>
        <w:ind w:left="900" w:hanging="54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0F5387"/>
    <w:multiLevelType w:val="hybridMultilevel"/>
    <w:tmpl w:val="61160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3DB48BA"/>
    <w:multiLevelType w:val="hybridMultilevel"/>
    <w:tmpl w:val="873EB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4DB0D58"/>
    <w:multiLevelType w:val="hybridMultilevel"/>
    <w:tmpl w:val="249E1B4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58B27333"/>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59CD5588"/>
    <w:multiLevelType w:val="hybridMultilevel"/>
    <w:tmpl w:val="FAAC1C1C"/>
    <w:lvl w:ilvl="0" w:tplc="A44223DC">
      <w:numFmt w:val="bullet"/>
      <w:lvlText w:val="·"/>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59D86FD3"/>
    <w:multiLevelType w:val="hybridMultilevel"/>
    <w:tmpl w:val="85B61748"/>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5F1558"/>
    <w:multiLevelType w:val="hybridMultilevel"/>
    <w:tmpl w:val="EFE4A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B63856"/>
    <w:multiLevelType w:val="hybridMultilevel"/>
    <w:tmpl w:val="0A965D2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9007E8B"/>
    <w:multiLevelType w:val="hybridMultilevel"/>
    <w:tmpl w:val="C410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A9227A7"/>
    <w:multiLevelType w:val="hybridMultilevel"/>
    <w:tmpl w:val="0B1A422C"/>
    <w:lvl w:ilvl="0" w:tplc="0186C60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70B22480"/>
    <w:multiLevelType w:val="hybridMultilevel"/>
    <w:tmpl w:val="609A51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4DD1790"/>
    <w:multiLevelType w:val="hybridMultilevel"/>
    <w:tmpl w:val="6D78FE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F64EEA"/>
    <w:multiLevelType w:val="hybridMultilevel"/>
    <w:tmpl w:val="CBA059B0"/>
    <w:lvl w:ilvl="0" w:tplc="6002C33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DD704A9"/>
    <w:multiLevelType w:val="hybridMultilevel"/>
    <w:tmpl w:val="12A0DA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4"/>
  </w:num>
  <w:num w:numId="3">
    <w:abstractNumId w:val="32"/>
  </w:num>
  <w:num w:numId="4">
    <w:abstractNumId w:val="2"/>
  </w:num>
  <w:num w:numId="5">
    <w:abstractNumId w:val="31"/>
  </w:num>
  <w:num w:numId="6">
    <w:abstractNumId w:val="9"/>
  </w:num>
  <w:num w:numId="7">
    <w:abstractNumId w:val="29"/>
  </w:num>
  <w:num w:numId="8">
    <w:abstractNumId w:val="10"/>
  </w:num>
  <w:num w:numId="9">
    <w:abstractNumId w:val="26"/>
  </w:num>
  <w:num w:numId="10">
    <w:abstractNumId w:val="27"/>
  </w:num>
  <w:num w:numId="11">
    <w:abstractNumId w:val="15"/>
  </w:num>
  <w:num w:numId="12">
    <w:abstractNumId w:val="24"/>
  </w:num>
  <w:num w:numId="13">
    <w:abstractNumId w:val="22"/>
  </w:num>
  <w:num w:numId="14">
    <w:abstractNumId w:val="30"/>
  </w:num>
  <w:num w:numId="15">
    <w:abstractNumId w:val="23"/>
  </w:num>
  <w:num w:numId="16">
    <w:abstractNumId w:val="37"/>
  </w:num>
  <w:num w:numId="17">
    <w:abstractNumId w:val="28"/>
  </w:num>
  <w:num w:numId="18">
    <w:abstractNumId w:val="21"/>
  </w:num>
  <w:num w:numId="19">
    <w:abstractNumId w:val="12"/>
  </w:num>
  <w:num w:numId="20">
    <w:abstractNumId w:val="14"/>
  </w:num>
  <w:num w:numId="21">
    <w:abstractNumId w:val="3"/>
  </w:num>
  <w:num w:numId="22">
    <w:abstractNumId w:val="17"/>
  </w:num>
  <w:num w:numId="23">
    <w:abstractNumId w:val="20"/>
  </w:num>
  <w:num w:numId="24">
    <w:abstractNumId w:val="19"/>
  </w:num>
  <w:num w:numId="25">
    <w:abstractNumId w:val="1"/>
  </w:num>
  <w:num w:numId="26">
    <w:abstractNumId w:val="5"/>
  </w:num>
  <w:num w:numId="27">
    <w:abstractNumId w:val="34"/>
  </w:num>
  <w:num w:numId="28">
    <w:abstractNumId w:val="33"/>
  </w:num>
  <w:num w:numId="29">
    <w:abstractNumId w:val="8"/>
  </w:num>
  <w:num w:numId="30">
    <w:abstractNumId w:val="7"/>
  </w:num>
  <w:num w:numId="31">
    <w:abstractNumId w:val="36"/>
  </w:num>
  <w:num w:numId="32">
    <w:abstractNumId w:val="18"/>
  </w:num>
  <w:num w:numId="33">
    <w:abstractNumId w:val="11"/>
  </w:num>
  <w:num w:numId="34">
    <w:abstractNumId w:val="13"/>
  </w:num>
  <w:num w:numId="35">
    <w:abstractNumId w:val="35"/>
  </w:num>
  <w:num w:numId="36">
    <w:abstractNumId w:val="16"/>
  </w:num>
  <w:num w:numId="37">
    <w:abstractNumId w:val="6"/>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compat>
  <w:rsids>
    <w:rsidRoot w:val="0037213A"/>
    <w:rsid w:val="00007BD1"/>
    <w:rsid w:val="000103F8"/>
    <w:rsid w:val="00011C61"/>
    <w:rsid w:val="0001500F"/>
    <w:rsid w:val="00017E47"/>
    <w:rsid w:val="00030F0C"/>
    <w:rsid w:val="0005182B"/>
    <w:rsid w:val="000532FC"/>
    <w:rsid w:val="00057ED4"/>
    <w:rsid w:val="00060FA8"/>
    <w:rsid w:val="00063676"/>
    <w:rsid w:val="000655BF"/>
    <w:rsid w:val="00070029"/>
    <w:rsid w:val="00071944"/>
    <w:rsid w:val="00072180"/>
    <w:rsid w:val="00080DBE"/>
    <w:rsid w:val="000842A6"/>
    <w:rsid w:val="000948C4"/>
    <w:rsid w:val="00094A43"/>
    <w:rsid w:val="00094A75"/>
    <w:rsid w:val="000A027B"/>
    <w:rsid w:val="000A76F5"/>
    <w:rsid w:val="000B3FC7"/>
    <w:rsid w:val="000B48A1"/>
    <w:rsid w:val="000B682A"/>
    <w:rsid w:val="000C06CD"/>
    <w:rsid w:val="000E1129"/>
    <w:rsid w:val="000E115C"/>
    <w:rsid w:val="00102C81"/>
    <w:rsid w:val="00104A77"/>
    <w:rsid w:val="00106051"/>
    <w:rsid w:val="00112FF5"/>
    <w:rsid w:val="0011592C"/>
    <w:rsid w:val="0012023C"/>
    <w:rsid w:val="00125092"/>
    <w:rsid w:val="00131A4A"/>
    <w:rsid w:val="0015431C"/>
    <w:rsid w:val="00154BD6"/>
    <w:rsid w:val="00160D50"/>
    <w:rsid w:val="00162378"/>
    <w:rsid w:val="00163818"/>
    <w:rsid w:val="0016648E"/>
    <w:rsid w:val="001700B5"/>
    <w:rsid w:val="0018630A"/>
    <w:rsid w:val="00190262"/>
    <w:rsid w:val="00194078"/>
    <w:rsid w:val="00196D22"/>
    <w:rsid w:val="0019737F"/>
    <w:rsid w:val="001A3248"/>
    <w:rsid w:val="001B389C"/>
    <w:rsid w:val="001C0EA0"/>
    <w:rsid w:val="001C7B7A"/>
    <w:rsid w:val="001D6FDD"/>
    <w:rsid w:val="001F01D4"/>
    <w:rsid w:val="001F57C1"/>
    <w:rsid w:val="00201DC1"/>
    <w:rsid w:val="002033D3"/>
    <w:rsid w:val="002040B0"/>
    <w:rsid w:val="002043CC"/>
    <w:rsid w:val="0020738B"/>
    <w:rsid w:val="00211DED"/>
    <w:rsid w:val="002135D0"/>
    <w:rsid w:val="00220267"/>
    <w:rsid w:val="002477A9"/>
    <w:rsid w:val="00255B6F"/>
    <w:rsid w:val="00260247"/>
    <w:rsid w:val="002639C1"/>
    <w:rsid w:val="00273A7B"/>
    <w:rsid w:val="002755EB"/>
    <w:rsid w:val="00281B06"/>
    <w:rsid w:val="0028430A"/>
    <w:rsid w:val="0029174A"/>
    <w:rsid w:val="00291CEC"/>
    <w:rsid w:val="002A150F"/>
    <w:rsid w:val="002A36A4"/>
    <w:rsid w:val="002B071A"/>
    <w:rsid w:val="002B0AAE"/>
    <w:rsid w:val="002B5339"/>
    <w:rsid w:val="002C2AD8"/>
    <w:rsid w:val="002C3A11"/>
    <w:rsid w:val="002C530A"/>
    <w:rsid w:val="002C61D9"/>
    <w:rsid w:val="002C657E"/>
    <w:rsid w:val="002C7E7A"/>
    <w:rsid w:val="002D13D0"/>
    <w:rsid w:val="002D3ACF"/>
    <w:rsid w:val="002F5689"/>
    <w:rsid w:val="00311BF2"/>
    <w:rsid w:val="00320528"/>
    <w:rsid w:val="003237B3"/>
    <w:rsid w:val="0032391D"/>
    <w:rsid w:val="00336EF3"/>
    <w:rsid w:val="0035297E"/>
    <w:rsid w:val="003566EB"/>
    <w:rsid w:val="0035777C"/>
    <w:rsid w:val="00357E93"/>
    <w:rsid w:val="0036375F"/>
    <w:rsid w:val="00363D6D"/>
    <w:rsid w:val="00370D92"/>
    <w:rsid w:val="0037213A"/>
    <w:rsid w:val="003725CE"/>
    <w:rsid w:val="003813C0"/>
    <w:rsid w:val="003829D8"/>
    <w:rsid w:val="003B03F7"/>
    <w:rsid w:val="003B752B"/>
    <w:rsid w:val="003D6626"/>
    <w:rsid w:val="003E4F6E"/>
    <w:rsid w:val="00403DAF"/>
    <w:rsid w:val="0041051D"/>
    <w:rsid w:val="00410B97"/>
    <w:rsid w:val="00412225"/>
    <w:rsid w:val="00422A23"/>
    <w:rsid w:val="00426C98"/>
    <w:rsid w:val="004454B2"/>
    <w:rsid w:val="00445C49"/>
    <w:rsid w:val="00447268"/>
    <w:rsid w:val="004527EB"/>
    <w:rsid w:val="00453E1E"/>
    <w:rsid w:val="004553AE"/>
    <w:rsid w:val="00460C7E"/>
    <w:rsid w:val="0046218F"/>
    <w:rsid w:val="00464D30"/>
    <w:rsid w:val="00466919"/>
    <w:rsid w:val="00471F7B"/>
    <w:rsid w:val="00485189"/>
    <w:rsid w:val="00490DE7"/>
    <w:rsid w:val="004B2302"/>
    <w:rsid w:val="004C02EA"/>
    <w:rsid w:val="004C7232"/>
    <w:rsid w:val="004D3C63"/>
    <w:rsid w:val="004D5E6A"/>
    <w:rsid w:val="004E13D1"/>
    <w:rsid w:val="004E4EB6"/>
    <w:rsid w:val="004E72A2"/>
    <w:rsid w:val="004F3353"/>
    <w:rsid w:val="00510248"/>
    <w:rsid w:val="0052224F"/>
    <w:rsid w:val="00524F4F"/>
    <w:rsid w:val="00531021"/>
    <w:rsid w:val="00532399"/>
    <w:rsid w:val="00544825"/>
    <w:rsid w:val="00545235"/>
    <w:rsid w:val="00547E34"/>
    <w:rsid w:val="0055595E"/>
    <w:rsid w:val="0055726E"/>
    <w:rsid w:val="00557FED"/>
    <w:rsid w:val="0056154D"/>
    <w:rsid w:val="00590A40"/>
    <w:rsid w:val="0059528D"/>
    <w:rsid w:val="00595740"/>
    <w:rsid w:val="005970B7"/>
    <w:rsid w:val="00597EBF"/>
    <w:rsid w:val="005B227A"/>
    <w:rsid w:val="005C238B"/>
    <w:rsid w:val="005D4E5A"/>
    <w:rsid w:val="005D74E9"/>
    <w:rsid w:val="005F25C6"/>
    <w:rsid w:val="00601122"/>
    <w:rsid w:val="006035B3"/>
    <w:rsid w:val="00603E93"/>
    <w:rsid w:val="00605F60"/>
    <w:rsid w:val="006131B5"/>
    <w:rsid w:val="00627BA0"/>
    <w:rsid w:val="00635590"/>
    <w:rsid w:val="00637A93"/>
    <w:rsid w:val="006528C9"/>
    <w:rsid w:val="00657416"/>
    <w:rsid w:val="006634FE"/>
    <w:rsid w:val="006645D1"/>
    <w:rsid w:val="00670F50"/>
    <w:rsid w:val="00670F82"/>
    <w:rsid w:val="00685A9A"/>
    <w:rsid w:val="00691978"/>
    <w:rsid w:val="006A1A43"/>
    <w:rsid w:val="006A5147"/>
    <w:rsid w:val="006A5F86"/>
    <w:rsid w:val="006B1816"/>
    <w:rsid w:val="006C0DD1"/>
    <w:rsid w:val="006E290F"/>
    <w:rsid w:val="006E2B1D"/>
    <w:rsid w:val="006E77CC"/>
    <w:rsid w:val="006E7809"/>
    <w:rsid w:val="006F527D"/>
    <w:rsid w:val="006F5F46"/>
    <w:rsid w:val="006F73F5"/>
    <w:rsid w:val="006F77A6"/>
    <w:rsid w:val="00702CD3"/>
    <w:rsid w:val="00710B69"/>
    <w:rsid w:val="0071331F"/>
    <w:rsid w:val="0071546B"/>
    <w:rsid w:val="00720CFB"/>
    <w:rsid w:val="00731071"/>
    <w:rsid w:val="00736FFD"/>
    <w:rsid w:val="00737140"/>
    <w:rsid w:val="007426D0"/>
    <w:rsid w:val="00746063"/>
    <w:rsid w:val="007461EC"/>
    <w:rsid w:val="00750618"/>
    <w:rsid w:val="00751BF3"/>
    <w:rsid w:val="00756DE2"/>
    <w:rsid w:val="00761B40"/>
    <w:rsid w:val="00766783"/>
    <w:rsid w:val="00772C93"/>
    <w:rsid w:val="00773456"/>
    <w:rsid w:val="00775766"/>
    <w:rsid w:val="007A52D5"/>
    <w:rsid w:val="007B0816"/>
    <w:rsid w:val="007C088A"/>
    <w:rsid w:val="007C7E19"/>
    <w:rsid w:val="007E4B8F"/>
    <w:rsid w:val="007F0A4C"/>
    <w:rsid w:val="007F52C1"/>
    <w:rsid w:val="008004FE"/>
    <w:rsid w:val="00803730"/>
    <w:rsid w:val="00803957"/>
    <w:rsid w:val="00803F83"/>
    <w:rsid w:val="008061DC"/>
    <w:rsid w:val="00814C28"/>
    <w:rsid w:val="00844395"/>
    <w:rsid w:val="00845856"/>
    <w:rsid w:val="00851871"/>
    <w:rsid w:val="00854911"/>
    <w:rsid w:val="00855F84"/>
    <w:rsid w:val="008616D1"/>
    <w:rsid w:val="008703C9"/>
    <w:rsid w:val="00871448"/>
    <w:rsid w:val="008774AA"/>
    <w:rsid w:val="00883962"/>
    <w:rsid w:val="00887483"/>
    <w:rsid w:val="00892F63"/>
    <w:rsid w:val="008A6DF3"/>
    <w:rsid w:val="008C2327"/>
    <w:rsid w:val="008C5882"/>
    <w:rsid w:val="008E1C86"/>
    <w:rsid w:val="008E2E27"/>
    <w:rsid w:val="008E57D8"/>
    <w:rsid w:val="008F3115"/>
    <w:rsid w:val="008F7015"/>
    <w:rsid w:val="00900404"/>
    <w:rsid w:val="009009F4"/>
    <w:rsid w:val="00900D4C"/>
    <w:rsid w:val="00905751"/>
    <w:rsid w:val="009123FB"/>
    <w:rsid w:val="00924BD2"/>
    <w:rsid w:val="00926B82"/>
    <w:rsid w:val="00936B84"/>
    <w:rsid w:val="00941489"/>
    <w:rsid w:val="0094696F"/>
    <w:rsid w:val="00957B88"/>
    <w:rsid w:val="00962306"/>
    <w:rsid w:val="0097247B"/>
    <w:rsid w:val="00976A48"/>
    <w:rsid w:val="00982231"/>
    <w:rsid w:val="009840A8"/>
    <w:rsid w:val="00987EF1"/>
    <w:rsid w:val="0099025D"/>
    <w:rsid w:val="009A2C2F"/>
    <w:rsid w:val="009A5848"/>
    <w:rsid w:val="009A5A80"/>
    <w:rsid w:val="009A772C"/>
    <w:rsid w:val="009B16DB"/>
    <w:rsid w:val="009C281C"/>
    <w:rsid w:val="009C46EA"/>
    <w:rsid w:val="009D0839"/>
    <w:rsid w:val="009D0EB5"/>
    <w:rsid w:val="009D4955"/>
    <w:rsid w:val="009F1CA3"/>
    <w:rsid w:val="00A0098E"/>
    <w:rsid w:val="00A03B0E"/>
    <w:rsid w:val="00A04379"/>
    <w:rsid w:val="00A2430A"/>
    <w:rsid w:val="00A35AAB"/>
    <w:rsid w:val="00A406F1"/>
    <w:rsid w:val="00A4463B"/>
    <w:rsid w:val="00A50A4E"/>
    <w:rsid w:val="00A5487C"/>
    <w:rsid w:val="00A61956"/>
    <w:rsid w:val="00A62DFE"/>
    <w:rsid w:val="00A64E4D"/>
    <w:rsid w:val="00A74055"/>
    <w:rsid w:val="00A801D1"/>
    <w:rsid w:val="00A953E2"/>
    <w:rsid w:val="00A954BE"/>
    <w:rsid w:val="00AA7658"/>
    <w:rsid w:val="00AB55BA"/>
    <w:rsid w:val="00AC0F00"/>
    <w:rsid w:val="00AC516D"/>
    <w:rsid w:val="00AD7943"/>
    <w:rsid w:val="00AE20A5"/>
    <w:rsid w:val="00AE34A2"/>
    <w:rsid w:val="00AE679C"/>
    <w:rsid w:val="00B01313"/>
    <w:rsid w:val="00B06131"/>
    <w:rsid w:val="00B224BC"/>
    <w:rsid w:val="00B43C3C"/>
    <w:rsid w:val="00B45FD1"/>
    <w:rsid w:val="00B63B89"/>
    <w:rsid w:val="00B77BEB"/>
    <w:rsid w:val="00B83DAC"/>
    <w:rsid w:val="00B906E5"/>
    <w:rsid w:val="00B93751"/>
    <w:rsid w:val="00BB0DB2"/>
    <w:rsid w:val="00BB6513"/>
    <w:rsid w:val="00BB71A5"/>
    <w:rsid w:val="00BC0CE0"/>
    <w:rsid w:val="00BC3B1A"/>
    <w:rsid w:val="00BC7AF4"/>
    <w:rsid w:val="00BD4015"/>
    <w:rsid w:val="00BE3A55"/>
    <w:rsid w:val="00BE581B"/>
    <w:rsid w:val="00BE6A3B"/>
    <w:rsid w:val="00BF4E1C"/>
    <w:rsid w:val="00BF58EE"/>
    <w:rsid w:val="00BF7D88"/>
    <w:rsid w:val="00C02157"/>
    <w:rsid w:val="00C1052A"/>
    <w:rsid w:val="00C15DC9"/>
    <w:rsid w:val="00C21396"/>
    <w:rsid w:val="00C257A6"/>
    <w:rsid w:val="00C26791"/>
    <w:rsid w:val="00C306C6"/>
    <w:rsid w:val="00C57432"/>
    <w:rsid w:val="00C75FDB"/>
    <w:rsid w:val="00C805A4"/>
    <w:rsid w:val="00C86708"/>
    <w:rsid w:val="00C86AE5"/>
    <w:rsid w:val="00C8724B"/>
    <w:rsid w:val="00CA23A0"/>
    <w:rsid w:val="00CA48EC"/>
    <w:rsid w:val="00CB3490"/>
    <w:rsid w:val="00CB46AF"/>
    <w:rsid w:val="00CC08B9"/>
    <w:rsid w:val="00CE4CA1"/>
    <w:rsid w:val="00CF4CB5"/>
    <w:rsid w:val="00CF75F4"/>
    <w:rsid w:val="00D02D03"/>
    <w:rsid w:val="00D1554A"/>
    <w:rsid w:val="00D264F2"/>
    <w:rsid w:val="00D35FB3"/>
    <w:rsid w:val="00D4157C"/>
    <w:rsid w:val="00D5129D"/>
    <w:rsid w:val="00D53B65"/>
    <w:rsid w:val="00D5403C"/>
    <w:rsid w:val="00D738C1"/>
    <w:rsid w:val="00D7509D"/>
    <w:rsid w:val="00D81EFD"/>
    <w:rsid w:val="00D84616"/>
    <w:rsid w:val="00D87DD4"/>
    <w:rsid w:val="00D97714"/>
    <w:rsid w:val="00DA03B1"/>
    <w:rsid w:val="00DA180D"/>
    <w:rsid w:val="00DA3BC4"/>
    <w:rsid w:val="00DA3CA2"/>
    <w:rsid w:val="00DA50A6"/>
    <w:rsid w:val="00DA56E4"/>
    <w:rsid w:val="00DA590E"/>
    <w:rsid w:val="00DB1789"/>
    <w:rsid w:val="00DC04FC"/>
    <w:rsid w:val="00DC2A44"/>
    <w:rsid w:val="00DC5698"/>
    <w:rsid w:val="00DC683D"/>
    <w:rsid w:val="00DE5C8F"/>
    <w:rsid w:val="00DE6CF2"/>
    <w:rsid w:val="00DF121D"/>
    <w:rsid w:val="00DF1B0F"/>
    <w:rsid w:val="00DF64F0"/>
    <w:rsid w:val="00DF7B7F"/>
    <w:rsid w:val="00E0163D"/>
    <w:rsid w:val="00E02449"/>
    <w:rsid w:val="00E04B62"/>
    <w:rsid w:val="00E07B83"/>
    <w:rsid w:val="00E11299"/>
    <w:rsid w:val="00E20EEA"/>
    <w:rsid w:val="00E2421E"/>
    <w:rsid w:val="00E33E4C"/>
    <w:rsid w:val="00E578A4"/>
    <w:rsid w:val="00E60B7E"/>
    <w:rsid w:val="00E60F5E"/>
    <w:rsid w:val="00E64FB2"/>
    <w:rsid w:val="00E70260"/>
    <w:rsid w:val="00E70407"/>
    <w:rsid w:val="00E7683A"/>
    <w:rsid w:val="00E810CA"/>
    <w:rsid w:val="00E83E64"/>
    <w:rsid w:val="00EB0A04"/>
    <w:rsid w:val="00EB26AC"/>
    <w:rsid w:val="00EB33D3"/>
    <w:rsid w:val="00EB59AA"/>
    <w:rsid w:val="00EB6496"/>
    <w:rsid w:val="00EB6D33"/>
    <w:rsid w:val="00EC095C"/>
    <w:rsid w:val="00ED0249"/>
    <w:rsid w:val="00ED4281"/>
    <w:rsid w:val="00ED4485"/>
    <w:rsid w:val="00ED67FB"/>
    <w:rsid w:val="00EF0435"/>
    <w:rsid w:val="00EF590E"/>
    <w:rsid w:val="00F00998"/>
    <w:rsid w:val="00F14BA9"/>
    <w:rsid w:val="00F23C3D"/>
    <w:rsid w:val="00F27066"/>
    <w:rsid w:val="00F616A2"/>
    <w:rsid w:val="00F7206D"/>
    <w:rsid w:val="00F747A3"/>
    <w:rsid w:val="00F76C7F"/>
    <w:rsid w:val="00F77B64"/>
    <w:rsid w:val="00F80A33"/>
    <w:rsid w:val="00F83ACF"/>
    <w:rsid w:val="00F84DE1"/>
    <w:rsid w:val="00F87209"/>
    <w:rsid w:val="00F91170"/>
    <w:rsid w:val="00FA331F"/>
    <w:rsid w:val="00FA35FF"/>
    <w:rsid w:val="00FC5098"/>
    <w:rsid w:val="00FE1FA8"/>
    <w:rsid w:val="00FE337C"/>
    <w:rsid w:val="00FE3876"/>
    <w:rsid w:val="00FE7BFB"/>
    <w:rsid w:val="00FF0297"/>
    <w:rsid w:val="00FF1496"/>
    <w:rsid w:val="00FF188B"/>
    <w:rsid w:val="00FF6A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CA1"/>
    <w:pPr>
      <w:overflowPunct w:val="0"/>
      <w:autoSpaceDE w:val="0"/>
      <w:autoSpaceDN w:val="0"/>
      <w:adjustRightInd w:val="0"/>
      <w:textAlignment w:val="baseline"/>
    </w:pPr>
    <w:rPr>
      <w:sz w:val="24"/>
      <w:lang w:eastAsia="en-US"/>
    </w:rPr>
  </w:style>
  <w:style w:type="paragraph" w:styleId="Heading2">
    <w:name w:val="heading 2"/>
    <w:basedOn w:val="Normal"/>
    <w:next w:val="Normal"/>
    <w:qFormat/>
    <w:rsid w:val="00CE4CA1"/>
    <w:pPr>
      <w:keepNext/>
      <w:overflowPunct/>
      <w:autoSpaceDE/>
      <w:autoSpaceDN/>
      <w:adjustRightInd/>
      <w:textAlignment w:val="auto"/>
      <w:outlineLvl w:val="1"/>
    </w:pPr>
    <w:rPr>
      <w:rFonts w:eastAsia="MS Mincho"/>
      <w:b/>
      <w:bC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4CA1"/>
    <w:pPr>
      <w:tabs>
        <w:tab w:val="center" w:pos="4153"/>
        <w:tab w:val="right" w:pos="8306"/>
      </w:tabs>
    </w:pPr>
  </w:style>
  <w:style w:type="paragraph" w:styleId="Footer">
    <w:name w:val="footer"/>
    <w:basedOn w:val="Normal"/>
    <w:rsid w:val="00CE4CA1"/>
    <w:pPr>
      <w:tabs>
        <w:tab w:val="center" w:pos="4153"/>
        <w:tab w:val="right" w:pos="8306"/>
      </w:tabs>
    </w:pPr>
  </w:style>
  <w:style w:type="paragraph" w:styleId="Title">
    <w:name w:val="Title"/>
    <w:basedOn w:val="Normal"/>
    <w:qFormat/>
    <w:rsid w:val="00CE4CA1"/>
    <w:pPr>
      <w:jc w:val="center"/>
    </w:pPr>
    <w:rPr>
      <w:rFonts w:ascii="Arial" w:hAnsi="Arial"/>
      <w:b/>
      <w:i/>
      <w:sz w:val="32"/>
    </w:rPr>
  </w:style>
  <w:style w:type="paragraph" w:styleId="BodyText">
    <w:name w:val="Body Text"/>
    <w:basedOn w:val="Normal"/>
    <w:rsid w:val="00CE4CA1"/>
    <w:pPr>
      <w:jc w:val="center"/>
    </w:pPr>
    <w:rPr>
      <w:rFonts w:ascii="Palatino" w:hAnsi="Palatino"/>
      <w:sz w:val="20"/>
    </w:rPr>
  </w:style>
  <w:style w:type="character" w:styleId="PageNumber">
    <w:name w:val="page number"/>
    <w:basedOn w:val="DefaultParagraphFont"/>
    <w:rsid w:val="00080DBE"/>
  </w:style>
  <w:style w:type="character" w:styleId="Hyperlink">
    <w:name w:val="Hyperlink"/>
    <w:rsid w:val="00AE34A2"/>
    <w:rPr>
      <w:color w:val="0000FF"/>
      <w:u w:val="single"/>
    </w:rPr>
  </w:style>
  <w:style w:type="paragraph" w:styleId="BalloonText">
    <w:name w:val="Balloon Text"/>
    <w:basedOn w:val="Normal"/>
    <w:link w:val="BalloonTextChar"/>
    <w:rsid w:val="00211DED"/>
    <w:rPr>
      <w:rFonts w:ascii="Tahoma" w:hAnsi="Tahoma" w:cs="Tahoma"/>
      <w:sz w:val="16"/>
      <w:szCs w:val="16"/>
    </w:rPr>
  </w:style>
  <w:style w:type="character" w:customStyle="1" w:styleId="BalloonTextChar">
    <w:name w:val="Balloon Text Char"/>
    <w:link w:val="BalloonText"/>
    <w:rsid w:val="00211DED"/>
    <w:rPr>
      <w:rFonts w:ascii="Tahoma" w:hAnsi="Tahoma" w:cs="Tahoma"/>
      <w:sz w:val="16"/>
      <w:szCs w:val="16"/>
      <w:lang w:eastAsia="en-US"/>
    </w:rPr>
  </w:style>
  <w:style w:type="character" w:styleId="CommentReference">
    <w:name w:val="annotation reference"/>
    <w:basedOn w:val="DefaultParagraphFont"/>
    <w:rsid w:val="00A406F1"/>
    <w:rPr>
      <w:sz w:val="16"/>
      <w:szCs w:val="16"/>
    </w:rPr>
  </w:style>
  <w:style w:type="paragraph" w:styleId="CommentText">
    <w:name w:val="annotation text"/>
    <w:basedOn w:val="Normal"/>
    <w:link w:val="CommentTextChar"/>
    <w:rsid w:val="00A406F1"/>
    <w:rPr>
      <w:sz w:val="20"/>
    </w:rPr>
  </w:style>
  <w:style w:type="character" w:customStyle="1" w:styleId="CommentTextChar">
    <w:name w:val="Comment Text Char"/>
    <w:basedOn w:val="DefaultParagraphFont"/>
    <w:link w:val="CommentText"/>
    <w:rsid w:val="00A406F1"/>
    <w:rPr>
      <w:lang w:eastAsia="en-US"/>
    </w:rPr>
  </w:style>
  <w:style w:type="paragraph" w:styleId="CommentSubject">
    <w:name w:val="annotation subject"/>
    <w:basedOn w:val="CommentText"/>
    <w:next w:val="CommentText"/>
    <w:link w:val="CommentSubjectChar"/>
    <w:rsid w:val="00A406F1"/>
    <w:rPr>
      <w:b/>
      <w:bCs/>
    </w:rPr>
  </w:style>
  <w:style w:type="character" w:customStyle="1" w:styleId="CommentSubjectChar">
    <w:name w:val="Comment Subject Char"/>
    <w:basedOn w:val="CommentTextChar"/>
    <w:link w:val="CommentSubject"/>
    <w:rsid w:val="00A406F1"/>
    <w:rPr>
      <w:b/>
      <w:bCs/>
      <w:lang w:eastAsia="en-US"/>
    </w:rPr>
  </w:style>
  <w:style w:type="paragraph" w:styleId="ListParagraph">
    <w:name w:val="List Paragraph"/>
    <w:basedOn w:val="Normal"/>
    <w:uiPriority w:val="34"/>
    <w:qFormat/>
    <w:rsid w:val="00CF75F4"/>
    <w:pPr>
      <w:ind w:left="720"/>
      <w:contextualSpacing/>
    </w:pPr>
  </w:style>
  <w:style w:type="table" w:styleId="TableGrid">
    <w:name w:val="Table Grid"/>
    <w:basedOn w:val="TableNormal"/>
    <w:uiPriority w:val="59"/>
    <w:rsid w:val="006F77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7C7E19"/>
    <w:pPr>
      <w:overflowPunct/>
      <w:autoSpaceDE/>
      <w:autoSpaceDN/>
      <w:adjustRightInd/>
      <w:spacing w:before="100" w:beforeAutospacing="1" w:after="100" w:afterAutospacing="1"/>
      <w:textAlignment w:val="auto"/>
    </w:pPr>
    <w:rPr>
      <w:szCs w:val="24"/>
      <w:lang w:eastAsia="en-AU"/>
    </w:rPr>
  </w:style>
  <w:style w:type="paragraph" w:styleId="FootnoteText">
    <w:name w:val="footnote text"/>
    <w:basedOn w:val="Normal"/>
    <w:link w:val="FootnoteTextChar"/>
    <w:uiPriority w:val="99"/>
    <w:unhideWhenUsed/>
    <w:rsid w:val="00DA56E4"/>
    <w:pPr>
      <w:overflowPunct/>
      <w:autoSpaceDE/>
      <w:autoSpaceDN/>
      <w:adjustRightInd/>
      <w:textAlignment w:val="auto"/>
    </w:pPr>
    <w:rPr>
      <w:rFonts w:eastAsia="MS Mincho"/>
      <w:sz w:val="20"/>
      <w:lang w:eastAsia="ja-JP"/>
    </w:rPr>
  </w:style>
  <w:style w:type="character" w:customStyle="1" w:styleId="FootnoteTextChar">
    <w:name w:val="Footnote Text Char"/>
    <w:basedOn w:val="DefaultParagraphFont"/>
    <w:link w:val="FootnoteText"/>
    <w:uiPriority w:val="99"/>
    <w:rsid w:val="00DA56E4"/>
    <w:rPr>
      <w:rFonts w:eastAsia="MS Mincho"/>
      <w:lang w:eastAsia="ja-JP"/>
    </w:rPr>
  </w:style>
  <w:style w:type="character" w:styleId="FootnoteReference">
    <w:name w:val="footnote reference"/>
    <w:basedOn w:val="DefaultParagraphFont"/>
    <w:uiPriority w:val="99"/>
    <w:unhideWhenUsed/>
    <w:rsid w:val="00DA56E4"/>
    <w:rPr>
      <w:vertAlign w:val="superscript"/>
    </w:rPr>
  </w:style>
  <w:style w:type="character" w:customStyle="1" w:styleId="HeaderChar">
    <w:name w:val="Header Char"/>
    <w:basedOn w:val="DefaultParagraphFont"/>
    <w:link w:val="Header"/>
    <w:uiPriority w:val="99"/>
    <w:rsid w:val="00D84616"/>
    <w:rPr>
      <w:sz w:val="24"/>
      <w:lang w:eastAsia="en-US"/>
    </w:rPr>
  </w:style>
  <w:style w:type="paragraph" w:customStyle="1" w:styleId="ecxmsolistparagraph">
    <w:name w:val="ecxmsolistparagraph"/>
    <w:basedOn w:val="Normal"/>
    <w:rsid w:val="006C0DD1"/>
    <w:pPr>
      <w:overflowPunct/>
      <w:autoSpaceDE/>
      <w:autoSpaceDN/>
      <w:adjustRightInd/>
      <w:spacing w:before="100" w:beforeAutospacing="1" w:after="100" w:afterAutospacing="1"/>
      <w:textAlignment w:val="auto"/>
    </w:pPr>
    <w:rPr>
      <w:szCs w:val="24"/>
      <w:lang w:eastAsia="en-AU"/>
    </w:rPr>
  </w:style>
  <w:style w:type="paragraph" w:customStyle="1" w:styleId="Equation">
    <w:name w:val="Equation"/>
    <w:basedOn w:val="Normal"/>
    <w:uiPriority w:val="99"/>
    <w:qFormat/>
    <w:rsid w:val="0071331F"/>
    <w:pPr>
      <w:overflowPunct/>
      <w:autoSpaceDE/>
      <w:autoSpaceDN/>
      <w:adjustRightInd/>
      <w:spacing w:after="240" w:line="264" w:lineRule="auto"/>
      <w:ind w:left="1418"/>
      <w:jc w:val="both"/>
      <w:textAlignment w:val="auto"/>
    </w:pPr>
    <w:rPr>
      <w:rFonts w:eastAsia="Cambria"/>
      <w:szCs w:val="24"/>
      <w:lang w:val="en-GB"/>
    </w:rPr>
  </w:style>
</w:styles>
</file>

<file path=word/webSettings.xml><?xml version="1.0" encoding="utf-8"?>
<w:webSettings xmlns:r="http://schemas.openxmlformats.org/officeDocument/2006/relationships" xmlns:w="http://schemas.openxmlformats.org/wordprocessingml/2006/main">
  <w:divs>
    <w:div w:id="338850648">
      <w:bodyDiv w:val="1"/>
      <w:marLeft w:val="0"/>
      <w:marRight w:val="0"/>
      <w:marTop w:val="0"/>
      <w:marBottom w:val="0"/>
      <w:divBdr>
        <w:top w:val="none" w:sz="0" w:space="0" w:color="auto"/>
        <w:left w:val="none" w:sz="0" w:space="0" w:color="auto"/>
        <w:bottom w:val="none" w:sz="0" w:space="0" w:color="auto"/>
        <w:right w:val="none" w:sz="0" w:space="0" w:color="auto"/>
      </w:divBdr>
    </w:div>
    <w:div w:id="708605630">
      <w:bodyDiv w:val="1"/>
      <w:marLeft w:val="0"/>
      <w:marRight w:val="0"/>
      <w:marTop w:val="0"/>
      <w:marBottom w:val="0"/>
      <w:divBdr>
        <w:top w:val="none" w:sz="0" w:space="0" w:color="auto"/>
        <w:left w:val="none" w:sz="0" w:space="0" w:color="auto"/>
        <w:bottom w:val="none" w:sz="0" w:space="0" w:color="auto"/>
        <w:right w:val="none" w:sz="0" w:space="0" w:color="auto"/>
      </w:divBdr>
    </w:div>
    <w:div w:id="882594916">
      <w:bodyDiv w:val="1"/>
      <w:marLeft w:val="0"/>
      <w:marRight w:val="0"/>
      <w:marTop w:val="0"/>
      <w:marBottom w:val="0"/>
      <w:divBdr>
        <w:top w:val="none" w:sz="0" w:space="0" w:color="auto"/>
        <w:left w:val="none" w:sz="0" w:space="0" w:color="auto"/>
        <w:bottom w:val="none" w:sz="0" w:space="0" w:color="auto"/>
        <w:right w:val="none" w:sz="0" w:space="0" w:color="auto"/>
      </w:divBdr>
    </w:div>
    <w:div w:id="911042860">
      <w:bodyDiv w:val="1"/>
      <w:marLeft w:val="0"/>
      <w:marRight w:val="0"/>
      <w:marTop w:val="0"/>
      <w:marBottom w:val="0"/>
      <w:divBdr>
        <w:top w:val="none" w:sz="0" w:space="0" w:color="auto"/>
        <w:left w:val="none" w:sz="0" w:space="0" w:color="auto"/>
        <w:bottom w:val="none" w:sz="0" w:space="0" w:color="auto"/>
        <w:right w:val="none" w:sz="0" w:space="0" w:color="auto"/>
      </w:divBdr>
    </w:div>
    <w:div w:id="1013921888">
      <w:bodyDiv w:val="1"/>
      <w:marLeft w:val="0"/>
      <w:marRight w:val="0"/>
      <w:marTop w:val="0"/>
      <w:marBottom w:val="0"/>
      <w:divBdr>
        <w:top w:val="none" w:sz="0" w:space="0" w:color="auto"/>
        <w:left w:val="none" w:sz="0" w:space="0" w:color="auto"/>
        <w:bottom w:val="none" w:sz="0" w:space="0" w:color="auto"/>
        <w:right w:val="none" w:sz="0" w:space="0" w:color="auto"/>
      </w:divBdr>
    </w:div>
    <w:div w:id="1086028868">
      <w:bodyDiv w:val="1"/>
      <w:marLeft w:val="0"/>
      <w:marRight w:val="0"/>
      <w:marTop w:val="0"/>
      <w:marBottom w:val="0"/>
      <w:divBdr>
        <w:top w:val="none" w:sz="0" w:space="0" w:color="auto"/>
        <w:left w:val="none" w:sz="0" w:space="0" w:color="auto"/>
        <w:bottom w:val="none" w:sz="0" w:space="0" w:color="auto"/>
        <w:right w:val="none" w:sz="0" w:space="0" w:color="auto"/>
      </w:divBdr>
    </w:div>
    <w:div w:id="1251544548">
      <w:bodyDiv w:val="1"/>
      <w:marLeft w:val="0"/>
      <w:marRight w:val="0"/>
      <w:marTop w:val="0"/>
      <w:marBottom w:val="0"/>
      <w:divBdr>
        <w:top w:val="none" w:sz="0" w:space="0" w:color="auto"/>
        <w:left w:val="none" w:sz="0" w:space="0" w:color="auto"/>
        <w:bottom w:val="none" w:sz="0" w:space="0" w:color="auto"/>
        <w:right w:val="none" w:sz="0" w:space="0" w:color="auto"/>
      </w:divBdr>
    </w:div>
    <w:div w:id="15888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dustrypanel@act.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apps.treasury.act.gov.au/industrypanel" TargetMode="External"/><Relationship Id="rId1" Type="http://schemas.openxmlformats.org/officeDocument/2006/relationships/hyperlink" Target="mailto:industrypanel@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pps.treasury.act.gov.au/industrypanel" TargetMode="External"/><Relationship Id="rId1" Type="http://schemas.openxmlformats.org/officeDocument/2006/relationships/hyperlink" Target="mailto:industrypanel@ac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inisters\Bar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431EF-C700-41A1-BB8F-136DE0A3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Barr letterhead</Template>
  <TotalTime>44</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Andrew Barr MLA letter</vt:lpstr>
    </vt:vector>
  </TitlesOfParts>
  <Company>CMD ACT Government</Company>
  <LinksUpToDate>false</LinksUpToDate>
  <CharactersWithSpaces>3018</CharactersWithSpaces>
  <SharedDoc>false</SharedDoc>
  <HLinks>
    <vt:vector size="12" baseType="variant">
      <vt:variant>
        <vt:i4>5439539</vt:i4>
      </vt:variant>
      <vt:variant>
        <vt:i4>3</vt:i4>
      </vt:variant>
      <vt:variant>
        <vt:i4>0</vt:i4>
      </vt:variant>
      <vt:variant>
        <vt:i4>5</vt:i4>
      </vt:variant>
      <vt:variant>
        <vt:lpwstr>http://apps.treasury.act.gov.au/industrypanel</vt:lpwstr>
      </vt:variant>
      <vt:variant>
        <vt:lpwstr/>
      </vt:variant>
      <vt:variant>
        <vt:i4>7929953</vt:i4>
      </vt:variant>
      <vt:variant>
        <vt:i4>0</vt:i4>
      </vt:variant>
      <vt:variant>
        <vt:i4>0</vt:i4>
      </vt:variant>
      <vt:variant>
        <vt:i4>5</vt:i4>
      </vt:variant>
      <vt:variant>
        <vt:lpwstr>mailto:industrypanel@act.gov.au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Icon - s24S</dc:title>
  <dc:subject/>
  <dc:creator>nicole wong</dc:creator>
  <cp:keywords>Industry Panel Review</cp:keywords>
  <dc:description/>
  <cp:lastModifiedBy>Owner</cp:lastModifiedBy>
  <cp:revision>12</cp:revision>
  <cp:lastPrinted>2015-01-28T00:12:00Z</cp:lastPrinted>
  <dcterms:created xsi:type="dcterms:W3CDTF">2015-01-27T23:21:00Z</dcterms:created>
  <dcterms:modified xsi:type="dcterms:W3CDTF">2015-01-28T00:15:00Z</dcterms:modified>
</cp:coreProperties>
</file>