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A266" w14:textId="23F8DB6D" w:rsidR="000D2CF9" w:rsidRDefault="005361DA">
      <w:r>
        <w:rPr>
          <w:noProof/>
        </w:rPr>
        <w:drawing>
          <wp:anchor distT="0" distB="0" distL="114300" distR="114300" simplePos="0" relativeHeight="251658240" behindDoc="0" locked="0" layoutInCell="1" allowOverlap="1" wp14:anchorId="1D06BA51" wp14:editId="2CC90A59">
            <wp:simplePos x="0" y="0"/>
            <wp:positionH relativeFrom="column">
              <wp:posOffset>-904240</wp:posOffset>
            </wp:positionH>
            <wp:positionV relativeFrom="paragraph">
              <wp:posOffset>-729421</wp:posOffset>
            </wp:positionV>
            <wp:extent cx="7548663" cy="10669825"/>
            <wp:effectExtent l="0" t="0" r="0" b="0"/>
            <wp:wrapNone/>
            <wp:docPr id="178075764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57644" name="Picture 7">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8663" cy="10669825"/>
                    </a:xfrm>
                    <a:prstGeom prst="rect">
                      <a:avLst/>
                    </a:prstGeom>
                  </pic:spPr>
                </pic:pic>
              </a:graphicData>
            </a:graphic>
            <wp14:sizeRelH relativeFrom="page">
              <wp14:pctWidth>0</wp14:pctWidth>
            </wp14:sizeRelH>
            <wp14:sizeRelV relativeFrom="page">
              <wp14:pctHeight>0</wp14:pctHeight>
            </wp14:sizeRelV>
          </wp:anchor>
        </w:drawing>
      </w:r>
      <w:r w:rsidR="000D2CF9">
        <w:br w:type="page"/>
      </w:r>
    </w:p>
    <w:p w14:paraId="3978C162" w14:textId="43F1CED6" w:rsidR="00C132E4" w:rsidRDefault="00D905CA" w:rsidP="005342A3">
      <w:r>
        <w:lastRenderedPageBreak/>
        <w:br/>
      </w:r>
    </w:p>
    <w:p w14:paraId="3B9E446A" w14:textId="77777777" w:rsidR="00C132E4" w:rsidRDefault="00C132E4" w:rsidP="005342A3"/>
    <w:p w14:paraId="443B9861" w14:textId="12680541" w:rsidR="00FB72F2" w:rsidRDefault="000E20AC" w:rsidP="005342A3">
      <w:r w:rsidRPr="003C6195">
        <w:rPr>
          <w:noProof/>
        </w:rPr>
        <w:drawing>
          <wp:inline distT="0" distB="0" distL="0" distR="0" wp14:anchorId="1CE33468" wp14:editId="535E38A5">
            <wp:extent cx="542290" cy="542290"/>
            <wp:effectExtent l="0" t="0" r="3810" b="3810"/>
            <wp:docPr id="1374078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832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inline>
        </w:drawing>
      </w:r>
    </w:p>
    <w:p w14:paraId="3D519FF3" w14:textId="77777777" w:rsidR="00FB72F2" w:rsidRPr="003C6195" w:rsidRDefault="00FB72F2" w:rsidP="005342A3">
      <w:pPr>
        <w:pStyle w:val="Heading3"/>
        <w:spacing w:before="0" w:after="120"/>
      </w:pPr>
      <w:r w:rsidRPr="003C6195">
        <w:t>Acknowledgement</w:t>
      </w:r>
    </w:p>
    <w:p w14:paraId="7F71F787" w14:textId="3F0E807E" w:rsidR="00FB72F2" w:rsidRDefault="00FB72F2" w:rsidP="005342A3">
      <w:pPr>
        <w:pStyle w:val="Bbodytext"/>
      </w:pPr>
      <w:r w:rsidRPr="00312FB0">
        <w:t>We acknowledge the Ngunnawal people as</w:t>
      </w:r>
      <w:r>
        <w:t> </w:t>
      </w:r>
      <w:r w:rsidR="00D53D64">
        <w:br/>
      </w:r>
      <w:r w:rsidRPr="00312FB0">
        <w:t>traditional custodians of the ACT and recognise</w:t>
      </w:r>
      <w:r>
        <w:t> </w:t>
      </w:r>
      <w:r w:rsidR="00D53D64">
        <w:br/>
      </w:r>
      <w:r w:rsidRPr="00312FB0">
        <w:t xml:space="preserve">any other people or families with connection to </w:t>
      </w:r>
      <w:r w:rsidR="00C132E4">
        <w:br/>
      </w:r>
      <w:r w:rsidRPr="00312FB0">
        <w:t>the lands of the ACT and region. We</w:t>
      </w:r>
      <w:r>
        <w:t> </w:t>
      </w:r>
      <w:r w:rsidRPr="00312FB0">
        <w:t xml:space="preserve">acknowledge </w:t>
      </w:r>
      <w:r w:rsidR="00C132E4">
        <w:br/>
      </w:r>
      <w:r w:rsidRPr="00312FB0">
        <w:t xml:space="preserve">and respect their continuing culture and the </w:t>
      </w:r>
      <w:r w:rsidR="00C132E4">
        <w:br/>
      </w:r>
      <w:r w:rsidRPr="00312FB0">
        <w:t>contribution they make to the life</w:t>
      </w:r>
      <w:r>
        <w:t> </w:t>
      </w:r>
      <w:r w:rsidRPr="00312FB0">
        <w:t xml:space="preserve">of this city </w:t>
      </w:r>
      <w:r w:rsidR="00C132E4">
        <w:br/>
      </w:r>
      <w:r w:rsidRPr="00312FB0">
        <w:t>and this region.</w:t>
      </w:r>
    </w:p>
    <w:p w14:paraId="5231F678" w14:textId="77777777" w:rsidR="00FB72F2" w:rsidRDefault="00FB72F2" w:rsidP="005342A3">
      <w:pPr>
        <w:pStyle w:val="Bbodytext"/>
      </w:pPr>
    </w:p>
    <w:p w14:paraId="6D5A3370" w14:textId="666F381B" w:rsidR="00FB72F2" w:rsidRDefault="00FB72F2" w:rsidP="005342A3">
      <w:pPr>
        <w:pStyle w:val="Bbodytext"/>
      </w:pPr>
    </w:p>
    <w:p w14:paraId="2103CEC3" w14:textId="77777777" w:rsidR="00FE4160" w:rsidRDefault="00FE4160" w:rsidP="005342A3">
      <w:pPr>
        <w:pStyle w:val="Bbodytext"/>
      </w:pPr>
    </w:p>
    <w:p w14:paraId="21EC9264" w14:textId="77777777" w:rsidR="00FE4160" w:rsidRDefault="00FE4160" w:rsidP="005342A3">
      <w:pPr>
        <w:pStyle w:val="Bbodytext"/>
      </w:pPr>
    </w:p>
    <w:p w14:paraId="3874373E" w14:textId="746B2EF7" w:rsidR="00FB72F2" w:rsidRDefault="006F6B64" w:rsidP="00C97C97">
      <w:pPr>
        <w:pStyle w:val="Bbodytext"/>
      </w:pPr>
      <w:r w:rsidRPr="00C97C97">
        <w:t>ISSN 1327-581X</w:t>
      </w:r>
    </w:p>
    <w:p w14:paraId="5D780596" w14:textId="77777777" w:rsidR="00FB72F2" w:rsidRDefault="00FB72F2" w:rsidP="005342A3">
      <w:pPr>
        <w:pStyle w:val="Bbodytext"/>
      </w:pPr>
      <w:r>
        <w:t>© Australian Capital Territory, Canberra 2026</w:t>
      </w:r>
    </w:p>
    <w:p w14:paraId="607B30F2" w14:textId="2A642C1B" w:rsidR="00FB72F2" w:rsidRDefault="00FB72F2" w:rsidP="005342A3">
      <w:pPr>
        <w:pStyle w:val="Bbodytext"/>
      </w:pPr>
      <w:r>
        <w:t xml:space="preserve">Material in this publication may be reproduced </w:t>
      </w:r>
      <w:r w:rsidR="00C132E4">
        <w:br/>
      </w:r>
      <w:r>
        <w:t>provided due acknowledgement is made.</w:t>
      </w:r>
    </w:p>
    <w:p w14:paraId="71118B81" w14:textId="2E36FF91" w:rsidR="00FB72F2" w:rsidRDefault="00FB72F2" w:rsidP="005342A3">
      <w:pPr>
        <w:pStyle w:val="Bbodytext"/>
      </w:pPr>
      <w:r>
        <w:t xml:space="preserve">Produced by the Chief Minister, Treasury and </w:t>
      </w:r>
      <w:r w:rsidR="00C132E4">
        <w:br/>
      </w:r>
      <w:r>
        <w:t xml:space="preserve">Economic Development Directorate. Enquiries </w:t>
      </w:r>
      <w:r w:rsidR="00C132E4">
        <w:br/>
      </w:r>
      <w:r>
        <w:t>about this publication should be directed to the </w:t>
      </w:r>
      <w:r w:rsidR="00C132E4">
        <w:br/>
      </w:r>
      <w:r>
        <w:t xml:space="preserve">Chief Minister, Treasury and Economic </w:t>
      </w:r>
      <w:r w:rsidR="00C132E4">
        <w:br/>
      </w:r>
      <w:r>
        <w:t>Development Directorate.</w:t>
      </w:r>
    </w:p>
    <w:p w14:paraId="077E2765" w14:textId="51594378" w:rsidR="000E20AC" w:rsidRDefault="00FB72F2" w:rsidP="00C132E4">
      <w:pPr>
        <w:pStyle w:val="Bbodytext"/>
      </w:pPr>
      <w:r>
        <w:t>GPO Box 158, Canberra City 2601</w:t>
      </w:r>
      <w:r>
        <w:br/>
      </w:r>
      <w:hyperlink r:id="rId13" w:history="1">
        <w:r w:rsidRPr="00843893">
          <w:rPr>
            <w:rStyle w:val="Hyperlink"/>
            <w:rFonts w:ascii="Source Sans Pro SemiBold" w:hAnsi="Source Sans Pro SemiBold"/>
            <w:b/>
            <w:bCs/>
            <w:color w:val="auto"/>
            <w:u w:val="none"/>
          </w:rPr>
          <w:t>act.gov.au</w:t>
        </w:r>
      </w:hyperlink>
      <w:r>
        <w:rPr>
          <w:b/>
          <w:bCs/>
        </w:rPr>
        <w:br/>
      </w:r>
      <w:r>
        <w:t>Telephone: Access Canberra - 13 22 81</w:t>
      </w:r>
      <w:r w:rsidR="00EA35B6">
        <w:br/>
      </w:r>
      <w:r w:rsidR="00EA35B6">
        <w:rPr>
          <w:b/>
          <w:bCs/>
        </w:rPr>
        <w:br/>
      </w:r>
      <w:r w:rsidRPr="00BF4075">
        <w:rPr>
          <w:noProof/>
        </w:rPr>
        <w:drawing>
          <wp:inline distT="0" distB="0" distL="0" distR="0" wp14:anchorId="4CE8157D" wp14:editId="6CC9B5BD">
            <wp:extent cx="2452255" cy="1242924"/>
            <wp:effectExtent l="0" t="0" r="0" b="1905"/>
            <wp:docPr id="503410007" name="Picture 1" descr="For accessibility help, phone 13 22 81. For an interpreter, phone 131 45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10007" name="Picture 1" descr="For accessibility help, phone 13 22 81. For an interpreter, phone 131 450 "/>
                    <pic:cNvPicPr/>
                  </pic:nvPicPr>
                  <pic:blipFill>
                    <a:blip r:embed="rId14"/>
                    <a:stretch>
                      <a:fillRect/>
                    </a:stretch>
                  </pic:blipFill>
                  <pic:spPr>
                    <a:xfrm>
                      <a:off x="0" y="0"/>
                      <a:ext cx="2484054" cy="1259041"/>
                    </a:xfrm>
                    <a:prstGeom prst="rect">
                      <a:avLst/>
                    </a:prstGeom>
                  </pic:spPr>
                </pic:pic>
              </a:graphicData>
            </a:graphic>
          </wp:inline>
        </w:drawing>
      </w:r>
      <w:r w:rsidR="000E20AC">
        <w:br w:type="page"/>
      </w:r>
    </w:p>
    <w:p w14:paraId="2A600CE0" w14:textId="7C9C18EF" w:rsidR="00AE55CE" w:rsidRPr="007D0E76" w:rsidRDefault="00EF6AF0" w:rsidP="007D0E76">
      <w:pPr>
        <w:pStyle w:val="Heading2"/>
      </w:pPr>
      <w:r w:rsidRPr="007D0E76">
        <w:lastRenderedPageBreak/>
        <w:t>Cost of Living Statement</w:t>
      </w:r>
    </w:p>
    <w:p w14:paraId="3C531B33" w14:textId="4CAFA43F" w:rsidR="00A1458E" w:rsidRPr="00292AC4" w:rsidRDefault="001275DE" w:rsidP="00292AC4">
      <w:pPr>
        <w:pStyle w:val="Heading3"/>
      </w:pPr>
      <w:r w:rsidRPr="00292AC4">
        <w:t>Introdu</w:t>
      </w:r>
      <w:r w:rsidR="00204C79" w:rsidRPr="00292AC4">
        <w:t xml:space="preserve">ction </w:t>
      </w:r>
    </w:p>
    <w:p w14:paraId="70A3B3B9" w14:textId="71ACA9E5" w:rsidR="004F3667" w:rsidRPr="001661F0" w:rsidRDefault="004F3667" w:rsidP="00287DA6">
      <w:pPr>
        <w:pStyle w:val="Bbodytext"/>
      </w:pPr>
      <w:r w:rsidRPr="001661F0">
        <w:t xml:space="preserve">Canberra remains </w:t>
      </w:r>
      <w:r w:rsidR="00A015EA" w:rsidRPr="001661F0">
        <w:t>a great</w:t>
      </w:r>
      <w:r w:rsidRPr="001661F0">
        <w:t xml:space="preserve"> place to live, work, study and raise a family. Our city continues to</w:t>
      </w:r>
      <w:r w:rsidR="00AC17BC" w:rsidRPr="001661F0">
        <w:t> </w:t>
      </w:r>
      <w:r w:rsidRPr="001661F0">
        <w:t xml:space="preserve">benefit from a strong </w:t>
      </w:r>
      <w:r w:rsidR="000111D7" w:rsidRPr="001661F0">
        <w:t>and</w:t>
      </w:r>
      <w:r w:rsidRPr="001661F0">
        <w:t xml:space="preserve"> resilient economy, high employment and a highly skilled population. These strengths </w:t>
      </w:r>
      <w:r w:rsidR="000111D7" w:rsidRPr="001661F0">
        <w:t xml:space="preserve">support high living standards </w:t>
      </w:r>
      <w:r w:rsidRPr="001661F0">
        <w:t>across the ACT</w:t>
      </w:r>
      <w:r w:rsidR="000111D7" w:rsidRPr="001661F0">
        <w:t>.</w:t>
      </w:r>
    </w:p>
    <w:p w14:paraId="37AE96D2" w14:textId="343FAD1C" w:rsidR="004F3667" w:rsidRPr="00711FCC" w:rsidRDefault="00070507" w:rsidP="00287DA6">
      <w:pPr>
        <w:pStyle w:val="Bbodytext"/>
      </w:pPr>
      <w:r>
        <w:t xml:space="preserve">The effect of conflict in the Middle East and elevated inflation driven by </w:t>
      </w:r>
      <w:r w:rsidR="00143085">
        <w:t xml:space="preserve">global energy and supply chain disruptions are </w:t>
      </w:r>
      <w:proofErr w:type="gramStart"/>
      <w:r w:rsidR="00143085">
        <w:t>having an effect on</w:t>
      </w:r>
      <w:proofErr w:type="gramEnd"/>
      <w:r w:rsidR="00143085">
        <w:t xml:space="preserve"> the cost</w:t>
      </w:r>
      <w:r w:rsidR="006A33CD">
        <w:t xml:space="preserve"> </w:t>
      </w:r>
      <w:r w:rsidR="00143085">
        <w:t>of</w:t>
      </w:r>
      <w:r w:rsidR="006A33CD">
        <w:t xml:space="preserve"> l</w:t>
      </w:r>
      <w:r w:rsidR="00143085">
        <w:t>iving</w:t>
      </w:r>
      <w:r w:rsidR="004A597B" w:rsidRPr="00461666">
        <w:t>. L</w:t>
      </w:r>
      <w:r w:rsidR="00F85F16" w:rsidRPr="0040514E">
        <w:t>owe</w:t>
      </w:r>
      <w:r w:rsidR="00B07EB4" w:rsidRPr="0040514E">
        <w:t>r</w:t>
      </w:r>
      <w:r w:rsidR="00F85F16" w:rsidRPr="0040514E">
        <w:t xml:space="preserve">-income households remain particularly vulnerable to higher housing, energy, food and transport costs. </w:t>
      </w:r>
      <w:r w:rsidR="004F3667" w:rsidRPr="0040514E">
        <w:t xml:space="preserve">The ACT Government is </w:t>
      </w:r>
      <w:r w:rsidR="004E5671" w:rsidRPr="00461666">
        <w:t>providing</w:t>
      </w:r>
      <w:r w:rsidR="004F3667" w:rsidRPr="0040514E">
        <w:t xml:space="preserve"> targeted, practical </w:t>
      </w:r>
      <w:r w:rsidR="005F1478" w:rsidRPr="0040514E">
        <w:t>support</w:t>
      </w:r>
      <w:r w:rsidR="008C7599" w:rsidRPr="0040514E">
        <w:t xml:space="preserve"> to households,</w:t>
      </w:r>
      <w:r w:rsidR="005F1478" w:rsidRPr="0040514E">
        <w:t xml:space="preserve"> </w:t>
      </w:r>
      <w:r w:rsidR="004F3667" w:rsidRPr="0040514E">
        <w:t>while invest</w:t>
      </w:r>
      <w:r w:rsidR="008C7599" w:rsidRPr="0040514E">
        <w:t>ing</w:t>
      </w:r>
      <w:r w:rsidR="004F3667" w:rsidRPr="0040514E">
        <w:t xml:space="preserve"> in the services and infrastructure that sustain our quality of life.</w:t>
      </w:r>
    </w:p>
    <w:p w14:paraId="5808A8B8" w14:textId="2D2A668B" w:rsidR="00597D8C" w:rsidRPr="00123EDB" w:rsidRDefault="00597D8C" w:rsidP="00287DA6">
      <w:pPr>
        <w:pStyle w:val="Bbodytext"/>
      </w:pPr>
      <w:r w:rsidRPr="00123EDB">
        <w:t xml:space="preserve">The ACT Government already provides substantial and ongoing cost of living </w:t>
      </w:r>
      <w:r w:rsidR="00584BB1" w:rsidRPr="00123EDB">
        <w:t>assistance</w:t>
      </w:r>
      <w:r w:rsidRPr="00123EDB">
        <w:t xml:space="preserve"> through a broad range of concessions, rebates and targeted support measures. This</w:t>
      </w:r>
      <w:r w:rsidR="00AC17BC" w:rsidRPr="00123EDB">
        <w:t> </w:t>
      </w:r>
      <w:r w:rsidRPr="00123EDB">
        <w:t>support</w:t>
      </w:r>
      <w:r w:rsidR="00763133" w:rsidRPr="00123EDB">
        <w:t>s</w:t>
      </w:r>
      <w:r w:rsidRPr="00123EDB">
        <w:t xml:space="preserve"> eligible households with </w:t>
      </w:r>
      <w:r w:rsidR="00584BB1" w:rsidRPr="00123EDB">
        <w:t>major</w:t>
      </w:r>
      <w:r w:rsidRPr="00123EDB">
        <w:t xml:space="preserve"> day-to-day costs, including utilities, rates,</w:t>
      </w:r>
      <w:r w:rsidR="00AC17BC" w:rsidRPr="00123EDB">
        <w:t> </w:t>
      </w:r>
      <w:r w:rsidRPr="00123EDB">
        <w:t>transport</w:t>
      </w:r>
      <w:r w:rsidR="00584BB1" w:rsidRPr="00123EDB">
        <w:t xml:space="preserve"> and</w:t>
      </w:r>
      <w:r w:rsidRPr="00123EDB">
        <w:t xml:space="preserve"> housing-related expenses.</w:t>
      </w:r>
    </w:p>
    <w:p w14:paraId="0D67B83F" w14:textId="77777777" w:rsidR="00B07EB4" w:rsidRDefault="00B07EB4" w:rsidP="00287DA6">
      <w:pPr>
        <w:pStyle w:val="Bbodytext"/>
        <w:rPr>
          <w:kern w:val="2"/>
          <w:szCs w:val="24"/>
          <w:lang w:eastAsia="en-AU"/>
          <w14:ligatures w14:val="standardContextual"/>
        </w:rPr>
      </w:pPr>
      <w:r>
        <w:t>In the 2026-27 Budget, the ACT Government is introducing new cost of living assistance measures, including:</w:t>
      </w:r>
    </w:p>
    <w:p w14:paraId="03E8BBC0" w14:textId="4F8651AB" w:rsidR="006E377F" w:rsidRPr="00123EDB" w:rsidRDefault="00776784" w:rsidP="00287DA6">
      <w:pPr>
        <w:pStyle w:val="BBullet1"/>
      </w:pPr>
      <w:r w:rsidRPr="00123EDB">
        <w:t>financial support to private renters experiencing rental stress or those experiencing financial hardship, through the establishment of the Housing Crisis Support Fund and a</w:t>
      </w:r>
      <w:r w:rsidR="00AC17BC" w:rsidRPr="00123EDB">
        <w:t> </w:t>
      </w:r>
      <w:r w:rsidRPr="00123EDB">
        <w:t>Crisis Support Payment</w:t>
      </w:r>
      <w:r w:rsidR="006E0A8B" w:rsidRPr="00123EDB">
        <w:t>;</w:t>
      </w:r>
    </w:p>
    <w:p w14:paraId="069D6BA3" w14:textId="3A2FFCD6" w:rsidR="00793E48" w:rsidRDefault="00471E2B" w:rsidP="00287DA6">
      <w:pPr>
        <w:pStyle w:val="BBullet1"/>
      </w:pPr>
      <w:r>
        <w:t>r</w:t>
      </w:r>
      <w:r w:rsidR="00793E48" w:rsidRPr="00793E48">
        <w:t>educ</w:t>
      </w:r>
      <w:r>
        <w:t>ed</w:t>
      </w:r>
      <w:r w:rsidR="00793E48" w:rsidRPr="00793E48">
        <w:t xml:space="preserve"> monthly </w:t>
      </w:r>
      <w:r w:rsidR="003800AA">
        <w:t>public transport</w:t>
      </w:r>
      <w:r w:rsidR="00793E48" w:rsidRPr="00793E48">
        <w:t xml:space="preserve"> fare caps for tertiary students from 40 to 30 paid trips</w:t>
      </w:r>
      <w:r w:rsidR="00AC17BC">
        <w:t> </w:t>
      </w:r>
      <w:r w:rsidR="00D81458" w:rsidRPr="0040640A">
        <w:t>in 2026-27</w:t>
      </w:r>
      <w:r w:rsidR="00793E48" w:rsidRPr="00793E48">
        <w:t>, commencing after the current, halved monthly fare cap initiative ends</w:t>
      </w:r>
      <w:r w:rsidR="003B1963" w:rsidRPr="0040640A">
        <w:t>;</w:t>
      </w:r>
    </w:p>
    <w:p w14:paraId="754D6089" w14:textId="4773D0C4" w:rsidR="006E377F" w:rsidRPr="009715D0" w:rsidRDefault="0081474D" w:rsidP="00287DA6">
      <w:pPr>
        <w:pStyle w:val="BBullet1"/>
      </w:pPr>
      <w:r w:rsidRPr="0040640A">
        <w:t xml:space="preserve">a </w:t>
      </w:r>
      <w:r w:rsidR="007E20B1">
        <w:t xml:space="preserve">community sector </w:t>
      </w:r>
      <w:r w:rsidRPr="0040640A">
        <w:t>grant to establish a transport service for individuals with chronic</w:t>
      </w:r>
      <w:r w:rsidR="00AC17BC">
        <w:t> </w:t>
      </w:r>
      <w:r w:rsidRPr="0040640A">
        <w:t>conditions</w:t>
      </w:r>
      <w:r w:rsidR="00414A13" w:rsidRPr="0040640A">
        <w:t>;</w:t>
      </w:r>
    </w:p>
    <w:p w14:paraId="31364E88" w14:textId="09E0D85A" w:rsidR="00DE02B0" w:rsidRDefault="00657A42" w:rsidP="00287DA6">
      <w:pPr>
        <w:pStyle w:val="BBullet1"/>
      </w:pPr>
      <w:r w:rsidRPr="0040640A">
        <w:t xml:space="preserve">additional funding for the </w:t>
      </w:r>
      <w:r w:rsidR="00097882">
        <w:t>Future of Education</w:t>
      </w:r>
      <w:r w:rsidR="00097882" w:rsidRPr="0040640A">
        <w:t xml:space="preserve"> </w:t>
      </w:r>
      <w:r w:rsidRPr="0040640A">
        <w:t xml:space="preserve">Equity Fund’s 2026 round to support access to education for </w:t>
      </w:r>
      <w:r w:rsidRPr="005241FC">
        <w:t>all students</w:t>
      </w:r>
      <w:r w:rsidR="00CD1798">
        <w:t>;</w:t>
      </w:r>
    </w:p>
    <w:p w14:paraId="1DD96E66" w14:textId="403CABB5" w:rsidR="00BE32EF" w:rsidRPr="009715D0" w:rsidRDefault="00FE3A68" w:rsidP="00287DA6">
      <w:pPr>
        <w:pStyle w:val="BBullet1"/>
      </w:pPr>
      <w:r>
        <w:t>working with the Commonwealth</w:t>
      </w:r>
      <w:r w:rsidR="002207CB">
        <w:t xml:space="preserve"> Government to </w:t>
      </w:r>
      <w:r w:rsidR="00467293" w:rsidRPr="0040640A">
        <w:t>exten</w:t>
      </w:r>
      <w:r w:rsidR="002207CB">
        <w:t>d</w:t>
      </w:r>
      <w:r w:rsidR="00467293" w:rsidRPr="0040640A">
        <w:t xml:space="preserve"> fee-free TAFE training to an additional 9,093 training places in healthcare, advanced technology, construction, hospitality and foundation skills</w:t>
      </w:r>
      <w:r w:rsidR="00B543D5">
        <w:t xml:space="preserve">; </w:t>
      </w:r>
    </w:p>
    <w:p w14:paraId="0390A9CD" w14:textId="72941A63" w:rsidR="0055287C" w:rsidRDefault="0055287C" w:rsidP="00287DA6">
      <w:pPr>
        <w:pStyle w:val="BBullet1"/>
      </w:pPr>
      <w:r>
        <w:t xml:space="preserve">additional funding for the Emergency Material and Financial </w:t>
      </w:r>
      <w:r w:rsidRPr="0040640A">
        <w:t>Ai</w:t>
      </w:r>
      <w:r w:rsidR="30AC4B8C" w:rsidRPr="0040640A">
        <w:t>d</w:t>
      </w:r>
      <w:r>
        <w:t xml:space="preserve"> scheme </w:t>
      </w:r>
      <w:r w:rsidR="006E377F" w:rsidRPr="006E377F">
        <w:t>in response to expected increased demand due to the ongoing fuel supply disruptions and associated economic impacts</w:t>
      </w:r>
      <w:r w:rsidR="002A0EFC" w:rsidRPr="0040640A">
        <w:t>;</w:t>
      </w:r>
      <w:r w:rsidR="006E377F" w:rsidRPr="0040640A">
        <w:t xml:space="preserve"> </w:t>
      </w:r>
    </w:p>
    <w:p w14:paraId="2653A546" w14:textId="36C54DCA" w:rsidR="00224C6D" w:rsidRDefault="00FE767F" w:rsidP="00287DA6">
      <w:pPr>
        <w:pStyle w:val="BBullet1"/>
      </w:pPr>
      <w:r>
        <w:t>f</w:t>
      </w:r>
      <w:r w:rsidR="004204B9">
        <w:t xml:space="preserve">unding </w:t>
      </w:r>
      <w:r w:rsidR="003956B2">
        <w:t xml:space="preserve">to strengthen </w:t>
      </w:r>
      <w:r w:rsidR="00C7263D">
        <w:t>community services, inclusion and participation</w:t>
      </w:r>
      <w:r w:rsidR="003E3F53">
        <w:t>;</w:t>
      </w:r>
      <w:r w:rsidR="00C674CD">
        <w:t xml:space="preserve"> </w:t>
      </w:r>
    </w:p>
    <w:p w14:paraId="7F9C6B56" w14:textId="03A26E7E" w:rsidR="006A23B4" w:rsidRDefault="003C5D50" w:rsidP="00287DA6">
      <w:pPr>
        <w:pStyle w:val="BBullet1"/>
      </w:pPr>
      <w:r>
        <w:lastRenderedPageBreak/>
        <w:t xml:space="preserve">further funding for the Home Energy Support Program </w:t>
      </w:r>
      <w:r w:rsidR="006A23B4" w:rsidRPr="006A23B4">
        <w:t>to support homeowners to cover</w:t>
      </w:r>
      <w:r w:rsidR="00AC17BC">
        <w:t> </w:t>
      </w:r>
      <w:r w:rsidR="006A23B4" w:rsidRPr="006A23B4">
        <w:t>the costs of rooftop solar and other energy-efficient upgrades including hot water</w:t>
      </w:r>
      <w:r w:rsidR="00AC17BC">
        <w:t> </w:t>
      </w:r>
      <w:r w:rsidR="006A23B4" w:rsidRPr="006A23B4">
        <w:t xml:space="preserve">systems, ceiling insulation, and reverse-cycle heating and </w:t>
      </w:r>
      <w:r w:rsidR="00722FB8" w:rsidRPr="006A23B4">
        <w:t>cooling</w:t>
      </w:r>
      <w:r w:rsidR="00722FB8">
        <w:t xml:space="preserve">; </w:t>
      </w:r>
      <w:r w:rsidR="00722FB8" w:rsidRPr="006A23B4">
        <w:t>and</w:t>
      </w:r>
    </w:p>
    <w:p w14:paraId="6373C9CA" w14:textId="7D3B0A1E" w:rsidR="003E3F53" w:rsidRDefault="003E3F53" w:rsidP="00287DA6">
      <w:pPr>
        <w:pStyle w:val="BBullet1"/>
      </w:pPr>
      <w:r>
        <w:t>a</w:t>
      </w:r>
      <w:r w:rsidR="006A23B4">
        <w:t>dditional funding for t</w:t>
      </w:r>
      <w:r w:rsidR="006A23B4" w:rsidRPr="006A23B4">
        <w:t>he Renters’ Home Energy Advice Program will also continue to</w:t>
      </w:r>
      <w:r w:rsidR="00AC17BC">
        <w:t> </w:t>
      </w:r>
      <w:r w:rsidR="006A23B4" w:rsidRPr="006A23B4">
        <w:t>provide free, tailored advice for renters from an expert energy assessor</w:t>
      </w:r>
      <w:r w:rsidR="00D6665C">
        <w:t>.</w:t>
      </w:r>
      <w:r>
        <w:t xml:space="preserve"> </w:t>
      </w:r>
    </w:p>
    <w:p w14:paraId="0FE8DEA1" w14:textId="77777777" w:rsidR="0024106B" w:rsidRDefault="0024106B" w:rsidP="00292AC4">
      <w:pPr>
        <w:pStyle w:val="Heading3"/>
      </w:pPr>
      <w:r>
        <w:t>Housing affordability</w:t>
      </w:r>
    </w:p>
    <w:p w14:paraId="73B18F51" w14:textId="2232BF32" w:rsidR="0024106B" w:rsidRDefault="0024106B" w:rsidP="00287DA6">
      <w:pPr>
        <w:pStyle w:val="Bbodytext"/>
      </w:pPr>
      <w:r w:rsidRPr="75F98E9F">
        <w:t xml:space="preserve">The ACT is the most affordable jurisdiction to </w:t>
      </w:r>
      <w:r w:rsidRPr="00615C3A">
        <w:t>buy</w:t>
      </w:r>
      <w:r w:rsidRPr="75F98E9F">
        <w:t xml:space="preserve"> or rent a home</w:t>
      </w:r>
      <w:r>
        <w:t>,</w:t>
      </w:r>
      <w:r w:rsidRPr="75F98E9F">
        <w:t xml:space="preserve"> with 32.8 per cent of an</w:t>
      </w:r>
      <w:r w:rsidR="00AC17BC">
        <w:t> </w:t>
      </w:r>
      <w:r w:rsidRPr="75F98E9F">
        <w:t>average family income required to meet home loan repayments</w:t>
      </w:r>
      <w:r>
        <w:t xml:space="preserve"> and 18.9 per cent to</w:t>
      </w:r>
      <w:r w:rsidR="00AC17BC">
        <w:t> </w:t>
      </w:r>
      <w:r>
        <w:t>meet</w:t>
      </w:r>
      <w:r w:rsidR="00AC17BC">
        <w:t> </w:t>
      </w:r>
      <w:r>
        <w:t>rental payments</w:t>
      </w:r>
      <w:r w:rsidRPr="75F98E9F">
        <w:t>.</w:t>
      </w:r>
      <w:r w:rsidRPr="04149CA7">
        <w:rPr>
          <w:rStyle w:val="FootnoteReference"/>
        </w:rPr>
        <w:footnoteReference w:id="1"/>
      </w:r>
      <w:r>
        <w:t xml:space="preserve"> </w:t>
      </w:r>
    </w:p>
    <w:p w14:paraId="7DD4058A" w14:textId="71922391" w:rsidR="0024106B" w:rsidRDefault="0024106B" w:rsidP="00287DA6">
      <w:pPr>
        <w:pStyle w:val="Bbodytext"/>
      </w:pPr>
      <w:r w:rsidRPr="0076462C">
        <w:t xml:space="preserve">Canberra </w:t>
      </w:r>
      <w:r>
        <w:t xml:space="preserve">has historically been </w:t>
      </w:r>
      <w:r w:rsidRPr="0076462C">
        <w:t xml:space="preserve">among the more expensive capital cities </w:t>
      </w:r>
      <w:r>
        <w:t>to rent</w:t>
      </w:r>
      <w:r w:rsidR="000E1F02">
        <w:t xml:space="preserve"> but government action and policy settings have helped</w:t>
      </w:r>
      <w:r>
        <w:t xml:space="preserve"> </w:t>
      </w:r>
      <w:r w:rsidR="000E1F02">
        <w:t>moderate</w:t>
      </w:r>
      <w:r>
        <w:t xml:space="preserve"> rental price growth in recent years</w:t>
      </w:r>
      <w:r w:rsidRPr="0076462C">
        <w:t>.</w:t>
      </w:r>
      <w:r>
        <w:t xml:space="preserve"> </w:t>
      </w:r>
      <w:r w:rsidRPr="43160E24">
        <w:t>Over the year to March 2026, Canberra experienced the lowest median rental growth among capital cities for houses and units</w:t>
      </w:r>
      <w:r>
        <w:rPr>
          <w:szCs w:val="24"/>
        </w:rPr>
        <w:t>.</w:t>
      </w:r>
      <w:r w:rsidRPr="005D60A7">
        <w:rPr>
          <w:rStyle w:val="FootnoteReference"/>
        </w:rPr>
        <w:footnoteReference w:id="2"/>
      </w:r>
      <w:r w:rsidRPr="04149CA7">
        <w:rPr>
          <w:rStyle w:val="FootnoteReference"/>
        </w:rPr>
        <w:t xml:space="preserve"> </w:t>
      </w:r>
    </w:p>
    <w:p w14:paraId="49E58DB9" w14:textId="0E6B6C90" w:rsidR="0024106B" w:rsidRPr="0076462C" w:rsidRDefault="0024106B" w:rsidP="00287DA6">
      <w:pPr>
        <w:pStyle w:val="Bbodytext"/>
      </w:pPr>
      <w:r w:rsidRPr="0076462C">
        <w:t>Canberra</w:t>
      </w:r>
      <w:r>
        <w:t xml:space="preserve">’s </w:t>
      </w:r>
      <w:r w:rsidRPr="0076462C">
        <w:t xml:space="preserve">median established house prices </w:t>
      </w:r>
      <w:r>
        <w:t xml:space="preserve">are the </w:t>
      </w:r>
      <w:r w:rsidR="29FD1B5F">
        <w:t xml:space="preserve">third </w:t>
      </w:r>
      <w:r>
        <w:t>highest</w:t>
      </w:r>
      <w:r w:rsidRPr="0076462C">
        <w:t xml:space="preserve"> among capital cities, at around $1.04 million. </w:t>
      </w:r>
      <w:r w:rsidR="004509B6">
        <w:t>The</w:t>
      </w:r>
      <w:r w:rsidRPr="0076462C">
        <w:t xml:space="preserve"> median price for attached dwellings </w:t>
      </w:r>
      <w:r>
        <w:t>i</w:t>
      </w:r>
      <w:r w:rsidRPr="0076462C">
        <w:t>s around $620,000, lower than most other capital cities.</w:t>
      </w:r>
      <w:r w:rsidRPr="005D60A7">
        <w:rPr>
          <w:rStyle w:val="FootnoteReference"/>
        </w:rPr>
        <w:footnoteReference w:id="3"/>
      </w:r>
      <w:r w:rsidRPr="0076462C">
        <w:t xml:space="preserve"> </w:t>
      </w:r>
    </w:p>
    <w:p w14:paraId="067ABF2A" w14:textId="0C64441C" w:rsidR="0024106B" w:rsidRDefault="0024106B" w:rsidP="00287DA6">
      <w:pPr>
        <w:pStyle w:val="Bbodytext"/>
      </w:pPr>
      <w:r>
        <w:t>Despite this, m</w:t>
      </w:r>
      <w:r w:rsidRPr="00BD45A9">
        <w:t xml:space="preserve">any lower income households struggle to </w:t>
      </w:r>
      <w:r>
        <w:t xml:space="preserve">access </w:t>
      </w:r>
      <w:r w:rsidRPr="00BD45A9">
        <w:t xml:space="preserve">secure </w:t>
      </w:r>
      <w:r>
        <w:t>and affordable</w:t>
      </w:r>
      <w:r w:rsidRPr="00BD45A9">
        <w:t xml:space="preserve"> housing</w:t>
      </w:r>
      <w:r>
        <w:t>. The ACT Government is expanding housing supply, choice and access through a</w:t>
      </w:r>
      <w:r w:rsidR="00A54E44">
        <w:t> </w:t>
      </w:r>
      <w:r>
        <w:t xml:space="preserve">program of land use planning and precinct development to </w:t>
      </w:r>
      <w:r w:rsidR="00B41E3D">
        <w:t xml:space="preserve">enable </w:t>
      </w:r>
      <w:r>
        <w:t xml:space="preserve">30,000 more homes, including an additional 5,000 affordable and social homes, by the end of 2030. </w:t>
      </w:r>
    </w:p>
    <w:p w14:paraId="2E045047" w14:textId="77777777" w:rsidR="0024106B" w:rsidRPr="00647BF3" w:rsidRDefault="0024106B" w:rsidP="00287DA6">
      <w:pPr>
        <w:pStyle w:val="Bbodytext"/>
      </w:pPr>
      <w:r w:rsidRPr="00647BF3">
        <w:t>The 202</w:t>
      </w:r>
      <w:r w:rsidRPr="009F0585">
        <w:t>6</w:t>
      </w:r>
      <w:r w:rsidRPr="00647BF3">
        <w:t>-2</w:t>
      </w:r>
      <w:r w:rsidRPr="009F0585">
        <w:t>7</w:t>
      </w:r>
      <w:r w:rsidRPr="00647BF3">
        <w:t xml:space="preserve"> Budget includes several new and expanded </w:t>
      </w:r>
      <w:r>
        <w:t>housing</w:t>
      </w:r>
      <w:r w:rsidRPr="00647BF3">
        <w:t xml:space="preserve"> initiatives including:</w:t>
      </w:r>
    </w:p>
    <w:p w14:paraId="76887919" w14:textId="0EE21332" w:rsidR="0024106B" w:rsidRDefault="0024106B" w:rsidP="00287DA6">
      <w:pPr>
        <w:pStyle w:val="BBullet1"/>
      </w:pPr>
      <w:r>
        <w:rPr>
          <w:lang w:eastAsia="en-AU"/>
        </w:rPr>
        <w:t>f</w:t>
      </w:r>
      <w:r w:rsidRPr="000C1F01">
        <w:rPr>
          <w:lang w:eastAsia="en-AU"/>
        </w:rPr>
        <w:t>rom 1 July 2026, no stamp duty will apply for first home buyers, pensioners, or homebuyers purchasing an off-the-plan</w:t>
      </w:r>
      <w:r>
        <w:rPr>
          <w:lang w:eastAsia="en-AU"/>
        </w:rPr>
        <w:t xml:space="preserve"> dwelling</w:t>
      </w:r>
      <w:r w:rsidRPr="000C1F01">
        <w:rPr>
          <w:lang w:eastAsia="en-AU"/>
        </w:rPr>
        <w:t xml:space="preserve"> or turn-key </w:t>
      </w:r>
      <w:r w:rsidR="00C45A9D">
        <w:rPr>
          <w:lang w:eastAsia="en-AU"/>
        </w:rPr>
        <w:t>unit</w:t>
      </w:r>
      <w:r w:rsidRPr="00226256">
        <w:t>;</w:t>
      </w:r>
    </w:p>
    <w:p w14:paraId="6C9AB4F5" w14:textId="77777777" w:rsidR="0024106B" w:rsidRDefault="0024106B" w:rsidP="00287DA6">
      <w:pPr>
        <w:pStyle w:val="BBullet1"/>
      </w:pPr>
      <w:r>
        <w:t>expanding the Pensioner Duty Concession Scheme to include DVA Service Pension recipients with permanent incapacity to work;</w:t>
      </w:r>
    </w:p>
    <w:p w14:paraId="061D0508" w14:textId="77777777" w:rsidR="0024106B" w:rsidRDefault="0024106B" w:rsidP="00287DA6">
      <w:pPr>
        <w:pStyle w:val="BBullet1"/>
      </w:pPr>
      <w:r>
        <w:t>removal of</w:t>
      </w:r>
      <w:r w:rsidRPr="002F280C">
        <w:t xml:space="preserve"> the property price </w:t>
      </w:r>
      <w:r>
        <w:t>thresholds</w:t>
      </w:r>
      <w:r w:rsidRPr="002F280C">
        <w:t xml:space="preserve"> for the Disability Duty Concession Scheme</w:t>
      </w:r>
      <w:r>
        <w:t>;</w:t>
      </w:r>
    </w:p>
    <w:p w14:paraId="2256B849" w14:textId="6AEE9B26" w:rsidR="0024106B" w:rsidRPr="009715D0" w:rsidRDefault="0024106B" w:rsidP="00287DA6">
      <w:pPr>
        <w:pStyle w:val="BBullet1"/>
      </w:pPr>
      <w:r>
        <w:t xml:space="preserve">re-establishment of financial support for private renters through the Housing Crisis Support Fund and establishment of a </w:t>
      </w:r>
      <w:r w:rsidR="00C45A9D">
        <w:t xml:space="preserve">new </w:t>
      </w:r>
      <w:r>
        <w:t xml:space="preserve">Crisis Support Payment; </w:t>
      </w:r>
    </w:p>
    <w:p w14:paraId="73E87AB8" w14:textId="77777777" w:rsidR="0024106B" w:rsidRDefault="0024106B" w:rsidP="00287DA6">
      <w:pPr>
        <w:pStyle w:val="BBullet1"/>
      </w:pPr>
      <w:r>
        <w:lastRenderedPageBreak/>
        <w:t>continued funding to support the delivery of social housing, including through the Growing and Renewing Public Housing program and the Social Housing Accelerator Program; and</w:t>
      </w:r>
    </w:p>
    <w:p w14:paraId="38B8D982" w14:textId="38FE98FB" w:rsidR="0024106B" w:rsidRDefault="0024106B" w:rsidP="00287DA6">
      <w:pPr>
        <w:pStyle w:val="BBullet1"/>
      </w:pPr>
      <w:r>
        <w:t>a new program of works to deliver 450 public housing dwellings and a further 54</w:t>
      </w:r>
      <w:r w:rsidR="007316AB">
        <w:t> </w:t>
      </w:r>
      <w:r>
        <w:t>social</w:t>
      </w:r>
      <w:r w:rsidR="007316AB">
        <w:t> </w:t>
      </w:r>
      <w:r>
        <w:t>and affordable dwellings to fulfil</w:t>
      </w:r>
      <w:r w:rsidRPr="75992E66">
        <w:rPr>
          <w:rFonts w:ascii="Calibri" w:eastAsia="Calibri" w:hAnsi="Calibri" w:cs="Calibri"/>
        </w:rPr>
        <w:t xml:space="preserve"> </w:t>
      </w:r>
      <w:r w:rsidRPr="0091487D">
        <w:rPr>
          <w:rFonts w:ascii="Source Sans Pro SemiBold" w:hAnsi="Source Sans Pro SemiBold"/>
          <w:b/>
          <w:bCs/>
        </w:rPr>
        <w:t>the housing needs of the most vulnerable</w:t>
      </w:r>
      <w:r w:rsidR="007316AB" w:rsidRPr="0091487D">
        <w:rPr>
          <w:rFonts w:ascii="Source Sans Pro SemiBold" w:hAnsi="Source Sans Pro SemiBold"/>
          <w:b/>
          <w:bCs/>
        </w:rPr>
        <w:t> </w:t>
      </w:r>
      <w:r w:rsidRPr="0091487D">
        <w:rPr>
          <w:rFonts w:ascii="Source Sans Pro SemiBold" w:hAnsi="Source Sans Pro SemiBold"/>
          <w:b/>
          <w:bCs/>
        </w:rPr>
        <w:t>community</w:t>
      </w:r>
      <w:r w:rsidR="007316AB" w:rsidRPr="0091487D">
        <w:rPr>
          <w:rFonts w:ascii="Source Sans Pro SemiBold" w:hAnsi="Source Sans Pro SemiBold"/>
          <w:b/>
          <w:bCs/>
        </w:rPr>
        <w:t> </w:t>
      </w:r>
      <w:r w:rsidRPr="0091487D">
        <w:rPr>
          <w:rFonts w:ascii="Source Sans Pro SemiBold" w:hAnsi="Source Sans Pro SemiBold"/>
          <w:b/>
          <w:bCs/>
        </w:rPr>
        <w:t>members.</w:t>
      </w:r>
    </w:p>
    <w:p w14:paraId="267D2306" w14:textId="77777777" w:rsidR="0024106B" w:rsidRDefault="0024106B" w:rsidP="00287DA6">
      <w:pPr>
        <w:pStyle w:val="Bbodytext"/>
      </w:pPr>
      <w:r w:rsidRPr="00A67A67">
        <w:t>Further information is available in the Housing Budget Statement.</w:t>
      </w:r>
      <w:r>
        <w:t xml:space="preserve"> </w:t>
      </w:r>
    </w:p>
    <w:p w14:paraId="480E2A51" w14:textId="31346C9F" w:rsidR="004576BB" w:rsidRPr="0093128C" w:rsidRDefault="004576BB" w:rsidP="003C4871">
      <w:pPr>
        <w:pStyle w:val="Heading4"/>
      </w:pPr>
      <w:r w:rsidRPr="003C4871">
        <w:t>Transport</w:t>
      </w:r>
      <w:r w:rsidRPr="0093128C">
        <w:t xml:space="preserve"> costs</w:t>
      </w:r>
    </w:p>
    <w:p w14:paraId="72D87B47" w14:textId="62543C2C" w:rsidR="00695FBB" w:rsidRDefault="003274F1" w:rsidP="00287DA6">
      <w:pPr>
        <w:pStyle w:val="Bbodytext"/>
      </w:pPr>
      <w:r>
        <w:t xml:space="preserve">Higher global </w:t>
      </w:r>
      <w:r w:rsidR="000B7247">
        <w:t>oil</w:t>
      </w:r>
      <w:r w:rsidR="00695FBB">
        <w:t xml:space="preserve"> price</w:t>
      </w:r>
      <w:r w:rsidR="4659D5A8">
        <w:t>s</w:t>
      </w:r>
      <w:r w:rsidR="00695FBB">
        <w:t xml:space="preserve"> </w:t>
      </w:r>
      <w:r>
        <w:t xml:space="preserve">have increased </w:t>
      </w:r>
      <w:r w:rsidR="00695FBB">
        <w:t>fuel cost</w:t>
      </w:r>
      <w:r w:rsidR="3DF885AD">
        <w:t>s</w:t>
      </w:r>
      <w:r w:rsidR="00695FBB">
        <w:t xml:space="preserve"> in Australia, </w:t>
      </w:r>
      <w:r w:rsidR="00DE6CE0">
        <w:t>adding to</w:t>
      </w:r>
      <w:r w:rsidR="00695FBB">
        <w:t xml:space="preserve"> transport cost</w:t>
      </w:r>
      <w:r w:rsidR="0236BE9F">
        <w:t>s</w:t>
      </w:r>
      <w:r w:rsidR="00695FBB">
        <w:t xml:space="preserve"> and broader </w:t>
      </w:r>
      <w:proofErr w:type="gramStart"/>
      <w:r w:rsidR="00695FBB">
        <w:t>cost</w:t>
      </w:r>
      <w:proofErr w:type="gramEnd"/>
      <w:r w:rsidR="00695FBB">
        <w:t xml:space="preserve"> of living</w:t>
      </w:r>
      <w:r w:rsidR="00726081">
        <w:t xml:space="preserve"> pressures</w:t>
      </w:r>
      <w:r w:rsidR="00695FBB">
        <w:t xml:space="preserve">. </w:t>
      </w:r>
      <w:r w:rsidR="000B7247">
        <w:t>In response, t</w:t>
      </w:r>
      <w:r w:rsidR="00695FBB">
        <w:t>he ACT Government temporarily halv</w:t>
      </w:r>
      <w:r w:rsidR="000B7247">
        <w:t>ed</w:t>
      </w:r>
      <w:r w:rsidR="00695FBB">
        <w:t xml:space="preserve"> monthly public transport fare caps from 8 April to 30</w:t>
      </w:r>
      <w:r w:rsidR="00813303">
        <w:t> </w:t>
      </w:r>
      <w:r w:rsidR="00695FBB">
        <w:t>June 2026. Under the reduced caps, adult passengers will pay no more than $68.20</w:t>
      </w:r>
      <w:r w:rsidR="00F935C0">
        <w:t> </w:t>
      </w:r>
      <w:r w:rsidR="00695FBB">
        <w:t xml:space="preserve">per month, tertiary students no more than $25.65 per month, </w:t>
      </w:r>
      <w:r w:rsidR="00043589">
        <w:t>and school students less than $20 per month</w:t>
      </w:r>
      <w:r w:rsidR="00695FBB">
        <w:t>, after which travel is free for the remainder of the month.</w:t>
      </w:r>
      <w:r w:rsidR="00F0233E">
        <w:t xml:space="preserve"> </w:t>
      </w:r>
      <w:r w:rsidR="003A03F1">
        <w:t>Higher</w:t>
      </w:r>
      <w:r w:rsidR="00F340BF">
        <w:t xml:space="preserve"> fuel costs and </w:t>
      </w:r>
      <w:r w:rsidR="005326D5">
        <w:t xml:space="preserve">reduced fare revenue </w:t>
      </w:r>
      <w:r w:rsidR="00B21184">
        <w:t>are</w:t>
      </w:r>
      <w:r w:rsidR="00902619">
        <w:t xml:space="preserve"> estimated to increase the cost of providing public transport by</w:t>
      </w:r>
      <w:r w:rsidR="00431F5F">
        <w:t xml:space="preserve"> </w:t>
      </w:r>
      <w:r w:rsidR="00AD293B">
        <w:t xml:space="preserve">around $5.5 million </w:t>
      </w:r>
      <w:r w:rsidR="00F63572">
        <w:t>in 2025-26.</w:t>
      </w:r>
    </w:p>
    <w:p w14:paraId="6C70CA0E" w14:textId="686D7ADA" w:rsidR="00695FBB" w:rsidRDefault="00695FBB" w:rsidP="00287DA6">
      <w:pPr>
        <w:pStyle w:val="Bbodytext"/>
      </w:pPr>
      <w:r>
        <w:t xml:space="preserve">The ACT Government is also supporting lower fuel prices by contributing to a temporary reduction in fuel excise. </w:t>
      </w:r>
      <w:r w:rsidRPr="00D85012">
        <w:t xml:space="preserve">From 1 April to 30 June 2026, fuel excise </w:t>
      </w:r>
      <w:r>
        <w:t>has been</w:t>
      </w:r>
      <w:r w:rsidRPr="00D85012">
        <w:t xml:space="preserve"> reduced by 32</w:t>
      </w:r>
      <w:r w:rsidR="001D7565">
        <w:t> </w:t>
      </w:r>
      <w:r w:rsidRPr="00D85012">
        <w:t>cents per litre</w:t>
      </w:r>
      <w:r w:rsidR="00C6197D">
        <w:t xml:space="preserve">, including </w:t>
      </w:r>
      <w:r w:rsidRPr="00D85012">
        <w:t>26.3 cents per litre from the Commonwealth and 5.7 cents per</w:t>
      </w:r>
      <w:r w:rsidR="0037214B">
        <w:t> </w:t>
      </w:r>
      <w:r w:rsidRPr="00D85012">
        <w:t xml:space="preserve">litre </w:t>
      </w:r>
      <w:r w:rsidR="00C6197D">
        <w:t>from</w:t>
      </w:r>
      <w:r w:rsidRPr="00D85012">
        <w:t xml:space="preserve"> the States and Territories</w:t>
      </w:r>
      <w:r>
        <w:t xml:space="preserve">.   </w:t>
      </w:r>
    </w:p>
    <w:p w14:paraId="518E7648" w14:textId="67C5F0B0" w:rsidR="00DE02B0" w:rsidRDefault="00CF0F68" w:rsidP="003C4871">
      <w:pPr>
        <w:pStyle w:val="Heading4"/>
      </w:pPr>
      <w:r>
        <w:t>Utilit</w:t>
      </w:r>
      <w:r w:rsidR="00EE2E1F">
        <w:t>ies</w:t>
      </w:r>
    </w:p>
    <w:p w14:paraId="3840FF4A" w14:textId="1F766FE5" w:rsidR="00DE02B0" w:rsidRDefault="00D34586" w:rsidP="00287DA6">
      <w:pPr>
        <w:pStyle w:val="Bbodytext"/>
      </w:pPr>
      <w:r w:rsidRPr="00A200F6">
        <w:t>Utilities are</w:t>
      </w:r>
      <w:r w:rsidR="00DE02B0">
        <w:t xml:space="preserve"> a </w:t>
      </w:r>
      <w:r w:rsidRPr="00A200F6">
        <w:t>major</w:t>
      </w:r>
      <w:r w:rsidR="00DE02B0">
        <w:t xml:space="preserve"> household </w:t>
      </w:r>
      <w:r w:rsidRPr="00A200F6">
        <w:t>cost</w:t>
      </w:r>
      <w:r w:rsidR="005006D7">
        <w:t xml:space="preserve">. </w:t>
      </w:r>
      <w:r w:rsidRPr="00A200F6">
        <w:t xml:space="preserve">ACT households typically </w:t>
      </w:r>
      <w:r w:rsidR="00B21184">
        <w:t>use</w:t>
      </w:r>
      <w:r w:rsidR="005006D7">
        <w:t xml:space="preserve"> more energy</w:t>
      </w:r>
      <w:r w:rsidR="00B21184">
        <w:t>,</w:t>
      </w:r>
      <w:r w:rsidR="005006D7">
        <w:t xml:space="preserve"> and face higher energy costs</w:t>
      </w:r>
      <w:r w:rsidR="00B21184">
        <w:t>,</w:t>
      </w:r>
      <w:r w:rsidR="005006D7">
        <w:t xml:space="preserve"> than</w:t>
      </w:r>
      <w:r w:rsidRPr="00A200F6">
        <w:t xml:space="preserve"> households in other states and territories </w:t>
      </w:r>
      <w:r w:rsidR="00B21184">
        <w:t>because of the local</w:t>
      </w:r>
      <w:r w:rsidR="00AA53F0">
        <w:t xml:space="preserve"> </w:t>
      </w:r>
      <w:r w:rsidRPr="00A200F6">
        <w:t>climate.</w:t>
      </w:r>
      <w:r w:rsidR="00DE02B0">
        <w:t xml:space="preserve"> </w:t>
      </w:r>
      <w:r w:rsidR="0057562C">
        <w:t xml:space="preserve">The </w:t>
      </w:r>
      <w:r w:rsidR="00DE02B0">
        <w:t xml:space="preserve">ACT Government </w:t>
      </w:r>
      <w:r w:rsidR="00FF1479">
        <w:t xml:space="preserve">is continuing to </w:t>
      </w:r>
      <w:r w:rsidR="002F6531">
        <w:t xml:space="preserve">support vulnerable households </w:t>
      </w:r>
      <w:r w:rsidR="00497E08">
        <w:t>with</w:t>
      </w:r>
      <w:r w:rsidR="00676D49">
        <w:t xml:space="preserve"> </w:t>
      </w:r>
      <w:r w:rsidR="002B63B2">
        <w:t>the</w:t>
      </w:r>
      <w:r w:rsidR="00676D49">
        <w:t xml:space="preserve"> ongoing</w:t>
      </w:r>
      <w:r w:rsidR="001A530D">
        <w:t xml:space="preserve"> $800</w:t>
      </w:r>
      <w:r w:rsidR="00DE02B0">
        <w:t xml:space="preserve"> Electricity, Gas and Water Rebate</w:t>
      </w:r>
      <w:r w:rsidR="001E5BC3">
        <w:t>, which was made permanent in the 2025-26 Budget</w:t>
      </w:r>
      <w:r w:rsidR="00DE02B0">
        <w:t xml:space="preserve">. </w:t>
      </w:r>
      <w:r w:rsidR="00110312">
        <w:t xml:space="preserve">The rebate </w:t>
      </w:r>
      <w:r w:rsidR="00DE02B0" w:rsidRPr="005C1646">
        <w:t>ease</w:t>
      </w:r>
      <w:r w:rsidR="002B63B2">
        <w:t>s</w:t>
      </w:r>
      <w:r w:rsidR="00DE02B0" w:rsidRPr="005C1646">
        <w:t xml:space="preserve"> the financial burden </w:t>
      </w:r>
      <w:r w:rsidR="6DB4DD58">
        <w:t>of</w:t>
      </w:r>
      <w:r w:rsidR="005D71BC">
        <w:t xml:space="preserve"> </w:t>
      </w:r>
      <w:r w:rsidR="00492F9C" w:rsidRPr="005C1646">
        <w:t>essential utility costs</w:t>
      </w:r>
      <w:r w:rsidR="00492F9C">
        <w:t xml:space="preserve"> </w:t>
      </w:r>
      <w:r w:rsidR="00DE02B0" w:rsidRPr="005C1646">
        <w:t>for eligible</w:t>
      </w:r>
      <w:r w:rsidR="00725040">
        <w:t> </w:t>
      </w:r>
      <w:r w:rsidR="00DE02B0" w:rsidRPr="005C1646">
        <w:t>households.</w:t>
      </w:r>
      <w:r w:rsidR="00DE02B0">
        <w:t xml:space="preserve"> </w:t>
      </w:r>
    </w:p>
    <w:p w14:paraId="655C1931" w14:textId="3DA3C3CA" w:rsidR="00DE02B0" w:rsidRDefault="00DE02B0" w:rsidP="00287DA6">
      <w:pPr>
        <w:pStyle w:val="Bbodytext"/>
      </w:pPr>
      <w:r w:rsidRPr="006611E8">
        <w:t xml:space="preserve">Households can also save hundreds of dollars a year on their electricity bills by </w:t>
      </w:r>
      <w:r w:rsidR="00943C99">
        <w:t>switching to the cheapest</w:t>
      </w:r>
      <w:r w:rsidRPr="006611E8">
        <w:t xml:space="preserve"> available </w:t>
      </w:r>
      <w:r w:rsidR="00943C99">
        <w:t>offer</w:t>
      </w:r>
      <w:r w:rsidRPr="006611E8">
        <w:t>. The ACT electricity reference price makes comparison across retailers quick and easy.</w:t>
      </w:r>
      <w:r>
        <w:t xml:space="preserve"> </w:t>
      </w:r>
    </w:p>
    <w:p w14:paraId="73D79DE2" w14:textId="4B99607F" w:rsidR="00353BB4" w:rsidRDefault="00353BB4" w:rsidP="00287DA6">
      <w:pPr>
        <w:pStyle w:val="Bbodytext"/>
      </w:pPr>
      <w:r>
        <w:t xml:space="preserve">The Government continues to </w:t>
      </w:r>
      <w:r w:rsidR="00F80EB2">
        <w:t>invest</w:t>
      </w:r>
      <w:r>
        <w:t xml:space="preserve"> in cleaner, cheaper and </w:t>
      </w:r>
      <w:r w:rsidR="00135FDD">
        <w:t xml:space="preserve">more </w:t>
      </w:r>
      <w:r>
        <w:t xml:space="preserve">reliable energy. </w:t>
      </w:r>
      <w:r w:rsidR="0076595E">
        <w:t>This</w:t>
      </w:r>
      <w:r w:rsidR="00C154DF">
        <w:t> </w:t>
      </w:r>
      <w:r>
        <w:t>include</w:t>
      </w:r>
      <w:r w:rsidR="0076595E">
        <w:t>s</w:t>
      </w:r>
      <w:r>
        <w:t xml:space="preserve"> energy efficiency upgrades for public and social housing and </w:t>
      </w:r>
      <w:r w:rsidR="0076595E">
        <w:t>low-interest loans</w:t>
      </w:r>
      <w:r w:rsidR="00C154DF">
        <w:t> </w:t>
      </w:r>
      <w:r w:rsidR="0076595E">
        <w:t xml:space="preserve">through </w:t>
      </w:r>
      <w:r>
        <w:t xml:space="preserve">the Sustainable Household Scheme, </w:t>
      </w:r>
      <w:r w:rsidR="0076595E">
        <w:t>to help</w:t>
      </w:r>
      <w:r>
        <w:t xml:space="preserve"> households install batteries, zero</w:t>
      </w:r>
      <w:r w:rsidR="00C769FF">
        <w:noBreakHyphen/>
      </w:r>
      <w:r>
        <w:t>emission vehicles and chargers, ceiling insulation and electric appliances.</w:t>
      </w:r>
    </w:p>
    <w:p w14:paraId="7AD1E042" w14:textId="3566AD50" w:rsidR="00B3530C" w:rsidRDefault="00B3530C" w:rsidP="00292AC4">
      <w:pPr>
        <w:pStyle w:val="Heading3"/>
      </w:pPr>
      <w:r>
        <w:lastRenderedPageBreak/>
        <w:t>Cost of Living in the ACT</w:t>
      </w:r>
    </w:p>
    <w:p w14:paraId="01408D5F" w14:textId="79CE048B" w:rsidR="00D7146A" w:rsidRDefault="00673DE0" w:rsidP="00287DA6">
      <w:pPr>
        <w:pStyle w:val="Bbodytext"/>
      </w:pPr>
      <w:r w:rsidRPr="00673DE0">
        <w:t>The Wellbeing Framework uses CPI and income levels to assess living standards in the ACT, with sustained improvements supported by growth in real wages. While nominal wages growth remains strong, elevated inflation—including from higher global energy prices—has weighed on growth in real wages. Real wages are, however, expected to improve from</w:t>
      </w:r>
      <w:r w:rsidR="001E0EC0">
        <w:t> </w:t>
      </w:r>
      <w:r w:rsidRPr="00673DE0">
        <w:t>2026</w:t>
      </w:r>
      <w:r w:rsidR="00C154DF">
        <w:noBreakHyphen/>
      </w:r>
      <w:r w:rsidRPr="00673DE0">
        <w:t>27.</w:t>
      </w:r>
    </w:p>
    <w:p w14:paraId="310EE3DD" w14:textId="14DF1643" w:rsidR="007252CF" w:rsidRPr="007252CF" w:rsidRDefault="00D7146A" w:rsidP="003C4871">
      <w:pPr>
        <w:pStyle w:val="Heading4"/>
      </w:pPr>
      <w:r>
        <w:t>Price of Goods and Services</w:t>
      </w:r>
    </w:p>
    <w:p w14:paraId="6CEBB096" w14:textId="0ECFB473" w:rsidR="000205A2" w:rsidRDefault="00377614" w:rsidP="00287DA6">
      <w:pPr>
        <w:pStyle w:val="Bbodytext"/>
      </w:pPr>
      <w:r>
        <w:t>The prices of essential goods and services have continued to increase</w:t>
      </w:r>
      <w:r w:rsidR="00545054">
        <w:t>,</w:t>
      </w:r>
      <w:r w:rsidR="00F63CD9">
        <w:t xml:space="preserve"> driven by </w:t>
      </w:r>
      <w:r w:rsidR="00B50828">
        <w:t>upward</w:t>
      </w:r>
      <w:r w:rsidR="001E0EC0">
        <w:t> </w:t>
      </w:r>
      <w:r w:rsidR="003F7F98">
        <w:t>price</w:t>
      </w:r>
      <w:r w:rsidR="00DC1ED9">
        <w:t> </w:t>
      </w:r>
      <w:r w:rsidR="00B50828">
        <w:t xml:space="preserve">pressures </w:t>
      </w:r>
      <w:r w:rsidR="0056013D">
        <w:t xml:space="preserve">from </w:t>
      </w:r>
      <w:r w:rsidR="00253DAD">
        <w:t>current</w:t>
      </w:r>
      <w:r w:rsidR="00D62D33">
        <w:t xml:space="preserve"> global </w:t>
      </w:r>
      <w:r w:rsidR="009E2E02">
        <w:t xml:space="preserve">energy price </w:t>
      </w:r>
      <w:r w:rsidR="0056013D">
        <w:t>shocks</w:t>
      </w:r>
      <w:r>
        <w:t>.</w:t>
      </w:r>
      <w:r w:rsidR="00FF20FE">
        <w:t xml:space="preserve"> </w:t>
      </w:r>
    </w:p>
    <w:p w14:paraId="25218FBD" w14:textId="38E0C3A5" w:rsidR="00DA5883" w:rsidRPr="00DA5883" w:rsidRDefault="007B42D1" w:rsidP="00287DA6">
      <w:pPr>
        <w:pStyle w:val="Bbodytext"/>
      </w:pPr>
      <w:r>
        <w:t>Canberra</w:t>
      </w:r>
      <w:r w:rsidR="00377614">
        <w:t>’s CPI increased by 4.2 per cent over the year to March 2026, compared to 4.6 per cent nationally</w:t>
      </w:r>
      <w:r w:rsidR="00E01FCC">
        <w:rPr>
          <w:rStyle w:val="FootnoteReference"/>
        </w:rPr>
        <w:footnoteReference w:id="4"/>
      </w:r>
      <w:r w:rsidR="00F3008A">
        <w:t>.</w:t>
      </w:r>
      <w:r w:rsidR="008B65DB">
        <w:t xml:space="preserve"> </w:t>
      </w:r>
      <w:r w:rsidR="00377614" w:rsidRPr="00086E10">
        <w:t>H</w:t>
      </w:r>
      <w:r w:rsidR="00377614" w:rsidRPr="00C64D0C">
        <w:t xml:space="preserve">ousehold spending has </w:t>
      </w:r>
      <w:r w:rsidR="00F346F6">
        <w:t>decreased by 0.3</w:t>
      </w:r>
      <w:r w:rsidR="00377614" w:rsidRPr="00086E10">
        <w:t xml:space="preserve"> </w:t>
      </w:r>
      <w:r w:rsidR="00377614" w:rsidRPr="00C64D0C">
        <w:t xml:space="preserve">per cent over the same period compared to </w:t>
      </w:r>
      <w:r w:rsidR="00F346F6">
        <w:t>0.7</w:t>
      </w:r>
      <w:r w:rsidR="00377614" w:rsidRPr="00C64D0C">
        <w:t xml:space="preserve"> per cent </w:t>
      </w:r>
      <w:r w:rsidR="00377614" w:rsidRPr="00C0738E">
        <w:t>nationally</w:t>
      </w:r>
      <w:r w:rsidR="005922B7" w:rsidRPr="009F0585">
        <w:t>,</w:t>
      </w:r>
      <w:r w:rsidR="00A16CE5" w:rsidRPr="00A16CE5">
        <w:rPr>
          <w:rStyle w:val="FootnoteReference"/>
        </w:rPr>
        <w:t xml:space="preserve"> </w:t>
      </w:r>
      <w:r w:rsidR="00A16CE5" w:rsidRPr="00C0738E">
        <w:rPr>
          <w:rStyle w:val="FootnoteReference"/>
        </w:rPr>
        <w:footnoteReference w:id="5"/>
      </w:r>
      <w:r w:rsidR="008B65DB">
        <w:t xml:space="preserve"> </w:t>
      </w:r>
      <w:r w:rsidR="00043589" w:rsidRPr="00277D20">
        <w:t xml:space="preserve">suggesting households are reducing expenditure in response to </w:t>
      </w:r>
      <w:r w:rsidR="00E44161" w:rsidRPr="00277D20">
        <w:t>cost-of-living</w:t>
      </w:r>
      <w:r w:rsidR="00043589" w:rsidRPr="00277D20">
        <w:t xml:space="preserve"> pressure</w:t>
      </w:r>
      <w:r w:rsidR="00043589">
        <w:t>s.</w:t>
      </w:r>
      <w:r w:rsidR="00E44161">
        <w:t xml:space="preserve"> </w:t>
      </w:r>
      <w:r w:rsidR="00377614">
        <w:t>Further information on the prices of</w:t>
      </w:r>
      <w:r w:rsidR="008A7860">
        <w:t> </w:t>
      </w:r>
      <w:r w:rsidR="00377614">
        <w:t>goods and services in the ACT is in the ACT Economic</w:t>
      </w:r>
      <w:r w:rsidR="00E35CAA">
        <w:t> </w:t>
      </w:r>
      <w:r w:rsidR="3879297F">
        <w:t>Overview</w:t>
      </w:r>
      <w:r w:rsidR="00377614" w:rsidRPr="009715D0">
        <w:t xml:space="preserve"> </w:t>
      </w:r>
      <w:r w:rsidR="00377614">
        <w:t>Chapter 2.2.</w:t>
      </w:r>
      <w:r w:rsidR="7E0C5201">
        <w:t xml:space="preserve"> </w:t>
      </w:r>
    </w:p>
    <w:p w14:paraId="2D16D465" w14:textId="3E80BF62" w:rsidR="00D7146A" w:rsidRDefault="00D7146A" w:rsidP="003C4871">
      <w:pPr>
        <w:pStyle w:val="Heading4"/>
        <w:rPr>
          <w:rStyle w:val="FootnoteReference"/>
        </w:rPr>
      </w:pPr>
      <w:r>
        <w:t>Income Levels</w:t>
      </w:r>
    </w:p>
    <w:p w14:paraId="7929B585" w14:textId="11E1D60D" w:rsidR="00BE69E2" w:rsidRDefault="00D7146A" w:rsidP="00287DA6">
      <w:pPr>
        <w:pStyle w:val="Bbodytext"/>
      </w:pPr>
      <w:r>
        <w:t xml:space="preserve">Average income levels in the ACT </w:t>
      </w:r>
      <w:r w:rsidR="00857D72">
        <w:t>remain</w:t>
      </w:r>
      <w:r>
        <w:t xml:space="preserve"> the highest of all Australian jurisdictions.</w:t>
      </w:r>
      <w:r w:rsidR="00BE69E2">
        <w:t xml:space="preserve"> </w:t>
      </w:r>
      <w:r w:rsidR="00857D72">
        <w:t xml:space="preserve">In November 2025, </w:t>
      </w:r>
      <w:r w:rsidR="00BE69E2" w:rsidDel="00857D72">
        <w:t>A</w:t>
      </w:r>
      <w:r w:rsidR="00BE69E2">
        <w:t>verage Weekly Ordinary Time Earnings for full-time employed adults was</w:t>
      </w:r>
      <w:r w:rsidR="00E35CAA">
        <w:t> </w:t>
      </w:r>
      <w:r w:rsidR="00BE69E2">
        <w:t xml:space="preserve">$2,248 in the ACT, </w:t>
      </w:r>
      <w:r w:rsidR="00857D72">
        <w:t>compared with the</w:t>
      </w:r>
      <w:r w:rsidR="00BE69E2">
        <w:t xml:space="preserve"> national average of $2,051 see</w:t>
      </w:r>
      <w:r w:rsidR="00857D72">
        <w:t> </w:t>
      </w:r>
      <w:r w:rsidR="00BE69E2">
        <w:t>Figure 3.3.1</w:t>
      </w:r>
      <w:r w:rsidR="00BE69E2">
        <w:rPr>
          <w:rStyle w:val="FootnoteReference"/>
        </w:rPr>
        <w:footnoteReference w:id="6"/>
      </w:r>
      <w:r w:rsidR="007054B0">
        <w:t>.</w:t>
      </w:r>
    </w:p>
    <w:p w14:paraId="5B30A210" w14:textId="787470B7" w:rsidR="00D7146A" w:rsidRPr="00AA71A5" w:rsidRDefault="00D7146A" w:rsidP="00C82396">
      <w:pPr>
        <w:pStyle w:val="Caption"/>
      </w:pPr>
      <w:r w:rsidRPr="00AA71A5">
        <w:lastRenderedPageBreak/>
        <w:t xml:space="preserve">Figure </w:t>
      </w:r>
      <w:r w:rsidR="00A95C3D" w:rsidRPr="00AA71A5">
        <w:t>3.3.</w:t>
      </w:r>
      <w:r w:rsidR="004048D9">
        <w:fldChar w:fldCharType="begin"/>
      </w:r>
      <w:r w:rsidR="004048D9">
        <w:instrText xml:space="preserve"> SEQ Figure \* ARABIC \s 2 </w:instrText>
      </w:r>
      <w:r w:rsidR="004048D9">
        <w:fldChar w:fldCharType="separate"/>
      </w:r>
      <w:r w:rsidR="004048D9" w:rsidRPr="00AA71A5">
        <w:t>1</w:t>
      </w:r>
      <w:r w:rsidR="004048D9">
        <w:fldChar w:fldCharType="end"/>
      </w:r>
      <w:r w:rsidRPr="00AA71A5">
        <w:t xml:space="preserve">: </w:t>
      </w:r>
      <w:r w:rsidR="004E6AFC" w:rsidRPr="00AA71A5">
        <w:t>Average Weekly Ordinary Time-Earnings, by state and territory, November</w:t>
      </w:r>
      <w:r w:rsidR="00BA1C14" w:rsidRPr="00AA71A5">
        <w:t> </w:t>
      </w:r>
      <w:r w:rsidR="004E6AFC" w:rsidRPr="00AA71A5">
        <w:t>2025</w:t>
      </w:r>
    </w:p>
    <w:p w14:paraId="73C62ABB" w14:textId="1E016879" w:rsidR="00D7146A" w:rsidRPr="00CA1945" w:rsidRDefault="00FB4493" w:rsidP="00CA1945">
      <w:r>
        <w:rPr>
          <w:noProof/>
        </w:rPr>
        <w:drawing>
          <wp:inline distT="0" distB="0" distL="0" distR="0" wp14:anchorId="6DE541B6" wp14:editId="7B04C028">
            <wp:extent cx="5602310" cy="3318904"/>
            <wp:effectExtent l="0" t="0" r="0" b="0"/>
            <wp:docPr id="2106195922" name="Picture 1" descr="This is a bar chart showing average weekly ordinary time earnings across states and territories as well as the national average for November 2025. The ACT records the highest earnings at $2,248 per week, above the national average of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95922" name="Picture 1" descr="This is a bar chart showing average weekly ordinary time earnings across states and territories as well as the national average for November 2025. The ACT records the highest earnings at $2,248 per week, above the national average of $2,051."/>
                    <pic:cNvPicPr>
                      <a:picLocks noChangeAspect="1" noChangeArrowheads="1"/>
                    </pic:cNvPicPr>
                  </pic:nvPicPr>
                  <pic:blipFill rotWithShape="1">
                    <a:blip r:embed="rId15">
                      <a:extLst>
                        <a:ext uri="{28A0092B-C50C-407E-A947-70E740481C1C}">
                          <a14:useLocalDpi xmlns:a14="http://schemas.microsoft.com/office/drawing/2010/main" val="0"/>
                        </a:ext>
                      </a:extLst>
                    </a:blip>
                    <a:srcRect l="1314" t="1748" r="763" b="1697"/>
                    <a:stretch>
                      <a:fillRect/>
                    </a:stretch>
                  </pic:blipFill>
                  <pic:spPr bwMode="auto">
                    <a:xfrm>
                      <a:off x="0" y="0"/>
                      <a:ext cx="5621648" cy="3330360"/>
                    </a:xfrm>
                    <a:prstGeom prst="rect">
                      <a:avLst/>
                    </a:prstGeom>
                    <a:noFill/>
                    <a:ln>
                      <a:noFill/>
                    </a:ln>
                    <a:extLst>
                      <a:ext uri="{53640926-AAD7-44D8-BBD7-CCE9431645EC}">
                        <a14:shadowObscured xmlns:a14="http://schemas.microsoft.com/office/drawing/2010/main"/>
                      </a:ext>
                    </a:extLst>
                  </pic:spPr>
                </pic:pic>
              </a:graphicData>
            </a:graphic>
          </wp:inline>
        </w:drawing>
      </w:r>
    </w:p>
    <w:p w14:paraId="10813FC0" w14:textId="7B285E22" w:rsidR="00B3530C" w:rsidRDefault="00023B3A" w:rsidP="00292AC4">
      <w:pPr>
        <w:pStyle w:val="Heading3"/>
      </w:pPr>
      <w:r w:rsidRPr="00023B3A">
        <w:t>Impact of ACT Government taxes and fees on households</w:t>
      </w:r>
    </w:p>
    <w:p w14:paraId="74527CC5" w14:textId="746F031B" w:rsidR="006E08C4" w:rsidRPr="00287DA6" w:rsidRDefault="13A913BE" w:rsidP="00287DA6">
      <w:pPr>
        <w:pStyle w:val="Bbodytext"/>
      </w:pPr>
      <w:r w:rsidRPr="00287DA6">
        <w:t>The ACT Government collects revenue from the community and businesses through taxes and fees to fund the high-quality services and infrastructure Canberrans expect.</w:t>
      </w:r>
      <w:r w:rsidR="006E08C4" w:rsidRPr="00287DA6" w:rsidDel="003C36C3">
        <w:t xml:space="preserve"> </w:t>
      </w:r>
      <w:r w:rsidR="003C36C3" w:rsidRPr="00287DA6">
        <w:t xml:space="preserve">The Government recognises the impact these charges can have on </w:t>
      </w:r>
      <w:r w:rsidR="768375B6" w:rsidRPr="00287DA6">
        <w:t xml:space="preserve">the </w:t>
      </w:r>
      <w:r w:rsidR="006E08C4" w:rsidRPr="00287DA6">
        <w:t xml:space="preserve">cost of living and carefully </w:t>
      </w:r>
      <w:r w:rsidR="003C36C3" w:rsidRPr="00287DA6">
        <w:t>considers their</w:t>
      </w:r>
      <w:r w:rsidR="006E08C4" w:rsidRPr="00287DA6">
        <w:t xml:space="preserve"> effects across </w:t>
      </w:r>
      <w:r w:rsidR="003C36C3" w:rsidRPr="00287DA6">
        <w:t>different</w:t>
      </w:r>
      <w:r w:rsidR="006E08C4" w:rsidRPr="00287DA6">
        <w:t xml:space="preserve"> household groups.</w:t>
      </w:r>
      <w:r w:rsidR="008D190D" w:rsidRPr="00287DA6">
        <w:t xml:space="preserve"> </w:t>
      </w:r>
      <w:r w:rsidR="004536F2" w:rsidRPr="00287DA6">
        <w:t xml:space="preserve">In the </w:t>
      </w:r>
      <w:r w:rsidR="009054E5" w:rsidRPr="00287DA6">
        <w:t>context of</w:t>
      </w:r>
      <w:r w:rsidR="004536F2" w:rsidRPr="00287DA6">
        <w:t xml:space="preserve"> current cost of living pressures, </w:t>
      </w:r>
      <w:r w:rsidR="00805FD8" w:rsidRPr="00287DA6">
        <w:t xml:space="preserve">ACT Government </w:t>
      </w:r>
      <w:r w:rsidR="009054E5" w:rsidRPr="00287DA6">
        <w:t>t</w:t>
      </w:r>
      <w:r w:rsidR="00037405" w:rsidRPr="00287DA6">
        <w:t xml:space="preserve">ax increases in 2026-27 </w:t>
      </w:r>
      <w:r w:rsidR="00805FD8" w:rsidRPr="00287DA6">
        <w:t>will be</w:t>
      </w:r>
      <w:r w:rsidR="00037405" w:rsidRPr="00287DA6">
        <w:t xml:space="preserve"> moderate</w:t>
      </w:r>
      <w:r w:rsidR="00FA057E" w:rsidRPr="00287DA6">
        <w:t xml:space="preserve"> with no significant increase from 2025-26.</w:t>
      </w:r>
      <w:r w:rsidR="00805FD8" w:rsidRPr="00287DA6">
        <w:t xml:space="preserve"> </w:t>
      </w:r>
    </w:p>
    <w:p w14:paraId="1B898C87" w14:textId="77777777" w:rsidR="006E08C4" w:rsidRDefault="006E08C4" w:rsidP="003C4871">
      <w:pPr>
        <w:pStyle w:val="Heading4"/>
      </w:pPr>
      <w:r>
        <w:t xml:space="preserve">ACT Government taxes and fees </w:t>
      </w:r>
    </w:p>
    <w:p w14:paraId="56726A95" w14:textId="77777777" w:rsidR="00A46836" w:rsidRDefault="74C5FE4C" w:rsidP="00287DA6">
      <w:pPr>
        <w:pStyle w:val="Bbodytext"/>
      </w:pPr>
      <w:r w:rsidRPr="00744325">
        <w:t>Gove</w:t>
      </w:r>
      <w:r w:rsidR="16D3BB5C" w:rsidRPr="00744325">
        <w:t>rnment</w:t>
      </w:r>
      <w:r w:rsidR="00285573">
        <w:t xml:space="preserve"> taxes, fees and charges are a relatively small proportion of household costs</w:t>
      </w:r>
      <w:r w:rsidR="7667DF3F" w:rsidRPr="00744325">
        <w:t xml:space="preserve"> in the ACT</w:t>
      </w:r>
      <w:r w:rsidR="16D3BB5C" w:rsidRPr="00744325">
        <w:t>.</w:t>
      </w:r>
      <w:r w:rsidR="00285573">
        <w:t xml:space="preserve"> Per capita taxation, as a proportion of gross household </w:t>
      </w:r>
      <w:r w:rsidR="00285573" w:rsidDel="00684D95">
        <w:t xml:space="preserve">disposable </w:t>
      </w:r>
      <w:r w:rsidR="00285573">
        <w:t xml:space="preserve">income in the ACT, was </w:t>
      </w:r>
      <w:r w:rsidR="00285573" w:rsidDel="00F039BC">
        <w:t>5.5</w:t>
      </w:r>
      <w:r w:rsidR="00285573">
        <w:t xml:space="preserve"> per cent in 2024-25, compared with </w:t>
      </w:r>
      <w:r w:rsidR="00285573" w:rsidDel="00D94ECE">
        <w:t>9.</w:t>
      </w:r>
      <w:r w:rsidR="00285573">
        <w:t xml:space="preserve">8 per cent in New South Wales and </w:t>
      </w:r>
      <w:r w:rsidR="00285573" w:rsidDel="00D94ECE">
        <w:t>1</w:t>
      </w:r>
      <w:r w:rsidR="00285573">
        <w:t xml:space="preserve">1.7 per cent in Victoria. </w:t>
      </w:r>
    </w:p>
    <w:p w14:paraId="06E0CD5F" w14:textId="24B1FA97" w:rsidR="006E08C4" w:rsidRDefault="00285573" w:rsidP="00287DA6">
      <w:pPr>
        <w:pStyle w:val="Bbodytext"/>
      </w:pPr>
      <w:r>
        <w:t>Many government fees and charges are indexed annually in line with the Wage Price Index (WPI)</w:t>
      </w:r>
      <w:r w:rsidRPr="0036688D">
        <w:t>.</w:t>
      </w:r>
      <w:r>
        <w:t xml:space="preserve"> This ensures taxes and fees keep pace with the cost of providing government services, while remaining fair and affordable for the ACT community. Taxes and fees may also be adjusted over time to reflect </w:t>
      </w:r>
      <w:r w:rsidR="4DD6AFB6" w:rsidRPr="00744325">
        <w:t>changes in</w:t>
      </w:r>
      <w:r w:rsidRPr="00744325">
        <w:t xml:space="preserve"> </w:t>
      </w:r>
      <w:r>
        <w:t xml:space="preserve">the costs of government service provision or as economic and fiscal conditions </w:t>
      </w:r>
      <w:r w:rsidRPr="00744325">
        <w:t>require</w:t>
      </w:r>
      <w:r w:rsidR="3C6BA02C" w:rsidRPr="00744325">
        <w:t>.</w:t>
      </w:r>
    </w:p>
    <w:p w14:paraId="79335D12" w14:textId="74EE195A" w:rsidR="006E08C4" w:rsidRDefault="006E08C4" w:rsidP="003C4871">
      <w:pPr>
        <w:pStyle w:val="Heading4"/>
      </w:pPr>
      <w:r>
        <w:lastRenderedPageBreak/>
        <w:t xml:space="preserve">Property related taxes and fees </w:t>
      </w:r>
      <w:r w:rsidR="002358F7">
        <w:t xml:space="preserve"> </w:t>
      </w:r>
    </w:p>
    <w:p w14:paraId="2D54FB62" w14:textId="67980FA8" w:rsidR="00FE5599" w:rsidRDefault="0AAA01A7" w:rsidP="00287DA6">
      <w:pPr>
        <w:pStyle w:val="Bbodytext"/>
      </w:pPr>
      <w:r>
        <w:t>The</w:t>
      </w:r>
      <w:r w:rsidR="5FFE4F17">
        <w:t xml:space="preserve"> </w:t>
      </w:r>
      <w:r w:rsidR="00042006">
        <w:t>2026</w:t>
      </w:r>
      <w:r w:rsidR="006E08C4">
        <w:t>-2</w:t>
      </w:r>
      <w:r w:rsidR="00042006">
        <w:t>7</w:t>
      </w:r>
      <w:r w:rsidR="651102EE">
        <w:t xml:space="preserve"> Budget continues </w:t>
      </w:r>
      <w:r w:rsidR="4C9FBBA0">
        <w:t xml:space="preserve">the </w:t>
      </w:r>
      <w:r w:rsidR="26C4C5EC">
        <w:t xml:space="preserve">Government's long-term </w:t>
      </w:r>
      <w:r w:rsidR="651102EE">
        <w:t xml:space="preserve">tax reform </w:t>
      </w:r>
      <w:r w:rsidR="27D35E89">
        <w:t xml:space="preserve">program, </w:t>
      </w:r>
      <w:r w:rsidR="651102EE">
        <w:t>su</w:t>
      </w:r>
      <w:r w:rsidR="304B05D0">
        <w:t>pport</w:t>
      </w:r>
      <w:r w:rsidR="6AC0BC09">
        <w:t>ing a more sustainable and efficient revenue base to fund high-quality public services</w:t>
      </w:r>
      <w:r w:rsidR="29D1A89F">
        <w:t>.</w:t>
      </w:r>
      <w:r w:rsidR="304B05D0">
        <w:t xml:space="preserve"> </w:t>
      </w:r>
      <w:r w:rsidR="00472964">
        <w:t>T</w:t>
      </w:r>
      <w:r w:rsidR="456B053E">
        <w:t xml:space="preserve">he Government </w:t>
      </w:r>
      <w:r w:rsidR="004C59B6">
        <w:t xml:space="preserve">will </w:t>
      </w:r>
      <w:r w:rsidR="456B053E">
        <w:t xml:space="preserve">progress this reform </w:t>
      </w:r>
      <w:r w:rsidR="00FE1DB3">
        <w:t>by expan</w:t>
      </w:r>
      <w:r w:rsidR="00D36EF7">
        <w:t>ding</w:t>
      </w:r>
      <w:r w:rsidR="00FE1DB3">
        <w:t xml:space="preserve"> residential conveyance duty concessions and increasing the commercial conveyance duty tax-free threshold,</w:t>
      </w:r>
      <w:r w:rsidR="00FE1DB3" w:rsidRPr="00824DB3">
        <w:t xml:space="preserve"> while retaining a portion of </w:t>
      </w:r>
      <w:r w:rsidR="00FE1DB3">
        <w:t xml:space="preserve">general </w:t>
      </w:r>
      <w:r w:rsidR="00FE1DB3" w:rsidRPr="00824DB3">
        <w:t xml:space="preserve">rates increases </w:t>
      </w:r>
      <w:r w:rsidR="00FE1DB3">
        <w:t xml:space="preserve">to support </w:t>
      </w:r>
      <w:r w:rsidR="00FE1DB3" w:rsidRPr="00824DB3">
        <w:t>Budget repair</w:t>
      </w:r>
      <w:r w:rsidR="6ED931B1">
        <w:t xml:space="preserve">. </w:t>
      </w:r>
    </w:p>
    <w:p w14:paraId="4D9FD540" w14:textId="71ACF9C7" w:rsidR="00FE5599" w:rsidRDefault="3E0FEEA4" w:rsidP="00287DA6">
      <w:pPr>
        <w:pStyle w:val="Bbodytext"/>
      </w:pPr>
      <w:r>
        <w:t>In 2026-27:</w:t>
      </w:r>
    </w:p>
    <w:p w14:paraId="36F224AD" w14:textId="6435E83A" w:rsidR="00FE5599" w:rsidRDefault="00FE5599" w:rsidP="00287DA6">
      <w:pPr>
        <w:pStyle w:val="BBullet1"/>
      </w:pPr>
      <w:r>
        <w:t>T</w:t>
      </w:r>
      <w:r w:rsidR="65D440FC">
        <w:t>he</w:t>
      </w:r>
      <w:r w:rsidR="006E08C4">
        <w:t xml:space="preserve"> average </w:t>
      </w:r>
      <w:r>
        <w:t xml:space="preserve">residential </w:t>
      </w:r>
      <w:r w:rsidR="006E08C4">
        <w:t>general rates</w:t>
      </w:r>
      <w:r w:rsidR="00CC3C98">
        <w:t xml:space="preserve"> bill</w:t>
      </w:r>
      <w:r w:rsidR="005403B9">
        <w:t xml:space="preserve"> </w:t>
      </w:r>
      <w:r w:rsidR="00193E07">
        <w:t>(</w:t>
      </w:r>
      <w:r w:rsidR="005403B9">
        <w:t>inclu</w:t>
      </w:r>
      <w:r w:rsidR="00193E07">
        <w:t>sive of</w:t>
      </w:r>
      <w:r w:rsidR="005403B9">
        <w:t xml:space="preserve"> levies</w:t>
      </w:r>
      <w:r w:rsidR="00193E07">
        <w:t>)</w:t>
      </w:r>
      <w:r w:rsidR="006E08C4">
        <w:t xml:space="preserve"> will increase by </w:t>
      </w:r>
      <w:r w:rsidR="00CC3C98">
        <w:t>5</w:t>
      </w:r>
      <w:r>
        <w:t> </w:t>
      </w:r>
      <w:r w:rsidR="006E08C4">
        <w:t>per</w:t>
      </w:r>
      <w:r>
        <w:t> </w:t>
      </w:r>
      <w:r w:rsidR="006E08C4">
        <w:t>cent</w:t>
      </w:r>
      <w:r>
        <w:t>.</w:t>
      </w:r>
    </w:p>
    <w:p w14:paraId="29600883" w14:textId="12070FF4" w:rsidR="00FE5599" w:rsidRDefault="00FE5599" w:rsidP="00287DA6">
      <w:pPr>
        <w:pStyle w:val="BBullet1"/>
      </w:pPr>
      <w:r>
        <w:t>T</w:t>
      </w:r>
      <w:r w:rsidR="00FA1AA8">
        <w:t xml:space="preserve">he Government is </w:t>
      </w:r>
      <w:r w:rsidR="004648E1">
        <w:t>discontinuing</w:t>
      </w:r>
      <w:r w:rsidR="00FA1AA8">
        <w:t xml:space="preserve"> the Health Levy.</w:t>
      </w:r>
    </w:p>
    <w:p w14:paraId="07F911E3" w14:textId="6BE065C7" w:rsidR="00FE5599" w:rsidRDefault="00FE5599" w:rsidP="00287DA6">
      <w:pPr>
        <w:pStyle w:val="BBullet1"/>
      </w:pPr>
      <w:r>
        <w:t>R</w:t>
      </w:r>
      <w:r w:rsidR="008756A2">
        <w:t xml:space="preserve">esidential and rural Police, Fire and Emergency Services Levy (PFESL) will increase by </w:t>
      </w:r>
      <w:r w:rsidR="008756A2" w:rsidRPr="00C52240">
        <w:t>$3</w:t>
      </w:r>
      <w:r w:rsidR="008756A2">
        <w:t>2</w:t>
      </w:r>
      <w:r w:rsidR="003F1273">
        <w:t>,</w:t>
      </w:r>
      <w:r w:rsidR="008756A2" w:rsidRPr="00C52240">
        <w:t xml:space="preserve"> to $</w:t>
      </w:r>
      <w:r w:rsidR="008756A2">
        <w:t>458</w:t>
      </w:r>
      <w:r w:rsidR="008756A2" w:rsidRPr="00C52240">
        <w:t>.</w:t>
      </w:r>
      <w:r w:rsidR="008756A2">
        <w:t xml:space="preserve"> </w:t>
      </w:r>
    </w:p>
    <w:p w14:paraId="0E9498A3" w14:textId="04CF3B46" w:rsidR="00FE5599" w:rsidRDefault="003B1C19" w:rsidP="00287DA6">
      <w:pPr>
        <w:pStyle w:val="BBullet1"/>
      </w:pPr>
      <w:r>
        <w:t>The pensioner PFESL rebate will increase by $18</w:t>
      </w:r>
      <w:r w:rsidR="00EE2E1F">
        <w:t>, to $</w:t>
      </w:r>
      <w:r w:rsidR="001F4D02">
        <w:t>133</w:t>
      </w:r>
      <w:r>
        <w:t xml:space="preserve">. </w:t>
      </w:r>
    </w:p>
    <w:p w14:paraId="2CEE90B8" w14:textId="795F621A" w:rsidR="00FE5599" w:rsidRDefault="008756A2" w:rsidP="00287DA6">
      <w:pPr>
        <w:pStyle w:val="BBullet1"/>
      </w:pPr>
      <w:r>
        <w:t xml:space="preserve">The Safer Families Levy </w:t>
      </w:r>
      <w:r w:rsidR="30DD31A8">
        <w:t>(SFL)</w:t>
      </w:r>
      <w:r>
        <w:t xml:space="preserve"> will increase by </w:t>
      </w:r>
      <w:r w:rsidRPr="00C52240">
        <w:t>$10</w:t>
      </w:r>
      <w:r w:rsidR="14BF449F">
        <w:t>, to $</w:t>
      </w:r>
      <w:r w:rsidR="4890968E">
        <w:t>70</w:t>
      </w:r>
      <w:r w:rsidRPr="00C52240">
        <w:t>.</w:t>
      </w:r>
      <w:r>
        <w:t xml:space="preserve"> </w:t>
      </w:r>
    </w:p>
    <w:p w14:paraId="52F9937B" w14:textId="146156DE" w:rsidR="00AB3C3E" w:rsidRDefault="7F8BE587" w:rsidP="00287DA6">
      <w:pPr>
        <w:pStyle w:val="Bbodytext"/>
      </w:pPr>
      <w:r>
        <w:t xml:space="preserve">From 1 July 2026, </w:t>
      </w:r>
      <w:r w:rsidR="00502EFE">
        <w:t>first home buyers</w:t>
      </w:r>
      <w:r w:rsidR="00601611">
        <w:t>, pensioners buy</w:t>
      </w:r>
      <w:r w:rsidR="003618E3">
        <w:t>ing</w:t>
      </w:r>
      <w:r w:rsidR="00601611">
        <w:t xml:space="preserve"> a home, eligible NDIS </w:t>
      </w:r>
      <w:r w:rsidR="003618E3">
        <w:t>recipients buying a home</w:t>
      </w:r>
      <w:r w:rsidR="00601611">
        <w:t xml:space="preserve">, </w:t>
      </w:r>
      <w:r w:rsidR="003618E3">
        <w:t xml:space="preserve">and </w:t>
      </w:r>
      <w:r w:rsidR="00601611">
        <w:t>homebuyers purchasing</w:t>
      </w:r>
      <w:r>
        <w:t xml:space="preserve"> </w:t>
      </w:r>
      <w:r w:rsidR="00601611">
        <w:t>an</w:t>
      </w:r>
      <w:r w:rsidR="6D8A4393">
        <w:t xml:space="preserve"> off</w:t>
      </w:r>
      <w:r w:rsidR="001A145B">
        <w:noBreakHyphen/>
      </w:r>
      <w:r w:rsidR="6D8A4393">
        <w:t>the</w:t>
      </w:r>
      <w:r w:rsidR="001A145B">
        <w:noBreakHyphen/>
      </w:r>
      <w:r w:rsidR="6D8A4393">
        <w:t>plan</w:t>
      </w:r>
      <w:r w:rsidR="4544FA96">
        <w:t xml:space="preserve"> or turn-key </w:t>
      </w:r>
      <w:r w:rsidR="003618E3">
        <w:t>unit</w:t>
      </w:r>
      <w:r w:rsidR="00601611">
        <w:t xml:space="preserve"> will pay no</w:t>
      </w:r>
      <w:r w:rsidR="00DE15DB">
        <w:t> </w:t>
      </w:r>
      <w:r w:rsidR="00601611">
        <w:t>duty</w:t>
      </w:r>
      <w:r w:rsidR="6D8A4393">
        <w:t xml:space="preserve">. </w:t>
      </w:r>
    </w:p>
    <w:p w14:paraId="3658002C" w14:textId="77777777" w:rsidR="006E08C4" w:rsidRDefault="006E08C4" w:rsidP="003C4871">
      <w:pPr>
        <w:pStyle w:val="Heading4"/>
      </w:pPr>
      <w:r>
        <w:t xml:space="preserve">Car related fees </w:t>
      </w:r>
    </w:p>
    <w:p w14:paraId="690B7677" w14:textId="5736DC00" w:rsidR="006E08C4" w:rsidRPr="0085422D" w:rsidRDefault="006E08C4" w:rsidP="00287DA6">
      <w:pPr>
        <w:pStyle w:val="Bbodytext"/>
      </w:pPr>
      <w:r>
        <w:t>A fee for a full five-year driver licence for a licence period commencing on or after</w:t>
      </w:r>
      <w:r w:rsidR="00DE15DB">
        <w:t> </w:t>
      </w:r>
      <w:r>
        <w:t>1 July 202</w:t>
      </w:r>
      <w:r w:rsidR="0084091E">
        <w:t xml:space="preserve">6 </w:t>
      </w:r>
      <w:r>
        <w:t xml:space="preserve">will increase from </w:t>
      </w:r>
      <w:r w:rsidRPr="00201844">
        <w:t>$</w:t>
      </w:r>
      <w:r w:rsidRPr="00BF2DDC">
        <w:t>2</w:t>
      </w:r>
      <w:r>
        <w:t>61.</w:t>
      </w:r>
      <w:r w:rsidR="79A854FB">
        <w:t>6</w:t>
      </w:r>
      <w:r w:rsidR="14C0F1AC">
        <w:t>0</w:t>
      </w:r>
      <w:r w:rsidR="0C6EE849">
        <w:t xml:space="preserve"> to $270.7</w:t>
      </w:r>
      <w:r w:rsidR="1FEC031E">
        <w:t>0</w:t>
      </w:r>
      <w:r w:rsidR="00F003E2">
        <w:t>, in line with WPI</w:t>
      </w:r>
      <w:r w:rsidR="14C0F1AC">
        <w:t>.</w:t>
      </w:r>
      <w:r w:rsidRPr="0085422D">
        <w:t xml:space="preserve"> </w:t>
      </w:r>
    </w:p>
    <w:p w14:paraId="77CCB54E" w14:textId="0D4538BD" w:rsidR="006E08C4" w:rsidRPr="0085422D" w:rsidRDefault="006E08C4" w:rsidP="00287DA6">
      <w:pPr>
        <w:pStyle w:val="Bbodytext"/>
      </w:pPr>
      <w:r w:rsidRPr="0085422D">
        <w:t xml:space="preserve">From 1 July 2024, the ACT vehicle registration system transitioned from a weight-based model to an emissions-based model. </w:t>
      </w:r>
      <w:r w:rsidR="098003A1" w:rsidRPr="00D2591E">
        <w:t>The reform means low- and zero- emission vehicles pay lower registration fees, while higher-emissions vehicles pay more.</w:t>
      </w:r>
      <w:r w:rsidR="7C568259" w:rsidRPr="00D2591E">
        <w:t xml:space="preserve"> </w:t>
      </w:r>
      <w:r w:rsidR="4D4DC426" w:rsidRPr="00D2591E">
        <w:t>As part of this reform</w:t>
      </w:r>
      <w:r w:rsidRPr="0085422D">
        <w:t>, registration fees for existing vehicles are being adjusted</w:t>
      </w:r>
      <w:r w:rsidR="6B47B435" w:rsidRPr="00D2591E">
        <w:t xml:space="preserve"> gradually over time</w:t>
      </w:r>
      <w:r w:rsidRPr="0085422D">
        <w:t xml:space="preserve">. </w:t>
      </w:r>
    </w:p>
    <w:p w14:paraId="035457C4" w14:textId="0318C669" w:rsidR="006E08C4" w:rsidRPr="0085422D" w:rsidRDefault="00671178" w:rsidP="00287DA6">
      <w:pPr>
        <w:pStyle w:val="Bbodytext"/>
      </w:pPr>
      <w:r>
        <w:t xml:space="preserve">In response to the significant increase in </w:t>
      </w:r>
      <w:r w:rsidR="009F5723">
        <w:t>fuel costs</w:t>
      </w:r>
      <w:r w:rsidR="00CE544C">
        <w:t xml:space="preserve"> the ACT Government has deferred an increase in registration fees above WPI that was made in the 2025-26 Budget. </w:t>
      </w:r>
      <w:r w:rsidR="006E08C4" w:rsidRPr="0085422D">
        <w:t xml:space="preserve">From 1 July </w:t>
      </w:r>
      <w:r w:rsidR="000618C4" w:rsidRPr="0085422D">
        <w:t>202</w:t>
      </w:r>
      <w:r w:rsidR="000618C4" w:rsidRPr="00D2591E">
        <w:t>6</w:t>
      </w:r>
      <w:r w:rsidR="006E08C4" w:rsidRPr="0085422D">
        <w:t>, registration fees will be indexed</w:t>
      </w:r>
      <w:r w:rsidR="00795416" w:rsidRPr="00D2591E">
        <w:t xml:space="preserve"> </w:t>
      </w:r>
      <w:r w:rsidR="2284D941" w:rsidRPr="0085422D">
        <w:t>in line with</w:t>
      </w:r>
      <w:r w:rsidR="00795416" w:rsidRPr="00D2591E">
        <w:t xml:space="preserve"> WPI</w:t>
      </w:r>
      <w:r w:rsidR="00FB766C">
        <w:t xml:space="preserve">. </w:t>
      </w:r>
      <w:r w:rsidR="005E50A8">
        <w:t>This</w:t>
      </w:r>
      <w:r w:rsidR="00B951F0">
        <w:t xml:space="preserve"> will raise less revenue than </w:t>
      </w:r>
      <w:r w:rsidR="006E3177">
        <w:t xml:space="preserve">under the </w:t>
      </w:r>
      <w:r w:rsidR="00FB766C">
        <w:t>p</w:t>
      </w:r>
      <w:r w:rsidR="001F4966">
        <w:t xml:space="preserve">revious </w:t>
      </w:r>
      <w:r w:rsidR="00EE3C1A">
        <w:t xml:space="preserve">weight-based </w:t>
      </w:r>
      <w:r w:rsidR="00AF05B7">
        <w:t xml:space="preserve">system, estimated at </w:t>
      </w:r>
      <w:r w:rsidR="00AF05B7" w:rsidRPr="000A0A5E">
        <w:t>around $</w:t>
      </w:r>
      <w:r w:rsidR="00F538FB">
        <w:t>7.5</w:t>
      </w:r>
      <w:r w:rsidR="000A0A5E">
        <w:t xml:space="preserve"> million</w:t>
      </w:r>
      <w:r w:rsidR="00AF05B7">
        <w:t xml:space="preserve"> in forgone revenue</w:t>
      </w:r>
      <w:r w:rsidR="000A0A5E">
        <w:t xml:space="preserve"> in 2026-27</w:t>
      </w:r>
      <w:r w:rsidR="00AF05B7">
        <w:t>.</w:t>
      </w:r>
    </w:p>
    <w:p w14:paraId="55B7B95E" w14:textId="1F814D8B" w:rsidR="006E08C4" w:rsidRDefault="26624B19" w:rsidP="00287DA6">
      <w:pPr>
        <w:pStyle w:val="Bbodytext"/>
      </w:pPr>
      <w:r>
        <w:t>For 2026-27, t</w:t>
      </w:r>
      <w:r w:rsidR="006E08C4">
        <w:t xml:space="preserve">he Lifetime Care and Support Levy </w:t>
      </w:r>
      <w:r w:rsidR="005E16C4">
        <w:t xml:space="preserve">is </w:t>
      </w:r>
      <w:r w:rsidR="74AE3C94">
        <w:t>unchanged at</w:t>
      </w:r>
      <w:r w:rsidR="14C0F1AC">
        <w:t xml:space="preserve"> $</w:t>
      </w:r>
      <w:r w:rsidR="006E08C4">
        <w:t xml:space="preserve">110.40 </w:t>
      </w:r>
      <w:r w:rsidR="605D7B8A">
        <w:t>and t</w:t>
      </w:r>
      <w:r w:rsidR="006E08C4">
        <w:t>he Motor Accident Levy at $14</w:t>
      </w:r>
      <w:r w:rsidR="196A05C4">
        <w:t>.</w:t>
      </w:r>
      <w:r w:rsidR="14C0F1AC">
        <w:t xml:space="preserve"> </w:t>
      </w:r>
      <w:r w:rsidR="1D2E0379">
        <w:t>T</w:t>
      </w:r>
      <w:r w:rsidR="006E08C4">
        <w:t xml:space="preserve">he Road Safety Contribution Levy will </w:t>
      </w:r>
      <w:r w:rsidR="005E16C4">
        <w:t>rise</w:t>
      </w:r>
      <w:r w:rsidR="14C0F1AC">
        <w:t xml:space="preserve"> </w:t>
      </w:r>
      <w:r w:rsidR="006E08C4">
        <w:t>from $3.20</w:t>
      </w:r>
      <w:r w:rsidR="36E4B49B">
        <w:t xml:space="preserve"> to $3.3</w:t>
      </w:r>
      <w:r w:rsidR="14C0F1AC">
        <w:t>0</w:t>
      </w:r>
      <w:r w:rsidR="006E08C4">
        <w:t>.</w:t>
      </w:r>
    </w:p>
    <w:p w14:paraId="044F29B7" w14:textId="77777777" w:rsidR="006E08C4" w:rsidRDefault="006E08C4" w:rsidP="003C4871">
      <w:pPr>
        <w:pStyle w:val="Heading4"/>
      </w:pPr>
      <w:r>
        <w:t xml:space="preserve">Public transport fares </w:t>
      </w:r>
    </w:p>
    <w:p w14:paraId="56D0E7ED" w14:textId="1A8DEC00" w:rsidR="006E08C4" w:rsidRDefault="0002777E" w:rsidP="00287DA6">
      <w:pPr>
        <w:pStyle w:val="Bbodytext"/>
      </w:pPr>
      <w:r w:rsidRPr="00D45786">
        <w:t>Public transport fare</w:t>
      </w:r>
      <w:r>
        <w:t>s</w:t>
      </w:r>
      <w:r w:rsidRPr="00D45786">
        <w:t xml:space="preserve"> increased by </w:t>
      </w:r>
      <w:r>
        <w:t>2.75</w:t>
      </w:r>
      <w:r w:rsidRPr="00D45786">
        <w:t xml:space="preserve"> per cent from </w:t>
      </w:r>
      <w:r w:rsidR="6AFF9882">
        <w:t xml:space="preserve">10 </w:t>
      </w:r>
      <w:r w:rsidRPr="00D45786">
        <w:t>January 202</w:t>
      </w:r>
      <w:r>
        <w:t>6</w:t>
      </w:r>
      <w:r w:rsidRPr="00D45786">
        <w:t>.</w:t>
      </w:r>
      <w:r>
        <w:t xml:space="preserve"> From 8 April until 30</w:t>
      </w:r>
      <w:r w:rsidR="00D34586">
        <w:t> </w:t>
      </w:r>
      <w:r>
        <w:t xml:space="preserve">June 2026, the maximum monthly cap for the number of paid trips on public transport </w:t>
      </w:r>
      <w:r w:rsidR="00D34586">
        <w:t>has been</w:t>
      </w:r>
      <w:r>
        <w:t xml:space="preserve"> halved. </w:t>
      </w:r>
      <w:r w:rsidR="00E718D6">
        <w:t>In 202</w:t>
      </w:r>
      <w:r w:rsidR="00546971">
        <w:t>6</w:t>
      </w:r>
      <w:r w:rsidR="00E718D6">
        <w:t>-2</w:t>
      </w:r>
      <w:r w:rsidR="00546971">
        <w:t>7</w:t>
      </w:r>
      <w:r w:rsidR="00E718D6">
        <w:t>, t</w:t>
      </w:r>
      <w:r>
        <w:t xml:space="preserve">he cap for tertiary students will be reduced even further to align with </w:t>
      </w:r>
      <w:r w:rsidR="1BD217D5">
        <w:t xml:space="preserve">that for </w:t>
      </w:r>
      <w:r w:rsidR="0015603F">
        <w:t xml:space="preserve">primary and secondary </w:t>
      </w:r>
      <w:r>
        <w:t xml:space="preserve">school students. </w:t>
      </w:r>
    </w:p>
    <w:p w14:paraId="275E55D4" w14:textId="53E48C17" w:rsidR="006E08C4" w:rsidRPr="00A200F6" w:rsidRDefault="006E08C4" w:rsidP="003C4871">
      <w:pPr>
        <w:pStyle w:val="Heading4"/>
      </w:pPr>
      <w:r>
        <w:lastRenderedPageBreak/>
        <w:t>Utilit</w:t>
      </w:r>
      <w:r w:rsidR="367D804F">
        <w:t>y prices</w:t>
      </w:r>
    </w:p>
    <w:p w14:paraId="4D5488C9" w14:textId="0276D9D4" w:rsidR="00F2591A" w:rsidRDefault="006E08C4" w:rsidP="00287DA6">
      <w:pPr>
        <w:pStyle w:val="Bbodytext"/>
      </w:pPr>
      <w:r w:rsidRPr="00A200F6">
        <w:t>The Government does not set price</w:t>
      </w:r>
      <w:r w:rsidR="001E53D7">
        <w:t>s</w:t>
      </w:r>
      <w:r w:rsidRPr="00A200F6">
        <w:t xml:space="preserve"> </w:t>
      </w:r>
      <w:r w:rsidR="001E53D7">
        <w:t>for</w:t>
      </w:r>
      <w:r w:rsidRPr="00A200F6">
        <w:t xml:space="preserve"> electricity, gas and other utilities. Water and sewerage prices are determined by the independent regulator</w:t>
      </w:r>
      <w:r w:rsidR="001E53D7">
        <w:t>, while o</w:t>
      </w:r>
      <w:r w:rsidRPr="00A200F6">
        <w:t xml:space="preserve">ther utility charges are </w:t>
      </w:r>
      <w:r w:rsidR="001E53D7">
        <w:t>largely</w:t>
      </w:r>
      <w:r w:rsidRPr="00A200F6">
        <w:t xml:space="preserve"> market</w:t>
      </w:r>
      <w:r w:rsidR="001E53D7">
        <w:t xml:space="preserve">-based, </w:t>
      </w:r>
      <w:r w:rsidR="001E53D7" w:rsidRPr="001E53D7">
        <w:t>reflecting the costs of generation and distribution as well as the impact of Commonwealth, state and territory energy and environmental policies.</w:t>
      </w:r>
    </w:p>
    <w:p w14:paraId="690F5A9D" w14:textId="28391D25" w:rsidR="006E08C4" w:rsidRPr="00A200F6" w:rsidRDefault="006E08C4" w:rsidP="00287DA6">
      <w:pPr>
        <w:pStyle w:val="Bbodytext"/>
      </w:pPr>
      <w:r w:rsidRPr="004379C2">
        <w:t xml:space="preserve">In </w:t>
      </w:r>
      <w:r w:rsidR="00D60FF4" w:rsidRPr="004379C2">
        <w:t>202</w:t>
      </w:r>
      <w:r w:rsidR="00D60FF4">
        <w:t>6</w:t>
      </w:r>
      <w:r>
        <w:t>-</w:t>
      </w:r>
      <w:r w:rsidR="00D60FF4" w:rsidRPr="004379C2">
        <w:t>2</w:t>
      </w:r>
      <w:r w:rsidR="00D60FF4">
        <w:t>7</w:t>
      </w:r>
      <w:r w:rsidRPr="004379C2">
        <w:t>, the Utilities Network Facilities Tax</w:t>
      </w:r>
      <w:r>
        <w:t xml:space="preserve">, </w:t>
      </w:r>
      <w:r w:rsidRPr="00397444">
        <w:t xml:space="preserve">paid by </w:t>
      </w:r>
      <w:r>
        <w:t>the owners of network facilities such</w:t>
      </w:r>
      <w:r w:rsidR="00150997">
        <w:t> </w:t>
      </w:r>
      <w:r>
        <w:t xml:space="preserve">as power lines, pipes and telecommunications cabling, </w:t>
      </w:r>
      <w:r w:rsidRPr="004379C2">
        <w:t>will increase by an additional 2.5</w:t>
      </w:r>
      <w:r w:rsidR="00713755">
        <w:t> </w:t>
      </w:r>
      <w:r w:rsidRPr="004379C2">
        <w:t xml:space="preserve">percentage points above the </w:t>
      </w:r>
      <w:r>
        <w:t>WPI</w:t>
      </w:r>
      <w:r w:rsidRPr="004379C2">
        <w:t xml:space="preserve">. </w:t>
      </w:r>
    </w:p>
    <w:p w14:paraId="0D142682" w14:textId="19954B29" w:rsidR="006E08C4" w:rsidRPr="00A200F6" w:rsidRDefault="006E08C4" w:rsidP="003C4871">
      <w:pPr>
        <w:pStyle w:val="Heading4"/>
      </w:pPr>
      <w:r w:rsidRPr="00A200F6">
        <w:t>Electricity</w:t>
      </w:r>
    </w:p>
    <w:p w14:paraId="3DB71E1A" w14:textId="69DB6CAA" w:rsidR="006E08C4" w:rsidRPr="002D4630" w:rsidRDefault="006E08C4" w:rsidP="00287DA6">
      <w:pPr>
        <w:pStyle w:val="Bbodytext"/>
      </w:pPr>
      <w:r w:rsidRPr="00893D94">
        <w:t xml:space="preserve">From 1 July </w:t>
      </w:r>
      <w:r w:rsidR="00D27C5B" w:rsidRPr="00893D94">
        <w:t>202</w:t>
      </w:r>
      <w:r w:rsidR="00D27C5B" w:rsidRPr="00BE2442">
        <w:t>6</w:t>
      </w:r>
      <w:r w:rsidRPr="00893D94">
        <w:t xml:space="preserve">, </w:t>
      </w:r>
      <w:r w:rsidR="2090DCA1">
        <w:t>the</w:t>
      </w:r>
      <w:r w:rsidR="0805C81D">
        <w:t xml:space="preserve"> </w:t>
      </w:r>
      <w:r w:rsidR="2090DCA1">
        <w:t xml:space="preserve">average </w:t>
      </w:r>
      <w:r w:rsidR="00353BB4">
        <w:t>regulated</w:t>
      </w:r>
      <w:r w:rsidRPr="00893D94">
        <w:t xml:space="preserve"> standing offer tariff </w:t>
      </w:r>
      <w:r w:rsidR="1A1FC86B">
        <w:t>is</w:t>
      </w:r>
      <w:r w:rsidRPr="00893D94">
        <w:t xml:space="preserve"> expected to rise by </w:t>
      </w:r>
      <w:r w:rsidR="008C0FD2">
        <w:t>2.7</w:t>
      </w:r>
      <w:r w:rsidR="643351CF">
        <w:t>3</w:t>
      </w:r>
      <w:r w:rsidR="00353BB4">
        <w:t> </w:t>
      </w:r>
      <w:r w:rsidRPr="00893D94">
        <w:t>per</w:t>
      </w:r>
      <w:r w:rsidR="00353BB4">
        <w:t> </w:t>
      </w:r>
      <w:r w:rsidRPr="00893D94">
        <w:t>cent</w:t>
      </w:r>
      <w:r w:rsidR="00353BB4">
        <w:t>. This means</w:t>
      </w:r>
      <w:r w:rsidR="00450B63">
        <w:t xml:space="preserve"> an annual bill increase of </w:t>
      </w:r>
      <w:r w:rsidR="009E34AF">
        <w:t>around $70</w:t>
      </w:r>
      <w:r w:rsidR="73C966B4">
        <w:t xml:space="preserve"> </w:t>
      </w:r>
      <w:r w:rsidR="00450B63">
        <w:t xml:space="preserve">for a typical Canberra household consuming 6,500 </w:t>
      </w:r>
      <w:r w:rsidRPr="00893D94">
        <w:t>kilowatt</w:t>
      </w:r>
      <w:r w:rsidR="00353BB4">
        <w:t>s</w:t>
      </w:r>
      <w:r w:rsidR="00450B63">
        <w:t xml:space="preserve"> per year.</w:t>
      </w:r>
      <w:r w:rsidR="007B3DB6" w:rsidRPr="00E72192">
        <w:t xml:space="preserve"> </w:t>
      </w:r>
    </w:p>
    <w:p w14:paraId="03B667DF" w14:textId="302B4C4B" w:rsidR="006E08C4" w:rsidRPr="00A200F6" w:rsidRDefault="006E08C4" w:rsidP="003C4871">
      <w:pPr>
        <w:pStyle w:val="Heading4"/>
      </w:pPr>
      <w:r w:rsidRPr="00A200F6">
        <w:t xml:space="preserve">Natural gas </w:t>
      </w:r>
    </w:p>
    <w:p w14:paraId="3EBE4AE4" w14:textId="65D203F0" w:rsidR="00F40417" w:rsidRPr="00F40417" w:rsidRDefault="00F40417" w:rsidP="00287DA6">
      <w:pPr>
        <w:pStyle w:val="Bbodytext"/>
      </w:pPr>
      <w:r>
        <w:t>The ACT does not regulate gas prices and information on retail gas prices in 2026-27</w:t>
      </w:r>
      <w:r w:rsidR="00131817">
        <w:t xml:space="preserve"> was not</w:t>
      </w:r>
      <w:r w:rsidR="00AF395D">
        <w:t> </w:t>
      </w:r>
      <w:r w:rsidR="00131817">
        <w:t xml:space="preserve">available at the time of </w:t>
      </w:r>
      <w:r w:rsidR="0054738E">
        <w:t>drafting this</w:t>
      </w:r>
      <w:r>
        <w:t xml:space="preserve"> statement</w:t>
      </w:r>
      <w:r w:rsidR="3C5EBA87">
        <w:t>.</w:t>
      </w:r>
      <w:r w:rsidR="0054738E">
        <w:t xml:space="preserve"> A</w:t>
      </w:r>
      <w:r>
        <w:t>n increase in prices in line with CPI</w:t>
      </w:r>
      <w:r w:rsidR="0054738E">
        <w:t xml:space="preserve"> is</w:t>
      </w:r>
      <w:r w:rsidR="00AF395D">
        <w:t> </w:t>
      </w:r>
      <w:r w:rsidR="0054738E">
        <w:t>assumed for the household scenarios presented in this chapter</w:t>
      </w:r>
      <w:r>
        <w:t>.</w:t>
      </w:r>
    </w:p>
    <w:p w14:paraId="368AD255" w14:textId="6A7B5917" w:rsidR="006E08C4" w:rsidRPr="00A200F6" w:rsidRDefault="006E08C4" w:rsidP="003C4871">
      <w:pPr>
        <w:pStyle w:val="Heading4"/>
      </w:pPr>
      <w:r>
        <w:t xml:space="preserve">Water and sewerage </w:t>
      </w:r>
    </w:p>
    <w:p w14:paraId="7DB90846" w14:textId="68149059" w:rsidR="00DE7781" w:rsidRPr="00D733D4" w:rsidRDefault="006E08C4" w:rsidP="00287DA6">
      <w:pPr>
        <w:pStyle w:val="Bbodytext"/>
      </w:pPr>
      <w:r>
        <w:t xml:space="preserve">Water and sewerage prices are regulated by the ICRC. </w:t>
      </w:r>
      <w:r w:rsidR="00BC783A" w:rsidRPr="00D733D4">
        <w:t xml:space="preserve">For </w:t>
      </w:r>
      <w:r w:rsidR="34931253">
        <w:t>2026-27,</w:t>
      </w:r>
      <w:r w:rsidR="00BC783A">
        <w:t xml:space="preserve"> </w:t>
      </w:r>
      <w:r w:rsidR="006300C5" w:rsidRPr="00D733D4">
        <w:t>the</w:t>
      </w:r>
      <w:r w:rsidR="00F34883" w:rsidRPr="00D733D4">
        <w:t xml:space="preserve"> annual water and sewerage bill</w:t>
      </w:r>
      <w:r w:rsidR="00F34883">
        <w:t xml:space="preserve"> </w:t>
      </w:r>
      <w:r w:rsidR="690C2902">
        <w:t xml:space="preserve">for a typical household using 200 kilolitres of water per year will </w:t>
      </w:r>
      <w:r w:rsidR="0929F39D">
        <w:t>increase</w:t>
      </w:r>
      <w:r w:rsidR="00F34883" w:rsidRPr="008B65DB">
        <w:t xml:space="preserve"> </w:t>
      </w:r>
      <w:r w:rsidR="00D21B10" w:rsidRPr="00D733D4">
        <w:t xml:space="preserve">by </w:t>
      </w:r>
      <w:r w:rsidR="005F29AD" w:rsidRPr="00D733D4">
        <w:t>6.</w:t>
      </w:r>
      <w:r w:rsidR="17B89BB6">
        <w:t>3</w:t>
      </w:r>
      <w:r w:rsidR="00592CA0">
        <w:t> </w:t>
      </w:r>
      <w:r w:rsidR="005F29AD" w:rsidRPr="00D733D4">
        <w:t>per cent</w:t>
      </w:r>
      <w:r w:rsidR="00EA1D58" w:rsidRPr="00D733D4">
        <w:t xml:space="preserve">, </w:t>
      </w:r>
      <w:r w:rsidR="00A37BFF" w:rsidRPr="00D733D4">
        <w:t>or about</w:t>
      </w:r>
      <w:r w:rsidR="00BC783A" w:rsidRPr="00D733D4">
        <w:t xml:space="preserve"> $</w:t>
      </w:r>
      <w:r w:rsidR="5F209458">
        <w:t>91</w:t>
      </w:r>
      <w:r w:rsidR="69819077">
        <w:t>.</w:t>
      </w:r>
      <w:r w:rsidR="00BC783A" w:rsidRPr="00D733D4">
        <w:t xml:space="preserve"> </w:t>
      </w:r>
    </w:p>
    <w:p w14:paraId="29E95554" w14:textId="77777777" w:rsidR="00A217D9" w:rsidRDefault="00A217D9">
      <w:pPr>
        <w:rPr>
          <w:rFonts w:ascii="Montserrat" w:eastAsiaTheme="majorEastAsia" w:hAnsi="Montserrat" w:cstheme="majorBidi"/>
          <w:bCs/>
          <w:sz w:val="36"/>
          <w:szCs w:val="36"/>
        </w:rPr>
      </w:pPr>
      <w:r>
        <w:br w:type="page"/>
      </w:r>
    </w:p>
    <w:p w14:paraId="5B5A70D9" w14:textId="2B0CECE8" w:rsidR="00A41274" w:rsidRPr="001E2479" w:rsidRDefault="00A41274" w:rsidP="00292AC4">
      <w:pPr>
        <w:pStyle w:val="Heading3"/>
      </w:pPr>
      <w:r w:rsidRPr="001E2479">
        <w:lastRenderedPageBreak/>
        <w:t xml:space="preserve">Concessions </w:t>
      </w:r>
    </w:p>
    <w:p w14:paraId="3F37B4DD" w14:textId="55B2CC41" w:rsidR="00100963" w:rsidRPr="00302B2E" w:rsidRDefault="00100963" w:rsidP="00287DA6">
      <w:pPr>
        <w:pStyle w:val="Bbodytext"/>
      </w:pPr>
      <w:r w:rsidRPr="00302B2E">
        <w:t>The Government provides a wide range of concessions to eligible households and individuals to assist with living expenses such as general rates, conveyance duty, utility bills,</w:t>
      </w:r>
      <w:r w:rsidR="009269B4">
        <w:t> </w:t>
      </w:r>
      <w:r w:rsidRPr="00302B2E">
        <w:t>driver licence fees, motor vehicle registration fees and public transport fares.</w:t>
      </w:r>
    </w:p>
    <w:p w14:paraId="57225288" w14:textId="49A760FC" w:rsidR="00100963" w:rsidRDefault="00100963" w:rsidP="00C82396">
      <w:pPr>
        <w:pStyle w:val="Caption"/>
      </w:pPr>
      <w:r>
        <w:t xml:space="preserve">Table </w:t>
      </w:r>
      <w:r w:rsidR="004E49C7">
        <w:t>3.3.</w:t>
      </w:r>
      <w:r w:rsidR="004048D9">
        <w:fldChar w:fldCharType="begin"/>
      </w:r>
      <w:r w:rsidR="004048D9">
        <w:instrText xml:space="preserve"> SEQ Table \* ARABIC \s 2 </w:instrText>
      </w:r>
      <w:r w:rsidR="004048D9">
        <w:fldChar w:fldCharType="separate"/>
      </w:r>
      <w:r w:rsidR="004048D9">
        <w:rPr>
          <w:noProof/>
        </w:rPr>
        <w:t>1</w:t>
      </w:r>
      <w:r w:rsidR="004048D9">
        <w:rPr>
          <w:noProof/>
        </w:rPr>
        <w:fldChar w:fldCharType="end"/>
      </w:r>
      <w:r>
        <w:t>: Summary of available assistance and estimated annual take-up and costs</w:t>
      </w:r>
      <w:r w:rsidR="00856912">
        <w:t xml:space="preserve"> </w:t>
      </w:r>
    </w:p>
    <w:tbl>
      <w:tblPr>
        <w:tblW w:w="9034" w:type="dxa"/>
        <w:tblBorders>
          <w:bottom w:val="single" w:sz="4" w:space="0" w:color="BFBFBF" w:themeColor="background1" w:themeShade="BF"/>
          <w:insideH w:val="single" w:sz="4" w:space="0" w:color="BFBFBF" w:themeColor="background1" w:themeShade="BF"/>
        </w:tblBorders>
        <w:tblLayout w:type="fixed"/>
        <w:tblCellMar>
          <w:top w:w="142" w:type="dxa"/>
          <w:left w:w="142" w:type="dxa"/>
          <w:bottom w:w="142" w:type="dxa"/>
          <w:right w:w="147" w:type="dxa"/>
        </w:tblCellMar>
        <w:tblLook w:val="04A0" w:firstRow="1" w:lastRow="0" w:firstColumn="1" w:lastColumn="0" w:noHBand="0" w:noVBand="1"/>
      </w:tblPr>
      <w:tblGrid>
        <w:gridCol w:w="1843"/>
        <w:gridCol w:w="2875"/>
        <w:gridCol w:w="2155"/>
        <w:gridCol w:w="1092"/>
        <w:gridCol w:w="1069"/>
      </w:tblGrid>
      <w:tr w:rsidR="00100963" w:rsidRPr="007B2CA5" w14:paraId="710ECE6D" w14:textId="77777777" w:rsidTr="00092A84">
        <w:trPr>
          <w:trHeight w:val="16"/>
        </w:trPr>
        <w:tc>
          <w:tcPr>
            <w:tcW w:w="1843" w:type="dxa"/>
            <w:shd w:val="clear" w:color="auto" w:fill="331A56"/>
            <w:hideMark/>
          </w:tcPr>
          <w:p w14:paraId="5AC519D9" w14:textId="77777777" w:rsidR="00100963" w:rsidRPr="00B22AA2" w:rsidRDefault="00100963" w:rsidP="00B22AA2">
            <w:pPr>
              <w:pStyle w:val="Btabletextbold"/>
            </w:pPr>
            <w:r w:rsidRPr="00B22AA2">
              <w:t>Assistance</w:t>
            </w:r>
          </w:p>
        </w:tc>
        <w:tc>
          <w:tcPr>
            <w:tcW w:w="2875" w:type="dxa"/>
            <w:shd w:val="clear" w:color="auto" w:fill="331A56"/>
            <w:hideMark/>
          </w:tcPr>
          <w:p w14:paraId="567D8FFE" w14:textId="77777777" w:rsidR="00100963" w:rsidRPr="002027E1" w:rsidRDefault="00100963" w:rsidP="00B22AA2">
            <w:pPr>
              <w:pStyle w:val="Btabletextbold"/>
            </w:pPr>
            <w:r w:rsidRPr="002027E1">
              <w:t>Description</w:t>
            </w:r>
          </w:p>
        </w:tc>
        <w:tc>
          <w:tcPr>
            <w:tcW w:w="2155" w:type="dxa"/>
            <w:shd w:val="clear" w:color="auto" w:fill="331A56"/>
            <w:hideMark/>
          </w:tcPr>
          <w:p w14:paraId="2A09EE46" w14:textId="48084EAE" w:rsidR="00100963" w:rsidRPr="002027E1" w:rsidRDefault="00100963" w:rsidP="00B22AA2">
            <w:pPr>
              <w:pStyle w:val="Btabletextbold"/>
            </w:pPr>
            <w:r w:rsidRPr="002027E1">
              <w:t>Estimated</w:t>
            </w:r>
            <w:r w:rsidRPr="002027E1">
              <w:rPr>
                <w:spacing w:val="-11"/>
              </w:rPr>
              <w:t xml:space="preserve"> </w:t>
            </w:r>
            <w:r w:rsidRPr="002027E1">
              <w:t xml:space="preserve">take up </w:t>
            </w:r>
            <w:r w:rsidR="006E0FEA" w:rsidRPr="002027E1">
              <w:t>2026-27</w:t>
            </w:r>
          </w:p>
        </w:tc>
        <w:tc>
          <w:tcPr>
            <w:tcW w:w="1092" w:type="dxa"/>
            <w:shd w:val="clear" w:color="auto" w:fill="331A56"/>
            <w:hideMark/>
          </w:tcPr>
          <w:p w14:paraId="5A06B597" w14:textId="697E1EA8" w:rsidR="00100963" w:rsidRPr="002027E1" w:rsidRDefault="00175213" w:rsidP="00B22AA2">
            <w:pPr>
              <w:pStyle w:val="Btabletextbold"/>
              <w:jc w:val="right"/>
            </w:pPr>
            <w:r w:rsidRPr="002027E1">
              <w:t>2025-26</w:t>
            </w:r>
          </w:p>
          <w:p w14:paraId="4E714A9B" w14:textId="77777777" w:rsidR="00100963" w:rsidRPr="002027E1" w:rsidRDefault="00100963" w:rsidP="00B22AA2">
            <w:pPr>
              <w:pStyle w:val="Btabletextbold"/>
              <w:jc w:val="right"/>
              <w:rPr>
                <w:spacing w:val="-4"/>
              </w:rPr>
            </w:pPr>
            <w:r w:rsidRPr="002027E1">
              <w:rPr>
                <w:spacing w:val="-4"/>
              </w:rPr>
              <w:t>$’000</w:t>
            </w:r>
          </w:p>
        </w:tc>
        <w:tc>
          <w:tcPr>
            <w:tcW w:w="1069" w:type="dxa"/>
            <w:shd w:val="clear" w:color="auto" w:fill="331A56"/>
            <w:hideMark/>
          </w:tcPr>
          <w:p w14:paraId="6B47F399" w14:textId="05BFA693" w:rsidR="00100963" w:rsidRPr="002027E1" w:rsidRDefault="00175213" w:rsidP="00B22AA2">
            <w:pPr>
              <w:pStyle w:val="Btabletextbold"/>
              <w:jc w:val="right"/>
            </w:pPr>
            <w:r w:rsidRPr="002027E1">
              <w:t>2026-27</w:t>
            </w:r>
          </w:p>
          <w:p w14:paraId="425925E0" w14:textId="77777777" w:rsidR="00100963" w:rsidRPr="002027E1" w:rsidRDefault="00100963" w:rsidP="00B22AA2">
            <w:pPr>
              <w:pStyle w:val="Btabletextbold"/>
              <w:jc w:val="right"/>
              <w:rPr>
                <w:spacing w:val="-4"/>
              </w:rPr>
            </w:pPr>
            <w:r w:rsidRPr="002027E1">
              <w:rPr>
                <w:spacing w:val="-4"/>
              </w:rPr>
              <w:t>$’000</w:t>
            </w:r>
          </w:p>
        </w:tc>
      </w:tr>
      <w:tr w:rsidR="00100963" w14:paraId="1C1DCBF0" w14:textId="77777777" w:rsidTr="00092A84">
        <w:trPr>
          <w:trHeight w:val="143"/>
        </w:trPr>
        <w:tc>
          <w:tcPr>
            <w:tcW w:w="1843" w:type="dxa"/>
            <w:hideMark/>
          </w:tcPr>
          <w:p w14:paraId="60121372" w14:textId="77777777" w:rsidR="00100963" w:rsidRPr="00575C69" w:rsidRDefault="00100963" w:rsidP="00D008FB">
            <w:pPr>
              <w:pStyle w:val="BStabletext"/>
              <w:rPr>
                <w:sz w:val="20"/>
                <w:szCs w:val="20"/>
              </w:rPr>
            </w:pPr>
            <w:r w:rsidRPr="00575C69">
              <w:rPr>
                <w:sz w:val="20"/>
                <w:szCs w:val="20"/>
              </w:rPr>
              <w:t>Electricity, Gas and Water Rebate</w:t>
            </w:r>
          </w:p>
        </w:tc>
        <w:tc>
          <w:tcPr>
            <w:tcW w:w="2875" w:type="dxa"/>
            <w:hideMark/>
          </w:tcPr>
          <w:p w14:paraId="3080F354" w14:textId="28168547" w:rsidR="00100963" w:rsidRPr="00575C69" w:rsidRDefault="00100963" w:rsidP="00D008FB">
            <w:pPr>
              <w:pStyle w:val="BStabletext"/>
              <w:rPr>
                <w:sz w:val="20"/>
                <w:szCs w:val="20"/>
              </w:rPr>
            </w:pPr>
            <w:r w:rsidRPr="00575C69">
              <w:rPr>
                <w:sz w:val="20"/>
                <w:szCs w:val="20"/>
              </w:rPr>
              <w:t>$800 rebate on utility bills.</w:t>
            </w:r>
          </w:p>
        </w:tc>
        <w:tc>
          <w:tcPr>
            <w:tcW w:w="2155" w:type="dxa"/>
            <w:hideMark/>
          </w:tcPr>
          <w:p w14:paraId="5E039B1B" w14:textId="4ECD743A" w:rsidR="00100963" w:rsidRPr="00575C69" w:rsidRDefault="009E6700" w:rsidP="00D008FB">
            <w:pPr>
              <w:pStyle w:val="BStabletext"/>
              <w:rPr>
                <w:sz w:val="20"/>
                <w:szCs w:val="20"/>
              </w:rPr>
            </w:pPr>
            <w:r w:rsidRPr="00575C69">
              <w:rPr>
                <w:sz w:val="20"/>
                <w:szCs w:val="20"/>
              </w:rPr>
              <w:t xml:space="preserve">33,200 </w:t>
            </w:r>
            <w:r w:rsidR="00100963" w:rsidRPr="00575C69">
              <w:rPr>
                <w:sz w:val="20"/>
                <w:szCs w:val="20"/>
              </w:rPr>
              <w:t>households</w:t>
            </w:r>
          </w:p>
        </w:tc>
        <w:tc>
          <w:tcPr>
            <w:tcW w:w="1092" w:type="dxa"/>
            <w:hideMark/>
          </w:tcPr>
          <w:p w14:paraId="4B62407C" w14:textId="66F6053F" w:rsidR="00100963" w:rsidRPr="00575C69" w:rsidRDefault="00404FD5" w:rsidP="00575C69">
            <w:pPr>
              <w:pStyle w:val="BStabletext"/>
              <w:jc w:val="right"/>
              <w:rPr>
                <w:sz w:val="20"/>
                <w:szCs w:val="20"/>
              </w:rPr>
            </w:pPr>
            <w:r w:rsidRPr="00575C69">
              <w:rPr>
                <w:sz w:val="20"/>
                <w:szCs w:val="20"/>
              </w:rPr>
              <w:t>25,300</w:t>
            </w:r>
          </w:p>
        </w:tc>
        <w:tc>
          <w:tcPr>
            <w:tcW w:w="1069" w:type="dxa"/>
            <w:hideMark/>
          </w:tcPr>
          <w:p w14:paraId="1350C18C" w14:textId="1578B2CC" w:rsidR="00100963" w:rsidRPr="00575C69" w:rsidRDefault="009E6700" w:rsidP="00575C69">
            <w:pPr>
              <w:pStyle w:val="BStabletext"/>
              <w:jc w:val="right"/>
              <w:rPr>
                <w:sz w:val="20"/>
                <w:szCs w:val="20"/>
                <w:highlight w:val="yellow"/>
              </w:rPr>
            </w:pPr>
            <w:r w:rsidRPr="00575C69">
              <w:rPr>
                <w:sz w:val="20"/>
                <w:szCs w:val="20"/>
              </w:rPr>
              <w:t>26,600</w:t>
            </w:r>
          </w:p>
        </w:tc>
      </w:tr>
      <w:tr w:rsidR="00100963" w14:paraId="2445C508" w14:textId="77777777" w:rsidTr="00092A84">
        <w:trPr>
          <w:trHeight w:val="609"/>
        </w:trPr>
        <w:tc>
          <w:tcPr>
            <w:tcW w:w="1843" w:type="dxa"/>
            <w:hideMark/>
          </w:tcPr>
          <w:p w14:paraId="3E2572E1" w14:textId="77777777" w:rsidR="00100963" w:rsidRPr="00575C69" w:rsidRDefault="00100963" w:rsidP="00D008FB">
            <w:pPr>
              <w:pStyle w:val="BStabletext"/>
              <w:rPr>
                <w:sz w:val="20"/>
                <w:szCs w:val="20"/>
              </w:rPr>
            </w:pPr>
            <w:r w:rsidRPr="00575C69">
              <w:rPr>
                <w:sz w:val="20"/>
                <w:szCs w:val="20"/>
              </w:rPr>
              <w:t>Pensioner General Rates Rebate, PFESL Rebate</w:t>
            </w:r>
          </w:p>
        </w:tc>
        <w:tc>
          <w:tcPr>
            <w:tcW w:w="2875" w:type="dxa"/>
            <w:hideMark/>
          </w:tcPr>
          <w:p w14:paraId="3DB50086" w14:textId="38B47E85" w:rsidR="00100963" w:rsidRPr="00575C69" w:rsidRDefault="00100963" w:rsidP="00575C69">
            <w:pPr>
              <w:pStyle w:val="BStabletext"/>
              <w:rPr>
                <w:sz w:val="20"/>
                <w:szCs w:val="20"/>
              </w:rPr>
            </w:pPr>
            <w:r w:rsidRPr="00575C69">
              <w:rPr>
                <w:sz w:val="20"/>
                <w:szCs w:val="20"/>
              </w:rPr>
              <w:t>50 per cent rates rebate up to</w:t>
            </w:r>
            <w:r w:rsidR="001A17A5" w:rsidRPr="00575C69">
              <w:rPr>
                <w:sz w:val="20"/>
                <w:szCs w:val="20"/>
              </w:rPr>
              <w:t> </w:t>
            </w:r>
            <w:r w:rsidRPr="00575C69">
              <w:rPr>
                <w:sz w:val="20"/>
                <w:szCs w:val="20"/>
              </w:rPr>
              <w:t>$750 per year, $1</w:t>
            </w:r>
            <w:r w:rsidR="0034694B" w:rsidRPr="00575C69">
              <w:rPr>
                <w:sz w:val="20"/>
                <w:szCs w:val="20"/>
              </w:rPr>
              <w:t>33</w:t>
            </w:r>
            <w:r w:rsidRPr="00575C69">
              <w:rPr>
                <w:sz w:val="20"/>
                <w:szCs w:val="20"/>
              </w:rPr>
              <w:t xml:space="preserve"> PFESL rebate per year.</w:t>
            </w:r>
          </w:p>
        </w:tc>
        <w:tc>
          <w:tcPr>
            <w:tcW w:w="2155" w:type="dxa"/>
            <w:hideMark/>
          </w:tcPr>
          <w:p w14:paraId="63E1E5E6" w14:textId="06BBE4B1" w:rsidR="00100963" w:rsidRPr="00575C69" w:rsidRDefault="009E6700" w:rsidP="00D008FB">
            <w:pPr>
              <w:pStyle w:val="BStabletext"/>
              <w:rPr>
                <w:sz w:val="20"/>
                <w:szCs w:val="20"/>
              </w:rPr>
            </w:pPr>
            <w:r w:rsidRPr="00575C69">
              <w:rPr>
                <w:sz w:val="20"/>
                <w:szCs w:val="20"/>
              </w:rPr>
              <w:t>15,500</w:t>
            </w:r>
          </w:p>
        </w:tc>
        <w:tc>
          <w:tcPr>
            <w:tcW w:w="1092" w:type="dxa"/>
            <w:hideMark/>
          </w:tcPr>
          <w:p w14:paraId="6C3DA4DC" w14:textId="2C0758C3" w:rsidR="00100963" w:rsidRPr="00575C69" w:rsidRDefault="00404FD5" w:rsidP="00575C69">
            <w:pPr>
              <w:pStyle w:val="BStabletext"/>
              <w:jc w:val="right"/>
              <w:rPr>
                <w:sz w:val="20"/>
                <w:szCs w:val="20"/>
              </w:rPr>
            </w:pPr>
            <w:r w:rsidRPr="00575C69">
              <w:rPr>
                <w:sz w:val="20"/>
                <w:szCs w:val="20"/>
              </w:rPr>
              <w:t>11</w:t>
            </w:r>
            <w:r w:rsidR="0063016F" w:rsidRPr="00575C69">
              <w:rPr>
                <w:sz w:val="20"/>
                <w:szCs w:val="20"/>
              </w:rPr>
              <w:t>,2</w:t>
            </w:r>
            <w:r w:rsidR="007E1E5A" w:rsidRPr="00575C69">
              <w:rPr>
                <w:sz w:val="20"/>
                <w:szCs w:val="20"/>
              </w:rPr>
              <w:t>00</w:t>
            </w:r>
          </w:p>
        </w:tc>
        <w:tc>
          <w:tcPr>
            <w:tcW w:w="1069" w:type="dxa"/>
            <w:hideMark/>
          </w:tcPr>
          <w:p w14:paraId="13EA72E0" w14:textId="692A794C" w:rsidR="00100963" w:rsidRPr="00575C69" w:rsidRDefault="00100963" w:rsidP="00575C69">
            <w:pPr>
              <w:pStyle w:val="BStabletext"/>
              <w:jc w:val="right"/>
              <w:rPr>
                <w:sz w:val="20"/>
                <w:szCs w:val="20"/>
              </w:rPr>
            </w:pPr>
            <w:r w:rsidRPr="00575C69">
              <w:rPr>
                <w:sz w:val="20"/>
                <w:szCs w:val="20"/>
              </w:rPr>
              <w:t>11,</w:t>
            </w:r>
            <w:r w:rsidR="009E32EE" w:rsidRPr="00575C69">
              <w:rPr>
                <w:sz w:val="20"/>
                <w:szCs w:val="20"/>
              </w:rPr>
              <w:t>7</w:t>
            </w:r>
            <w:r w:rsidR="005301C9" w:rsidRPr="00575C69">
              <w:rPr>
                <w:sz w:val="20"/>
                <w:szCs w:val="20"/>
              </w:rPr>
              <w:t>00</w:t>
            </w:r>
          </w:p>
        </w:tc>
      </w:tr>
      <w:tr w:rsidR="00100963" w14:paraId="33F26941" w14:textId="77777777" w:rsidTr="00092A84">
        <w:trPr>
          <w:trHeight w:val="609"/>
        </w:trPr>
        <w:tc>
          <w:tcPr>
            <w:tcW w:w="1843" w:type="dxa"/>
            <w:hideMark/>
          </w:tcPr>
          <w:p w14:paraId="23A48C97" w14:textId="77777777" w:rsidR="00100963" w:rsidRPr="00575C69" w:rsidRDefault="00100963" w:rsidP="00D008FB">
            <w:pPr>
              <w:pStyle w:val="BStabletext"/>
              <w:rPr>
                <w:sz w:val="20"/>
                <w:szCs w:val="20"/>
              </w:rPr>
            </w:pPr>
            <w:r w:rsidRPr="00575C69">
              <w:rPr>
                <w:sz w:val="20"/>
                <w:szCs w:val="20"/>
              </w:rPr>
              <w:t>Conveyance duty concessions</w:t>
            </w:r>
          </w:p>
        </w:tc>
        <w:tc>
          <w:tcPr>
            <w:tcW w:w="2875" w:type="dxa"/>
            <w:hideMark/>
          </w:tcPr>
          <w:p w14:paraId="7AB237AC" w14:textId="77777777" w:rsidR="00100963" w:rsidRPr="00575C69" w:rsidRDefault="00100963" w:rsidP="00D008FB">
            <w:pPr>
              <w:pStyle w:val="BStabletext"/>
              <w:rPr>
                <w:sz w:val="20"/>
                <w:szCs w:val="20"/>
              </w:rPr>
            </w:pPr>
            <w:r w:rsidRPr="00575C69">
              <w:rPr>
                <w:sz w:val="20"/>
                <w:szCs w:val="20"/>
              </w:rPr>
              <w:t>Up to 100 per cent discount on conveyance duty payable.</w:t>
            </w:r>
          </w:p>
        </w:tc>
        <w:tc>
          <w:tcPr>
            <w:tcW w:w="2155" w:type="dxa"/>
            <w:hideMark/>
          </w:tcPr>
          <w:p w14:paraId="220EB1E1" w14:textId="1672057A" w:rsidR="00100963" w:rsidRPr="00575C69" w:rsidRDefault="009E6700" w:rsidP="00D008FB">
            <w:pPr>
              <w:pStyle w:val="BStabletext"/>
              <w:rPr>
                <w:sz w:val="20"/>
                <w:szCs w:val="20"/>
              </w:rPr>
            </w:pPr>
            <w:r w:rsidRPr="00575C69">
              <w:rPr>
                <w:sz w:val="20"/>
                <w:szCs w:val="20"/>
              </w:rPr>
              <w:t>6,200</w:t>
            </w:r>
          </w:p>
        </w:tc>
        <w:tc>
          <w:tcPr>
            <w:tcW w:w="1092" w:type="dxa"/>
            <w:hideMark/>
          </w:tcPr>
          <w:p w14:paraId="28CAC9E6" w14:textId="1E5FD0C8" w:rsidR="00100963" w:rsidRPr="00575C69" w:rsidRDefault="007E1E5A" w:rsidP="00575C69">
            <w:pPr>
              <w:pStyle w:val="BStabletext"/>
              <w:jc w:val="right"/>
              <w:rPr>
                <w:sz w:val="20"/>
                <w:szCs w:val="20"/>
              </w:rPr>
            </w:pPr>
            <w:r w:rsidRPr="00575C69">
              <w:rPr>
                <w:sz w:val="20"/>
                <w:szCs w:val="20"/>
              </w:rPr>
              <w:t>107,000</w:t>
            </w:r>
          </w:p>
        </w:tc>
        <w:tc>
          <w:tcPr>
            <w:tcW w:w="1069" w:type="dxa"/>
            <w:hideMark/>
          </w:tcPr>
          <w:p w14:paraId="06B04923" w14:textId="33176286" w:rsidR="00100963" w:rsidRPr="00575C69" w:rsidRDefault="009E6700" w:rsidP="00575C69">
            <w:pPr>
              <w:pStyle w:val="BStabletext"/>
              <w:jc w:val="right"/>
              <w:rPr>
                <w:sz w:val="20"/>
                <w:szCs w:val="20"/>
              </w:rPr>
            </w:pPr>
            <w:r w:rsidRPr="00575C69">
              <w:rPr>
                <w:sz w:val="20"/>
                <w:szCs w:val="20"/>
              </w:rPr>
              <w:t>143,500</w:t>
            </w:r>
          </w:p>
        </w:tc>
      </w:tr>
      <w:tr w:rsidR="00100963" w14:paraId="117823D5" w14:textId="77777777" w:rsidTr="00092A84">
        <w:trPr>
          <w:trHeight w:val="609"/>
        </w:trPr>
        <w:tc>
          <w:tcPr>
            <w:tcW w:w="1843" w:type="dxa"/>
            <w:hideMark/>
          </w:tcPr>
          <w:p w14:paraId="3AE61AE1" w14:textId="77777777" w:rsidR="00100963" w:rsidRPr="00575C69" w:rsidRDefault="00100963" w:rsidP="00D008FB">
            <w:pPr>
              <w:pStyle w:val="BStabletext"/>
              <w:rPr>
                <w:sz w:val="20"/>
                <w:szCs w:val="20"/>
              </w:rPr>
            </w:pPr>
            <w:r w:rsidRPr="00575C69">
              <w:rPr>
                <w:sz w:val="20"/>
                <w:szCs w:val="20"/>
              </w:rPr>
              <w:t>Spectacles Subsidy Scheme</w:t>
            </w:r>
          </w:p>
        </w:tc>
        <w:tc>
          <w:tcPr>
            <w:tcW w:w="2875" w:type="dxa"/>
            <w:hideMark/>
          </w:tcPr>
          <w:p w14:paraId="28A1FF29" w14:textId="1A999B07" w:rsidR="00100963" w:rsidRPr="00575C69" w:rsidRDefault="00100963" w:rsidP="00D008FB">
            <w:pPr>
              <w:pStyle w:val="BStabletext"/>
              <w:rPr>
                <w:sz w:val="20"/>
                <w:szCs w:val="20"/>
              </w:rPr>
            </w:pPr>
            <w:r w:rsidRPr="00575C69">
              <w:rPr>
                <w:sz w:val="20"/>
                <w:szCs w:val="20"/>
              </w:rPr>
              <w:t>Subsidy up to $200 on spectacle purchases once</w:t>
            </w:r>
            <w:r w:rsidR="001A17A5" w:rsidRPr="00575C69">
              <w:rPr>
                <w:sz w:val="20"/>
                <w:szCs w:val="20"/>
              </w:rPr>
              <w:t> </w:t>
            </w:r>
            <w:r w:rsidRPr="00575C69">
              <w:rPr>
                <w:sz w:val="20"/>
                <w:szCs w:val="20"/>
              </w:rPr>
              <w:t>every two years.</w:t>
            </w:r>
          </w:p>
        </w:tc>
        <w:tc>
          <w:tcPr>
            <w:tcW w:w="2155" w:type="dxa"/>
            <w:hideMark/>
          </w:tcPr>
          <w:p w14:paraId="69C67E11" w14:textId="79BBB0D0" w:rsidR="00100963" w:rsidRPr="00575C69" w:rsidRDefault="009E6700" w:rsidP="00D008FB">
            <w:pPr>
              <w:pStyle w:val="BStabletext"/>
              <w:rPr>
                <w:sz w:val="20"/>
                <w:szCs w:val="20"/>
              </w:rPr>
            </w:pPr>
            <w:r w:rsidRPr="00575C69">
              <w:rPr>
                <w:sz w:val="20"/>
                <w:szCs w:val="20"/>
              </w:rPr>
              <w:t xml:space="preserve">9,200 </w:t>
            </w:r>
            <w:r w:rsidR="00100963" w:rsidRPr="00575C69">
              <w:rPr>
                <w:sz w:val="20"/>
                <w:szCs w:val="20"/>
              </w:rPr>
              <w:t>spectacles</w:t>
            </w:r>
          </w:p>
        </w:tc>
        <w:tc>
          <w:tcPr>
            <w:tcW w:w="1092" w:type="dxa"/>
            <w:hideMark/>
          </w:tcPr>
          <w:p w14:paraId="7EDF3886" w14:textId="60523D7B" w:rsidR="00100963" w:rsidRPr="00575C69" w:rsidRDefault="00F53ED3" w:rsidP="00575C69">
            <w:pPr>
              <w:pStyle w:val="BStabletext"/>
              <w:jc w:val="right"/>
              <w:rPr>
                <w:sz w:val="20"/>
                <w:szCs w:val="20"/>
              </w:rPr>
            </w:pPr>
            <w:r w:rsidRPr="00575C69">
              <w:rPr>
                <w:sz w:val="20"/>
                <w:szCs w:val="20"/>
              </w:rPr>
              <w:t>2,000</w:t>
            </w:r>
          </w:p>
        </w:tc>
        <w:tc>
          <w:tcPr>
            <w:tcW w:w="1069" w:type="dxa"/>
            <w:hideMark/>
          </w:tcPr>
          <w:p w14:paraId="54887187" w14:textId="4F5DF884" w:rsidR="00100963" w:rsidRPr="00575C69" w:rsidRDefault="00F7638D" w:rsidP="00575C69">
            <w:pPr>
              <w:pStyle w:val="BStabletext"/>
              <w:jc w:val="right"/>
              <w:rPr>
                <w:sz w:val="20"/>
                <w:szCs w:val="20"/>
              </w:rPr>
            </w:pPr>
            <w:r w:rsidRPr="00575C69">
              <w:rPr>
                <w:sz w:val="20"/>
                <w:szCs w:val="20"/>
              </w:rPr>
              <w:t>2,000</w:t>
            </w:r>
          </w:p>
        </w:tc>
      </w:tr>
      <w:tr w:rsidR="00100963" w14:paraId="2E9B7B55" w14:textId="77777777" w:rsidTr="00092A84">
        <w:trPr>
          <w:trHeight w:val="26"/>
        </w:trPr>
        <w:tc>
          <w:tcPr>
            <w:tcW w:w="1843" w:type="dxa"/>
            <w:hideMark/>
          </w:tcPr>
          <w:p w14:paraId="49036969" w14:textId="77777777" w:rsidR="00100963" w:rsidRPr="00575C69" w:rsidRDefault="00100963" w:rsidP="00D008FB">
            <w:pPr>
              <w:pStyle w:val="BStabletext"/>
              <w:rPr>
                <w:sz w:val="20"/>
                <w:szCs w:val="20"/>
              </w:rPr>
            </w:pPr>
            <w:r w:rsidRPr="00575C69">
              <w:rPr>
                <w:sz w:val="20"/>
                <w:szCs w:val="20"/>
              </w:rPr>
              <w:t>Taxi Subsidy Scheme</w:t>
            </w:r>
          </w:p>
        </w:tc>
        <w:tc>
          <w:tcPr>
            <w:tcW w:w="2875" w:type="dxa"/>
            <w:hideMark/>
          </w:tcPr>
          <w:p w14:paraId="22EFC27A" w14:textId="77777777" w:rsidR="00100963" w:rsidRPr="00575C69" w:rsidRDefault="00100963" w:rsidP="00D008FB">
            <w:pPr>
              <w:pStyle w:val="BStabletext"/>
              <w:rPr>
                <w:sz w:val="20"/>
                <w:szCs w:val="20"/>
              </w:rPr>
            </w:pPr>
            <w:r w:rsidRPr="00575C69">
              <w:rPr>
                <w:sz w:val="20"/>
                <w:szCs w:val="20"/>
              </w:rPr>
              <w:t>Assistance for people with disability or significant mobility restriction.</w:t>
            </w:r>
          </w:p>
        </w:tc>
        <w:tc>
          <w:tcPr>
            <w:tcW w:w="2155" w:type="dxa"/>
            <w:hideMark/>
          </w:tcPr>
          <w:p w14:paraId="63049A49" w14:textId="2853A69F" w:rsidR="00100963" w:rsidRPr="00575C69" w:rsidRDefault="00F7638D" w:rsidP="00D008FB">
            <w:pPr>
              <w:pStyle w:val="BStabletext"/>
              <w:rPr>
                <w:sz w:val="20"/>
                <w:szCs w:val="20"/>
              </w:rPr>
            </w:pPr>
            <w:r w:rsidRPr="00575C69">
              <w:rPr>
                <w:sz w:val="20"/>
                <w:szCs w:val="20"/>
              </w:rPr>
              <w:t xml:space="preserve">161,100 </w:t>
            </w:r>
            <w:r w:rsidR="00100963" w:rsidRPr="00575C69">
              <w:rPr>
                <w:sz w:val="20"/>
                <w:szCs w:val="20"/>
              </w:rPr>
              <w:t>trips</w:t>
            </w:r>
          </w:p>
        </w:tc>
        <w:tc>
          <w:tcPr>
            <w:tcW w:w="1092" w:type="dxa"/>
            <w:hideMark/>
          </w:tcPr>
          <w:p w14:paraId="429FC5CD" w14:textId="7933F1CE" w:rsidR="00100963" w:rsidRPr="00575C69" w:rsidRDefault="00F53ED3" w:rsidP="00575C69">
            <w:pPr>
              <w:pStyle w:val="BStabletext"/>
              <w:jc w:val="right"/>
              <w:rPr>
                <w:sz w:val="20"/>
                <w:szCs w:val="20"/>
              </w:rPr>
            </w:pPr>
            <w:r w:rsidRPr="00575C69">
              <w:rPr>
                <w:sz w:val="20"/>
                <w:szCs w:val="20"/>
              </w:rPr>
              <w:t>4,900</w:t>
            </w:r>
          </w:p>
        </w:tc>
        <w:tc>
          <w:tcPr>
            <w:tcW w:w="1069" w:type="dxa"/>
            <w:hideMark/>
          </w:tcPr>
          <w:p w14:paraId="067416CD" w14:textId="7AB1BB9D" w:rsidR="00100963" w:rsidRPr="00575C69" w:rsidRDefault="00F7638D" w:rsidP="00575C69">
            <w:pPr>
              <w:pStyle w:val="BStabletext"/>
              <w:jc w:val="right"/>
              <w:rPr>
                <w:sz w:val="20"/>
                <w:szCs w:val="20"/>
              </w:rPr>
            </w:pPr>
            <w:r w:rsidRPr="00575C69">
              <w:rPr>
                <w:sz w:val="20"/>
                <w:szCs w:val="20"/>
              </w:rPr>
              <w:t>5,000</w:t>
            </w:r>
          </w:p>
        </w:tc>
      </w:tr>
      <w:tr w:rsidR="00100963" w14:paraId="3922F4D0" w14:textId="77777777" w:rsidTr="00092A84">
        <w:trPr>
          <w:trHeight w:val="609"/>
        </w:trPr>
        <w:tc>
          <w:tcPr>
            <w:tcW w:w="1843" w:type="dxa"/>
            <w:hideMark/>
          </w:tcPr>
          <w:p w14:paraId="1DD742F3" w14:textId="77777777" w:rsidR="00100963" w:rsidRPr="00575C69" w:rsidRDefault="00100963" w:rsidP="00D008FB">
            <w:pPr>
              <w:pStyle w:val="BStabletext"/>
              <w:rPr>
                <w:sz w:val="20"/>
                <w:szCs w:val="20"/>
              </w:rPr>
            </w:pPr>
            <w:r w:rsidRPr="00575C69">
              <w:rPr>
                <w:sz w:val="20"/>
                <w:szCs w:val="20"/>
              </w:rPr>
              <w:t>Motor vehicle registration concessions</w:t>
            </w:r>
          </w:p>
        </w:tc>
        <w:tc>
          <w:tcPr>
            <w:tcW w:w="2875" w:type="dxa"/>
            <w:hideMark/>
          </w:tcPr>
          <w:p w14:paraId="66301A4C" w14:textId="06638A29" w:rsidR="00100963" w:rsidRPr="00575C69" w:rsidRDefault="00100963" w:rsidP="00D008FB">
            <w:pPr>
              <w:pStyle w:val="BStabletext"/>
              <w:rPr>
                <w:sz w:val="20"/>
                <w:szCs w:val="20"/>
              </w:rPr>
            </w:pPr>
            <w:r w:rsidRPr="00575C69">
              <w:rPr>
                <w:sz w:val="20"/>
                <w:szCs w:val="20"/>
              </w:rPr>
              <w:t>Up to 100 per cent discount on motor vehicle registration</w:t>
            </w:r>
            <w:r w:rsidR="00097E1C" w:rsidRPr="00575C69">
              <w:rPr>
                <w:sz w:val="20"/>
                <w:szCs w:val="20"/>
              </w:rPr>
              <w:t> </w:t>
            </w:r>
            <w:r w:rsidRPr="00575C69">
              <w:rPr>
                <w:sz w:val="20"/>
                <w:szCs w:val="20"/>
              </w:rPr>
              <w:t>fees.</w:t>
            </w:r>
          </w:p>
        </w:tc>
        <w:tc>
          <w:tcPr>
            <w:tcW w:w="2155" w:type="dxa"/>
            <w:hideMark/>
          </w:tcPr>
          <w:p w14:paraId="5E6DD463" w14:textId="0C325091" w:rsidR="00100963" w:rsidRPr="00575C69" w:rsidRDefault="00F7638D" w:rsidP="00D008FB">
            <w:pPr>
              <w:pStyle w:val="BStabletext"/>
              <w:rPr>
                <w:sz w:val="20"/>
                <w:szCs w:val="20"/>
              </w:rPr>
            </w:pPr>
            <w:r w:rsidRPr="00575C69">
              <w:rPr>
                <w:sz w:val="20"/>
                <w:szCs w:val="20"/>
              </w:rPr>
              <w:t xml:space="preserve">77,900 </w:t>
            </w:r>
            <w:r w:rsidR="00100963" w:rsidRPr="00575C69">
              <w:rPr>
                <w:sz w:val="20"/>
                <w:szCs w:val="20"/>
              </w:rPr>
              <w:t>registrations</w:t>
            </w:r>
          </w:p>
        </w:tc>
        <w:tc>
          <w:tcPr>
            <w:tcW w:w="1092" w:type="dxa"/>
            <w:hideMark/>
          </w:tcPr>
          <w:p w14:paraId="3679C0B1" w14:textId="27AAAA16" w:rsidR="00100963" w:rsidRPr="00575C69" w:rsidRDefault="00F930E3" w:rsidP="00575C69">
            <w:pPr>
              <w:pStyle w:val="BStabletext"/>
              <w:jc w:val="right"/>
              <w:rPr>
                <w:sz w:val="20"/>
                <w:szCs w:val="20"/>
              </w:rPr>
            </w:pPr>
            <w:r w:rsidRPr="00575C69">
              <w:rPr>
                <w:sz w:val="20"/>
                <w:szCs w:val="20"/>
              </w:rPr>
              <w:t>15,400</w:t>
            </w:r>
          </w:p>
        </w:tc>
        <w:tc>
          <w:tcPr>
            <w:tcW w:w="1069" w:type="dxa"/>
            <w:hideMark/>
          </w:tcPr>
          <w:p w14:paraId="77E22143" w14:textId="5D73B15F" w:rsidR="00100963" w:rsidRPr="00575C69" w:rsidRDefault="00F7638D" w:rsidP="00575C69">
            <w:pPr>
              <w:pStyle w:val="BStabletext"/>
              <w:jc w:val="right"/>
              <w:rPr>
                <w:sz w:val="20"/>
                <w:szCs w:val="20"/>
              </w:rPr>
            </w:pPr>
            <w:r w:rsidRPr="00575C69">
              <w:rPr>
                <w:sz w:val="20"/>
                <w:szCs w:val="20"/>
              </w:rPr>
              <w:t>15,700</w:t>
            </w:r>
          </w:p>
        </w:tc>
      </w:tr>
      <w:tr w:rsidR="00100963" w14:paraId="7BB9511C" w14:textId="77777777" w:rsidTr="00092A84">
        <w:trPr>
          <w:trHeight w:val="609"/>
        </w:trPr>
        <w:tc>
          <w:tcPr>
            <w:tcW w:w="1843" w:type="dxa"/>
            <w:hideMark/>
          </w:tcPr>
          <w:p w14:paraId="0D169194" w14:textId="77777777" w:rsidR="00100963" w:rsidRPr="00575C69" w:rsidRDefault="00100963" w:rsidP="00D008FB">
            <w:pPr>
              <w:pStyle w:val="BStabletext"/>
              <w:rPr>
                <w:sz w:val="20"/>
                <w:szCs w:val="20"/>
              </w:rPr>
            </w:pPr>
            <w:r w:rsidRPr="00575C69">
              <w:rPr>
                <w:sz w:val="20"/>
                <w:szCs w:val="20"/>
              </w:rPr>
              <w:t>Driver licence concessions</w:t>
            </w:r>
          </w:p>
        </w:tc>
        <w:tc>
          <w:tcPr>
            <w:tcW w:w="2875" w:type="dxa"/>
            <w:hideMark/>
          </w:tcPr>
          <w:p w14:paraId="35DB8F37" w14:textId="77777777" w:rsidR="00100963" w:rsidRPr="00575C69" w:rsidRDefault="00100963" w:rsidP="00D008FB">
            <w:pPr>
              <w:pStyle w:val="BStabletext"/>
              <w:rPr>
                <w:sz w:val="20"/>
                <w:szCs w:val="20"/>
              </w:rPr>
            </w:pPr>
            <w:r w:rsidRPr="00575C69">
              <w:rPr>
                <w:sz w:val="20"/>
                <w:szCs w:val="20"/>
              </w:rPr>
              <w:t>Up to a 100 per cent discount on driver licence fees.</w:t>
            </w:r>
          </w:p>
        </w:tc>
        <w:tc>
          <w:tcPr>
            <w:tcW w:w="2155" w:type="dxa"/>
            <w:hideMark/>
          </w:tcPr>
          <w:p w14:paraId="43121084" w14:textId="399C3ABE" w:rsidR="00100963" w:rsidRPr="00575C69" w:rsidRDefault="00F7638D" w:rsidP="00D008FB">
            <w:pPr>
              <w:pStyle w:val="BStabletext"/>
              <w:rPr>
                <w:sz w:val="20"/>
                <w:szCs w:val="20"/>
              </w:rPr>
            </w:pPr>
            <w:r w:rsidRPr="00575C69">
              <w:rPr>
                <w:sz w:val="20"/>
                <w:szCs w:val="20"/>
              </w:rPr>
              <w:t xml:space="preserve">6,800 </w:t>
            </w:r>
            <w:r w:rsidR="00100963" w:rsidRPr="00575C69">
              <w:rPr>
                <w:sz w:val="20"/>
                <w:szCs w:val="20"/>
              </w:rPr>
              <w:t>licences</w:t>
            </w:r>
          </w:p>
        </w:tc>
        <w:tc>
          <w:tcPr>
            <w:tcW w:w="1092" w:type="dxa"/>
            <w:hideMark/>
          </w:tcPr>
          <w:p w14:paraId="27106222" w14:textId="0EE89A5A" w:rsidR="00100963" w:rsidRPr="00575C69" w:rsidRDefault="00F930E3" w:rsidP="00575C69">
            <w:pPr>
              <w:pStyle w:val="BStabletext"/>
              <w:jc w:val="right"/>
              <w:rPr>
                <w:sz w:val="20"/>
                <w:szCs w:val="20"/>
              </w:rPr>
            </w:pPr>
            <w:r w:rsidRPr="00575C69">
              <w:rPr>
                <w:sz w:val="20"/>
                <w:szCs w:val="20"/>
              </w:rPr>
              <w:t>1,600</w:t>
            </w:r>
          </w:p>
        </w:tc>
        <w:tc>
          <w:tcPr>
            <w:tcW w:w="1069" w:type="dxa"/>
            <w:hideMark/>
          </w:tcPr>
          <w:p w14:paraId="3A918573" w14:textId="7BB8FC4C" w:rsidR="00100963" w:rsidRPr="00575C69" w:rsidRDefault="00F7638D" w:rsidP="00575C69">
            <w:pPr>
              <w:pStyle w:val="BStabletext"/>
              <w:jc w:val="right"/>
              <w:rPr>
                <w:sz w:val="20"/>
                <w:szCs w:val="20"/>
              </w:rPr>
            </w:pPr>
            <w:r w:rsidRPr="00575C69">
              <w:rPr>
                <w:sz w:val="20"/>
                <w:szCs w:val="20"/>
              </w:rPr>
              <w:t>1,600</w:t>
            </w:r>
          </w:p>
        </w:tc>
      </w:tr>
      <w:tr w:rsidR="00100963" w14:paraId="26C1D8B8" w14:textId="77777777" w:rsidTr="00092A84">
        <w:trPr>
          <w:trHeight w:val="609"/>
        </w:trPr>
        <w:tc>
          <w:tcPr>
            <w:tcW w:w="1843" w:type="dxa"/>
            <w:hideMark/>
          </w:tcPr>
          <w:p w14:paraId="0F699231" w14:textId="77777777" w:rsidR="00100963" w:rsidRPr="00575C69" w:rsidRDefault="00100963" w:rsidP="00D008FB">
            <w:pPr>
              <w:pStyle w:val="BStabletext"/>
              <w:rPr>
                <w:sz w:val="20"/>
                <w:szCs w:val="20"/>
              </w:rPr>
            </w:pPr>
            <w:r w:rsidRPr="00575C69">
              <w:rPr>
                <w:sz w:val="20"/>
                <w:szCs w:val="20"/>
              </w:rPr>
              <w:t>Public transport concessions</w:t>
            </w:r>
          </w:p>
        </w:tc>
        <w:tc>
          <w:tcPr>
            <w:tcW w:w="2875" w:type="dxa"/>
            <w:hideMark/>
          </w:tcPr>
          <w:p w14:paraId="601A0E62" w14:textId="6A0A0237" w:rsidR="00100963" w:rsidRPr="00575C69" w:rsidRDefault="00100963" w:rsidP="00D008FB">
            <w:pPr>
              <w:pStyle w:val="BStabletext"/>
              <w:rPr>
                <w:sz w:val="20"/>
                <w:szCs w:val="20"/>
              </w:rPr>
            </w:pPr>
            <w:r w:rsidRPr="00575C69">
              <w:rPr>
                <w:sz w:val="20"/>
                <w:szCs w:val="20"/>
              </w:rPr>
              <w:t>Reduced or free fares on Transport Canberra bus and</w:t>
            </w:r>
            <w:r w:rsidR="001A17A5" w:rsidRPr="00575C69">
              <w:rPr>
                <w:sz w:val="20"/>
                <w:szCs w:val="20"/>
              </w:rPr>
              <w:t> </w:t>
            </w:r>
            <w:r w:rsidRPr="00575C69">
              <w:rPr>
                <w:sz w:val="20"/>
                <w:szCs w:val="20"/>
              </w:rPr>
              <w:t>light rail services.</w:t>
            </w:r>
          </w:p>
        </w:tc>
        <w:tc>
          <w:tcPr>
            <w:tcW w:w="2155" w:type="dxa"/>
            <w:hideMark/>
          </w:tcPr>
          <w:p w14:paraId="62A6A25C" w14:textId="1BFB0426" w:rsidR="00100963" w:rsidRPr="00575C69" w:rsidRDefault="00100963" w:rsidP="00D008FB">
            <w:pPr>
              <w:pStyle w:val="BStabletext"/>
              <w:rPr>
                <w:sz w:val="20"/>
                <w:szCs w:val="20"/>
              </w:rPr>
            </w:pPr>
            <w:r w:rsidRPr="00575C69">
              <w:rPr>
                <w:sz w:val="20"/>
                <w:szCs w:val="20"/>
              </w:rPr>
              <w:t xml:space="preserve">Over </w:t>
            </w:r>
            <w:r w:rsidR="00F7638D" w:rsidRPr="00575C69">
              <w:rPr>
                <w:sz w:val="20"/>
                <w:szCs w:val="20"/>
              </w:rPr>
              <w:t>3.2</w:t>
            </w:r>
            <w:r w:rsidRPr="00575C69">
              <w:rPr>
                <w:sz w:val="20"/>
                <w:szCs w:val="20"/>
              </w:rPr>
              <w:t xml:space="preserve"> million trips</w:t>
            </w:r>
            <w:r w:rsidRPr="00575C69">
              <w:rPr>
                <w:sz w:val="20"/>
                <w:szCs w:val="20"/>
                <w:vertAlign w:val="superscript"/>
              </w:rPr>
              <w:t xml:space="preserve"> </w:t>
            </w:r>
          </w:p>
        </w:tc>
        <w:tc>
          <w:tcPr>
            <w:tcW w:w="1092" w:type="dxa"/>
            <w:hideMark/>
          </w:tcPr>
          <w:p w14:paraId="2DAF9EAE" w14:textId="5D8487DF" w:rsidR="00100963" w:rsidRPr="00575C69" w:rsidRDefault="00F930E3" w:rsidP="00575C69">
            <w:pPr>
              <w:pStyle w:val="BStabletext"/>
              <w:jc w:val="right"/>
              <w:rPr>
                <w:sz w:val="20"/>
                <w:szCs w:val="20"/>
              </w:rPr>
            </w:pPr>
            <w:r w:rsidRPr="00575C69">
              <w:rPr>
                <w:sz w:val="20"/>
                <w:szCs w:val="20"/>
              </w:rPr>
              <w:t>6,100</w:t>
            </w:r>
          </w:p>
        </w:tc>
        <w:tc>
          <w:tcPr>
            <w:tcW w:w="1069" w:type="dxa"/>
            <w:hideMark/>
          </w:tcPr>
          <w:p w14:paraId="45674B55" w14:textId="33555CF2" w:rsidR="00100963" w:rsidRPr="00575C69" w:rsidRDefault="00F7638D" w:rsidP="00575C69">
            <w:pPr>
              <w:pStyle w:val="BStabletext"/>
              <w:jc w:val="right"/>
              <w:rPr>
                <w:sz w:val="20"/>
                <w:szCs w:val="20"/>
              </w:rPr>
            </w:pPr>
            <w:r w:rsidRPr="00575C69">
              <w:rPr>
                <w:sz w:val="20"/>
                <w:szCs w:val="20"/>
              </w:rPr>
              <w:t>6,800</w:t>
            </w:r>
          </w:p>
        </w:tc>
      </w:tr>
      <w:tr w:rsidR="00100963" w14:paraId="5988BD98" w14:textId="77777777" w:rsidTr="00092A84">
        <w:trPr>
          <w:trHeight w:val="26"/>
        </w:trPr>
        <w:tc>
          <w:tcPr>
            <w:tcW w:w="1843" w:type="dxa"/>
            <w:shd w:val="clear" w:color="auto" w:fill="F2F2F2" w:themeFill="background1" w:themeFillShade="F2"/>
            <w:hideMark/>
          </w:tcPr>
          <w:p w14:paraId="75A3C057" w14:textId="396919FB" w:rsidR="00100963" w:rsidRPr="00575C69" w:rsidRDefault="00100963" w:rsidP="00D008FB">
            <w:pPr>
              <w:pStyle w:val="BStabletext"/>
              <w:rPr>
                <w:rFonts w:cs="Source Sans Pro"/>
                <w:b/>
                <w:bCs/>
                <w:color w:val="231F20"/>
                <w:spacing w:val="-2"/>
                <w:sz w:val="20"/>
                <w:szCs w:val="20"/>
              </w:rPr>
            </w:pPr>
            <w:r w:rsidRPr="00575C69">
              <w:rPr>
                <w:b/>
                <w:bCs/>
                <w:sz w:val="20"/>
                <w:szCs w:val="20"/>
              </w:rPr>
              <w:t>Total</w:t>
            </w:r>
          </w:p>
        </w:tc>
        <w:tc>
          <w:tcPr>
            <w:tcW w:w="2875" w:type="dxa"/>
            <w:shd w:val="clear" w:color="auto" w:fill="F2F2F2" w:themeFill="background1" w:themeFillShade="F2"/>
          </w:tcPr>
          <w:p w14:paraId="2616BDF9" w14:textId="77777777" w:rsidR="00100963" w:rsidRPr="00575C69" w:rsidRDefault="00100963" w:rsidP="00D008FB">
            <w:pPr>
              <w:pStyle w:val="BStabletext"/>
              <w:rPr>
                <w:b/>
                <w:bCs/>
                <w:sz w:val="20"/>
                <w:szCs w:val="20"/>
              </w:rPr>
            </w:pPr>
          </w:p>
        </w:tc>
        <w:tc>
          <w:tcPr>
            <w:tcW w:w="2155" w:type="dxa"/>
            <w:shd w:val="clear" w:color="auto" w:fill="F2F2F2" w:themeFill="background1" w:themeFillShade="F2"/>
          </w:tcPr>
          <w:p w14:paraId="5182B061" w14:textId="77777777" w:rsidR="00100963" w:rsidRPr="00575C69" w:rsidRDefault="00100963" w:rsidP="00D008FB">
            <w:pPr>
              <w:pStyle w:val="BStabletext"/>
              <w:rPr>
                <w:b/>
                <w:bCs/>
                <w:sz w:val="20"/>
                <w:szCs w:val="20"/>
              </w:rPr>
            </w:pPr>
          </w:p>
        </w:tc>
        <w:tc>
          <w:tcPr>
            <w:tcW w:w="1092" w:type="dxa"/>
            <w:shd w:val="clear" w:color="auto" w:fill="F2F2F2" w:themeFill="background1" w:themeFillShade="F2"/>
            <w:hideMark/>
          </w:tcPr>
          <w:p w14:paraId="1DB5588D" w14:textId="41A53D3E" w:rsidR="00100963" w:rsidRPr="00575C69" w:rsidRDefault="0086613D" w:rsidP="00575C69">
            <w:pPr>
              <w:pStyle w:val="BStabletext"/>
              <w:jc w:val="right"/>
              <w:rPr>
                <w:b/>
                <w:bCs/>
                <w:sz w:val="20"/>
                <w:szCs w:val="20"/>
              </w:rPr>
            </w:pPr>
            <w:r w:rsidRPr="00575C69">
              <w:rPr>
                <w:b/>
                <w:bCs/>
                <w:sz w:val="20"/>
                <w:szCs w:val="20"/>
              </w:rPr>
              <w:t>1</w:t>
            </w:r>
            <w:r w:rsidR="00002E87" w:rsidRPr="00575C69">
              <w:rPr>
                <w:b/>
                <w:bCs/>
                <w:sz w:val="20"/>
                <w:szCs w:val="20"/>
              </w:rPr>
              <w:t>73</w:t>
            </w:r>
            <w:r w:rsidRPr="00575C69">
              <w:rPr>
                <w:b/>
                <w:bCs/>
                <w:sz w:val="20"/>
                <w:szCs w:val="20"/>
              </w:rPr>
              <w:t>,</w:t>
            </w:r>
            <w:r w:rsidR="00ED5CEF" w:rsidRPr="00575C69">
              <w:rPr>
                <w:b/>
                <w:bCs/>
                <w:sz w:val="20"/>
                <w:szCs w:val="20"/>
              </w:rPr>
              <w:t>5</w:t>
            </w:r>
            <w:r w:rsidRPr="00575C69">
              <w:rPr>
                <w:b/>
                <w:bCs/>
                <w:sz w:val="20"/>
                <w:szCs w:val="20"/>
              </w:rPr>
              <w:t>00</w:t>
            </w:r>
          </w:p>
        </w:tc>
        <w:tc>
          <w:tcPr>
            <w:tcW w:w="1069" w:type="dxa"/>
            <w:shd w:val="clear" w:color="auto" w:fill="F2F2F2" w:themeFill="background1" w:themeFillShade="F2"/>
            <w:hideMark/>
          </w:tcPr>
          <w:p w14:paraId="5112CE7F" w14:textId="6844A609" w:rsidR="00100963" w:rsidRPr="00575C69" w:rsidRDefault="00F7638D" w:rsidP="00575C69">
            <w:pPr>
              <w:pStyle w:val="BStabletext"/>
              <w:jc w:val="right"/>
              <w:rPr>
                <w:b/>
                <w:bCs/>
                <w:sz w:val="20"/>
                <w:szCs w:val="20"/>
              </w:rPr>
            </w:pPr>
            <w:r w:rsidRPr="00575C69">
              <w:rPr>
                <w:b/>
                <w:bCs/>
                <w:sz w:val="20"/>
                <w:szCs w:val="20"/>
              </w:rPr>
              <w:t>212,</w:t>
            </w:r>
            <w:r w:rsidR="418B2C6C" w:rsidRPr="00575C69">
              <w:rPr>
                <w:b/>
                <w:bCs/>
                <w:sz w:val="20"/>
                <w:szCs w:val="20"/>
              </w:rPr>
              <w:t>9</w:t>
            </w:r>
            <w:r w:rsidR="6B9F5078" w:rsidRPr="00575C69">
              <w:rPr>
                <w:b/>
                <w:bCs/>
                <w:sz w:val="20"/>
                <w:szCs w:val="20"/>
              </w:rPr>
              <w:t>00</w:t>
            </w:r>
          </w:p>
        </w:tc>
      </w:tr>
    </w:tbl>
    <w:p w14:paraId="1857307A" w14:textId="272F5501" w:rsidR="00100963" w:rsidRDefault="00100963" w:rsidP="00292AC4">
      <w:pPr>
        <w:pStyle w:val="Heading3"/>
        <w:sectPr w:rsidR="00100963" w:rsidSect="00532F85">
          <w:headerReference w:type="even" r:id="rId16"/>
          <w:headerReference w:type="default" r:id="rId17"/>
          <w:footerReference w:type="default" r:id="rId18"/>
          <w:headerReference w:type="first" r:id="rId19"/>
          <w:pgSz w:w="11906" w:h="16838" w:code="9"/>
          <w:pgMar w:top="1151" w:right="1440" w:bottom="1557" w:left="1440" w:header="720" w:footer="720" w:gutter="0"/>
          <w:cols w:space="708"/>
          <w:docGrid w:linePitch="360"/>
        </w:sectPr>
      </w:pPr>
    </w:p>
    <w:p w14:paraId="63EB796E" w14:textId="77777777" w:rsidR="00100963" w:rsidRDefault="00100963" w:rsidP="00292AC4">
      <w:pPr>
        <w:pStyle w:val="Heading3"/>
      </w:pPr>
      <w:r>
        <w:lastRenderedPageBreak/>
        <w:t>ACT Household Scenarios</w:t>
      </w:r>
    </w:p>
    <w:p w14:paraId="5B9E6B3E" w14:textId="6778C4C4" w:rsidR="00100963" w:rsidRDefault="00100963" w:rsidP="00287DA6">
      <w:pPr>
        <w:pStyle w:val="Bbodytext"/>
      </w:pPr>
      <w:r w:rsidRPr="00FD4D59">
        <w:t xml:space="preserve">Under section 11(1)(f) of the </w:t>
      </w:r>
      <w:r w:rsidRPr="00FD4D59">
        <w:rPr>
          <w:i/>
          <w:iCs/>
        </w:rPr>
        <w:t>Financial Management Act 1996</w:t>
      </w:r>
      <w:r w:rsidRPr="00FD4D59">
        <w:t>, the annual Budget must provide a statement on the effect of ACT taxes and fees on households and the concessions that offset them. Examples of how ACT Government taxes and fees, utilities and the offsetting concessions impact ACT households are in Table 3.3.2 below. The Government is mindful that it is not possible to capture the impact of taxes, fees and utility charges on every type of household, as financial circumstances or specific usage patterns of government services will</w:t>
      </w:r>
      <w:r w:rsidR="00822F8B">
        <w:t> </w:t>
      </w:r>
      <w:r w:rsidRPr="00FD4D59">
        <w:t>vary. Therefore, eight scenarios are presented as a basis for highlighting the different impacts for various household types and circumstances</w:t>
      </w:r>
      <w:r>
        <w:t>.</w:t>
      </w:r>
    </w:p>
    <w:p w14:paraId="67851425" w14:textId="3B2A3F7B" w:rsidR="00100963" w:rsidRPr="00C82396" w:rsidRDefault="00100963" w:rsidP="00C82396">
      <w:pPr>
        <w:pStyle w:val="Caption"/>
      </w:pPr>
      <w:r w:rsidRPr="00C82396">
        <w:t xml:space="preserve">Table </w:t>
      </w:r>
      <w:r w:rsidR="00C82396">
        <w:t>3</w:t>
      </w:r>
      <w:r w:rsidRPr="00C82396">
        <w:t>.</w:t>
      </w:r>
      <w:r w:rsidR="00C82396">
        <w:t>3.</w:t>
      </w:r>
      <w:r w:rsidR="004048D9">
        <w:fldChar w:fldCharType="begin"/>
      </w:r>
      <w:r w:rsidR="004048D9">
        <w:instrText xml:space="preserve"> SEQ Table \* ARABIC \s 2 </w:instrText>
      </w:r>
      <w:r w:rsidR="004048D9">
        <w:fldChar w:fldCharType="separate"/>
      </w:r>
      <w:r w:rsidR="004048D9" w:rsidRPr="00C82396">
        <w:t>2</w:t>
      </w:r>
      <w:r w:rsidR="004048D9">
        <w:fldChar w:fldCharType="end"/>
      </w:r>
      <w:r w:rsidRPr="00C82396">
        <w:t xml:space="preserve">: Estimated impact of territory taxes and fees, and utility charges </w:t>
      </w:r>
      <w:r w:rsidR="00F6656A" w:rsidRPr="00C82396">
        <w:t xml:space="preserve">on </w:t>
      </w:r>
      <w:r w:rsidRPr="00C82396">
        <w:t xml:space="preserve">households in </w:t>
      </w:r>
      <w:r w:rsidR="003C5ED1" w:rsidRPr="00C82396">
        <w:t>2026-27</w:t>
      </w:r>
    </w:p>
    <w:tbl>
      <w:tblPr>
        <w:tblStyle w:val="Btable"/>
        <w:tblW w:w="13860" w:type="dxa"/>
        <w:tblInd w:w="-152" w:type="dxa"/>
        <w:tblLayout w:type="fixed"/>
        <w:tblCellMar>
          <w:top w:w="125" w:type="dxa"/>
          <w:bottom w:w="125" w:type="dxa"/>
        </w:tblCellMar>
        <w:tblLook w:val="04A0" w:firstRow="1" w:lastRow="0" w:firstColumn="1" w:lastColumn="0" w:noHBand="0" w:noVBand="1"/>
      </w:tblPr>
      <w:tblGrid>
        <w:gridCol w:w="1290"/>
        <w:gridCol w:w="1022"/>
        <w:gridCol w:w="784"/>
        <w:gridCol w:w="1092"/>
        <w:gridCol w:w="826"/>
        <w:gridCol w:w="937"/>
        <w:gridCol w:w="784"/>
        <w:gridCol w:w="1120"/>
        <w:gridCol w:w="1092"/>
        <w:gridCol w:w="1036"/>
        <w:gridCol w:w="1036"/>
        <w:gridCol w:w="1007"/>
        <w:gridCol w:w="1050"/>
        <w:gridCol w:w="784"/>
      </w:tblGrid>
      <w:tr w:rsidR="003A50BB" w:rsidRPr="00F33610" w14:paraId="3BE36280" w14:textId="77777777" w:rsidTr="00555DA7">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290" w:type="dxa"/>
            <w:vMerge w:val="restart"/>
            <w:tcBorders>
              <w:top w:val="single" w:sz="8" w:space="0" w:color="FFFFFF" w:themeColor="background1"/>
              <w:left w:val="single" w:sz="8" w:space="0" w:color="FFFFFF" w:themeColor="background1"/>
              <w:bottom w:val="single" w:sz="4" w:space="0" w:color="BFBFBF" w:themeColor="background1" w:themeShade="BF"/>
              <w:right w:val="single" w:sz="8" w:space="0" w:color="FFFFFF" w:themeColor="background1"/>
            </w:tcBorders>
            <w:shd w:val="clear" w:color="auto" w:fill="331A56"/>
            <w:noWrap/>
            <w:hideMark/>
          </w:tcPr>
          <w:p w14:paraId="5847A18F" w14:textId="77777777" w:rsidR="00452542" w:rsidRPr="00454D38" w:rsidRDefault="00452542" w:rsidP="00454D38">
            <w:pPr>
              <w:pStyle w:val="Btabletextbold"/>
              <w:jc w:val="center"/>
              <w:rPr>
                <w:b/>
                <w:lang w:eastAsia="en-AU"/>
              </w:rPr>
            </w:pPr>
            <w:r w:rsidRPr="00454D38">
              <w:rPr>
                <w:b/>
                <w:lang w:eastAsia="en-AU"/>
              </w:rPr>
              <w:t>Household</w:t>
            </w:r>
          </w:p>
        </w:tc>
        <w:tc>
          <w:tcPr>
            <w:tcW w:w="1022" w:type="dxa"/>
            <w:tcBorders>
              <w:top w:val="single" w:sz="8" w:space="0" w:color="FFFFFF" w:themeColor="background1"/>
              <w:left w:val="single" w:sz="8" w:space="0" w:color="FFFFFF" w:themeColor="background1"/>
              <w:bottom w:val="single" w:sz="4" w:space="0" w:color="BFBFBF" w:themeColor="background1" w:themeShade="BF"/>
              <w:right w:val="single" w:sz="8" w:space="0" w:color="FFFFFF" w:themeColor="background1"/>
            </w:tcBorders>
            <w:shd w:val="clear" w:color="auto" w:fill="331A56"/>
            <w:noWrap/>
            <w:hideMark/>
          </w:tcPr>
          <w:p w14:paraId="4F0DCADB" w14:textId="77777777" w:rsidR="00452542" w:rsidRPr="00454D38" w:rsidRDefault="00452542" w:rsidP="00454D38">
            <w:pPr>
              <w:pStyle w:val="Btabletextbold"/>
              <w:jc w:val="center"/>
              <w:cnfStyle w:val="100000000000" w:firstRow="1" w:lastRow="0" w:firstColumn="0" w:lastColumn="0" w:oddVBand="0" w:evenVBand="0" w:oddHBand="0" w:evenHBand="0" w:firstRowFirstColumn="0" w:firstRowLastColumn="0" w:lastRowFirstColumn="0" w:lastRowLastColumn="0"/>
              <w:rPr>
                <w:b/>
                <w:lang w:eastAsia="en-AU"/>
              </w:rPr>
            </w:pPr>
            <w:r w:rsidRPr="00454D38">
              <w:rPr>
                <w:b/>
                <w:lang w:eastAsia="en-AU"/>
              </w:rPr>
              <w:t>Income</w:t>
            </w:r>
          </w:p>
        </w:tc>
        <w:tc>
          <w:tcPr>
            <w:tcW w:w="4423" w:type="dxa"/>
            <w:gridSpan w:val="5"/>
            <w:tcBorders>
              <w:top w:val="single" w:sz="8" w:space="0" w:color="FFFFFF" w:themeColor="background1"/>
              <w:left w:val="single" w:sz="8" w:space="0" w:color="FFFFFF" w:themeColor="background1"/>
              <w:bottom w:val="single" w:sz="4" w:space="0" w:color="BFBFBF" w:themeColor="background1" w:themeShade="BF"/>
              <w:right w:val="single" w:sz="8" w:space="0" w:color="FFFFFF" w:themeColor="background1"/>
            </w:tcBorders>
            <w:shd w:val="clear" w:color="auto" w:fill="331A56"/>
            <w:noWrap/>
            <w:hideMark/>
          </w:tcPr>
          <w:p w14:paraId="5F2C2094" w14:textId="77777777" w:rsidR="00452542" w:rsidRPr="00454D38" w:rsidRDefault="00452542" w:rsidP="00454D38">
            <w:pPr>
              <w:pStyle w:val="Btabletextbold"/>
              <w:jc w:val="center"/>
              <w:cnfStyle w:val="100000000000" w:firstRow="1" w:lastRow="0" w:firstColumn="0" w:lastColumn="0" w:oddVBand="0" w:evenVBand="0" w:oddHBand="0" w:evenHBand="0" w:firstRowFirstColumn="0" w:firstRowLastColumn="0" w:lastRowFirstColumn="0" w:lastRowLastColumn="0"/>
              <w:rPr>
                <w:b/>
                <w:lang w:eastAsia="en-AU"/>
              </w:rPr>
            </w:pPr>
            <w:r w:rsidRPr="00454D38">
              <w:rPr>
                <w:b/>
                <w:lang w:eastAsia="en-AU"/>
              </w:rPr>
              <w:t>Government taxes and fees</w:t>
            </w:r>
          </w:p>
        </w:tc>
        <w:tc>
          <w:tcPr>
            <w:tcW w:w="5291" w:type="dxa"/>
            <w:gridSpan w:val="5"/>
            <w:tcBorders>
              <w:top w:val="single" w:sz="8" w:space="0" w:color="FFFFFF" w:themeColor="background1"/>
              <w:left w:val="single" w:sz="8" w:space="0" w:color="FFFFFF" w:themeColor="background1"/>
              <w:bottom w:val="single" w:sz="4" w:space="0" w:color="BFBFBF" w:themeColor="background1" w:themeShade="BF"/>
              <w:right w:val="single" w:sz="8" w:space="0" w:color="FFFFFF" w:themeColor="background1"/>
            </w:tcBorders>
            <w:shd w:val="clear" w:color="auto" w:fill="331A56"/>
            <w:noWrap/>
            <w:hideMark/>
          </w:tcPr>
          <w:p w14:paraId="3AEAB29F" w14:textId="77777777" w:rsidR="00452542" w:rsidRPr="00454D38" w:rsidRDefault="00452542" w:rsidP="00454D38">
            <w:pPr>
              <w:pStyle w:val="Btabletextbold"/>
              <w:jc w:val="center"/>
              <w:cnfStyle w:val="100000000000" w:firstRow="1" w:lastRow="0" w:firstColumn="0" w:lastColumn="0" w:oddVBand="0" w:evenVBand="0" w:oddHBand="0" w:evenHBand="0" w:firstRowFirstColumn="0" w:firstRowLastColumn="0" w:lastRowFirstColumn="0" w:lastRowLastColumn="0"/>
              <w:rPr>
                <w:b/>
                <w:lang w:eastAsia="en-AU"/>
              </w:rPr>
            </w:pPr>
            <w:r w:rsidRPr="00454D38">
              <w:rPr>
                <w:b/>
                <w:lang w:eastAsia="en-AU"/>
              </w:rPr>
              <w:t>Concessions</w:t>
            </w:r>
          </w:p>
        </w:tc>
        <w:tc>
          <w:tcPr>
            <w:tcW w:w="1834" w:type="dxa"/>
            <w:gridSpan w:val="2"/>
            <w:tcBorders>
              <w:top w:val="single" w:sz="8" w:space="0" w:color="FFFFFF" w:themeColor="background1"/>
              <w:left w:val="single" w:sz="8" w:space="0" w:color="FFFFFF" w:themeColor="background1"/>
              <w:bottom w:val="single" w:sz="4" w:space="0" w:color="BFBFBF" w:themeColor="background1" w:themeShade="BF"/>
              <w:right w:val="single" w:sz="8" w:space="0" w:color="FFFFFF" w:themeColor="background1"/>
            </w:tcBorders>
            <w:shd w:val="clear" w:color="auto" w:fill="331A56"/>
            <w:noWrap/>
            <w:hideMark/>
          </w:tcPr>
          <w:p w14:paraId="58D343F8" w14:textId="77777777" w:rsidR="00452542" w:rsidRPr="00454D38" w:rsidRDefault="00452542" w:rsidP="00454D38">
            <w:pPr>
              <w:pStyle w:val="Btabletextbold"/>
              <w:jc w:val="center"/>
              <w:cnfStyle w:val="100000000000" w:firstRow="1" w:lastRow="0" w:firstColumn="0" w:lastColumn="0" w:oddVBand="0" w:evenVBand="0" w:oddHBand="0" w:evenHBand="0" w:firstRowFirstColumn="0" w:firstRowLastColumn="0" w:lastRowFirstColumn="0" w:lastRowLastColumn="0"/>
              <w:rPr>
                <w:b/>
                <w:lang w:eastAsia="en-AU"/>
              </w:rPr>
            </w:pPr>
            <w:r w:rsidRPr="00454D38">
              <w:rPr>
                <w:b/>
                <w:lang w:eastAsia="en-AU"/>
              </w:rPr>
              <w:t>Net Impact</w:t>
            </w:r>
          </w:p>
        </w:tc>
      </w:tr>
      <w:tr w:rsidR="003A50BB" w:rsidRPr="00A61464" w14:paraId="3DBDA616" w14:textId="77777777" w:rsidTr="00555DA7">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290" w:type="dxa"/>
            <w:vMerge/>
            <w:tcBorders>
              <w:top w:val="single" w:sz="4" w:space="0" w:color="BFBFBF" w:themeColor="background1" w:themeShade="BF"/>
              <w:bottom w:val="single" w:sz="4" w:space="0" w:color="BFBFBF" w:themeColor="background1" w:themeShade="BF"/>
            </w:tcBorders>
            <w:noWrap/>
            <w:hideMark/>
          </w:tcPr>
          <w:p w14:paraId="1D46A770" w14:textId="77777777" w:rsidR="00452542" w:rsidRPr="00B801EA" w:rsidRDefault="00452542" w:rsidP="00CC794D">
            <w:pPr>
              <w:contextualSpacing/>
              <w:rPr>
                <w:rFonts w:eastAsia="Times New Roman" w:cstheme="minorHAnsi"/>
                <w:sz w:val="16"/>
                <w:szCs w:val="16"/>
                <w:lang w:eastAsia="en-AU"/>
              </w:rPr>
            </w:pPr>
          </w:p>
        </w:tc>
        <w:tc>
          <w:tcPr>
            <w:tcW w:w="1022"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3A922C7C" w14:textId="77777777"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Disposable income</w:t>
            </w:r>
          </w:p>
        </w:tc>
        <w:tc>
          <w:tcPr>
            <w:tcW w:w="784"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14C15EC0" w14:textId="76C7DEFE"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Rates, PFESL, SFL</w:t>
            </w:r>
            <w:r w:rsidR="001D0CEF" w:rsidRPr="007721B5">
              <w:t>, HL</w:t>
            </w:r>
          </w:p>
        </w:tc>
        <w:tc>
          <w:tcPr>
            <w:tcW w:w="1092"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595CAD16" w14:textId="77777777"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Conveyance Duty</w:t>
            </w:r>
          </w:p>
        </w:tc>
        <w:tc>
          <w:tcPr>
            <w:tcW w:w="826"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53690DD1" w14:textId="77777777"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Vehicle Charges</w:t>
            </w:r>
          </w:p>
        </w:tc>
        <w:tc>
          <w:tcPr>
            <w:tcW w:w="937"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0043E931" w14:textId="77777777"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Public Transport Fares</w:t>
            </w:r>
          </w:p>
        </w:tc>
        <w:tc>
          <w:tcPr>
            <w:tcW w:w="784"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48559D3F" w14:textId="77777777"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Utilities</w:t>
            </w:r>
          </w:p>
        </w:tc>
        <w:tc>
          <w:tcPr>
            <w:tcW w:w="1120"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177E4651" w14:textId="77777777"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Rates and PFESL Concessions</w:t>
            </w:r>
          </w:p>
        </w:tc>
        <w:tc>
          <w:tcPr>
            <w:tcW w:w="1092"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625C5DC7" w14:textId="77777777"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Conveyance Duty Concession</w:t>
            </w:r>
          </w:p>
        </w:tc>
        <w:tc>
          <w:tcPr>
            <w:tcW w:w="1036"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0C8678A8" w14:textId="77777777"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Vehicle Concession</w:t>
            </w:r>
          </w:p>
        </w:tc>
        <w:tc>
          <w:tcPr>
            <w:tcW w:w="1036"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1DCF84F3" w14:textId="77777777"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Public Transport Concession</w:t>
            </w:r>
          </w:p>
        </w:tc>
        <w:tc>
          <w:tcPr>
            <w:tcW w:w="1007"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3D2C0F6E" w14:textId="77777777"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Utilities concession</w:t>
            </w:r>
          </w:p>
        </w:tc>
        <w:tc>
          <w:tcPr>
            <w:tcW w:w="1050"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5E58CECB" w14:textId="77777777"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Net Disposable Income</w:t>
            </w:r>
          </w:p>
        </w:tc>
        <w:tc>
          <w:tcPr>
            <w:tcW w:w="784" w:type="dxa"/>
            <w:tcBorders>
              <w:top w:val="single" w:sz="4" w:space="0" w:color="BFBFBF" w:themeColor="background1" w:themeShade="BF"/>
              <w:left w:val="single" w:sz="8" w:space="0" w:color="FFFFFF" w:themeColor="background1"/>
              <w:bottom w:val="single" w:sz="4" w:space="0" w:color="BFBFBF" w:themeColor="background1" w:themeShade="BF"/>
              <w:right w:val="single" w:sz="8" w:space="0" w:color="FFFFFF" w:themeColor="background1"/>
            </w:tcBorders>
            <w:shd w:val="clear" w:color="auto" w:fill="7F7F7F"/>
            <w:hideMark/>
          </w:tcPr>
          <w:p w14:paraId="100227CD" w14:textId="77777777" w:rsidR="00452542" w:rsidRPr="007721B5" w:rsidRDefault="00452542" w:rsidP="00D008FB">
            <w:pPr>
              <w:pStyle w:val="BStabletext"/>
              <w:cnfStyle w:val="100000000000" w:firstRow="1" w:lastRow="0" w:firstColumn="0" w:lastColumn="0" w:oddVBand="0" w:evenVBand="0" w:oddHBand="0" w:evenHBand="0" w:firstRowFirstColumn="0" w:firstRowLastColumn="0" w:lastRowFirstColumn="0" w:lastRowLastColumn="0"/>
            </w:pPr>
            <w:r w:rsidRPr="007721B5">
              <w:t xml:space="preserve">Change </w:t>
            </w:r>
          </w:p>
        </w:tc>
      </w:tr>
      <w:tr w:rsidR="00C41449" w:rsidRPr="00A61464" w14:paraId="537F7FAA" w14:textId="77777777" w:rsidTr="00161F4E">
        <w:trPr>
          <w:cantSplit/>
          <w:trHeight w:val="18"/>
        </w:trPr>
        <w:tc>
          <w:tcPr>
            <w:cnfStyle w:val="001000000000" w:firstRow="0" w:lastRow="0" w:firstColumn="1" w:lastColumn="0" w:oddVBand="0" w:evenVBand="0" w:oddHBand="0" w:evenHBand="0" w:firstRowFirstColumn="0" w:firstRowLastColumn="0" w:lastRowFirstColumn="0" w:lastRowLastColumn="0"/>
            <w:tcW w:w="13860" w:type="dxa"/>
            <w:gridSpan w:val="14"/>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14:paraId="5BA7E816" w14:textId="23EA6C24" w:rsidR="00C41449" w:rsidRPr="00C40287" w:rsidRDefault="00C41449" w:rsidP="00D008FB">
            <w:pPr>
              <w:pStyle w:val="BStabletext"/>
              <w:rPr>
                <w:b/>
                <w:bCs/>
              </w:rPr>
            </w:pPr>
            <w:r w:rsidRPr="00C40287">
              <w:rPr>
                <w:b/>
                <w:bCs/>
              </w:rPr>
              <w:t>1. Belconnen - Single, pensioner, in own unit, no car</w:t>
            </w:r>
          </w:p>
        </w:tc>
      </w:tr>
      <w:tr w:rsidR="00452542" w:rsidRPr="00A61464" w14:paraId="3F9B0061"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5D517745" w14:textId="77777777" w:rsidR="00452542" w:rsidRPr="002D48E4" w:rsidRDefault="00452542" w:rsidP="00D008FB">
            <w:pPr>
              <w:pStyle w:val="BStabletext"/>
            </w:pPr>
            <w:r w:rsidRPr="002D48E4">
              <w:t>2025-26</w:t>
            </w:r>
          </w:p>
        </w:tc>
        <w:tc>
          <w:tcPr>
            <w:tcW w:w="1022" w:type="dxa"/>
            <w:tcBorders>
              <w:top w:val="single" w:sz="4" w:space="0" w:color="BFBFBF" w:themeColor="background1" w:themeShade="BF"/>
              <w:bottom w:val="single" w:sz="4" w:space="0" w:color="BFBFBF" w:themeColor="background1" w:themeShade="BF"/>
            </w:tcBorders>
            <w:noWrap/>
            <w:hideMark/>
          </w:tcPr>
          <w:p w14:paraId="19597C18"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$29,900</w:t>
            </w:r>
          </w:p>
        </w:tc>
        <w:tc>
          <w:tcPr>
            <w:tcW w:w="784" w:type="dxa"/>
            <w:tcBorders>
              <w:top w:val="single" w:sz="4" w:space="0" w:color="BFBFBF" w:themeColor="background1" w:themeShade="BF"/>
              <w:bottom w:val="single" w:sz="4" w:space="0" w:color="BFBFBF" w:themeColor="background1" w:themeShade="BF"/>
            </w:tcBorders>
            <w:noWrap/>
            <w:hideMark/>
          </w:tcPr>
          <w:p w14:paraId="18FA5905" w14:textId="3C287F48"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w:t>
            </w:r>
            <w:r w:rsidR="001D0CEF" w:rsidRPr="002D48E4">
              <w:t>8</w:t>
            </w:r>
            <w:r w:rsidRPr="002D48E4">
              <w:t>01</w:t>
            </w:r>
          </w:p>
        </w:tc>
        <w:tc>
          <w:tcPr>
            <w:tcW w:w="1092" w:type="dxa"/>
            <w:tcBorders>
              <w:top w:val="single" w:sz="4" w:space="0" w:color="BFBFBF" w:themeColor="background1" w:themeShade="BF"/>
              <w:bottom w:val="single" w:sz="4" w:space="0" w:color="BFBFBF" w:themeColor="background1" w:themeShade="BF"/>
            </w:tcBorders>
            <w:noWrap/>
            <w:hideMark/>
          </w:tcPr>
          <w:p w14:paraId="5735E66A"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49D542EE"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937" w:type="dxa"/>
            <w:tcBorders>
              <w:top w:val="single" w:sz="4" w:space="0" w:color="BFBFBF" w:themeColor="background1" w:themeShade="BF"/>
              <w:bottom w:val="single" w:sz="4" w:space="0" w:color="BFBFBF" w:themeColor="background1" w:themeShade="BF"/>
            </w:tcBorders>
            <w:noWrap/>
            <w:hideMark/>
          </w:tcPr>
          <w:p w14:paraId="157576CF"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$1,411</w:t>
            </w:r>
          </w:p>
        </w:tc>
        <w:tc>
          <w:tcPr>
            <w:tcW w:w="784" w:type="dxa"/>
            <w:tcBorders>
              <w:top w:val="single" w:sz="4" w:space="0" w:color="BFBFBF" w:themeColor="background1" w:themeShade="BF"/>
              <w:bottom w:val="single" w:sz="4" w:space="0" w:color="BFBFBF" w:themeColor="background1" w:themeShade="BF"/>
            </w:tcBorders>
            <w:noWrap/>
            <w:hideMark/>
          </w:tcPr>
          <w:p w14:paraId="565BAE93"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$4,248</w:t>
            </w:r>
          </w:p>
        </w:tc>
        <w:tc>
          <w:tcPr>
            <w:tcW w:w="1120" w:type="dxa"/>
            <w:tcBorders>
              <w:top w:val="single" w:sz="4" w:space="0" w:color="BFBFBF" w:themeColor="background1" w:themeShade="BF"/>
              <w:bottom w:val="single" w:sz="4" w:space="0" w:color="BFBFBF" w:themeColor="background1" w:themeShade="BF"/>
            </w:tcBorders>
            <w:noWrap/>
            <w:hideMark/>
          </w:tcPr>
          <w:p w14:paraId="16453344"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$865</w:t>
            </w:r>
          </w:p>
        </w:tc>
        <w:tc>
          <w:tcPr>
            <w:tcW w:w="1092" w:type="dxa"/>
            <w:tcBorders>
              <w:top w:val="single" w:sz="4" w:space="0" w:color="BFBFBF" w:themeColor="background1" w:themeShade="BF"/>
              <w:bottom w:val="single" w:sz="4" w:space="0" w:color="BFBFBF" w:themeColor="background1" w:themeShade="BF"/>
            </w:tcBorders>
            <w:noWrap/>
            <w:hideMark/>
          </w:tcPr>
          <w:p w14:paraId="77CC86D3"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7C5D45A8"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21464BB9"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$706</w:t>
            </w:r>
          </w:p>
        </w:tc>
        <w:tc>
          <w:tcPr>
            <w:tcW w:w="1007" w:type="dxa"/>
            <w:tcBorders>
              <w:top w:val="single" w:sz="4" w:space="0" w:color="BFBFBF" w:themeColor="background1" w:themeShade="BF"/>
              <w:bottom w:val="single" w:sz="4" w:space="0" w:color="BFBFBF" w:themeColor="background1" w:themeShade="BF"/>
            </w:tcBorders>
            <w:noWrap/>
            <w:hideMark/>
          </w:tcPr>
          <w:p w14:paraId="20D3BE44"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$800</w:t>
            </w:r>
          </w:p>
        </w:tc>
        <w:tc>
          <w:tcPr>
            <w:tcW w:w="1050" w:type="dxa"/>
            <w:tcBorders>
              <w:top w:val="single" w:sz="4" w:space="0" w:color="BFBFBF" w:themeColor="background1" w:themeShade="BF"/>
              <w:bottom w:val="single" w:sz="4" w:space="0" w:color="BFBFBF" w:themeColor="background1" w:themeShade="BF"/>
            </w:tcBorders>
            <w:noWrap/>
            <w:hideMark/>
          </w:tcPr>
          <w:p w14:paraId="76370A2C" w14:textId="78A7D1C8"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$24,</w:t>
            </w:r>
            <w:r w:rsidR="00EE6FCC" w:rsidRPr="002D48E4">
              <w:t>8</w:t>
            </w:r>
            <w:r w:rsidRPr="002D48E4">
              <w:t>11</w:t>
            </w:r>
          </w:p>
        </w:tc>
        <w:tc>
          <w:tcPr>
            <w:tcW w:w="784" w:type="dxa"/>
            <w:tcBorders>
              <w:top w:val="single" w:sz="4" w:space="0" w:color="BFBFBF" w:themeColor="background1" w:themeShade="BF"/>
              <w:bottom w:val="single" w:sz="4" w:space="0" w:color="BFBFBF" w:themeColor="background1" w:themeShade="BF"/>
            </w:tcBorders>
            <w:noWrap/>
            <w:hideMark/>
          </w:tcPr>
          <w:p w14:paraId="388E2129"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 </w:t>
            </w:r>
          </w:p>
        </w:tc>
      </w:tr>
      <w:tr w:rsidR="00452542" w:rsidRPr="00A61464" w14:paraId="5957CE24"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386A64F4" w14:textId="77777777" w:rsidR="00452542" w:rsidRPr="002D48E4" w:rsidRDefault="00452542" w:rsidP="00D008FB">
            <w:pPr>
              <w:pStyle w:val="BStabletext"/>
            </w:pPr>
            <w:r w:rsidRPr="002D48E4">
              <w:t>2026-27</w:t>
            </w:r>
          </w:p>
        </w:tc>
        <w:tc>
          <w:tcPr>
            <w:tcW w:w="1022" w:type="dxa"/>
            <w:tcBorders>
              <w:top w:val="single" w:sz="4" w:space="0" w:color="BFBFBF" w:themeColor="background1" w:themeShade="BF"/>
              <w:bottom w:val="single" w:sz="4" w:space="0" w:color="BFBFBF" w:themeColor="background1" w:themeShade="BF"/>
            </w:tcBorders>
            <w:noWrap/>
            <w:hideMark/>
          </w:tcPr>
          <w:p w14:paraId="64AFA4B4"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$31,200</w:t>
            </w:r>
          </w:p>
        </w:tc>
        <w:tc>
          <w:tcPr>
            <w:tcW w:w="784" w:type="dxa"/>
            <w:tcBorders>
              <w:top w:val="single" w:sz="4" w:space="0" w:color="BFBFBF" w:themeColor="background1" w:themeShade="BF"/>
              <w:bottom w:val="single" w:sz="4" w:space="0" w:color="BFBFBF" w:themeColor="background1" w:themeShade="BF"/>
            </w:tcBorders>
            <w:noWrap/>
            <w:hideMark/>
          </w:tcPr>
          <w:p w14:paraId="414E72D8" w14:textId="7FE9A179"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$1,739</w:t>
            </w:r>
          </w:p>
        </w:tc>
        <w:tc>
          <w:tcPr>
            <w:tcW w:w="1092" w:type="dxa"/>
            <w:tcBorders>
              <w:top w:val="single" w:sz="4" w:space="0" w:color="BFBFBF" w:themeColor="background1" w:themeShade="BF"/>
              <w:bottom w:val="single" w:sz="4" w:space="0" w:color="BFBFBF" w:themeColor="background1" w:themeShade="BF"/>
            </w:tcBorders>
            <w:noWrap/>
            <w:hideMark/>
          </w:tcPr>
          <w:p w14:paraId="7998A00F"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6F414640"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937" w:type="dxa"/>
            <w:tcBorders>
              <w:top w:val="single" w:sz="4" w:space="0" w:color="BFBFBF" w:themeColor="background1" w:themeShade="BF"/>
              <w:bottom w:val="single" w:sz="4" w:space="0" w:color="BFBFBF" w:themeColor="background1" w:themeShade="BF"/>
            </w:tcBorders>
            <w:noWrap/>
            <w:hideMark/>
          </w:tcPr>
          <w:p w14:paraId="3630E72F"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$1,665</w:t>
            </w:r>
          </w:p>
        </w:tc>
        <w:tc>
          <w:tcPr>
            <w:tcW w:w="784" w:type="dxa"/>
            <w:tcBorders>
              <w:top w:val="single" w:sz="4" w:space="0" w:color="BFBFBF" w:themeColor="background1" w:themeShade="BF"/>
              <w:bottom w:val="single" w:sz="4" w:space="0" w:color="BFBFBF" w:themeColor="background1" w:themeShade="BF"/>
            </w:tcBorders>
            <w:noWrap/>
            <w:hideMark/>
          </w:tcPr>
          <w:p w14:paraId="0D21B923"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$4,570</w:t>
            </w:r>
            <w:r w:rsidRPr="002D48E4" w:rsidDel="00D834BB">
              <w:t xml:space="preserve"> </w:t>
            </w:r>
          </w:p>
        </w:tc>
        <w:tc>
          <w:tcPr>
            <w:tcW w:w="1120" w:type="dxa"/>
            <w:tcBorders>
              <w:top w:val="single" w:sz="4" w:space="0" w:color="BFBFBF" w:themeColor="background1" w:themeShade="BF"/>
              <w:bottom w:val="single" w:sz="4" w:space="0" w:color="BFBFBF" w:themeColor="background1" w:themeShade="BF"/>
            </w:tcBorders>
            <w:noWrap/>
            <w:hideMark/>
          </w:tcPr>
          <w:p w14:paraId="61C83CFE"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$883</w:t>
            </w:r>
          </w:p>
        </w:tc>
        <w:tc>
          <w:tcPr>
            <w:tcW w:w="1092" w:type="dxa"/>
            <w:tcBorders>
              <w:top w:val="single" w:sz="4" w:space="0" w:color="BFBFBF" w:themeColor="background1" w:themeShade="BF"/>
              <w:bottom w:val="single" w:sz="4" w:space="0" w:color="BFBFBF" w:themeColor="background1" w:themeShade="BF"/>
            </w:tcBorders>
            <w:noWrap/>
            <w:hideMark/>
          </w:tcPr>
          <w:p w14:paraId="59D8CED6"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6D83DD87"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76D6728F"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$835</w:t>
            </w:r>
          </w:p>
        </w:tc>
        <w:tc>
          <w:tcPr>
            <w:tcW w:w="1007" w:type="dxa"/>
            <w:tcBorders>
              <w:top w:val="single" w:sz="4" w:space="0" w:color="BFBFBF" w:themeColor="background1" w:themeShade="BF"/>
              <w:bottom w:val="single" w:sz="4" w:space="0" w:color="BFBFBF" w:themeColor="background1" w:themeShade="BF"/>
            </w:tcBorders>
            <w:noWrap/>
            <w:hideMark/>
          </w:tcPr>
          <w:p w14:paraId="1BF5D528"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$800</w:t>
            </w:r>
          </w:p>
        </w:tc>
        <w:tc>
          <w:tcPr>
            <w:tcW w:w="1050" w:type="dxa"/>
            <w:tcBorders>
              <w:top w:val="single" w:sz="4" w:space="0" w:color="BFBFBF" w:themeColor="background1" w:themeShade="BF"/>
              <w:bottom w:val="single" w:sz="4" w:space="0" w:color="BFBFBF" w:themeColor="background1" w:themeShade="BF"/>
            </w:tcBorders>
            <w:noWrap/>
            <w:hideMark/>
          </w:tcPr>
          <w:p w14:paraId="40FF2717"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$25,744</w:t>
            </w:r>
          </w:p>
        </w:tc>
        <w:tc>
          <w:tcPr>
            <w:tcW w:w="784" w:type="dxa"/>
            <w:tcBorders>
              <w:top w:val="single" w:sz="4" w:space="0" w:color="BFBFBF" w:themeColor="background1" w:themeShade="BF"/>
              <w:bottom w:val="single" w:sz="4" w:space="0" w:color="BFBFBF" w:themeColor="background1" w:themeShade="BF"/>
            </w:tcBorders>
            <w:noWrap/>
            <w:hideMark/>
          </w:tcPr>
          <w:p w14:paraId="178B62BE" w14:textId="5927E3AF"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w:t>
            </w:r>
            <w:r w:rsidR="00EE6FCC" w:rsidRPr="002D48E4">
              <w:t>9</w:t>
            </w:r>
            <w:r w:rsidRPr="002D48E4">
              <w:t>33</w:t>
            </w:r>
          </w:p>
        </w:tc>
      </w:tr>
      <w:tr w:rsidR="00C41449" w:rsidRPr="00A61464" w14:paraId="1DFCE2A5" w14:textId="77777777" w:rsidTr="00161F4E">
        <w:trPr>
          <w:cantSplit/>
          <w:trHeight w:val="20"/>
        </w:trPr>
        <w:tc>
          <w:tcPr>
            <w:cnfStyle w:val="001000000000" w:firstRow="0" w:lastRow="0" w:firstColumn="1" w:lastColumn="0" w:oddVBand="0" w:evenVBand="0" w:oddHBand="0" w:evenHBand="0" w:firstRowFirstColumn="0" w:firstRowLastColumn="0" w:lastRowFirstColumn="0" w:lastRowLastColumn="0"/>
            <w:tcW w:w="13860" w:type="dxa"/>
            <w:gridSpan w:val="14"/>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14:paraId="7510BBAD" w14:textId="3C8BA62F" w:rsidR="00C41449" w:rsidRPr="001B382F" w:rsidRDefault="00C41449" w:rsidP="00555DA7">
            <w:pPr>
              <w:pStyle w:val="tablesubheadbold8pt"/>
            </w:pPr>
            <w:r w:rsidRPr="001B382F">
              <w:t>2. Braddon - Couple, pensioners, in own house, 2 cars, downsizing to unit in 2026-27</w:t>
            </w:r>
          </w:p>
        </w:tc>
      </w:tr>
      <w:tr w:rsidR="00452542" w:rsidRPr="00A61464" w14:paraId="3F25C05A"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098FA518" w14:textId="77777777" w:rsidR="00452542" w:rsidRPr="002D48E4" w:rsidRDefault="00452542" w:rsidP="00D008FB">
            <w:pPr>
              <w:pStyle w:val="BStabletext"/>
            </w:pPr>
            <w:r w:rsidRPr="002D48E4">
              <w:t>2025-26</w:t>
            </w:r>
          </w:p>
        </w:tc>
        <w:tc>
          <w:tcPr>
            <w:tcW w:w="1022" w:type="dxa"/>
            <w:tcBorders>
              <w:top w:val="single" w:sz="4" w:space="0" w:color="BFBFBF" w:themeColor="background1" w:themeShade="BF"/>
              <w:bottom w:val="single" w:sz="4" w:space="0" w:color="BFBFBF" w:themeColor="background1" w:themeShade="BF"/>
            </w:tcBorders>
            <w:noWrap/>
            <w:hideMark/>
          </w:tcPr>
          <w:p w14:paraId="66BD3254"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$45,000</w:t>
            </w:r>
          </w:p>
        </w:tc>
        <w:tc>
          <w:tcPr>
            <w:tcW w:w="784" w:type="dxa"/>
            <w:tcBorders>
              <w:top w:val="single" w:sz="4" w:space="0" w:color="BFBFBF" w:themeColor="background1" w:themeShade="BF"/>
              <w:bottom w:val="single" w:sz="4" w:space="0" w:color="BFBFBF" w:themeColor="background1" w:themeShade="BF"/>
            </w:tcBorders>
            <w:noWrap/>
            <w:hideMark/>
          </w:tcPr>
          <w:p w14:paraId="0340AB98" w14:textId="6A569E58"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$6,</w:t>
            </w:r>
            <w:r w:rsidR="00C14471" w:rsidRPr="002D48E4">
              <w:t>4</w:t>
            </w:r>
            <w:r w:rsidRPr="002D48E4">
              <w:t>93</w:t>
            </w:r>
          </w:p>
        </w:tc>
        <w:tc>
          <w:tcPr>
            <w:tcW w:w="1092" w:type="dxa"/>
            <w:tcBorders>
              <w:top w:val="single" w:sz="4" w:space="0" w:color="BFBFBF" w:themeColor="background1" w:themeShade="BF"/>
              <w:bottom w:val="single" w:sz="4" w:space="0" w:color="BFBFBF" w:themeColor="background1" w:themeShade="BF"/>
            </w:tcBorders>
            <w:noWrap/>
            <w:hideMark/>
          </w:tcPr>
          <w:p w14:paraId="630388FC"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19AB102E"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$1,434</w:t>
            </w:r>
          </w:p>
        </w:tc>
        <w:tc>
          <w:tcPr>
            <w:tcW w:w="937" w:type="dxa"/>
            <w:tcBorders>
              <w:top w:val="single" w:sz="4" w:space="0" w:color="BFBFBF" w:themeColor="background1" w:themeShade="BF"/>
              <w:bottom w:val="single" w:sz="4" w:space="0" w:color="BFBFBF" w:themeColor="background1" w:themeShade="BF"/>
            </w:tcBorders>
            <w:noWrap/>
            <w:hideMark/>
          </w:tcPr>
          <w:p w14:paraId="52987D04"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784" w:type="dxa"/>
            <w:tcBorders>
              <w:top w:val="single" w:sz="4" w:space="0" w:color="BFBFBF" w:themeColor="background1" w:themeShade="BF"/>
              <w:bottom w:val="single" w:sz="4" w:space="0" w:color="BFBFBF" w:themeColor="background1" w:themeShade="BF"/>
            </w:tcBorders>
            <w:noWrap/>
            <w:hideMark/>
          </w:tcPr>
          <w:p w14:paraId="3F00E728"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$6,125</w:t>
            </w:r>
          </w:p>
        </w:tc>
        <w:tc>
          <w:tcPr>
            <w:tcW w:w="1120" w:type="dxa"/>
            <w:tcBorders>
              <w:top w:val="single" w:sz="4" w:space="0" w:color="BFBFBF" w:themeColor="background1" w:themeShade="BF"/>
              <w:bottom w:val="single" w:sz="4" w:space="0" w:color="BFBFBF" w:themeColor="background1" w:themeShade="BF"/>
            </w:tcBorders>
            <w:noWrap/>
            <w:hideMark/>
          </w:tcPr>
          <w:p w14:paraId="20B0C82B"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$865</w:t>
            </w:r>
          </w:p>
        </w:tc>
        <w:tc>
          <w:tcPr>
            <w:tcW w:w="1092" w:type="dxa"/>
            <w:tcBorders>
              <w:top w:val="single" w:sz="4" w:space="0" w:color="BFBFBF" w:themeColor="background1" w:themeShade="BF"/>
              <w:bottom w:val="single" w:sz="4" w:space="0" w:color="BFBFBF" w:themeColor="background1" w:themeShade="BF"/>
            </w:tcBorders>
            <w:noWrap/>
            <w:hideMark/>
          </w:tcPr>
          <w:p w14:paraId="38FBDCE8"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31568E78"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$1,114</w:t>
            </w:r>
          </w:p>
        </w:tc>
        <w:tc>
          <w:tcPr>
            <w:tcW w:w="1036" w:type="dxa"/>
            <w:tcBorders>
              <w:top w:val="single" w:sz="4" w:space="0" w:color="BFBFBF" w:themeColor="background1" w:themeShade="BF"/>
              <w:bottom w:val="single" w:sz="4" w:space="0" w:color="BFBFBF" w:themeColor="background1" w:themeShade="BF"/>
            </w:tcBorders>
            <w:noWrap/>
            <w:hideMark/>
          </w:tcPr>
          <w:p w14:paraId="60A4516E"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07" w:type="dxa"/>
            <w:tcBorders>
              <w:top w:val="single" w:sz="4" w:space="0" w:color="BFBFBF" w:themeColor="background1" w:themeShade="BF"/>
              <w:bottom w:val="single" w:sz="4" w:space="0" w:color="BFBFBF" w:themeColor="background1" w:themeShade="BF"/>
            </w:tcBorders>
            <w:noWrap/>
            <w:hideMark/>
          </w:tcPr>
          <w:p w14:paraId="1AD4DFE0"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$800</w:t>
            </w:r>
          </w:p>
        </w:tc>
        <w:tc>
          <w:tcPr>
            <w:tcW w:w="1050" w:type="dxa"/>
            <w:tcBorders>
              <w:top w:val="single" w:sz="4" w:space="0" w:color="BFBFBF" w:themeColor="background1" w:themeShade="BF"/>
              <w:bottom w:val="single" w:sz="4" w:space="0" w:color="BFBFBF" w:themeColor="background1" w:themeShade="BF"/>
            </w:tcBorders>
            <w:noWrap/>
            <w:hideMark/>
          </w:tcPr>
          <w:p w14:paraId="739D51F7" w14:textId="180573C8"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$33,</w:t>
            </w:r>
            <w:r w:rsidR="00EE6FCC" w:rsidRPr="002D48E4">
              <w:t>7</w:t>
            </w:r>
            <w:r w:rsidRPr="002D48E4">
              <w:t>27</w:t>
            </w:r>
          </w:p>
        </w:tc>
        <w:tc>
          <w:tcPr>
            <w:tcW w:w="784" w:type="dxa"/>
            <w:tcBorders>
              <w:top w:val="single" w:sz="4" w:space="0" w:color="BFBFBF" w:themeColor="background1" w:themeShade="BF"/>
              <w:bottom w:val="single" w:sz="4" w:space="0" w:color="BFBFBF" w:themeColor="background1" w:themeShade="BF"/>
            </w:tcBorders>
            <w:noWrap/>
            <w:hideMark/>
          </w:tcPr>
          <w:p w14:paraId="755E5668"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 </w:t>
            </w:r>
          </w:p>
        </w:tc>
      </w:tr>
      <w:tr w:rsidR="00452542" w:rsidRPr="00A61464" w14:paraId="686FD20F"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26511E2E" w14:textId="77777777" w:rsidR="00452542" w:rsidRPr="002D48E4" w:rsidRDefault="00452542" w:rsidP="00D008FB">
            <w:pPr>
              <w:pStyle w:val="BStabletext"/>
            </w:pPr>
            <w:r w:rsidRPr="002D48E4">
              <w:t>2026-27</w:t>
            </w:r>
          </w:p>
        </w:tc>
        <w:tc>
          <w:tcPr>
            <w:tcW w:w="1022" w:type="dxa"/>
            <w:tcBorders>
              <w:top w:val="single" w:sz="4" w:space="0" w:color="BFBFBF" w:themeColor="background1" w:themeShade="BF"/>
              <w:bottom w:val="single" w:sz="4" w:space="0" w:color="BFBFBF" w:themeColor="background1" w:themeShade="BF"/>
            </w:tcBorders>
            <w:noWrap/>
            <w:hideMark/>
          </w:tcPr>
          <w:p w14:paraId="10FF8A41"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$47,100</w:t>
            </w:r>
          </w:p>
        </w:tc>
        <w:tc>
          <w:tcPr>
            <w:tcW w:w="784" w:type="dxa"/>
            <w:tcBorders>
              <w:top w:val="single" w:sz="4" w:space="0" w:color="BFBFBF" w:themeColor="background1" w:themeShade="BF"/>
              <w:bottom w:val="single" w:sz="4" w:space="0" w:color="BFBFBF" w:themeColor="background1" w:themeShade="BF"/>
            </w:tcBorders>
            <w:noWrap/>
            <w:hideMark/>
          </w:tcPr>
          <w:p w14:paraId="3667944A" w14:textId="7CFBC2E2"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$2,208</w:t>
            </w:r>
          </w:p>
        </w:tc>
        <w:tc>
          <w:tcPr>
            <w:tcW w:w="1092" w:type="dxa"/>
            <w:tcBorders>
              <w:top w:val="single" w:sz="4" w:space="0" w:color="BFBFBF" w:themeColor="background1" w:themeShade="BF"/>
              <w:bottom w:val="single" w:sz="4" w:space="0" w:color="BFBFBF" w:themeColor="background1" w:themeShade="BF"/>
            </w:tcBorders>
            <w:noWrap/>
            <w:hideMark/>
          </w:tcPr>
          <w:p w14:paraId="3EB0A8F5"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$10,568</w:t>
            </w:r>
          </w:p>
        </w:tc>
        <w:tc>
          <w:tcPr>
            <w:tcW w:w="826" w:type="dxa"/>
            <w:tcBorders>
              <w:top w:val="single" w:sz="4" w:space="0" w:color="BFBFBF" w:themeColor="background1" w:themeShade="BF"/>
              <w:bottom w:val="single" w:sz="4" w:space="0" w:color="BFBFBF" w:themeColor="background1" w:themeShade="BF"/>
            </w:tcBorders>
            <w:noWrap/>
            <w:hideMark/>
          </w:tcPr>
          <w:p w14:paraId="1A4EA330"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$1,540</w:t>
            </w:r>
          </w:p>
        </w:tc>
        <w:tc>
          <w:tcPr>
            <w:tcW w:w="937" w:type="dxa"/>
            <w:tcBorders>
              <w:top w:val="single" w:sz="4" w:space="0" w:color="BFBFBF" w:themeColor="background1" w:themeShade="BF"/>
              <w:bottom w:val="single" w:sz="4" w:space="0" w:color="BFBFBF" w:themeColor="background1" w:themeShade="BF"/>
            </w:tcBorders>
            <w:noWrap/>
            <w:hideMark/>
          </w:tcPr>
          <w:p w14:paraId="55D7164B"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784" w:type="dxa"/>
            <w:tcBorders>
              <w:top w:val="single" w:sz="4" w:space="0" w:color="BFBFBF" w:themeColor="background1" w:themeShade="BF"/>
              <w:bottom w:val="single" w:sz="4" w:space="0" w:color="BFBFBF" w:themeColor="background1" w:themeShade="BF"/>
            </w:tcBorders>
            <w:noWrap/>
            <w:hideMark/>
          </w:tcPr>
          <w:p w14:paraId="377F1B61"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$6,510</w:t>
            </w:r>
            <w:r w:rsidRPr="002D48E4" w:rsidDel="009975E8">
              <w:t xml:space="preserve"> </w:t>
            </w:r>
          </w:p>
        </w:tc>
        <w:tc>
          <w:tcPr>
            <w:tcW w:w="1120" w:type="dxa"/>
            <w:tcBorders>
              <w:top w:val="single" w:sz="4" w:space="0" w:color="BFBFBF" w:themeColor="background1" w:themeShade="BF"/>
              <w:bottom w:val="single" w:sz="4" w:space="0" w:color="BFBFBF" w:themeColor="background1" w:themeShade="BF"/>
            </w:tcBorders>
            <w:noWrap/>
            <w:hideMark/>
          </w:tcPr>
          <w:p w14:paraId="224A33CE"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$883</w:t>
            </w:r>
          </w:p>
        </w:tc>
        <w:tc>
          <w:tcPr>
            <w:tcW w:w="1092" w:type="dxa"/>
            <w:tcBorders>
              <w:top w:val="single" w:sz="4" w:space="0" w:color="BFBFBF" w:themeColor="background1" w:themeShade="BF"/>
              <w:bottom w:val="single" w:sz="4" w:space="0" w:color="BFBFBF" w:themeColor="background1" w:themeShade="BF"/>
            </w:tcBorders>
            <w:noWrap/>
            <w:hideMark/>
          </w:tcPr>
          <w:p w14:paraId="13B217F7"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$10,568</w:t>
            </w:r>
          </w:p>
        </w:tc>
        <w:tc>
          <w:tcPr>
            <w:tcW w:w="1036" w:type="dxa"/>
            <w:tcBorders>
              <w:top w:val="single" w:sz="4" w:space="0" w:color="BFBFBF" w:themeColor="background1" w:themeShade="BF"/>
              <w:bottom w:val="single" w:sz="4" w:space="0" w:color="BFBFBF" w:themeColor="background1" w:themeShade="BF"/>
            </w:tcBorders>
            <w:noWrap/>
            <w:hideMark/>
          </w:tcPr>
          <w:p w14:paraId="324E2610"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$1,217</w:t>
            </w:r>
          </w:p>
        </w:tc>
        <w:tc>
          <w:tcPr>
            <w:tcW w:w="1036" w:type="dxa"/>
            <w:tcBorders>
              <w:top w:val="single" w:sz="4" w:space="0" w:color="BFBFBF" w:themeColor="background1" w:themeShade="BF"/>
              <w:bottom w:val="single" w:sz="4" w:space="0" w:color="BFBFBF" w:themeColor="background1" w:themeShade="BF"/>
            </w:tcBorders>
            <w:noWrap/>
            <w:hideMark/>
          </w:tcPr>
          <w:p w14:paraId="7B170AA7"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07" w:type="dxa"/>
            <w:tcBorders>
              <w:top w:val="single" w:sz="4" w:space="0" w:color="BFBFBF" w:themeColor="background1" w:themeShade="BF"/>
              <w:bottom w:val="single" w:sz="4" w:space="0" w:color="BFBFBF" w:themeColor="background1" w:themeShade="BF"/>
            </w:tcBorders>
            <w:noWrap/>
            <w:hideMark/>
          </w:tcPr>
          <w:p w14:paraId="3E009683"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$800</w:t>
            </w:r>
          </w:p>
        </w:tc>
        <w:tc>
          <w:tcPr>
            <w:tcW w:w="1050" w:type="dxa"/>
            <w:tcBorders>
              <w:top w:val="single" w:sz="4" w:space="0" w:color="BFBFBF" w:themeColor="background1" w:themeShade="BF"/>
              <w:bottom w:val="single" w:sz="4" w:space="0" w:color="BFBFBF" w:themeColor="background1" w:themeShade="BF"/>
            </w:tcBorders>
            <w:noWrap/>
            <w:hideMark/>
          </w:tcPr>
          <w:p w14:paraId="379B0485"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$39,742</w:t>
            </w:r>
          </w:p>
        </w:tc>
        <w:tc>
          <w:tcPr>
            <w:tcW w:w="784" w:type="dxa"/>
            <w:tcBorders>
              <w:top w:val="single" w:sz="4" w:space="0" w:color="BFBFBF" w:themeColor="background1" w:themeShade="BF"/>
              <w:bottom w:val="single" w:sz="4" w:space="0" w:color="BFBFBF" w:themeColor="background1" w:themeShade="BF"/>
            </w:tcBorders>
            <w:noWrap/>
            <w:hideMark/>
          </w:tcPr>
          <w:p w14:paraId="51092F7E" w14:textId="00AA159C"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w:t>
            </w:r>
            <w:r w:rsidR="00EE6FCC" w:rsidRPr="002D48E4">
              <w:t>6,015</w:t>
            </w:r>
          </w:p>
        </w:tc>
      </w:tr>
      <w:tr w:rsidR="00380C93" w:rsidRPr="00A61464" w14:paraId="5647132C" w14:textId="77777777" w:rsidTr="00161F4E">
        <w:trPr>
          <w:cantSplit/>
          <w:trHeight w:val="20"/>
        </w:trPr>
        <w:tc>
          <w:tcPr>
            <w:cnfStyle w:val="001000000000" w:firstRow="0" w:lastRow="0" w:firstColumn="1" w:lastColumn="0" w:oddVBand="0" w:evenVBand="0" w:oddHBand="0" w:evenHBand="0" w:firstRowFirstColumn="0" w:firstRowLastColumn="0" w:lastRowFirstColumn="0" w:lastRowLastColumn="0"/>
            <w:tcW w:w="13860" w:type="dxa"/>
            <w:gridSpan w:val="14"/>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14:paraId="20F0F080" w14:textId="54733323" w:rsidR="00380C93" w:rsidRPr="001B382F" w:rsidRDefault="00380C93" w:rsidP="00555DA7">
            <w:pPr>
              <w:pStyle w:val="tablesubheadbold8pt"/>
            </w:pPr>
            <w:r w:rsidRPr="001B382F">
              <w:t>3. Banks - Single parent, first income quintile, in own house, 1 car, 1 child who catches the bus to school</w:t>
            </w:r>
          </w:p>
        </w:tc>
      </w:tr>
      <w:tr w:rsidR="00452542" w:rsidRPr="00A61464" w14:paraId="717A0CF9"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7FB7736B" w14:textId="77777777" w:rsidR="00452542" w:rsidRPr="002D48E4" w:rsidRDefault="00452542" w:rsidP="00D008FB">
            <w:pPr>
              <w:pStyle w:val="BStabletext"/>
            </w:pPr>
            <w:r w:rsidRPr="002D48E4">
              <w:t>2025-26</w:t>
            </w:r>
          </w:p>
        </w:tc>
        <w:tc>
          <w:tcPr>
            <w:tcW w:w="1022" w:type="dxa"/>
            <w:tcBorders>
              <w:top w:val="single" w:sz="4" w:space="0" w:color="BFBFBF" w:themeColor="background1" w:themeShade="BF"/>
              <w:bottom w:val="single" w:sz="4" w:space="0" w:color="BFBFBF" w:themeColor="background1" w:themeShade="BF"/>
            </w:tcBorders>
            <w:noWrap/>
            <w:hideMark/>
          </w:tcPr>
          <w:p w14:paraId="3BD3DA6A"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$35,800</w:t>
            </w:r>
          </w:p>
        </w:tc>
        <w:tc>
          <w:tcPr>
            <w:tcW w:w="784" w:type="dxa"/>
            <w:tcBorders>
              <w:top w:val="single" w:sz="4" w:space="0" w:color="BFBFBF" w:themeColor="background1" w:themeShade="BF"/>
              <w:bottom w:val="single" w:sz="4" w:space="0" w:color="BFBFBF" w:themeColor="background1" w:themeShade="BF"/>
            </w:tcBorders>
            <w:noWrap/>
            <w:hideMark/>
          </w:tcPr>
          <w:p w14:paraId="496EE8CD" w14:textId="180BBD64"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$2,</w:t>
            </w:r>
            <w:r w:rsidR="00C14471" w:rsidRPr="002D48E4">
              <w:t>9</w:t>
            </w:r>
            <w:r w:rsidRPr="002D48E4">
              <w:t>53</w:t>
            </w:r>
          </w:p>
        </w:tc>
        <w:tc>
          <w:tcPr>
            <w:tcW w:w="1092" w:type="dxa"/>
            <w:tcBorders>
              <w:top w:val="single" w:sz="4" w:space="0" w:color="BFBFBF" w:themeColor="background1" w:themeShade="BF"/>
              <w:bottom w:val="single" w:sz="4" w:space="0" w:color="BFBFBF" w:themeColor="background1" w:themeShade="BF"/>
            </w:tcBorders>
            <w:noWrap/>
            <w:hideMark/>
          </w:tcPr>
          <w:p w14:paraId="3EE5E793"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14F1C9D9"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$717</w:t>
            </w:r>
          </w:p>
        </w:tc>
        <w:tc>
          <w:tcPr>
            <w:tcW w:w="937" w:type="dxa"/>
            <w:tcBorders>
              <w:top w:val="single" w:sz="4" w:space="0" w:color="BFBFBF" w:themeColor="background1" w:themeShade="BF"/>
              <w:bottom w:val="single" w:sz="4" w:space="0" w:color="BFBFBF" w:themeColor="background1" w:themeShade="BF"/>
            </w:tcBorders>
            <w:noWrap/>
            <w:hideMark/>
          </w:tcPr>
          <w:p w14:paraId="1AD93C56"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$937</w:t>
            </w:r>
          </w:p>
        </w:tc>
        <w:tc>
          <w:tcPr>
            <w:tcW w:w="784" w:type="dxa"/>
            <w:tcBorders>
              <w:top w:val="single" w:sz="4" w:space="0" w:color="BFBFBF" w:themeColor="background1" w:themeShade="BF"/>
              <w:bottom w:val="single" w:sz="4" w:space="0" w:color="BFBFBF" w:themeColor="background1" w:themeShade="BF"/>
            </w:tcBorders>
            <w:noWrap/>
            <w:hideMark/>
          </w:tcPr>
          <w:p w14:paraId="1AEC730E"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$6,125</w:t>
            </w:r>
          </w:p>
        </w:tc>
        <w:tc>
          <w:tcPr>
            <w:tcW w:w="1120" w:type="dxa"/>
            <w:tcBorders>
              <w:top w:val="single" w:sz="4" w:space="0" w:color="BFBFBF" w:themeColor="background1" w:themeShade="BF"/>
              <w:bottom w:val="single" w:sz="4" w:space="0" w:color="BFBFBF" w:themeColor="background1" w:themeShade="BF"/>
            </w:tcBorders>
            <w:noWrap/>
            <w:hideMark/>
          </w:tcPr>
          <w:p w14:paraId="7C06A252"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258E1382"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568F3579"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$505</w:t>
            </w:r>
          </w:p>
        </w:tc>
        <w:tc>
          <w:tcPr>
            <w:tcW w:w="1036" w:type="dxa"/>
            <w:tcBorders>
              <w:top w:val="single" w:sz="4" w:space="0" w:color="BFBFBF" w:themeColor="background1" w:themeShade="BF"/>
              <w:bottom w:val="single" w:sz="4" w:space="0" w:color="BFBFBF" w:themeColor="background1" w:themeShade="BF"/>
            </w:tcBorders>
            <w:noWrap/>
            <w:hideMark/>
          </w:tcPr>
          <w:p w14:paraId="4F03353A"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$468</w:t>
            </w:r>
          </w:p>
        </w:tc>
        <w:tc>
          <w:tcPr>
            <w:tcW w:w="1007" w:type="dxa"/>
            <w:tcBorders>
              <w:top w:val="single" w:sz="4" w:space="0" w:color="BFBFBF" w:themeColor="background1" w:themeShade="BF"/>
              <w:bottom w:val="single" w:sz="4" w:space="0" w:color="BFBFBF" w:themeColor="background1" w:themeShade="BF"/>
            </w:tcBorders>
            <w:noWrap/>
            <w:hideMark/>
          </w:tcPr>
          <w:p w14:paraId="491DDCD8"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$800</w:t>
            </w:r>
          </w:p>
        </w:tc>
        <w:tc>
          <w:tcPr>
            <w:tcW w:w="1050" w:type="dxa"/>
            <w:tcBorders>
              <w:top w:val="single" w:sz="4" w:space="0" w:color="BFBFBF" w:themeColor="background1" w:themeShade="BF"/>
              <w:bottom w:val="single" w:sz="4" w:space="0" w:color="BFBFBF" w:themeColor="background1" w:themeShade="BF"/>
            </w:tcBorders>
            <w:noWrap/>
            <w:hideMark/>
          </w:tcPr>
          <w:p w14:paraId="19AE1E17" w14:textId="156D7641"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$26,</w:t>
            </w:r>
            <w:r w:rsidR="00EE6FCC" w:rsidRPr="002D48E4">
              <w:t>8</w:t>
            </w:r>
            <w:r w:rsidRPr="002D48E4">
              <w:t>41</w:t>
            </w:r>
          </w:p>
        </w:tc>
        <w:tc>
          <w:tcPr>
            <w:tcW w:w="784" w:type="dxa"/>
            <w:tcBorders>
              <w:top w:val="single" w:sz="4" w:space="0" w:color="BFBFBF" w:themeColor="background1" w:themeShade="BF"/>
              <w:bottom w:val="single" w:sz="4" w:space="0" w:color="BFBFBF" w:themeColor="background1" w:themeShade="BF"/>
            </w:tcBorders>
            <w:noWrap/>
            <w:hideMark/>
          </w:tcPr>
          <w:p w14:paraId="47C5271B"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 </w:t>
            </w:r>
          </w:p>
        </w:tc>
      </w:tr>
      <w:tr w:rsidR="00452542" w:rsidRPr="00A61464" w14:paraId="32FA24A9"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7250A850" w14:textId="77777777" w:rsidR="00452542" w:rsidRPr="002D48E4" w:rsidRDefault="00452542" w:rsidP="00D008FB">
            <w:pPr>
              <w:pStyle w:val="BStabletext"/>
            </w:pPr>
            <w:r w:rsidRPr="002D48E4">
              <w:t>2026-27</w:t>
            </w:r>
          </w:p>
        </w:tc>
        <w:tc>
          <w:tcPr>
            <w:tcW w:w="1022" w:type="dxa"/>
            <w:tcBorders>
              <w:top w:val="single" w:sz="4" w:space="0" w:color="BFBFBF" w:themeColor="background1" w:themeShade="BF"/>
              <w:bottom w:val="single" w:sz="4" w:space="0" w:color="BFBFBF" w:themeColor="background1" w:themeShade="BF"/>
            </w:tcBorders>
            <w:noWrap/>
            <w:hideMark/>
          </w:tcPr>
          <w:p w14:paraId="1B55E8A5"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$37,000</w:t>
            </w:r>
          </w:p>
        </w:tc>
        <w:tc>
          <w:tcPr>
            <w:tcW w:w="784" w:type="dxa"/>
            <w:tcBorders>
              <w:top w:val="single" w:sz="4" w:space="0" w:color="BFBFBF" w:themeColor="background1" w:themeShade="BF"/>
              <w:bottom w:val="single" w:sz="4" w:space="0" w:color="BFBFBF" w:themeColor="background1" w:themeShade="BF"/>
            </w:tcBorders>
            <w:noWrap/>
            <w:hideMark/>
          </w:tcPr>
          <w:p w14:paraId="49CAC4DA"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$3,022</w:t>
            </w:r>
          </w:p>
        </w:tc>
        <w:tc>
          <w:tcPr>
            <w:tcW w:w="1092" w:type="dxa"/>
            <w:tcBorders>
              <w:top w:val="single" w:sz="4" w:space="0" w:color="BFBFBF" w:themeColor="background1" w:themeShade="BF"/>
              <w:bottom w:val="single" w:sz="4" w:space="0" w:color="BFBFBF" w:themeColor="background1" w:themeShade="BF"/>
            </w:tcBorders>
            <w:noWrap/>
            <w:hideMark/>
          </w:tcPr>
          <w:p w14:paraId="02EEC0E8"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1C6B325D"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$770</w:t>
            </w:r>
          </w:p>
        </w:tc>
        <w:tc>
          <w:tcPr>
            <w:tcW w:w="937" w:type="dxa"/>
            <w:tcBorders>
              <w:top w:val="single" w:sz="4" w:space="0" w:color="BFBFBF" w:themeColor="background1" w:themeShade="BF"/>
              <w:bottom w:val="single" w:sz="4" w:space="0" w:color="BFBFBF" w:themeColor="background1" w:themeShade="BF"/>
            </w:tcBorders>
            <w:noWrap/>
            <w:hideMark/>
          </w:tcPr>
          <w:p w14:paraId="5777E876"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$1,084</w:t>
            </w:r>
          </w:p>
        </w:tc>
        <w:tc>
          <w:tcPr>
            <w:tcW w:w="784" w:type="dxa"/>
            <w:tcBorders>
              <w:top w:val="single" w:sz="4" w:space="0" w:color="BFBFBF" w:themeColor="background1" w:themeShade="BF"/>
              <w:bottom w:val="single" w:sz="4" w:space="0" w:color="BFBFBF" w:themeColor="background1" w:themeShade="BF"/>
            </w:tcBorders>
            <w:noWrap/>
            <w:hideMark/>
          </w:tcPr>
          <w:p w14:paraId="2E1DDD12"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$6,510</w:t>
            </w:r>
            <w:r w:rsidRPr="002D48E4" w:rsidDel="00166F68">
              <w:t xml:space="preserve"> </w:t>
            </w:r>
          </w:p>
        </w:tc>
        <w:tc>
          <w:tcPr>
            <w:tcW w:w="1120" w:type="dxa"/>
            <w:tcBorders>
              <w:top w:val="single" w:sz="4" w:space="0" w:color="BFBFBF" w:themeColor="background1" w:themeShade="BF"/>
              <w:bottom w:val="single" w:sz="4" w:space="0" w:color="BFBFBF" w:themeColor="background1" w:themeShade="BF"/>
            </w:tcBorders>
            <w:noWrap/>
            <w:hideMark/>
          </w:tcPr>
          <w:p w14:paraId="4AB6CC16"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61C04BF2"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292E6898"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$555</w:t>
            </w:r>
          </w:p>
        </w:tc>
        <w:tc>
          <w:tcPr>
            <w:tcW w:w="1036" w:type="dxa"/>
            <w:tcBorders>
              <w:top w:val="single" w:sz="4" w:space="0" w:color="BFBFBF" w:themeColor="background1" w:themeShade="BF"/>
              <w:bottom w:val="single" w:sz="4" w:space="0" w:color="BFBFBF" w:themeColor="background1" w:themeShade="BF"/>
            </w:tcBorders>
            <w:noWrap/>
            <w:hideMark/>
          </w:tcPr>
          <w:p w14:paraId="746F5559"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$542</w:t>
            </w:r>
          </w:p>
        </w:tc>
        <w:tc>
          <w:tcPr>
            <w:tcW w:w="1007" w:type="dxa"/>
            <w:tcBorders>
              <w:top w:val="single" w:sz="4" w:space="0" w:color="BFBFBF" w:themeColor="background1" w:themeShade="BF"/>
              <w:bottom w:val="single" w:sz="4" w:space="0" w:color="BFBFBF" w:themeColor="background1" w:themeShade="BF"/>
            </w:tcBorders>
            <w:noWrap/>
            <w:hideMark/>
          </w:tcPr>
          <w:p w14:paraId="6E2A3822"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$800</w:t>
            </w:r>
          </w:p>
        </w:tc>
        <w:tc>
          <w:tcPr>
            <w:tcW w:w="1050" w:type="dxa"/>
            <w:tcBorders>
              <w:top w:val="single" w:sz="4" w:space="0" w:color="BFBFBF" w:themeColor="background1" w:themeShade="BF"/>
              <w:bottom w:val="single" w:sz="4" w:space="0" w:color="BFBFBF" w:themeColor="background1" w:themeShade="BF"/>
            </w:tcBorders>
            <w:noWrap/>
            <w:hideMark/>
          </w:tcPr>
          <w:p w14:paraId="64B8537B"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 xml:space="preserve">$27,511 </w:t>
            </w:r>
          </w:p>
        </w:tc>
        <w:tc>
          <w:tcPr>
            <w:tcW w:w="784" w:type="dxa"/>
            <w:tcBorders>
              <w:top w:val="single" w:sz="4" w:space="0" w:color="BFBFBF" w:themeColor="background1" w:themeShade="BF"/>
              <w:bottom w:val="single" w:sz="4" w:space="0" w:color="BFBFBF" w:themeColor="background1" w:themeShade="BF"/>
            </w:tcBorders>
            <w:noWrap/>
            <w:hideMark/>
          </w:tcPr>
          <w:p w14:paraId="0E677B84" w14:textId="235E6130"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w:t>
            </w:r>
            <w:r w:rsidR="00EE6FCC" w:rsidRPr="002D48E4">
              <w:t>6</w:t>
            </w:r>
            <w:r w:rsidRPr="002D48E4">
              <w:t xml:space="preserve">70 </w:t>
            </w:r>
          </w:p>
        </w:tc>
      </w:tr>
      <w:tr w:rsidR="00E50675" w:rsidRPr="00A61464" w14:paraId="1CFB3F62" w14:textId="77777777" w:rsidTr="00161F4E">
        <w:trPr>
          <w:cantSplit/>
          <w:trHeight w:val="20"/>
        </w:trPr>
        <w:tc>
          <w:tcPr>
            <w:cnfStyle w:val="001000000000" w:firstRow="0" w:lastRow="0" w:firstColumn="1" w:lastColumn="0" w:oddVBand="0" w:evenVBand="0" w:oddHBand="0" w:evenHBand="0" w:firstRowFirstColumn="0" w:firstRowLastColumn="0" w:lastRowFirstColumn="0" w:lastRowLastColumn="0"/>
            <w:tcW w:w="13860" w:type="dxa"/>
            <w:gridSpan w:val="14"/>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14:paraId="121A7B5C" w14:textId="627DAC4A" w:rsidR="00E50675" w:rsidRPr="002D48E4" w:rsidRDefault="00E50675" w:rsidP="00FF333F">
            <w:pPr>
              <w:pStyle w:val="tablesubheadbold8pt"/>
              <w:spacing w:line="276" w:lineRule="auto"/>
              <w:ind w:hanging="6"/>
            </w:pPr>
            <w:r w:rsidRPr="002D48E4">
              <w:lastRenderedPageBreak/>
              <w:t>4. Cook - Single, fixed income retiree, in own house, 1 car</w:t>
            </w:r>
          </w:p>
        </w:tc>
      </w:tr>
      <w:tr w:rsidR="00452542" w:rsidRPr="00A61464" w14:paraId="4C6075EE"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6DBB4699" w14:textId="77777777" w:rsidR="00452542" w:rsidRPr="002D48E4" w:rsidRDefault="00452542" w:rsidP="00AA6232">
            <w:pPr>
              <w:pStyle w:val="BStabletext"/>
              <w:spacing w:line="264" w:lineRule="auto"/>
              <w:ind w:hanging="6"/>
            </w:pPr>
            <w:r w:rsidRPr="002D48E4">
              <w:t>2025-26</w:t>
            </w:r>
          </w:p>
        </w:tc>
        <w:tc>
          <w:tcPr>
            <w:tcW w:w="1022" w:type="dxa"/>
            <w:tcBorders>
              <w:top w:val="single" w:sz="4" w:space="0" w:color="BFBFBF" w:themeColor="background1" w:themeShade="BF"/>
              <w:bottom w:val="single" w:sz="4" w:space="0" w:color="BFBFBF" w:themeColor="background1" w:themeShade="BF"/>
            </w:tcBorders>
            <w:noWrap/>
            <w:hideMark/>
          </w:tcPr>
          <w:p w14:paraId="44905E08"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$65,300</w:t>
            </w:r>
          </w:p>
        </w:tc>
        <w:tc>
          <w:tcPr>
            <w:tcW w:w="784" w:type="dxa"/>
            <w:tcBorders>
              <w:top w:val="single" w:sz="4" w:space="0" w:color="BFBFBF" w:themeColor="background1" w:themeShade="BF"/>
              <w:bottom w:val="single" w:sz="4" w:space="0" w:color="BFBFBF" w:themeColor="background1" w:themeShade="BF"/>
            </w:tcBorders>
            <w:noWrap/>
            <w:hideMark/>
          </w:tcPr>
          <w:p w14:paraId="71743BE2" w14:textId="76C327CB"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w:t>
            </w:r>
            <w:r w:rsidR="00C14471" w:rsidRPr="002D48E4">
              <w:t>4</w:t>
            </w:r>
            <w:r w:rsidRPr="002D48E4">
              <w:t>,990</w:t>
            </w:r>
          </w:p>
        </w:tc>
        <w:tc>
          <w:tcPr>
            <w:tcW w:w="1092" w:type="dxa"/>
            <w:tcBorders>
              <w:top w:val="single" w:sz="4" w:space="0" w:color="BFBFBF" w:themeColor="background1" w:themeShade="BF"/>
              <w:bottom w:val="single" w:sz="4" w:space="0" w:color="BFBFBF" w:themeColor="background1" w:themeShade="BF"/>
            </w:tcBorders>
            <w:noWrap/>
            <w:hideMark/>
          </w:tcPr>
          <w:p w14:paraId="132A4B49"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5896DE80"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$717</w:t>
            </w:r>
          </w:p>
        </w:tc>
        <w:tc>
          <w:tcPr>
            <w:tcW w:w="937" w:type="dxa"/>
            <w:tcBorders>
              <w:top w:val="single" w:sz="4" w:space="0" w:color="BFBFBF" w:themeColor="background1" w:themeShade="BF"/>
              <w:bottom w:val="single" w:sz="4" w:space="0" w:color="BFBFBF" w:themeColor="background1" w:themeShade="BF"/>
            </w:tcBorders>
            <w:noWrap/>
            <w:hideMark/>
          </w:tcPr>
          <w:p w14:paraId="2EE2AA12"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784" w:type="dxa"/>
            <w:tcBorders>
              <w:top w:val="single" w:sz="4" w:space="0" w:color="BFBFBF" w:themeColor="background1" w:themeShade="BF"/>
              <w:bottom w:val="single" w:sz="4" w:space="0" w:color="BFBFBF" w:themeColor="background1" w:themeShade="BF"/>
            </w:tcBorders>
            <w:noWrap/>
            <w:hideMark/>
          </w:tcPr>
          <w:p w14:paraId="48A338A6"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$4,248</w:t>
            </w:r>
          </w:p>
        </w:tc>
        <w:tc>
          <w:tcPr>
            <w:tcW w:w="1120" w:type="dxa"/>
            <w:tcBorders>
              <w:top w:val="single" w:sz="4" w:space="0" w:color="BFBFBF" w:themeColor="background1" w:themeShade="BF"/>
              <w:bottom w:val="single" w:sz="4" w:space="0" w:color="BFBFBF" w:themeColor="background1" w:themeShade="BF"/>
            </w:tcBorders>
            <w:noWrap/>
            <w:hideMark/>
          </w:tcPr>
          <w:p w14:paraId="38C1166A"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6285BFBD"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4019B0B1"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$56</w:t>
            </w:r>
          </w:p>
        </w:tc>
        <w:tc>
          <w:tcPr>
            <w:tcW w:w="1036" w:type="dxa"/>
            <w:tcBorders>
              <w:top w:val="single" w:sz="4" w:space="0" w:color="BFBFBF" w:themeColor="background1" w:themeShade="BF"/>
              <w:bottom w:val="single" w:sz="4" w:space="0" w:color="BFBFBF" w:themeColor="background1" w:themeShade="BF"/>
            </w:tcBorders>
            <w:noWrap/>
            <w:hideMark/>
          </w:tcPr>
          <w:p w14:paraId="349C59E2"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07" w:type="dxa"/>
            <w:tcBorders>
              <w:top w:val="single" w:sz="4" w:space="0" w:color="BFBFBF" w:themeColor="background1" w:themeShade="BF"/>
              <w:bottom w:val="single" w:sz="4" w:space="0" w:color="BFBFBF" w:themeColor="background1" w:themeShade="BF"/>
            </w:tcBorders>
            <w:noWrap/>
            <w:hideMark/>
          </w:tcPr>
          <w:p w14:paraId="6D30F5EF"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50" w:type="dxa"/>
            <w:tcBorders>
              <w:top w:val="single" w:sz="4" w:space="0" w:color="BFBFBF" w:themeColor="background1" w:themeShade="BF"/>
              <w:bottom w:val="single" w:sz="4" w:space="0" w:color="BFBFBF" w:themeColor="background1" w:themeShade="BF"/>
            </w:tcBorders>
            <w:noWrap/>
            <w:hideMark/>
          </w:tcPr>
          <w:p w14:paraId="0A57D2EE" w14:textId="554167FB"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$5</w:t>
            </w:r>
            <w:r w:rsidR="00EE6FCC" w:rsidRPr="002D48E4">
              <w:t>6</w:t>
            </w:r>
            <w:r w:rsidRPr="002D48E4">
              <w:t>,</w:t>
            </w:r>
            <w:r w:rsidR="00EE6FCC" w:rsidRPr="002D48E4">
              <w:t>3</w:t>
            </w:r>
            <w:r w:rsidRPr="002D48E4">
              <w:t>00</w:t>
            </w:r>
          </w:p>
        </w:tc>
        <w:tc>
          <w:tcPr>
            <w:tcW w:w="784" w:type="dxa"/>
            <w:tcBorders>
              <w:top w:val="single" w:sz="4" w:space="0" w:color="BFBFBF" w:themeColor="background1" w:themeShade="BF"/>
              <w:bottom w:val="single" w:sz="4" w:space="0" w:color="BFBFBF" w:themeColor="background1" w:themeShade="BF"/>
            </w:tcBorders>
            <w:noWrap/>
            <w:hideMark/>
          </w:tcPr>
          <w:p w14:paraId="6643A6BC"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 </w:t>
            </w:r>
          </w:p>
        </w:tc>
      </w:tr>
      <w:tr w:rsidR="00452542" w:rsidRPr="00A61464" w14:paraId="39A0DCB9"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2B98FA10" w14:textId="77777777" w:rsidR="00452542" w:rsidRPr="002D48E4" w:rsidRDefault="00452542" w:rsidP="00AA6232">
            <w:pPr>
              <w:pStyle w:val="BStabletext"/>
              <w:spacing w:line="264" w:lineRule="auto"/>
              <w:ind w:hanging="6"/>
            </w:pPr>
            <w:r w:rsidRPr="002D48E4">
              <w:t>2026-27</w:t>
            </w:r>
          </w:p>
        </w:tc>
        <w:tc>
          <w:tcPr>
            <w:tcW w:w="1022" w:type="dxa"/>
            <w:tcBorders>
              <w:top w:val="single" w:sz="4" w:space="0" w:color="BFBFBF" w:themeColor="background1" w:themeShade="BF"/>
              <w:bottom w:val="single" w:sz="4" w:space="0" w:color="BFBFBF" w:themeColor="background1" w:themeShade="BF"/>
            </w:tcBorders>
            <w:noWrap/>
            <w:hideMark/>
          </w:tcPr>
          <w:p w14:paraId="26BE000C"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$68,100</w:t>
            </w:r>
          </w:p>
        </w:tc>
        <w:tc>
          <w:tcPr>
            <w:tcW w:w="784" w:type="dxa"/>
            <w:tcBorders>
              <w:top w:val="single" w:sz="4" w:space="0" w:color="BFBFBF" w:themeColor="background1" w:themeShade="BF"/>
              <w:bottom w:val="single" w:sz="4" w:space="0" w:color="BFBFBF" w:themeColor="background1" w:themeShade="BF"/>
            </w:tcBorders>
            <w:noWrap/>
            <w:hideMark/>
          </w:tcPr>
          <w:p w14:paraId="621483BB"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$4,309</w:t>
            </w:r>
          </w:p>
        </w:tc>
        <w:tc>
          <w:tcPr>
            <w:tcW w:w="1092" w:type="dxa"/>
            <w:tcBorders>
              <w:top w:val="single" w:sz="4" w:space="0" w:color="BFBFBF" w:themeColor="background1" w:themeShade="BF"/>
              <w:bottom w:val="single" w:sz="4" w:space="0" w:color="BFBFBF" w:themeColor="background1" w:themeShade="BF"/>
            </w:tcBorders>
            <w:noWrap/>
            <w:hideMark/>
          </w:tcPr>
          <w:p w14:paraId="480E7FB0"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6F456C36"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$770</w:t>
            </w:r>
          </w:p>
        </w:tc>
        <w:tc>
          <w:tcPr>
            <w:tcW w:w="937" w:type="dxa"/>
            <w:tcBorders>
              <w:top w:val="single" w:sz="4" w:space="0" w:color="BFBFBF" w:themeColor="background1" w:themeShade="BF"/>
              <w:bottom w:val="single" w:sz="4" w:space="0" w:color="BFBFBF" w:themeColor="background1" w:themeShade="BF"/>
            </w:tcBorders>
            <w:noWrap/>
            <w:hideMark/>
          </w:tcPr>
          <w:p w14:paraId="55553553"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784" w:type="dxa"/>
            <w:tcBorders>
              <w:top w:val="single" w:sz="4" w:space="0" w:color="BFBFBF" w:themeColor="background1" w:themeShade="BF"/>
              <w:bottom w:val="single" w:sz="4" w:space="0" w:color="BFBFBF" w:themeColor="background1" w:themeShade="BF"/>
            </w:tcBorders>
            <w:noWrap/>
            <w:hideMark/>
          </w:tcPr>
          <w:p w14:paraId="40EB8599"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$4,573</w:t>
            </w:r>
            <w:r w:rsidRPr="002D48E4" w:rsidDel="006118DE">
              <w:t xml:space="preserve"> </w:t>
            </w:r>
          </w:p>
        </w:tc>
        <w:tc>
          <w:tcPr>
            <w:tcW w:w="1120" w:type="dxa"/>
            <w:tcBorders>
              <w:top w:val="single" w:sz="4" w:space="0" w:color="BFBFBF" w:themeColor="background1" w:themeShade="BF"/>
              <w:bottom w:val="single" w:sz="4" w:space="0" w:color="BFBFBF" w:themeColor="background1" w:themeShade="BF"/>
            </w:tcBorders>
            <w:noWrap/>
            <w:hideMark/>
          </w:tcPr>
          <w:p w14:paraId="26710D42"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5A166C2D"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2940D3F7"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$61</w:t>
            </w:r>
          </w:p>
        </w:tc>
        <w:tc>
          <w:tcPr>
            <w:tcW w:w="1036" w:type="dxa"/>
            <w:tcBorders>
              <w:top w:val="single" w:sz="4" w:space="0" w:color="BFBFBF" w:themeColor="background1" w:themeShade="BF"/>
              <w:bottom w:val="single" w:sz="4" w:space="0" w:color="BFBFBF" w:themeColor="background1" w:themeShade="BF"/>
            </w:tcBorders>
            <w:noWrap/>
            <w:hideMark/>
          </w:tcPr>
          <w:p w14:paraId="37106780"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07" w:type="dxa"/>
            <w:tcBorders>
              <w:top w:val="single" w:sz="4" w:space="0" w:color="BFBFBF" w:themeColor="background1" w:themeShade="BF"/>
              <w:bottom w:val="single" w:sz="4" w:space="0" w:color="BFBFBF" w:themeColor="background1" w:themeShade="BF"/>
            </w:tcBorders>
            <w:noWrap/>
            <w:hideMark/>
          </w:tcPr>
          <w:p w14:paraId="0B5F58E5"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50" w:type="dxa"/>
            <w:tcBorders>
              <w:top w:val="single" w:sz="4" w:space="0" w:color="BFBFBF" w:themeColor="background1" w:themeShade="BF"/>
              <w:bottom w:val="single" w:sz="4" w:space="0" w:color="BFBFBF" w:themeColor="background1" w:themeShade="BF"/>
            </w:tcBorders>
            <w:noWrap/>
            <w:hideMark/>
          </w:tcPr>
          <w:p w14:paraId="63E1EFED"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$58,509</w:t>
            </w:r>
            <w:r w:rsidRPr="002D48E4" w:rsidDel="00586171">
              <w:t xml:space="preserve"> </w:t>
            </w:r>
          </w:p>
        </w:tc>
        <w:tc>
          <w:tcPr>
            <w:tcW w:w="784" w:type="dxa"/>
            <w:tcBorders>
              <w:top w:val="single" w:sz="4" w:space="0" w:color="BFBFBF" w:themeColor="background1" w:themeShade="BF"/>
              <w:bottom w:val="single" w:sz="4" w:space="0" w:color="BFBFBF" w:themeColor="background1" w:themeShade="BF"/>
            </w:tcBorders>
            <w:noWrap/>
            <w:hideMark/>
          </w:tcPr>
          <w:p w14:paraId="6DBE53C7" w14:textId="493EDD2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$2,</w:t>
            </w:r>
            <w:r w:rsidR="00EE6FCC" w:rsidRPr="002D48E4">
              <w:t>2</w:t>
            </w:r>
            <w:r w:rsidRPr="002D48E4">
              <w:t>08</w:t>
            </w:r>
            <w:r w:rsidRPr="002D48E4" w:rsidDel="00DA421D">
              <w:t xml:space="preserve"> </w:t>
            </w:r>
          </w:p>
        </w:tc>
      </w:tr>
      <w:tr w:rsidR="00E50675" w:rsidRPr="00A61464" w14:paraId="0EBE5408" w14:textId="77777777" w:rsidTr="00161F4E">
        <w:trPr>
          <w:cantSplit/>
          <w:trHeight w:val="20"/>
        </w:trPr>
        <w:tc>
          <w:tcPr>
            <w:cnfStyle w:val="001000000000" w:firstRow="0" w:lastRow="0" w:firstColumn="1" w:lastColumn="0" w:oddVBand="0" w:evenVBand="0" w:oddHBand="0" w:evenHBand="0" w:firstRowFirstColumn="0" w:firstRowLastColumn="0" w:lastRowFirstColumn="0" w:lastRowLastColumn="0"/>
            <w:tcW w:w="13860" w:type="dxa"/>
            <w:gridSpan w:val="14"/>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14:paraId="2E18F6BC" w14:textId="0A478647" w:rsidR="00E50675" w:rsidRPr="002D48E4" w:rsidRDefault="00E50675" w:rsidP="00FF333F">
            <w:pPr>
              <w:pStyle w:val="tablesubheadbold8pt"/>
              <w:spacing w:line="276" w:lineRule="auto"/>
              <w:ind w:hanging="6"/>
            </w:pPr>
            <w:r w:rsidRPr="002D48E4">
              <w:t>5. Kingston - Single, second income quintile, in own unit, no car</w:t>
            </w:r>
          </w:p>
        </w:tc>
      </w:tr>
      <w:tr w:rsidR="00452542" w:rsidRPr="00A61464" w14:paraId="27BCC5E4"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36AA6031" w14:textId="77777777" w:rsidR="00452542" w:rsidRPr="002D48E4" w:rsidRDefault="00452542" w:rsidP="00AA6232">
            <w:pPr>
              <w:pStyle w:val="BStabletext"/>
              <w:spacing w:line="264" w:lineRule="auto"/>
              <w:ind w:hanging="6"/>
            </w:pPr>
            <w:r w:rsidRPr="002D48E4">
              <w:t>2025-26</w:t>
            </w:r>
          </w:p>
        </w:tc>
        <w:tc>
          <w:tcPr>
            <w:tcW w:w="1022" w:type="dxa"/>
            <w:tcBorders>
              <w:top w:val="single" w:sz="4" w:space="0" w:color="BFBFBF" w:themeColor="background1" w:themeShade="BF"/>
              <w:bottom w:val="single" w:sz="4" w:space="0" w:color="BFBFBF" w:themeColor="background1" w:themeShade="BF"/>
            </w:tcBorders>
            <w:noWrap/>
            <w:hideMark/>
          </w:tcPr>
          <w:p w14:paraId="413914DD"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$61,200</w:t>
            </w:r>
          </w:p>
        </w:tc>
        <w:tc>
          <w:tcPr>
            <w:tcW w:w="784" w:type="dxa"/>
            <w:tcBorders>
              <w:top w:val="single" w:sz="4" w:space="0" w:color="BFBFBF" w:themeColor="background1" w:themeShade="BF"/>
              <w:bottom w:val="single" w:sz="4" w:space="0" w:color="BFBFBF" w:themeColor="background1" w:themeShade="BF"/>
            </w:tcBorders>
            <w:noWrap/>
            <w:hideMark/>
          </w:tcPr>
          <w:p w14:paraId="45E22CB0" w14:textId="0BB6FA43"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$2,</w:t>
            </w:r>
            <w:r w:rsidR="00C14471" w:rsidRPr="002D48E4">
              <w:t>6</w:t>
            </w:r>
            <w:r w:rsidRPr="002D48E4">
              <w:t>43</w:t>
            </w:r>
          </w:p>
        </w:tc>
        <w:tc>
          <w:tcPr>
            <w:tcW w:w="1092" w:type="dxa"/>
            <w:tcBorders>
              <w:top w:val="single" w:sz="4" w:space="0" w:color="BFBFBF" w:themeColor="background1" w:themeShade="BF"/>
              <w:bottom w:val="single" w:sz="4" w:space="0" w:color="BFBFBF" w:themeColor="background1" w:themeShade="BF"/>
            </w:tcBorders>
            <w:noWrap/>
            <w:hideMark/>
          </w:tcPr>
          <w:p w14:paraId="10D943F1"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7A102C85"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937" w:type="dxa"/>
            <w:tcBorders>
              <w:top w:val="single" w:sz="4" w:space="0" w:color="BFBFBF" w:themeColor="background1" w:themeShade="BF"/>
              <w:bottom w:val="single" w:sz="4" w:space="0" w:color="BFBFBF" w:themeColor="background1" w:themeShade="BF"/>
            </w:tcBorders>
            <w:noWrap/>
            <w:hideMark/>
          </w:tcPr>
          <w:p w14:paraId="5988DE74"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$1,411</w:t>
            </w:r>
          </w:p>
        </w:tc>
        <w:tc>
          <w:tcPr>
            <w:tcW w:w="784" w:type="dxa"/>
            <w:tcBorders>
              <w:top w:val="single" w:sz="4" w:space="0" w:color="BFBFBF" w:themeColor="background1" w:themeShade="BF"/>
              <w:bottom w:val="single" w:sz="4" w:space="0" w:color="BFBFBF" w:themeColor="background1" w:themeShade="BF"/>
            </w:tcBorders>
            <w:noWrap/>
            <w:hideMark/>
          </w:tcPr>
          <w:p w14:paraId="72CAF6F5"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$4,248</w:t>
            </w:r>
          </w:p>
        </w:tc>
        <w:tc>
          <w:tcPr>
            <w:tcW w:w="1120" w:type="dxa"/>
            <w:tcBorders>
              <w:top w:val="single" w:sz="4" w:space="0" w:color="BFBFBF" w:themeColor="background1" w:themeShade="BF"/>
              <w:bottom w:val="single" w:sz="4" w:space="0" w:color="BFBFBF" w:themeColor="background1" w:themeShade="BF"/>
            </w:tcBorders>
            <w:noWrap/>
            <w:hideMark/>
          </w:tcPr>
          <w:p w14:paraId="6F7107A4"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5E3F1B7B"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360E3618"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5A3E0C96"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07" w:type="dxa"/>
            <w:tcBorders>
              <w:top w:val="single" w:sz="4" w:space="0" w:color="BFBFBF" w:themeColor="background1" w:themeShade="BF"/>
              <w:bottom w:val="single" w:sz="4" w:space="0" w:color="BFBFBF" w:themeColor="background1" w:themeShade="BF"/>
            </w:tcBorders>
            <w:noWrap/>
            <w:hideMark/>
          </w:tcPr>
          <w:p w14:paraId="1975B67A"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50" w:type="dxa"/>
            <w:tcBorders>
              <w:top w:val="single" w:sz="4" w:space="0" w:color="BFBFBF" w:themeColor="background1" w:themeShade="BF"/>
              <w:bottom w:val="single" w:sz="4" w:space="0" w:color="BFBFBF" w:themeColor="background1" w:themeShade="BF"/>
            </w:tcBorders>
            <w:noWrap/>
            <w:hideMark/>
          </w:tcPr>
          <w:p w14:paraId="53E633F2" w14:textId="05AB8EB2"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$52,</w:t>
            </w:r>
            <w:r w:rsidR="00EE6FCC" w:rsidRPr="002D48E4">
              <w:t>8</w:t>
            </w:r>
            <w:r w:rsidRPr="002D48E4">
              <w:t>98</w:t>
            </w:r>
          </w:p>
        </w:tc>
        <w:tc>
          <w:tcPr>
            <w:tcW w:w="784" w:type="dxa"/>
            <w:tcBorders>
              <w:top w:val="single" w:sz="4" w:space="0" w:color="BFBFBF" w:themeColor="background1" w:themeShade="BF"/>
              <w:bottom w:val="single" w:sz="4" w:space="0" w:color="BFBFBF" w:themeColor="background1" w:themeShade="BF"/>
            </w:tcBorders>
            <w:noWrap/>
            <w:hideMark/>
          </w:tcPr>
          <w:p w14:paraId="4163ABA6"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 </w:t>
            </w:r>
          </w:p>
        </w:tc>
      </w:tr>
      <w:tr w:rsidR="00452542" w:rsidRPr="00A61464" w14:paraId="6E62A5A2"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1000735A" w14:textId="77777777" w:rsidR="00452542" w:rsidRPr="002D48E4" w:rsidRDefault="00452542" w:rsidP="00AA6232">
            <w:pPr>
              <w:pStyle w:val="BStabletext"/>
              <w:spacing w:line="264" w:lineRule="auto"/>
              <w:ind w:hanging="6"/>
            </w:pPr>
            <w:r w:rsidRPr="002D48E4">
              <w:t>2026-27</w:t>
            </w:r>
          </w:p>
        </w:tc>
        <w:tc>
          <w:tcPr>
            <w:tcW w:w="1022" w:type="dxa"/>
            <w:tcBorders>
              <w:top w:val="single" w:sz="4" w:space="0" w:color="BFBFBF" w:themeColor="background1" w:themeShade="BF"/>
              <w:bottom w:val="single" w:sz="4" w:space="0" w:color="BFBFBF" w:themeColor="background1" w:themeShade="BF"/>
            </w:tcBorders>
            <w:noWrap/>
            <w:hideMark/>
          </w:tcPr>
          <w:p w14:paraId="7C560E05"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$63,200</w:t>
            </w:r>
          </w:p>
        </w:tc>
        <w:tc>
          <w:tcPr>
            <w:tcW w:w="784" w:type="dxa"/>
            <w:tcBorders>
              <w:top w:val="single" w:sz="4" w:space="0" w:color="BFBFBF" w:themeColor="background1" w:themeShade="BF"/>
              <w:bottom w:val="single" w:sz="4" w:space="0" w:color="BFBFBF" w:themeColor="background1" w:themeShade="BF"/>
            </w:tcBorders>
            <w:noWrap/>
            <w:hideMark/>
          </w:tcPr>
          <w:p w14:paraId="0C64DD37"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$2,758</w:t>
            </w:r>
          </w:p>
        </w:tc>
        <w:tc>
          <w:tcPr>
            <w:tcW w:w="1092" w:type="dxa"/>
            <w:tcBorders>
              <w:top w:val="single" w:sz="4" w:space="0" w:color="BFBFBF" w:themeColor="background1" w:themeShade="BF"/>
              <w:bottom w:val="single" w:sz="4" w:space="0" w:color="BFBFBF" w:themeColor="background1" w:themeShade="BF"/>
            </w:tcBorders>
            <w:noWrap/>
            <w:hideMark/>
          </w:tcPr>
          <w:p w14:paraId="14874327"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2427DD2D"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937" w:type="dxa"/>
            <w:tcBorders>
              <w:top w:val="single" w:sz="4" w:space="0" w:color="BFBFBF" w:themeColor="background1" w:themeShade="BF"/>
              <w:bottom w:val="single" w:sz="4" w:space="0" w:color="BFBFBF" w:themeColor="background1" w:themeShade="BF"/>
            </w:tcBorders>
            <w:noWrap/>
            <w:hideMark/>
          </w:tcPr>
          <w:p w14:paraId="285CCF0E"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$1,665</w:t>
            </w:r>
          </w:p>
        </w:tc>
        <w:tc>
          <w:tcPr>
            <w:tcW w:w="784" w:type="dxa"/>
            <w:tcBorders>
              <w:top w:val="single" w:sz="4" w:space="0" w:color="BFBFBF" w:themeColor="background1" w:themeShade="BF"/>
              <w:bottom w:val="single" w:sz="4" w:space="0" w:color="BFBFBF" w:themeColor="background1" w:themeShade="BF"/>
            </w:tcBorders>
            <w:noWrap/>
            <w:hideMark/>
          </w:tcPr>
          <w:p w14:paraId="0B801F69"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$4,573</w:t>
            </w:r>
            <w:r w:rsidRPr="002D48E4" w:rsidDel="006118DE">
              <w:t xml:space="preserve"> </w:t>
            </w:r>
          </w:p>
        </w:tc>
        <w:tc>
          <w:tcPr>
            <w:tcW w:w="1120" w:type="dxa"/>
            <w:tcBorders>
              <w:top w:val="single" w:sz="4" w:space="0" w:color="BFBFBF" w:themeColor="background1" w:themeShade="BF"/>
              <w:bottom w:val="single" w:sz="4" w:space="0" w:color="BFBFBF" w:themeColor="background1" w:themeShade="BF"/>
            </w:tcBorders>
            <w:noWrap/>
            <w:hideMark/>
          </w:tcPr>
          <w:p w14:paraId="4D41B205"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6C575077"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6CB6DF96"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3EAC6F29"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07" w:type="dxa"/>
            <w:tcBorders>
              <w:top w:val="single" w:sz="4" w:space="0" w:color="BFBFBF" w:themeColor="background1" w:themeShade="BF"/>
              <w:bottom w:val="single" w:sz="4" w:space="0" w:color="BFBFBF" w:themeColor="background1" w:themeShade="BF"/>
            </w:tcBorders>
            <w:noWrap/>
            <w:hideMark/>
          </w:tcPr>
          <w:p w14:paraId="7831407F"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50" w:type="dxa"/>
            <w:tcBorders>
              <w:top w:val="single" w:sz="4" w:space="0" w:color="BFBFBF" w:themeColor="background1" w:themeShade="BF"/>
              <w:bottom w:val="single" w:sz="4" w:space="0" w:color="BFBFBF" w:themeColor="background1" w:themeShade="BF"/>
            </w:tcBorders>
            <w:noWrap/>
            <w:hideMark/>
          </w:tcPr>
          <w:p w14:paraId="148448B7"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$54,204</w:t>
            </w:r>
            <w:r w:rsidRPr="002D48E4" w:rsidDel="00DA421D">
              <w:t xml:space="preserve"> </w:t>
            </w:r>
          </w:p>
        </w:tc>
        <w:tc>
          <w:tcPr>
            <w:tcW w:w="784" w:type="dxa"/>
            <w:tcBorders>
              <w:top w:val="single" w:sz="4" w:space="0" w:color="BFBFBF" w:themeColor="background1" w:themeShade="BF"/>
              <w:bottom w:val="single" w:sz="4" w:space="0" w:color="BFBFBF" w:themeColor="background1" w:themeShade="BF"/>
            </w:tcBorders>
            <w:noWrap/>
            <w:hideMark/>
          </w:tcPr>
          <w:p w14:paraId="31E662A2" w14:textId="218DF88A"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$1,</w:t>
            </w:r>
            <w:r w:rsidR="00EE6FCC" w:rsidRPr="002D48E4">
              <w:t>3</w:t>
            </w:r>
            <w:r w:rsidRPr="002D48E4">
              <w:t>06</w:t>
            </w:r>
            <w:r w:rsidRPr="002D48E4" w:rsidDel="009B098C">
              <w:t xml:space="preserve"> </w:t>
            </w:r>
          </w:p>
        </w:tc>
      </w:tr>
      <w:tr w:rsidR="00E50675" w:rsidRPr="00A61464" w14:paraId="3B149284" w14:textId="77777777" w:rsidTr="00161F4E">
        <w:trPr>
          <w:cantSplit/>
          <w:trHeight w:val="20"/>
        </w:trPr>
        <w:tc>
          <w:tcPr>
            <w:cnfStyle w:val="001000000000" w:firstRow="0" w:lastRow="0" w:firstColumn="1" w:lastColumn="0" w:oddVBand="0" w:evenVBand="0" w:oddHBand="0" w:evenHBand="0" w:firstRowFirstColumn="0" w:firstRowLastColumn="0" w:lastRowFirstColumn="0" w:lastRowLastColumn="0"/>
            <w:tcW w:w="13860" w:type="dxa"/>
            <w:gridSpan w:val="14"/>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14:paraId="2A954213" w14:textId="74F6FAC7" w:rsidR="00E50675" w:rsidRPr="0023785B" w:rsidRDefault="00E50675" w:rsidP="00FF333F">
            <w:pPr>
              <w:pStyle w:val="tablesubheadbold8pt"/>
              <w:spacing w:line="276" w:lineRule="auto"/>
              <w:ind w:hanging="6"/>
            </w:pPr>
            <w:r w:rsidRPr="0023785B">
              <w:t>6. Turner - Single, third income quintile, 1 car, purchasing first unit in 2026-27</w:t>
            </w:r>
          </w:p>
        </w:tc>
      </w:tr>
      <w:tr w:rsidR="00452542" w:rsidRPr="00A61464" w14:paraId="4FD6F5F4"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1F45B3F6" w14:textId="77777777" w:rsidR="00452542" w:rsidRPr="002D48E4" w:rsidRDefault="00452542" w:rsidP="00AA6232">
            <w:pPr>
              <w:pStyle w:val="BStabletext"/>
              <w:spacing w:line="264" w:lineRule="auto"/>
              <w:ind w:hanging="6"/>
            </w:pPr>
            <w:r w:rsidRPr="002D48E4">
              <w:t>2025-26</w:t>
            </w:r>
          </w:p>
        </w:tc>
        <w:tc>
          <w:tcPr>
            <w:tcW w:w="1022" w:type="dxa"/>
            <w:tcBorders>
              <w:top w:val="single" w:sz="4" w:space="0" w:color="BFBFBF" w:themeColor="background1" w:themeShade="BF"/>
              <w:bottom w:val="single" w:sz="4" w:space="0" w:color="BFBFBF" w:themeColor="background1" w:themeShade="BF"/>
            </w:tcBorders>
            <w:noWrap/>
            <w:hideMark/>
          </w:tcPr>
          <w:p w14:paraId="5015AE52"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$81,600</w:t>
            </w:r>
          </w:p>
        </w:tc>
        <w:tc>
          <w:tcPr>
            <w:tcW w:w="784" w:type="dxa"/>
            <w:tcBorders>
              <w:top w:val="single" w:sz="4" w:space="0" w:color="BFBFBF" w:themeColor="background1" w:themeShade="BF"/>
              <w:bottom w:val="single" w:sz="4" w:space="0" w:color="BFBFBF" w:themeColor="background1" w:themeShade="BF"/>
            </w:tcBorders>
            <w:noWrap/>
            <w:hideMark/>
          </w:tcPr>
          <w:p w14:paraId="6ACD6457"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648F54AA"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69AFEFB9"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$717</w:t>
            </w:r>
          </w:p>
        </w:tc>
        <w:tc>
          <w:tcPr>
            <w:tcW w:w="937" w:type="dxa"/>
            <w:tcBorders>
              <w:top w:val="single" w:sz="4" w:space="0" w:color="BFBFBF" w:themeColor="background1" w:themeShade="BF"/>
              <w:bottom w:val="single" w:sz="4" w:space="0" w:color="BFBFBF" w:themeColor="background1" w:themeShade="BF"/>
            </w:tcBorders>
            <w:noWrap/>
            <w:hideMark/>
          </w:tcPr>
          <w:p w14:paraId="1D8C709D"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784" w:type="dxa"/>
            <w:tcBorders>
              <w:top w:val="single" w:sz="4" w:space="0" w:color="BFBFBF" w:themeColor="background1" w:themeShade="BF"/>
              <w:bottom w:val="single" w:sz="4" w:space="0" w:color="BFBFBF" w:themeColor="background1" w:themeShade="BF"/>
            </w:tcBorders>
            <w:noWrap/>
            <w:hideMark/>
          </w:tcPr>
          <w:p w14:paraId="2FC8F9CC"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$4,248</w:t>
            </w:r>
          </w:p>
        </w:tc>
        <w:tc>
          <w:tcPr>
            <w:tcW w:w="1120" w:type="dxa"/>
            <w:tcBorders>
              <w:top w:val="single" w:sz="4" w:space="0" w:color="BFBFBF" w:themeColor="background1" w:themeShade="BF"/>
              <w:bottom w:val="single" w:sz="4" w:space="0" w:color="BFBFBF" w:themeColor="background1" w:themeShade="BF"/>
            </w:tcBorders>
            <w:noWrap/>
            <w:hideMark/>
          </w:tcPr>
          <w:p w14:paraId="4C23DAE1"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1690C66D"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4B191186"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1BC217ED"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07" w:type="dxa"/>
            <w:tcBorders>
              <w:top w:val="single" w:sz="4" w:space="0" w:color="BFBFBF" w:themeColor="background1" w:themeShade="BF"/>
              <w:bottom w:val="single" w:sz="4" w:space="0" w:color="BFBFBF" w:themeColor="background1" w:themeShade="BF"/>
            </w:tcBorders>
            <w:noWrap/>
            <w:hideMark/>
          </w:tcPr>
          <w:p w14:paraId="001C9533"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50" w:type="dxa"/>
            <w:tcBorders>
              <w:top w:val="single" w:sz="4" w:space="0" w:color="BFBFBF" w:themeColor="background1" w:themeShade="BF"/>
              <w:bottom w:val="single" w:sz="4" w:space="0" w:color="BFBFBF" w:themeColor="background1" w:themeShade="BF"/>
            </w:tcBorders>
            <w:noWrap/>
            <w:hideMark/>
          </w:tcPr>
          <w:p w14:paraId="63947E8C"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$76,635</w:t>
            </w:r>
          </w:p>
        </w:tc>
        <w:tc>
          <w:tcPr>
            <w:tcW w:w="784" w:type="dxa"/>
            <w:tcBorders>
              <w:top w:val="single" w:sz="4" w:space="0" w:color="BFBFBF" w:themeColor="background1" w:themeShade="BF"/>
              <w:bottom w:val="single" w:sz="4" w:space="0" w:color="BFBFBF" w:themeColor="background1" w:themeShade="BF"/>
            </w:tcBorders>
            <w:noWrap/>
            <w:hideMark/>
          </w:tcPr>
          <w:p w14:paraId="52C7A377"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 </w:t>
            </w:r>
          </w:p>
        </w:tc>
      </w:tr>
      <w:tr w:rsidR="00302B2E" w:rsidRPr="00A61464" w14:paraId="1BDFEA3D"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04A676CC" w14:textId="77777777" w:rsidR="00452542" w:rsidRPr="002D48E4" w:rsidRDefault="00452542" w:rsidP="00AA6232">
            <w:pPr>
              <w:pStyle w:val="BStabletext"/>
              <w:spacing w:line="264" w:lineRule="auto"/>
              <w:ind w:hanging="6"/>
            </w:pPr>
            <w:r w:rsidRPr="002D48E4">
              <w:t>2026-27</w:t>
            </w:r>
          </w:p>
        </w:tc>
        <w:tc>
          <w:tcPr>
            <w:tcW w:w="1022" w:type="dxa"/>
            <w:tcBorders>
              <w:top w:val="single" w:sz="4" w:space="0" w:color="BFBFBF" w:themeColor="background1" w:themeShade="BF"/>
              <w:bottom w:val="single" w:sz="4" w:space="0" w:color="BFBFBF" w:themeColor="background1" w:themeShade="BF"/>
            </w:tcBorders>
            <w:noWrap/>
            <w:hideMark/>
          </w:tcPr>
          <w:p w14:paraId="01282BD5"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$84,200</w:t>
            </w:r>
          </w:p>
        </w:tc>
        <w:tc>
          <w:tcPr>
            <w:tcW w:w="784" w:type="dxa"/>
            <w:tcBorders>
              <w:top w:val="single" w:sz="4" w:space="0" w:color="BFBFBF" w:themeColor="background1" w:themeShade="BF"/>
              <w:bottom w:val="single" w:sz="4" w:space="0" w:color="BFBFBF" w:themeColor="background1" w:themeShade="BF"/>
            </w:tcBorders>
            <w:noWrap/>
            <w:hideMark/>
          </w:tcPr>
          <w:p w14:paraId="7D2634EF"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$2,559</w:t>
            </w:r>
          </w:p>
        </w:tc>
        <w:tc>
          <w:tcPr>
            <w:tcW w:w="1092" w:type="dxa"/>
            <w:tcBorders>
              <w:top w:val="single" w:sz="4" w:space="0" w:color="BFBFBF" w:themeColor="background1" w:themeShade="BF"/>
              <w:bottom w:val="single" w:sz="4" w:space="0" w:color="BFBFBF" w:themeColor="background1" w:themeShade="BF"/>
            </w:tcBorders>
            <w:noWrap/>
            <w:hideMark/>
          </w:tcPr>
          <w:p w14:paraId="3DC9BB9F"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$14,456</w:t>
            </w:r>
          </w:p>
        </w:tc>
        <w:tc>
          <w:tcPr>
            <w:tcW w:w="826" w:type="dxa"/>
            <w:tcBorders>
              <w:top w:val="single" w:sz="4" w:space="0" w:color="BFBFBF" w:themeColor="background1" w:themeShade="BF"/>
              <w:bottom w:val="single" w:sz="4" w:space="0" w:color="BFBFBF" w:themeColor="background1" w:themeShade="BF"/>
            </w:tcBorders>
            <w:noWrap/>
            <w:hideMark/>
          </w:tcPr>
          <w:p w14:paraId="7F2F9F72"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$770</w:t>
            </w:r>
          </w:p>
        </w:tc>
        <w:tc>
          <w:tcPr>
            <w:tcW w:w="937" w:type="dxa"/>
            <w:tcBorders>
              <w:top w:val="single" w:sz="4" w:space="0" w:color="BFBFBF" w:themeColor="background1" w:themeShade="BF"/>
              <w:bottom w:val="single" w:sz="4" w:space="0" w:color="BFBFBF" w:themeColor="background1" w:themeShade="BF"/>
            </w:tcBorders>
            <w:noWrap/>
            <w:hideMark/>
          </w:tcPr>
          <w:p w14:paraId="6104CCB3"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784" w:type="dxa"/>
            <w:tcBorders>
              <w:top w:val="single" w:sz="4" w:space="0" w:color="BFBFBF" w:themeColor="background1" w:themeShade="BF"/>
              <w:bottom w:val="single" w:sz="4" w:space="0" w:color="BFBFBF" w:themeColor="background1" w:themeShade="BF"/>
            </w:tcBorders>
            <w:noWrap/>
            <w:hideMark/>
          </w:tcPr>
          <w:p w14:paraId="102DEBA3"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$4,573</w:t>
            </w:r>
            <w:r w:rsidRPr="002D48E4" w:rsidDel="003376F4">
              <w:t xml:space="preserve"> </w:t>
            </w:r>
          </w:p>
        </w:tc>
        <w:tc>
          <w:tcPr>
            <w:tcW w:w="1120" w:type="dxa"/>
            <w:tcBorders>
              <w:top w:val="single" w:sz="4" w:space="0" w:color="BFBFBF" w:themeColor="background1" w:themeShade="BF"/>
              <w:bottom w:val="single" w:sz="4" w:space="0" w:color="BFBFBF" w:themeColor="background1" w:themeShade="BF"/>
            </w:tcBorders>
            <w:noWrap/>
            <w:hideMark/>
          </w:tcPr>
          <w:p w14:paraId="4CB58250"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6A551672"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$14,456</w:t>
            </w:r>
          </w:p>
        </w:tc>
        <w:tc>
          <w:tcPr>
            <w:tcW w:w="1036" w:type="dxa"/>
            <w:tcBorders>
              <w:top w:val="single" w:sz="4" w:space="0" w:color="BFBFBF" w:themeColor="background1" w:themeShade="BF"/>
              <w:bottom w:val="single" w:sz="4" w:space="0" w:color="BFBFBF" w:themeColor="background1" w:themeShade="BF"/>
            </w:tcBorders>
            <w:noWrap/>
            <w:hideMark/>
          </w:tcPr>
          <w:p w14:paraId="5D4AF605"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1FCCF928"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07" w:type="dxa"/>
            <w:tcBorders>
              <w:top w:val="single" w:sz="4" w:space="0" w:color="BFBFBF" w:themeColor="background1" w:themeShade="BF"/>
              <w:bottom w:val="single" w:sz="4" w:space="0" w:color="BFBFBF" w:themeColor="background1" w:themeShade="BF"/>
            </w:tcBorders>
            <w:noWrap/>
            <w:hideMark/>
          </w:tcPr>
          <w:p w14:paraId="157F371F"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50" w:type="dxa"/>
            <w:tcBorders>
              <w:top w:val="single" w:sz="4" w:space="0" w:color="BFBFBF" w:themeColor="background1" w:themeShade="BF"/>
              <w:bottom w:val="single" w:sz="4" w:space="0" w:color="BFBFBF" w:themeColor="background1" w:themeShade="BF"/>
            </w:tcBorders>
            <w:noWrap/>
            <w:hideMark/>
          </w:tcPr>
          <w:p w14:paraId="4C724D98"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$76,298</w:t>
            </w:r>
            <w:r w:rsidRPr="002D48E4" w:rsidDel="009B098C">
              <w:t xml:space="preserve"> </w:t>
            </w:r>
          </w:p>
        </w:tc>
        <w:tc>
          <w:tcPr>
            <w:tcW w:w="784" w:type="dxa"/>
            <w:tcBorders>
              <w:top w:val="single" w:sz="4" w:space="0" w:color="BFBFBF" w:themeColor="background1" w:themeShade="BF"/>
              <w:bottom w:val="single" w:sz="4" w:space="0" w:color="BFBFBF" w:themeColor="background1" w:themeShade="BF"/>
            </w:tcBorders>
            <w:noWrap/>
            <w:hideMark/>
          </w:tcPr>
          <w:p w14:paraId="581795F0"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-$337</w:t>
            </w:r>
            <w:r w:rsidRPr="002D48E4" w:rsidDel="009B098C">
              <w:t xml:space="preserve"> </w:t>
            </w:r>
          </w:p>
        </w:tc>
      </w:tr>
      <w:tr w:rsidR="00E50675" w:rsidRPr="00302B2E" w14:paraId="484CDB68" w14:textId="77777777" w:rsidTr="00161F4E">
        <w:trPr>
          <w:cantSplit/>
          <w:trHeight w:val="20"/>
        </w:trPr>
        <w:tc>
          <w:tcPr>
            <w:cnfStyle w:val="001000000000" w:firstRow="0" w:lastRow="0" w:firstColumn="1" w:lastColumn="0" w:oddVBand="0" w:evenVBand="0" w:oddHBand="0" w:evenHBand="0" w:firstRowFirstColumn="0" w:firstRowLastColumn="0" w:lastRowFirstColumn="0" w:lastRowLastColumn="0"/>
            <w:tcW w:w="13860" w:type="dxa"/>
            <w:gridSpan w:val="14"/>
            <w:tcBorders>
              <w:top w:val="single" w:sz="4" w:space="0" w:color="BFBFBF" w:themeColor="background1" w:themeShade="BF"/>
              <w:bottom w:val="single" w:sz="4" w:space="0" w:color="BFBFBF" w:themeColor="background1" w:themeShade="BF"/>
            </w:tcBorders>
            <w:shd w:val="clear" w:color="auto" w:fill="F2F2F2" w:themeFill="background1" w:themeFillShade="F2"/>
            <w:noWrap/>
            <w:hideMark/>
          </w:tcPr>
          <w:p w14:paraId="0AD27E88" w14:textId="2C410297" w:rsidR="00E50675" w:rsidRPr="0023785B" w:rsidRDefault="00E50675" w:rsidP="00FF333F">
            <w:pPr>
              <w:pStyle w:val="tablesubheadbold8pt"/>
              <w:spacing w:line="276" w:lineRule="auto"/>
              <w:ind w:hanging="6"/>
            </w:pPr>
            <w:r w:rsidRPr="0023785B">
              <w:t>7.  Wright - Couple, third income quintile, 2 cars, first time buying house in 2026-27, 1 child who catches bus to school</w:t>
            </w:r>
          </w:p>
        </w:tc>
      </w:tr>
      <w:tr w:rsidR="00452542" w:rsidRPr="00302B2E" w14:paraId="2EFFFFD6"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478A00DE" w14:textId="77777777" w:rsidR="00452542" w:rsidRPr="002D48E4" w:rsidRDefault="00452542" w:rsidP="00AA6232">
            <w:pPr>
              <w:pStyle w:val="BStabletext"/>
              <w:spacing w:line="264" w:lineRule="auto"/>
              <w:ind w:hanging="6"/>
            </w:pPr>
            <w:r w:rsidRPr="002D48E4">
              <w:t>2025-26</w:t>
            </w:r>
          </w:p>
        </w:tc>
        <w:tc>
          <w:tcPr>
            <w:tcW w:w="1022" w:type="dxa"/>
            <w:tcBorders>
              <w:top w:val="single" w:sz="4" w:space="0" w:color="BFBFBF" w:themeColor="background1" w:themeShade="BF"/>
              <w:bottom w:val="single" w:sz="4" w:space="0" w:color="BFBFBF" w:themeColor="background1" w:themeShade="BF"/>
            </w:tcBorders>
            <w:noWrap/>
            <w:hideMark/>
          </w:tcPr>
          <w:p w14:paraId="1450278F"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$163,100</w:t>
            </w:r>
          </w:p>
        </w:tc>
        <w:tc>
          <w:tcPr>
            <w:tcW w:w="784" w:type="dxa"/>
            <w:tcBorders>
              <w:top w:val="single" w:sz="4" w:space="0" w:color="BFBFBF" w:themeColor="background1" w:themeShade="BF"/>
              <w:bottom w:val="single" w:sz="4" w:space="0" w:color="BFBFBF" w:themeColor="background1" w:themeShade="BF"/>
            </w:tcBorders>
            <w:noWrap/>
            <w:hideMark/>
          </w:tcPr>
          <w:p w14:paraId="620A436F"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3EC9D2CA"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5FA86493"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$1,434</w:t>
            </w:r>
          </w:p>
        </w:tc>
        <w:tc>
          <w:tcPr>
            <w:tcW w:w="937" w:type="dxa"/>
            <w:tcBorders>
              <w:top w:val="single" w:sz="4" w:space="0" w:color="BFBFBF" w:themeColor="background1" w:themeShade="BF"/>
              <w:bottom w:val="single" w:sz="4" w:space="0" w:color="BFBFBF" w:themeColor="background1" w:themeShade="BF"/>
            </w:tcBorders>
            <w:noWrap/>
            <w:hideMark/>
          </w:tcPr>
          <w:p w14:paraId="5A274965"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$937</w:t>
            </w:r>
          </w:p>
        </w:tc>
        <w:tc>
          <w:tcPr>
            <w:tcW w:w="784" w:type="dxa"/>
            <w:tcBorders>
              <w:top w:val="single" w:sz="4" w:space="0" w:color="BFBFBF" w:themeColor="background1" w:themeShade="BF"/>
              <w:bottom w:val="single" w:sz="4" w:space="0" w:color="BFBFBF" w:themeColor="background1" w:themeShade="BF"/>
            </w:tcBorders>
            <w:noWrap/>
            <w:hideMark/>
          </w:tcPr>
          <w:p w14:paraId="30379A68"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$6,125</w:t>
            </w:r>
          </w:p>
        </w:tc>
        <w:tc>
          <w:tcPr>
            <w:tcW w:w="1120" w:type="dxa"/>
            <w:tcBorders>
              <w:top w:val="single" w:sz="4" w:space="0" w:color="BFBFBF" w:themeColor="background1" w:themeShade="BF"/>
              <w:bottom w:val="single" w:sz="4" w:space="0" w:color="BFBFBF" w:themeColor="background1" w:themeShade="BF"/>
            </w:tcBorders>
            <w:noWrap/>
            <w:hideMark/>
          </w:tcPr>
          <w:p w14:paraId="602B6524"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7BD3FC5A"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0E850694"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205A153D"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$468</w:t>
            </w:r>
          </w:p>
        </w:tc>
        <w:tc>
          <w:tcPr>
            <w:tcW w:w="1007" w:type="dxa"/>
            <w:tcBorders>
              <w:top w:val="single" w:sz="4" w:space="0" w:color="BFBFBF" w:themeColor="background1" w:themeShade="BF"/>
              <w:bottom w:val="single" w:sz="4" w:space="0" w:color="BFBFBF" w:themeColor="background1" w:themeShade="BF"/>
            </w:tcBorders>
            <w:noWrap/>
            <w:hideMark/>
          </w:tcPr>
          <w:p w14:paraId="3AED84DA"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50" w:type="dxa"/>
            <w:tcBorders>
              <w:top w:val="single" w:sz="4" w:space="0" w:color="BFBFBF" w:themeColor="background1" w:themeShade="BF"/>
              <w:bottom w:val="single" w:sz="4" w:space="0" w:color="BFBFBF" w:themeColor="background1" w:themeShade="BF"/>
            </w:tcBorders>
            <w:noWrap/>
            <w:hideMark/>
          </w:tcPr>
          <w:p w14:paraId="450E61CE"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$155,072</w:t>
            </w:r>
          </w:p>
        </w:tc>
        <w:tc>
          <w:tcPr>
            <w:tcW w:w="784" w:type="dxa"/>
            <w:tcBorders>
              <w:top w:val="single" w:sz="4" w:space="0" w:color="BFBFBF" w:themeColor="background1" w:themeShade="BF"/>
              <w:bottom w:val="single" w:sz="4" w:space="0" w:color="BFBFBF" w:themeColor="background1" w:themeShade="BF"/>
            </w:tcBorders>
            <w:noWrap/>
            <w:hideMark/>
          </w:tcPr>
          <w:p w14:paraId="53CB0808"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p>
        </w:tc>
      </w:tr>
      <w:tr w:rsidR="00452542" w:rsidRPr="00302B2E" w14:paraId="1742E8AF"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2E0681EB" w14:textId="77777777" w:rsidR="00452542" w:rsidRPr="002D48E4" w:rsidRDefault="00452542" w:rsidP="00AA6232">
            <w:pPr>
              <w:pStyle w:val="BStabletext"/>
              <w:spacing w:line="264" w:lineRule="auto"/>
              <w:ind w:hanging="6"/>
            </w:pPr>
            <w:r w:rsidRPr="002D48E4">
              <w:t>2026-27</w:t>
            </w:r>
          </w:p>
        </w:tc>
        <w:tc>
          <w:tcPr>
            <w:tcW w:w="1022" w:type="dxa"/>
            <w:tcBorders>
              <w:top w:val="single" w:sz="4" w:space="0" w:color="BFBFBF" w:themeColor="background1" w:themeShade="BF"/>
              <w:bottom w:val="single" w:sz="4" w:space="0" w:color="BFBFBF" w:themeColor="background1" w:themeShade="BF"/>
            </w:tcBorders>
            <w:noWrap/>
            <w:hideMark/>
          </w:tcPr>
          <w:p w14:paraId="4AB2F1A8"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$168,400</w:t>
            </w:r>
          </w:p>
        </w:tc>
        <w:tc>
          <w:tcPr>
            <w:tcW w:w="784" w:type="dxa"/>
            <w:tcBorders>
              <w:top w:val="single" w:sz="4" w:space="0" w:color="BFBFBF" w:themeColor="background1" w:themeShade="BF"/>
              <w:bottom w:val="single" w:sz="4" w:space="0" w:color="BFBFBF" w:themeColor="background1" w:themeShade="BF"/>
            </w:tcBorders>
            <w:noWrap/>
            <w:hideMark/>
          </w:tcPr>
          <w:p w14:paraId="4DED9957"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$4,061</w:t>
            </w:r>
          </w:p>
        </w:tc>
        <w:tc>
          <w:tcPr>
            <w:tcW w:w="1092" w:type="dxa"/>
            <w:tcBorders>
              <w:top w:val="single" w:sz="4" w:space="0" w:color="BFBFBF" w:themeColor="background1" w:themeShade="BF"/>
              <w:bottom w:val="single" w:sz="4" w:space="0" w:color="BFBFBF" w:themeColor="background1" w:themeShade="BF"/>
            </w:tcBorders>
            <w:noWrap/>
            <w:hideMark/>
          </w:tcPr>
          <w:p w14:paraId="2F207A3E"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$48,358</w:t>
            </w:r>
          </w:p>
        </w:tc>
        <w:tc>
          <w:tcPr>
            <w:tcW w:w="826" w:type="dxa"/>
            <w:tcBorders>
              <w:top w:val="single" w:sz="4" w:space="0" w:color="BFBFBF" w:themeColor="background1" w:themeShade="BF"/>
              <w:bottom w:val="single" w:sz="4" w:space="0" w:color="BFBFBF" w:themeColor="background1" w:themeShade="BF"/>
            </w:tcBorders>
            <w:noWrap/>
            <w:hideMark/>
          </w:tcPr>
          <w:p w14:paraId="0BFE7BFC"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$1,540</w:t>
            </w:r>
          </w:p>
        </w:tc>
        <w:tc>
          <w:tcPr>
            <w:tcW w:w="937" w:type="dxa"/>
            <w:tcBorders>
              <w:top w:val="single" w:sz="4" w:space="0" w:color="BFBFBF" w:themeColor="background1" w:themeShade="BF"/>
              <w:bottom w:val="single" w:sz="4" w:space="0" w:color="BFBFBF" w:themeColor="background1" w:themeShade="BF"/>
            </w:tcBorders>
            <w:noWrap/>
            <w:hideMark/>
          </w:tcPr>
          <w:p w14:paraId="3CE735C2"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$1,084</w:t>
            </w:r>
          </w:p>
        </w:tc>
        <w:tc>
          <w:tcPr>
            <w:tcW w:w="784" w:type="dxa"/>
            <w:tcBorders>
              <w:top w:val="single" w:sz="4" w:space="0" w:color="BFBFBF" w:themeColor="background1" w:themeShade="BF"/>
              <w:bottom w:val="single" w:sz="4" w:space="0" w:color="BFBFBF" w:themeColor="background1" w:themeShade="BF"/>
            </w:tcBorders>
            <w:noWrap/>
            <w:hideMark/>
          </w:tcPr>
          <w:p w14:paraId="0D062AB2"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$6,510</w:t>
            </w:r>
          </w:p>
        </w:tc>
        <w:tc>
          <w:tcPr>
            <w:tcW w:w="1120" w:type="dxa"/>
            <w:tcBorders>
              <w:top w:val="single" w:sz="4" w:space="0" w:color="BFBFBF" w:themeColor="background1" w:themeShade="BF"/>
              <w:bottom w:val="single" w:sz="4" w:space="0" w:color="BFBFBF" w:themeColor="background1" w:themeShade="BF"/>
            </w:tcBorders>
            <w:noWrap/>
            <w:hideMark/>
          </w:tcPr>
          <w:p w14:paraId="40A0B2A0"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6FF1744C"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$48,358</w:t>
            </w:r>
          </w:p>
        </w:tc>
        <w:tc>
          <w:tcPr>
            <w:tcW w:w="1036" w:type="dxa"/>
            <w:tcBorders>
              <w:top w:val="single" w:sz="4" w:space="0" w:color="BFBFBF" w:themeColor="background1" w:themeShade="BF"/>
              <w:bottom w:val="single" w:sz="4" w:space="0" w:color="BFBFBF" w:themeColor="background1" w:themeShade="BF"/>
            </w:tcBorders>
            <w:noWrap/>
            <w:hideMark/>
          </w:tcPr>
          <w:p w14:paraId="1D076F16"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413D72FD"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$542</w:t>
            </w:r>
          </w:p>
        </w:tc>
        <w:tc>
          <w:tcPr>
            <w:tcW w:w="1007" w:type="dxa"/>
            <w:tcBorders>
              <w:top w:val="single" w:sz="4" w:space="0" w:color="BFBFBF" w:themeColor="background1" w:themeShade="BF"/>
              <w:bottom w:val="single" w:sz="4" w:space="0" w:color="BFBFBF" w:themeColor="background1" w:themeShade="BF"/>
            </w:tcBorders>
            <w:noWrap/>
            <w:hideMark/>
          </w:tcPr>
          <w:p w14:paraId="6D711F23"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50" w:type="dxa"/>
            <w:tcBorders>
              <w:top w:val="single" w:sz="4" w:space="0" w:color="BFBFBF" w:themeColor="background1" w:themeShade="BF"/>
              <w:bottom w:val="single" w:sz="4" w:space="0" w:color="BFBFBF" w:themeColor="background1" w:themeShade="BF"/>
            </w:tcBorders>
            <w:noWrap/>
            <w:hideMark/>
          </w:tcPr>
          <w:p w14:paraId="27C469A4"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$155,747</w:t>
            </w:r>
          </w:p>
        </w:tc>
        <w:tc>
          <w:tcPr>
            <w:tcW w:w="784" w:type="dxa"/>
            <w:tcBorders>
              <w:top w:val="single" w:sz="4" w:space="0" w:color="BFBFBF" w:themeColor="background1" w:themeShade="BF"/>
              <w:bottom w:val="single" w:sz="4" w:space="0" w:color="BFBFBF" w:themeColor="background1" w:themeShade="BF"/>
            </w:tcBorders>
            <w:noWrap/>
            <w:hideMark/>
          </w:tcPr>
          <w:p w14:paraId="35159005"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$675</w:t>
            </w:r>
          </w:p>
        </w:tc>
      </w:tr>
      <w:tr w:rsidR="00E50675" w:rsidRPr="00A61464" w14:paraId="027858C7" w14:textId="77777777" w:rsidTr="00161F4E">
        <w:trPr>
          <w:cantSplit/>
          <w:trHeight w:val="20"/>
        </w:trPr>
        <w:tc>
          <w:tcPr>
            <w:cnfStyle w:val="001000000000" w:firstRow="0" w:lastRow="0" w:firstColumn="1" w:lastColumn="0" w:oddVBand="0" w:evenVBand="0" w:oddHBand="0" w:evenHBand="0" w:firstRowFirstColumn="0" w:firstRowLastColumn="0" w:lastRowFirstColumn="0" w:lastRowLastColumn="0"/>
            <w:tcW w:w="13860" w:type="dxa"/>
            <w:gridSpan w:val="14"/>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14:paraId="12CAA067" w14:textId="41FF8BD8" w:rsidR="00E50675" w:rsidRPr="0023785B" w:rsidRDefault="00E50675" w:rsidP="00FF333F">
            <w:pPr>
              <w:pStyle w:val="tablesubheadbold8pt"/>
              <w:spacing w:line="276" w:lineRule="auto"/>
              <w:ind w:hanging="6"/>
            </w:pPr>
            <w:r w:rsidRPr="0023785B">
              <w:t>8. Ainslie - Couple, fourth income quintile, in own house, 2 cars, 1 school child and 1 tertiary student who catch the bus</w:t>
            </w:r>
          </w:p>
        </w:tc>
      </w:tr>
      <w:tr w:rsidR="00452542" w:rsidRPr="00A61464" w14:paraId="76A2F959"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5DF27719" w14:textId="77777777" w:rsidR="00452542" w:rsidRPr="002D48E4" w:rsidRDefault="00452542" w:rsidP="00AA6232">
            <w:pPr>
              <w:pStyle w:val="BStabletext"/>
              <w:spacing w:line="264" w:lineRule="auto"/>
              <w:ind w:hanging="6"/>
            </w:pPr>
            <w:r w:rsidRPr="002D48E4">
              <w:t>2025-26</w:t>
            </w:r>
          </w:p>
        </w:tc>
        <w:tc>
          <w:tcPr>
            <w:tcW w:w="1022" w:type="dxa"/>
            <w:tcBorders>
              <w:top w:val="single" w:sz="4" w:space="0" w:color="BFBFBF" w:themeColor="background1" w:themeShade="BF"/>
              <w:bottom w:val="single" w:sz="4" w:space="0" w:color="BFBFBF" w:themeColor="background1" w:themeShade="BF"/>
            </w:tcBorders>
            <w:noWrap/>
            <w:hideMark/>
          </w:tcPr>
          <w:p w14:paraId="39CFEBC0"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$210,100</w:t>
            </w:r>
          </w:p>
        </w:tc>
        <w:tc>
          <w:tcPr>
            <w:tcW w:w="784" w:type="dxa"/>
            <w:tcBorders>
              <w:top w:val="single" w:sz="4" w:space="0" w:color="BFBFBF" w:themeColor="background1" w:themeShade="BF"/>
              <w:bottom w:val="single" w:sz="4" w:space="0" w:color="BFBFBF" w:themeColor="background1" w:themeShade="BF"/>
            </w:tcBorders>
            <w:noWrap/>
            <w:hideMark/>
          </w:tcPr>
          <w:p w14:paraId="78940448" w14:textId="5E84909C"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$6,</w:t>
            </w:r>
            <w:r w:rsidR="00C14471" w:rsidRPr="002D48E4">
              <w:t>1</w:t>
            </w:r>
            <w:r w:rsidRPr="002D48E4">
              <w:t>44</w:t>
            </w:r>
          </w:p>
        </w:tc>
        <w:tc>
          <w:tcPr>
            <w:tcW w:w="1092" w:type="dxa"/>
            <w:tcBorders>
              <w:top w:val="single" w:sz="4" w:space="0" w:color="BFBFBF" w:themeColor="background1" w:themeShade="BF"/>
              <w:bottom w:val="single" w:sz="4" w:space="0" w:color="BFBFBF" w:themeColor="background1" w:themeShade="BF"/>
            </w:tcBorders>
            <w:noWrap/>
            <w:hideMark/>
          </w:tcPr>
          <w:p w14:paraId="61752EB2"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678D5C45"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$1,434</w:t>
            </w:r>
          </w:p>
        </w:tc>
        <w:tc>
          <w:tcPr>
            <w:tcW w:w="937" w:type="dxa"/>
            <w:tcBorders>
              <w:top w:val="single" w:sz="4" w:space="0" w:color="BFBFBF" w:themeColor="background1" w:themeShade="BF"/>
              <w:bottom w:val="single" w:sz="4" w:space="0" w:color="BFBFBF" w:themeColor="background1" w:themeShade="BF"/>
            </w:tcBorders>
            <w:noWrap/>
            <w:hideMark/>
          </w:tcPr>
          <w:p w14:paraId="3519BBB4"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$2,298</w:t>
            </w:r>
            <w:r w:rsidRPr="002D48E4" w:rsidDel="0091129D">
              <w:t xml:space="preserve"> </w:t>
            </w:r>
          </w:p>
        </w:tc>
        <w:tc>
          <w:tcPr>
            <w:tcW w:w="784" w:type="dxa"/>
            <w:tcBorders>
              <w:top w:val="single" w:sz="4" w:space="0" w:color="BFBFBF" w:themeColor="background1" w:themeShade="BF"/>
              <w:bottom w:val="single" w:sz="4" w:space="0" w:color="BFBFBF" w:themeColor="background1" w:themeShade="BF"/>
            </w:tcBorders>
            <w:noWrap/>
            <w:hideMark/>
          </w:tcPr>
          <w:p w14:paraId="3742ACCD"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$7,981</w:t>
            </w:r>
          </w:p>
        </w:tc>
        <w:tc>
          <w:tcPr>
            <w:tcW w:w="1120" w:type="dxa"/>
            <w:tcBorders>
              <w:top w:val="single" w:sz="4" w:space="0" w:color="BFBFBF" w:themeColor="background1" w:themeShade="BF"/>
              <w:bottom w:val="single" w:sz="4" w:space="0" w:color="BFBFBF" w:themeColor="background1" w:themeShade="BF"/>
            </w:tcBorders>
            <w:noWrap/>
            <w:hideMark/>
          </w:tcPr>
          <w:p w14:paraId="13EC0818"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60FF4F77"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3D9884C3"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1F2A0256"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 xml:space="preserve">$1,149 </w:t>
            </w:r>
          </w:p>
        </w:tc>
        <w:tc>
          <w:tcPr>
            <w:tcW w:w="1007" w:type="dxa"/>
            <w:tcBorders>
              <w:top w:val="single" w:sz="4" w:space="0" w:color="BFBFBF" w:themeColor="background1" w:themeShade="BF"/>
              <w:bottom w:val="single" w:sz="4" w:space="0" w:color="BFBFBF" w:themeColor="background1" w:themeShade="BF"/>
            </w:tcBorders>
            <w:noWrap/>
            <w:hideMark/>
          </w:tcPr>
          <w:p w14:paraId="29A85A63"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50" w:type="dxa"/>
            <w:tcBorders>
              <w:top w:val="single" w:sz="4" w:space="0" w:color="BFBFBF" w:themeColor="background1" w:themeShade="BF"/>
              <w:bottom w:val="single" w:sz="4" w:space="0" w:color="BFBFBF" w:themeColor="background1" w:themeShade="BF"/>
            </w:tcBorders>
            <w:noWrap/>
            <w:hideMark/>
          </w:tcPr>
          <w:p w14:paraId="3AA043D5" w14:textId="1EAC9FA5"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$193,</w:t>
            </w:r>
            <w:r w:rsidR="00EE6FCC" w:rsidRPr="002D48E4">
              <w:t>3</w:t>
            </w:r>
            <w:r w:rsidRPr="002D48E4">
              <w:t>92</w:t>
            </w:r>
          </w:p>
        </w:tc>
        <w:tc>
          <w:tcPr>
            <w:tcW w:w="784" w:type="dxa"/>
            <w:tcBorders>
              <w:top w:val="single" w:sz="4" w:space="0" w:color="BFBFBF" w:themeColor="background1" w:themeShade="BF"/>
              <w:bottom w:val="single" w:sz="4" w:space="0" w:color="BFBFBF" w:themeColor="background1" w:themeShade="BF"/>
            </w:tcBorders>
            <w:noWrap/>
            <w:hideMark/>
          </w:tcPr>
          <w:p w14:paraId="3157213D"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 </w:t>
            </w:r>
          </w:p>
        </w:tc>
      </w:tr>
      <w:tr w:rsidR="00452542" w:rsidRPr="00A61464" w14:paraId="0A2E57C9"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6544C384" w14:textId="77777777" w:rsidR="00452542" w:rsidRPr="002D48E4" w:rsidRDefault="00452542" w:rsidP="00AA6232">
            <w:pPr>
              <w:pStyle w:val="BStabletext"/>
              <w:spacing w:line="264" w:lineRule="auto"/>
              <w:ind w:hanging="6"/>
            </w:pPr>
            <w:r w:rsidRPr="002D48E4">
              <w:t>2026-27</w:t>
            </w:r>
          </w:p>
        </w:tc>
        <w:tc>
          <w:tcPr>
            <w:tcW w:w="1022" w:type="dxa"/>
            <w:tcBorders>
              <w:top w:val="single" w:sz="4" w:space="0" w:color="BFBFBF" w:themeColor="background1" w:themeShade="BF"/>
              <w:bottom w:val="single" w:sz="4" w:space="0" w:color="BFBFBF" w:themeColor="background1" w:themeShade="BF"/>
            </w:tcBorders>
            <w:noWrap/>
            <w:hideMark/>
          </w:tcPr>
          <w:p w14:paraId="1A0D8648"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$217,000</w:t>
            </w:r>
          </w:p>
        </w:tc>
        <w:tc>
          <w:tcPr>
            <w:tcW w:w="784" w:type="dxa"/>
            <w:tcBorders>
              <w:top w:val="single" w:sz="4" w:space="0" w:color="BFBFBF" w:themeColor="background1" w:themeShade="BF"/>
              <w:bottom w:val="single" w:sz="4" w:space="0" w:color="BFBFBF" w:themeColor="background1" w:themeShade="BF"/>
            </w:tcBorders>
            <w:noWrap/>
            <w:hideMark/>
          </w:tcPr>
          <w:p w14:paraId="13E53E24"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$6,642</w:t>
            </w:r>
          </w:p>
        </w:tc>
        <w:tc>
          <w:tcPr>
            <w:tcW w:w="1092" w:type="dxa"/>
            <w:tcBorders>
              <w:top w:val="single" w:sz="4" w:space="0" w:color="BFBFBF" w:themeColor="background1" w:themeShade="BF"/>
              <w:bottom w:val="single" w:sz="4" w:space="0" w:color="BFBFBF" w:themeColor="background1" w:themeShade="BF"/>
            </w:tcBorders>
            <w:noWrap/>
            <w:hideMark/>
          </w:tcPr>
          <w:p w14:paraId="5C8DB794"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43C89410" w14:textId="72AD61C3"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$1,540</w:t>
            </w:r>
          </w:p>
        </w:tc>
        <w:tc>
          <w:tcPr>
            <w:tcW w:w="937" w:type="dxa"/>
            <w:tcBorders>
              <w:top w:val="single" w:sz="4" w:space="0" w:color="BFBFBF" w:themeColor="background1" w:themeShade="BF"/>
              <w:bottom w:val="single" w:sz="4" w:space="0" w:color="BFBFBF" w:themeColor="background1" w:themeShade="BF"/>
            </w:tcBorders>
            <w:noWrap/>
            <w:hideMark/>
          </w:tcPr>
          <w:p w14:paraId="00E507DA" w14:textId="77777777" w:rsidR="00452542" w:rsidRPr="002D48E4" w:rsidRDefault="00452542" w:rsidP="00FF333F">
            <w:pPr>
              <w:pStyle w:val="BStabletext"/>
              <w:spacing w:line="276" w:lineRule="auto"/>
              <w:ind w:hanging="6"/>
              <w:cnfStyle w:val="000000000000" w:firstRow="0" w:lastRow="0" w:firstColumn="0" w:lastColumn="0" w:oddVBand="0" w:evenVBand="0" w:oddHBand="0" w:evenHBand="0" w:firstRowFirstColumn="0" w:firstRowLastColumn="0" w:lastRowFirstColumn="0" w:lastRowLastColumn="0"/>
            </w:pPr>
            <w:r w:rsidRPr="002D48E4">
              <w:t>$2,337</w:t>
            </w:r>
            <w:r w:rsidRPr="002D48E4" w:rsidDel="000D439E">
              <w:t xml:space="preserve"> </w:t>
            </w:r>
          </w:p>
        </w:tc>
        <w:tc>
          <w:tcPr>
            <w:tcW w:w="784" w:type="dxa"/>
            <w:tcBorders>
              <w:top w:val="single" w:sz="4" w:space="0" w:color="BFBFBF" w:themeColor="background1" w:themeShade="BF"/>
              <w:bottom w:val="single" w:sz="4" w:space="0" w:color="BFBFBF" w:themeColor="background1" w:themeShade="BF"/>
            </w:tcBorders>
            <w:noWrap/>
            <w:hideMark/>
          </w:tcPr>
          <w:p w14:paraId="6D6AE818"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$8,429</w:t>
            </w:r>
            <w:r w:rsidRPr="002D48E4" w:rsidDel="00D56DD7">
              <w:t xml:space="preserve"> </w:t>
            </w:r>
          </w:p>
        </w:tc>
        <w:tc>
          <w:tcPr>
            <w:tcW w:w="1120" w:type="dxa"/>
            <w:tcBorders>
              <w:top w:val="single" w:sz="4" w:space="0" w:color="BFBFBF" w:themeColor="background1" w:themeShade="BF"/>
              <w:bottom w:val="single" w:sz="4" w:space="0" w:color="BFBFBF" w:themeColor="background1" w:themeShade="BF"/>
            </w:tcBorders>
            <w:noWrap/>
            <w:hideMark/>
          </w:tcPr>
          <w:p w14:paraId="3956DFE0"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54D75CD4"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651123A7"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5D91BA6C"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 xml:space="preserve">$1,168 </w:t>
            </w:r>
          </w:p>
        </w:tc>
        <w:tc>
          <w:tcPr>
            <w:tcW w:w="1007" w:type="dxa"/>
            <w:tcBorders>
              <w:top w:val="single" w:sz="4" w:space="0" w:color="BFBFBF" w:themeColor="background1" w:themeShade="BF"/>
              <w:bottom w:val="single" w:sz="4" w:space="0" w:color="BFBFBF" w:themeColor="background1" w:themeShade="BF"/>
            </w:tcBorders>
            <w:noWrap/>
            <w:hideMark/>
          </w:tcPr>
          <w:p w14:paraId="3AA9ABA2"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$0</w:t>
            </w:r>
          </w:p>
        </w:tc>
        <w:tc>
          <w:tcPr>
            <w:tcW w:w="1050" w:type="dxa"/>
            <w:tcBorders>
              <w:top w:val="single" w:sz="4" w:space="0" w:color="BFBFBF" w:themeColor="background1" w:themeShade="BF"/>
              <w:bottom w:val="single" w:sz="4" w:space="0" w:color="BFBFBF" w:themeColor="background1" w:themeShade="BF"/>
            </w:tcBorders>
            <w:noWrap/>
            <w:hideMark/>
          </w:tcPr>
          <w:p w14:paraId="1A2A3CFF" w14:textId="77777777"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$199,220</w:t>
            </w:r>
            <w:r w:rsidRPr="002D48E4" w:rsidDel="00A91C00">
              <w:t xml:space="preserve"> </w:t>
            </w:r>
          </w:p>
        </w:tc>
        <w:tc>
          <w:tcPr>
            <w:tcW w:w="784" w:type="dxa"/>
            <w:tcBorders>
              <w:top w:val="single" w:sz="4" w:space="0" w:color="BFBFBF" w:themeColor="background1" w:themeShade="BF"/>
              <w:bottom w:val="single" w:sz="4" w:space="0" w:color="BFBFBF" w:themeColor="background1" w:themeShade="BF"/>
            </w:tcBorders>
            <w:noWrap/>
            <w:hideMark/>
          </w:tcPr>
          <w:p w14:paraId="6172BFA0" w14:textId="2B43CDB0" w:rsidR="00452542" w:rsidRPr="002D48E4" w:rsidRDefault="00452542" w:rsidP="00AA6232">
            <w:pPr>
              <w:pStyle w:val="BStabletext"/>
              <w:spacing w:line="264" w:lineRule="auto"/>
              <w:ind w:hanging="6"/>
              <w:cnfStyle w:val="000000000000" w:firstRow="0" w:lastRow="0" w:firstColumn="0" w:lastColumn="0" w:oddVBand="0" w:evenVBand="0" w:oddHBand="0" w:evenHBand="0" w:firstRowFirstColumn="0" w:firstRowLastColumn="0" w:lastRowFirstColumn="0" w:lastRowLastColumn="0"/>
            </w:pPr>
            <w:r w:rsidRPr="002D48E4">
              <w:t>$5,</w:t>
            </w:r>
            <w:r w:rsidR="00EE6FCC" w:rsidRPr="002D48E4">
              <w:t>8</w:t>
            </w:r>
            <w:r w:rsidRPr="002D48E4">
              <w:t>28</w:t>
            </w:r>
            <w:r w:rsidRPr="002D48E4" w:rsidDel="00A91C00">
              <w:t xml:space="preserve"> </w:t>
            </w:r>
            <w:r w:rsidR="0002166E" w:rsidRPr="002D48E4">
              <w:br/>
            </w:r>
          </w:p>
        </w:tc>
      </w:tr>
      <w:tr w:rsidR="00A217D9" w:rsidRPr="00A61464" w14:paraId="578E9803" w14:textId="77777777" w:rsidTr="00161F4E">
        <w:trPr>
          <w:cantSplit/>
          <w:trHeight w:val="20"/>
        </w:trPr>
        <w:tc>
          <w:tcPr>
            <w:cnfStyle w:val="001000000000" w:firstRow="0" w:lastRow="0" w:firstColumn="1" w:lastColumn="0" w:oddVBand="0" w:evenVBand="0" w:oddHBand="0" w:evenHBand="0" w:firstRowFirstColumn="0" w:firstRowLastColumn="0" w:lastRowFirstColumn="0" w:lastRowLastColumn="0"/>
            <w:tcW w:w="13860" w:type="dxa"/>
            <w:gridSpan w:val="14"/>
            <w:tcBorders>
              <w:top w:val="single" w:sz="4" w:space="0" w:color="BFBFBF" w:themeColor="background1" w:themeShade="BF"/>
              <w:bottom w:val="single" w:sz="4" w:space="0" w:color="BFBFBF" w:themeColor="background1" w:themeShade="BF"/>
            </w:tcBorders>
            <w:shd w:val="clear" w:color="auto" w:fill="F2F2F2" w:themeFill="background1" w:themeFillShade="F2"/>
            <w:hideMark/>
          </w:tcPr>
          <w:p w14:paraId="235D90F4" w14:textId="03A4B85C" w:rsidR="00A217D9" w:rsidRPr="00BA4CCD" w:rsidRDefault="00A217D9" w:rsidP="00AA6232">
            <w:pPr>
              <w:pStyle w:val="tablesubheadbold8pt"/>
              <w:spacing w:line="264" w:lineRule="auto"/>
              <w:ind w:hanging="6"/>
            </w:pPr>
            <w:r w:rsidRPr="00BA4CCD">
              <w:lastRenderedPageBreak/>
              <w:t>9. Forrest - Couple, fifth income quintile, in own house, 2 cars, 2 children who catch the bus to school</w:t>
            </w:r>
          </w:p>
        </w:tc>
      </w:tr>
      <w:tr w:rsidR="00452542" w:rsidRPr="00A61464" w14:paraId="7991176C"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146A8DD9" w14:textId="77777777" w:rsidR="00452542" w:rsidRPr="002D48E4" w:rsidRDefault="00452542" w:rsidP="00D008FB">
            <w:pPr>
              <w:pStyle w:val="BStabletext"/>
            </w:pPr>
            <w:r w:rsidRPr="002D48E4">
              <w:t>2025-26</w:t>
            </w:r>
          </w:p>
        </w:tc>
        <w:tc>
          <w:tcPr>
            <w:tcW w:w="1022" w:type="dxa"/>
            <w:tcBorders>
              <w:top w:val="single" w:sz="4" w:space="0" w:color="BFBFBF" w:themeColor="background1" w:themeShade="BF"/>
              <w:bottom w:val="single" w:sz="4" w:space="0" w:color="BFBFBF" w:themeColor="background1" w:themeShade="BF"/>
            </w:tcBorders>
            <w:noWrap/>
            <w:hideMark/>
          </w:tcPr>
          <w:p w14:paraId="56D080BE"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$311,900</w:t>
            </w:r>
          </w:p>
        </w:tc>
        <w:tc>
          <w:tcPr>
            <w:tcW w:w="784" w:type="dxa"/>
            <w:tcBorders>
              <w:top w:val="single" w:sz="4" w:space="0" w:color="BFBFBF" w:themeColor="background1" w:themeShade="BF"/>
              <w:bottom w:val="single" w:sz="4" w:space="0" w:color="BFBFBF" w:themeColor="background1" w:themeShade="BF"/>
            </w:tcBorders>
            <w:noWrap/>
            <w:hideMark/>
          </w:tcPr>
          <w:p w14:paraId="17E7DABC" w14:textId="2DDDA9E6"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$15,</w:t>
            </w:r>
            <w:r w:rsidR="00C14471" w:rsidRPr="002D48E4">
              <w:t>7</w:t>
            </w:r>
            <w:r w:rsidRPr="002D48E4">
              <w:t>89</w:t>
            </w:r>
          </w:p>
        </w:tc>
        <w:tc>
          <w:tcPr>
            <w:tcW w:w="1092" w:type="dxa"/>
            <w:tcBorders>
              <w:top w:val="single" w:sz="4" w:space="0" w:color="BFBFBF" w:themeColor="background1" w:themeShade="BF"/>
              <w:bottom w:val="single" w:sz="4" w:space="0" w:color="BFBFBF" w:themeColor="background1" w:themeShade="BF"/>
            </w:tcBorders>
            <w:noWrap/>
            <w:hideMark/>
          </w:tcPr>
          <w:p w14:paraId="34BF0C61"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204AB3EA"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$1,434</w:t>
            </w:r>
          </w:p>
        </w:tc>
        <w:tc>
          <w:tcPr>
            <w:tcW w:w="937" w:type="dxa"/>
            <w:tcBorders>
              <w:top w:val="single" w:sz="4" w:space="0" w:color="BFBFBF" w:themeColor="background1" w:themeShade="BF"/>
              <w:bottom w:val="single" w:sz="4" w:space="0" w:color="BFBFBF" w:themeColor="background1" w:themeShade="BF"/>
            </w:tcBorders>
            <w:noWrap/>
            <w:hideMark/>
          </w:tcPr>
          <w:p w14:paraId="6CE4E734"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$1,874</w:t>
            </w:r>
          </w:p>
        </w:tc>
        <w:tc>
          <w:tcPr>
            <w:tcW w:w="784" w:type="dxa"/>
            <w:tcBorders>
              <w:top w:val="single" w:sz="4" w:space="0" w:color="BFBFBF" w:themeColor="background1" w:themeShade="BF"/>
              <w:bottom w:val="single" w:sz="4" w:space="0" w:color="BFBFBF" w:themeColor="background1" w:themeShade="BF"/>
            </w:tcBorders>
            <w:noWrap/>
            <w:hideMark/>
          </w:tcPr>
          <w:p w14:paraId="2486B5DF"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$7,981</w:t>
            </w:r>
          </w:p>
        </w:tc>
        <w:tc>
          <w:tcPr>
            <w:tcW w:w="1120" w:type="dxa"/>
            <w:tcBorders>
              <w:top w:val="single" w:sz="4" w:space="0" w:color="BFBFBF" w:themeColor="background1" w:themeShade="BF"/>
              <w:bottom w:val="single" w:sz="4" w:space="0" w:color="BFBFBF" w:themeColor="background1" w:themeShade="BF"/>
            </w:tcBorders>
            <w:noWrap/>
            <w:hideMark/>
          </w:tcPr>
          <w:p w14:paraId="5EFBE8C7"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011E000D"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76F49975"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20B01A30"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$937</w:t>
            </w:r>
          </w:p>
        </w:tc>
        <w:tc>
          <w:tcPr>
            <w:tcW w:w="1007" w:type="dxa"/>
            <w:tcBorders>
              <w:top w:val="single" w:sz="4" w:space="0" w:color="BFBFBF" w:themeColor="background1" w:themeShade="BF"/>
              <w:bottom w:val="single" w:sz="4" w:space="0" w:color="BFBFBF" w:themeColor="background1" w:themeShade="BF"/>
            </w:tcBorders>
            <w:noWrap/>
            <w:hideMark/>
          </w:tcPr>
          <w:p w14:paraId="1EE96C0C"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50" w:type="dxa"/>
            <w:tcBorders>
              <w:top w:val="single" w:sz="4" w:space="0" w:color="BFBFBF" w:themeColor="background1" w:themeShade="BF"/>
              <w:bottom w:val="single" w:sz="4" w:space="0" w:color="BFBFBF" w:themeColor="background1" w:themeShade="BF"/>
            </w:tcBorders>
            <w:noWrap/>
            <w:hideMark/>
          </w:tcPr>
          <w:p w14:paraId="7BE2BC35" w14:textId="2BCBA15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$285,</w:t>
            </w:r>
            <w:r w:rsidR="00EE6FCC" w:rsidRPr="002D48E4">
              <w:t>7</w:t>
            </w:r>
            <w:r w:rsidRPr="002D48E4">
              <w:t>59</w:t>
            </w:r>
          </w:p>
        </w:tc>
        <w:tc>
          <w:tcPr>
            <w:tcW w:w="784" w:type="dxa"/>
            <w:tcBorders>
              <w:top w:val="single" w:sz="4" w:space="0" w:color="BFBFBF" w:themeColor="background1" w:themeShade="BF"/>
              <w:bottom w:val="single" w:sz="4" w:space="0" w:color="BFBFBF" w:themeColor="background1" w:themeShade="BF"/>
            </w:tcBorders>
            <w:noWrap/>
            <w:hideMark/>
          </w:tcPr>
          <w:p w14:paraId="445B31C4"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 </w:t>
            </w:r>
          </w:p>
        </w:tc>
      </w:tr>
      <w:tr w:rsidR="00452542" w:rsidRPr="00A61464" w14:paraId="52DCD80B" w14:textId="77777777" w:rsidTr="00555DA7">
        <w:trPr>
          <w:cantSplit/>
          <w:trHeight w:val="20"/>
        </w:trPr>
        <w:tc>
          <w:tcPr>
            <w:cnfStyle w:val="001000000000" w:firstRow="0" w:lastRow="0" w:firstColumn="1" w:lastColumn="0" w:oddVBand="0" w:evenVBand="0" w:oddHBand="0" w:evenHBand="0" w:firstRowFirstColumn="0" w:firstRowLastColumn="0" w:lastRowFirstColumn="0" w:lastRowLastColumn="0"/>
            <w:tcW w:w="1290" w:type="dxa"/>
            <w:tcBorders>
              <w:top w:val="single" w:sz="4" w:space="0" w:color="BFBFBF" w:themeColor="background1" w:themeShade="BF"/>
              <w:bottom w:val="single" w:sz="4" w:space="0" w:color="BFBFBF" w:themeColor="background1" w:themeShade="BF"/>
            </w:tcBorders>
            <w:noWrap/>
            <w:hideMark/>
          </w:tcPr>
          <w:p w14:paraId="4E3C87AA" w14:textId="77777777" w:rsidR="00452542" w:rsidRPr="002D48E4" w:rsidRDefault="00452542" w:rsidP="00D008FB">
            <w:pPr>
              <w:pStyle w:val="BStabletext"/>
            </w:pPr>
            <w:r w:rsidRPr="002D48E4">
              <w:t>2026-27</w:t>
            </w:r>
          </w:p>
        </w:tc>
        <w:tc>
          <w:tcPr>
            <w:tcW w:w="1022" w:type="dxa"/>
            <w:tcBorders>
              <w:top w:val="single" w:sz="4" w:space="0" w:color="BFBFBF" w:themeColor="background1" w:themeShade="BF"/>
              <w:bottom w:val="single" w:sz="4" w:space="0" w:color="BFBFBF" w:themeColor="background1" w:themeShade="BF"/>
            </w:tcBorders>
            <w:noWrap/>
            <w:hideMark/>
          </w:tcPr>
          <w:p w14:paraId="032D614C"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$322,000</w:t>
            </w:r>
          </w:p>
        </w:tc>
        <w:tc>
          <w:tcPr>
            <w:tcW w:w="784" w:type="dxa"/>
            <w:tcBorders>
              <w:top w:val="single" w:sz="4" w:space="0" w:color="BFBFBF" w:themeColor="background1" w:themeShade="BF"/>
              <w:bottom w:val="single" w:sz="4" w:space="0" w:color="BFBFBF" w:themeColor="background1" w:themeShade="BF"/>
            </w:tcBorders>
            <w:noWrap/>
            <w:hideMark/>
          </w:tcPr>
          <w:p w14:paraId="7EFA6098"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$17,872</w:t>
            </w:r>
          </w:p>
        </w:tc>
        <w:tc>
          <w:tcPr>
            <w:tcW w:w="1092" w:type="dxa"/>
            <w:tcBorders>
              <w:top w:val="single" w:sz="4" w:space="0" w:color="BFBFBF" w:themeColor="background1" w:themeShade="BF"/>
              <w:bottom w:val="single" w:sz="4" w:space="0" w:color="BFBFBF" w:themeColor="background1" w:themeShade="BF"/>
            </w:tcBorders>
            <w:noWrap/>
            <w:hideMark/>
          </w:tcPr>
          <w:p w14:paraId="6658AC11"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826" w:type="dxa"/>
            <w:tcBorders>
              <w:top w:val="single" w:sz="4" w:space="0" w:color="BFBFBF" w:themeColor="background1" w:themeShade="BF"/>
              <w:bottom w:val="single" w:sz="4" w:space="0" w:color="BFBFBF" w:themeColor="background1" w:themeShade="BF"/>
            </w:tcBorders>
            <w:noWrap/>
            <w:hideMark/>
          </w:tcPr>
          <w:p w14:paraId="72CDFAE3"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 xml:space="preserve"> $1,540</w:t>
            </w:r>
            <w:r w:rsidRPr="002D48E4" w:rsidDel="004321CC">
              <w:t xml:space="preserve"> </w:t>
            </w:r>
          </w:p>
        </w:tc>
        <w:tc>
          <w:tcPr>
            <w:tcW w:w="937" w:type="dxa"/>
            <w:tcBorders>
              <w:top w:val="single" w:sz="4" w:space="0" w:color="BFBFBF" w:themeColor="background1" w:themeShade="BF"/>
              <w:bottom w:val="single" w:sz="4" w:space="0" w:color="BFBFBF" w:themeColor="background1" w:themeShade="BF"/>
            </w:tcBorders>
            <w:noWrap/>
            <w:hideMark/>
          </w:tcPr>
          <w:p w14:paraId="631EDA30"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$2,168</w:t>
            </w:r>
          </w:p>
        </w:tc>
        <w:tc>
          <w:tcPr>
            <w:tcW w:w="784" w:type="dxa"/>
            <w:tcBorders>
              <w:top w:val="single" w:sz="4" w:space="0" w:color="BFBFBF" w:themeColor="background1" w:themeShade="BF"/>
              <w:bottom w:val="single" w:sz="4" w:space="0" w:color="BFBFBF" w:themeColor="background1" w:themeShade="BF"/>
            </w:tcBorders>
            <w:noWrap/>
            <w:hideMark/>
          </w:tcPr>
          <w:p w14:paraId="31A549DE"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$8,429</w:t>
            </w:r>
            <w:r w:rsidRPr="002D48E4" w:rsidDel="00D56DD7">
              <w:t xml:space="preserve"> </w:t>
            </w:r>
          </w:p>
        </w:tc>
        <w:tc>
          <w:tcPr>
            <w:tcW w:w="1120" w:type="dxa"/>
            <w:tcBorders>
              <w:top w:val="single" w:sz="4" w:space="0" w:color="BFBFBF" w:themeColor="background1" w:themeShade="BF"/>
              <w:bottom w:val="single" w:sz="4" w:space="0" w:color="BFBFBF" w:themeColor="background1" w:themeShade="BF"/>
            </w:tcBorders>
            <w:noWrap/>
            <w:hideMark/>
          </w:tcPr>
          <w:p w14:paraId="2D0F88BD"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92" w:type="dxa"/>
            <w:tcBorders>
              <w:top w:val="single" w:sz="4" w:space="0" w:color="BFBFBF" w:themeColor="background1" w:themeShade="BF"/>
              <w:bottom w:val="single" w:sz="4" w:space="0" w:color="BFBFBF" w:themeColor="background1" w:themeShade="BF"/>
            </w:tcBorders>
            <w:noWrap/>
            <w:hideMark/>
          </w:tcPr>
          <w:p w14:paraId="47FD9240"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65E0880D"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36" w:type="dxa"/>
            <w:tcBorders>
              <w:top w:val="single" w:sz="4" w:space="0" w:color="BFBFBF" w:themeColor="background1" w:themeShade="BF"/>
              <w:bottom w:val="single" w:sz="4" w:space="0" w:color="BFBFBF" w:themeColor="background1" w:themeShade="BF"/>
            </w:tcBorders>
            <w:noWrap/>
            <w:hideMark/>
          </w:tcPr>
          <w:p w14:paraId="71D03CA7"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$1,084</w:t>
            </w:r>
          </w:p>
        </w:tc>
        <w:tc>
          <w:tcPr>
            <w:tcW w:w="1007" w:type="dxa"/>
            <w:tcBorders>
              <w:top w:val="single" w:sz="4" w:space="0" w:color="BFBFBF" w:themeColor="background1" w:themeShade="BF"/>
              <w:bottom w:val="single" w:sz="4" w:space="0" w:color="BFBFBF" w:themeColor="background1" w:themeShade="BF"/>
            </w:tcBorders>
            <w:noWrap/>
            <w:hideMark/>
          </w:tcPr>
          <w:p w14:paraId="5CB3BC04"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$0</w:t>
            </w:r>
          </w:p>
        </w:tc>
        <w:tc>
          <w:tcPr>
            <w:tcW w:w="1050" w:type="dxa"/>
            <w:tcBorders>
              <w:top w:val="single" w:sz="4" w:space="0" w:color="BFBFBF" w:themeColor="background1" w:themeShade="BF"/>
              <w:bottom w:val="single" w:sz="4" w:space="0" w:color="BFBFBF" w:themeColor="background1" w:themeShade="BF"/>
            </w:tcBorders>
            <w:noWrap/>
            <w:hideMark/>
          </w:tcPr>
          <w:p w14:paraId="7640CE46" w14:textId="77777777"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$293,075</w:t>
            </w:r>
            <w:r w:rsidRPr="002D48E4" w:rsidDel="004930D2">
              <w:t xml:space="preserve"> </w:t>
            </w:r>
          </w:p>
        </w:tc>
        <w:tc>
          <w:tcPr>
            <w:tcW w:w="784" w:type="dxa"/>
            <w:tcBorders>
              <w:top w:val="single" w:sz="4" w:space="0" w:color="BFBFBF" w:themeColor="background1" w:themeShade="BF"/>
              <w:bottom w:val="single" w:sz="4" w:space="0" w:color="BFBFBF" w:themeColor="background1" w:themeShade="BF"/>
            </w:tcBorders>
            <w:noWrap/>
            <w:hideMark/>
          </w:tcPr>
          <w:p w14:paraId="2F36580E" w14:textId="3DF956B4" w:rsidR="00452542" w:rsidRPr="002D48E4" w:rsidRDefault="00452542" w:rsidP="00D008FB">
            <w:pPr>
              <w:pStyle w:val="BStabletext"/>
              <w:cnfStyle w:val="000000000000" w:firstRow="0" w:lastRow="0" w:firstColumn="0" w:lastColumn="0" w:oddVBand="0" w:evenVBand="0" w:oddHBand="0" w:evenHBand="0" w:firstRowFirstColumn="0" w:firstRowLastColumn="0" w:lastRowFirstColumn="0" w:lastRowLastColumn="0"/>
            </w:pPr>
            <w:r w:rsidRPr="002D48E4">
              <w:t>$7,</w:t>
            </w:r>
            <w:r w:rsidR="00EE6FCC" w:rsidRPr="002D48E4">
              <w:t>3</w:t>
            </w:r>
            <w:r w:rsidRPr="002D48E4">
              <w:t>16</w:t>
            </w:r>
            <w:r w:rsidRPr="002D48E4" w:rsidDel="004930D2">
              <w:t xml:space="preserve"> </w:t>
            </w:r>
          </w:p>
        </w:tc>
      </w:tr>
    </w:tbl>
    <w:p w14:paraId="510864F8" w14:textId="77777777" w:rsidR="00B8390D" w:rsidRDefault="00B8390D" w:rsidP="00B8390D">
      <w:pPr>
        <w:rPr>
          <w:highlight w:val="yellow"/>
        </w:rPr>
      </w:pPr>
    </w:p>
    <w:p w14:paraId="3F7D8BB6" w14:textId="77777777" w:rsidR="00100963" w:rsidRPr="007B417A" w:rsidRDefault="00100963" w:rsidP="007B417A">
      <w:pPr>
        <w:pStyle w:val="BNoteBold"/>
      </w:pPr>
      <w:r w:rsidRPr="007B417A">
        <w:t>Notes:</w:t>
      </w:r>
    </w:p>
    <w:p w14:paraId="4E65A03B" w14:textId="77777777" w:rsidR="00100963" w:rsidRDefault="025E3FB7" w:rsidP="007B417A">
      <w:pPr>
        <w:pStyle w:val="BNotelist"/>
      </w:pPr>
      <w:r>
        <w:t>Totals may not sum due to rounding.</w:t>
      </w:r>
    </w:p>
    <w:p w14:paraId="2BC0CC7B" w14:textId="3087AE01" w:rsidR="00100963" w:rsidRPr="00A936BB" w:rsidRDefault="025E3FB7" w:rsidP="007B417A">
      <w:pPr>
        <w:pStyle w:val="BNotelist"/>
      </w:pPr>
      <w:r>
        <w:t>Disposable income is gross income minus income tax, the Medicare levy, and the Medicare levy surcharge. Disposable income levels are based on the ABS Survey of Income and Housing2019-20, indexed by WPI.</w:t>
      </w:r>
    </w:p>
    <w:p w14:paraId="1E714461" w14:textId="735D9C57" w:rsidR="00100963" w:rsidRPr="00D659E6" w:rsidRDefault="025E3FB7" w:rsidP="00D659E6">
      <w:pPr>
        <w:pStyle w:val="BNotelist"/>
      </w:pPr>
      <w:r>
        <w:t xml:space="preserve">Utilities include electricity, water, and gas. </w:t>
      </w:r>
      <w:r w:rsidRPr="00D659E6">
        <w:t>Household expenditure on utilities is based on the number of people in a household.</w:t>
      </w:r>
    </w:p>
    <w:p w14:paraId="7A5911D4" w14:textId="77777777" w:rsidR="00100963" w:rsidRPr="00D659E6" w:rsidRDefault="025E3FB7" w:rsidP="00D659E6">
      <w:pPr>
        <w:pStyle w:val="BNotelist"/>
      </w:pPr>
      <w:r w:rsidRPr="00D659E6">
        <w:t>Income from pension refers to Basic Age Pension only and excludes other benefits. Pension data by suburb is not available.</w:t>
      </w:r>
    </w:p>
    <w:p w14:paraId="460DF4FD" w14:textId="77777777" w:rsidR="00100963" w:rsidRPr="00A936BB" w:rsidRDefault="025E3FB7" w:rsidP="00D659E6">
      <w:pPr>
        <w:pStyle w:val="BNotelist"/>
      </w:pPr>
      <w:r w:rsidRPr="00D659E6">
        <w:t>Non-pension income data for retirees is unavailable. Non</w:t>
      </w:r>
      <w:r>
        <w:t>-pension incomes are set at a level above the Age Pension income eligibility thresholds.</w:t>
      </w:r>
    </w:p>
    <w:p w14:paraId="207C7B3C" w14:textId="77777777" w:rsidR="00100963" w:rsidRPr="00A936BB" w:rsidRDefault="025E3FB7" w:rsidP="007B417A">
      <w:pPr>
        <w:pStyle w:val="BNotelist"/>
      </w:pPr>
      <w:r>
        <w:t>Rates are based on the median values for each suburb.</w:t>
      </w:r>
    </w:p>
    <w:p w14:paraId="629060CC" w14:textId="45B70D3F" w:rsidR="00100963" w:rsidRPr="00A936BB" w:rsidRDefault="025E3FB7" w:rsidP="007B417A">
      <w:pPr>
        <w:pStyle w:val="BNotelist"/>
      </w:pPr>
      <w:r>
        <w:t>Conveyance duty calculations are based on median unit prices in Braddon and Turner</w:t>
      </w:r>
      <w:r w:rsidR="3C266749">
        <w:t>,</w:t>
      </w:r>
      <w:r>
        <w:t xml:space="preserve"> </w:t>
      </w:r>
      <w:r w:rsidR="47DEEE90">
        <w:t xml:space="preserve">and </w:t>
      </w:r>
      <w:r w:rsidR="2A95DA4D">
        <w:t xml:space="preserve">the </w:t>
      </w:r>
      <w:r w:rsidR="47DEEE90">
        <w:t>median house price in Wright</w:t>
      </w:r>
      <w:r w:rsidR="7C1E3212">
        <w:t>,</w:t>
      </w:r>
      <w:r>
        <w:t xml:space="preserve"> as of May </w:t>
      </w:r>
      <w:r w:rsidR="647D07A6">
        <w:t>2026</w:t>
      </w:r>
      <w:r>
        <w:t>.</w:t>
      </w:r>
    </w:p>
    <w:p w14:paraId="57DE4E32" w14:textId="77777777" w:rsidR="00100963" w:rsidRPr="00A936BB" w:rsidRDefault="025E3FB7" w:rsidP="007B417A">
      <w:pPr>
        <w:pStyle w:val="BNotelist"/>
      </w:pPr>
      <w:r>
        <w:t xml:space="preserve">Vehicle Charges include registration fees, road rescue fee, lifetime care and support levy, and licence fees, but excludes Motor Accident Injuries (MAI) premiums charged by private sector insurers. </w:t>
      </w:r>
    </w:p>
    <w:p w14:paraId="066AB713" w14:textId="77777777" w:rsidR="00100963" w:rsidRPr="00A936BB" w:rsidRDefault="025E3FB7" w:rsidP="007B417A">
      <w:pPr>
        <w:pStyle w:val="BNotelist"/>
      </w:pPr>
      <w:r>
        <w:t>Pensioners are assumed to be eligible for registration concessions. The scenarios assume an emissions category C vehicle, with a tare weight between 1,155kg and 1,505kg.</w:t>
      </w:r>
    </w:p>
    <w:p w14:paraId="46FDFE63" w14:textId="77777777" w:rsidR="00100963" w:rsidRPr="00A936BB" w:rsidRDefault="025E3FB7" w:rsidP="007B417A">
      <w:pPr>
        <w:pStyle w:val="BNotelist"/>
      </w:pPr>
      <w:r>
        <w:t xml:space="preserve">Bus fares are calculated </w:t>
      </w:r>
      <w:proofErr w:type="gramStart"/>
      <w:r>
        <w:t>on the basis of</w:t>
      </w:r>
      <w:proofErr w:type="gramEnd"/>
      <w:r>
        <w:t xml:space="preserve"> monthly capped trips. Retirees are assumed to be aged 70+ and qualifying for free travel on Transport Canberra buses. </w:t>
      </w:r>
    </w:p>
    <w:p w14:paraId="05ED0E0E" w14:textId="67947F86" w:rsidR="00100963" w:rsidRPr="00100963" w:rsidRDefault="025E3FB7" w:rsidP="007B417A">
      <w:pPr>
        <w:pStyle w:val="BNotelist"/>
      </w:pPr>
      <w:r>
        <w:t>While the table shows a decrease in disposable income for household 6, this does not include rental costs that household may have had in the previous year</w:t>
      </w:r>
    </w:p>
    <w:sectPr w:rsidR="00100963" w:rsidRPr="00100963" w:rsidSect="00E55663">
      <w:headerReference w:type="default" r:id="rId20"/>
      <w:footerReference w:type="default" r:id="rId21"/>
      <w:pgSz w:w="16838" w:h="11906" w:orient="landscape" w:code="9"/>
      <w:pgMar w:top="1440" w:right="1729" w:bottom="1647" w:left="1435"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7B1FA" w14:textId="77777777" w:rsidR="006C2CA4" w:rsidRDefault="006C2CA4" w:rsidP="00C339EF">
      <w:pPr>
        <w:spacing w:after="0" w:line="240" w:lineRule="auto"/>
      </w:pPr>
      <w:r>
        <w:separator/>
      </w:r>
    </w:p>
  </w:endnote>
  <w:endnote w:type="continuationSeparator" w:id="0">
    <w:p w14:paraId="3EE4FB51" w14:textId="77777777" w:rsidR="006C2CA4" w:rsidRDefault="006C2CA4" w:rsidP="00C3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 w:name="Times New Roman (Headings CS)">
    <w:altName w:val="Times New Roman"/>
    <w:panose1 w:val="00000000000000000000"/>
    <w:charset w:val="00"/>
    <w:family w:val="roman"/>
    <w:notTrueType/>
    <w:pitch w:val="default"/>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Aptos">
    <w:charset w:val="00"/>
    <w:family w:val="swiss"/>
    <w:pitch w:val="variable"/>
    <w:sig w:usb0="20000287" w:usb1="00000003"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ABE2" w14:textId="6A875FFE" w:rsidR="00100963" w:rsidRPr="00090A43" w:rsidRDefault="00090A43" w:rsidP="00FB4552">
    <w:pPr>
      <w:pStyle w:val="Footertext"/>
    </w:pPr>
    <w:r w:rsidRPr="00090A43">
      <w:t>Cost of Living Budget Statement 2026–27</w:t>
    </w:r>
    <w:r w:rsidRPr="00F17FCE">
      <w:tab/>
    </w:r>
    <w:r w:rsidRPr="00F17FCE">
      <w:fldChar w:fldCharType="begin"/>
    </w:r>
    <w:r w:rsidRPr="00F17FCE">
      <w:instrText xml:space="preserve"> PAGE   \* MERGEFORMAT </w:instrText>
    </w:r>
    <w:r w:rsidRPr="00F17FCE">
      <w:fldChar w:fldCharType="separate"/>
    </w:r>
    <w:r>
      <w:t>2</w:t>
    </w:r>
    <w:r w:rsidRPr="00F17F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59EF" w14:textId="0500E8C4" w:rsidR="008D429B" w:rsidRPr="00FB4552" w:rsidRDefault="00FB4552" w:rsidP="00FB4552">
    <w:pPr>
      <w:pStyle w:val="Footertext"/>
      <w:tabs>
        <w:tab w:val="clear" w:pos="8987"/>
        <w:tab w:val="right" w:pos="13608"/>
      </w:tabs>
    </w:pPr>
    <w:r w:rsidRPr="00090A43">
      <w:t>Cost of Living Budget Statement 2026–27</w:t>
    </w:r>
    <w:r w:rsidRPr="00F17FCE">
      <w:tab/>
    </w:r>
    <w:r w:rsidRPr="00F17FCE">
      <w:fldChar w:fldCharType="begin"/>
    </w:r>
    <w:r w:rsidRPr="00F17FCE">
      <w:instrText xml:space="preserve"> PAGE   \* MERGEFORMAT </w:instrText>
    </w:r>
    <w:r w:rsidRPr="00F17FCE">
      <w:fldChar w:fldCharType="separate"/>
    </w:r>
    <w:r>
      <w:t>2</w:t>
    </w:r>
    <w:r w:rsidRPr="00F17FC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EC93" w14:textId="77777777" w:rsidR="006C2CA4" w:rsidRDefault="006C2CA4" w:rsidP="00C339EF">
      <w:pPr>
        <w:spacing w:after="0" w:line="240" w:lineRule="auto"/>
      </w:pPr>
      <w:r>
        <w:separator/>
      </w:r>
    </w:p>
  </w:footnote>
  <w:footnote w:type="continuationSeparator" w:id="0">
    <w:p w14:paraId="76C456E9" w14:textId="77777777" w:rsidR="006C2CA4" w:rsidRDefault="006C2CA4" w:rsidP="00C339EF">
      <w:pPr>
        <w:spacing w:after="0" w:line="240" w:lineRule="auto"/>
      </w:pPr>
      <w:r>
        <w:continuationSeparator/>
      </w:r>
    </w:p>
  </w:footnote>
  <w:footnote w:id="1">
    <w:p w14:paraId="29B56C02" w14:textId="77777777" w:rsidR="0024106B" w:rsidRPr="00DE15DB" w:rsidRDefault="0024106B" w:rsidP="00FC6BCD">
      <w:pPr>
        <w:pStyle w:val="FootnoteText"/>
      </w:pPr>
      <w:r w:rsidRPr="00FC6BCD">
        <w:rPr>
          <w:rStyle w:val="FootnoteReference"/>
        </w:rPr>
        <w:footnoteRef/>
      </w:r>
      <w:r w:rsidRPr="00FC6BCD">
        <w:rPr>
          <w:rStyle w:val="FootnoteReference"/>
        </w:rPr>
        <w:t xml:space="preserve"> </w:t>
      </w:r>
      <w:r w:rsidRPr="00FC6BCD">
        <w:t xml:space="preserve">Real Estate Institute of Australia, Housing Affordability Report, December Quarter 2025: </w:t>
      </w:r>
      <w:hyperlink r:id="rId1">
        <w:r w:rsidRPr="00DE15DB">
          <w:rPr>
            <w:rStyle w:val="Hyperlink"/>
            <w:color w:val="auto"/>
          </w:rPr>
          <w:t>https://reiv.com.au/our-industry/news/reia-s-december-2025-housing-affordability-report-released</w:t>
        </w:r>
      </w:hyperlink>
      <w:r w:rsidRPr="00DE15DB">
        <w:rPr>
          <w:rFonts w:ascii="Aptos" w:eastAsia="Aptos" w:hAnsi="Aptos" w:cs="Aptos"/>
        </w:rPr>
        <w:t>.</w:t>
      </w:r>
    </w:p>
  </w:footnote>
  <w:footnote w:id="2">
    <w:p w14:paraId="2FFD3F80" w14:textId="77777777" w:rsidR="0024106B" w:rsidRPr="00DE15DB" w:rsidRDefault="0024106B" w:rsidP="00FC6BCD">
      <w:pPr>
        <w:pStyle w:val="FootnoteText"/>
      </w:pPr>
      <w:r w:rsidRPr="00DE15DB">
        <w:rPr>
          <w:rStyle w:val="FootnoteReference"/>
        </w:rPr>
        <w:footnoteRef/>
      </w:r>
      <w:r w:rsidRPr="00DE15DB">
        <w:t xml:space="preserve"> </w:t>
      </w:r>
      <w:r w:rsidRPr="00DE15DB">
        <w:rPr>
          <w:rFonts w:eastAsiaTheme="minorEastAsia"/>
        </w:rPr>
        <w:t xml:space="preserve">Cotality (previous Corelogic) Quarterly Rental Review, March quarter 2026: </w:t>
      </w:r>
      <w:hyperlink r:id="rId2" w:history="1">
        <w:r w:rsidRPr="00DE15DB">
          <w:rPr>
            <w:rStyle w:val="Hyperlink"/>
            <w:rFonts w:eastAsiaTheme="minorEastAsia"/>
            <w:color w:val="auto"/>
          </w:rPr>
          <w:t>https://www.cotality.com/au/resources/downloads/quarterly-rental-review-report</w:t>
        </w:r>
      </w:hyperlink>
      <w:r w:rsidRPr="00DE15DB">
        <w:rPr>
          <w:rFonts w:eastAsiaTheme="minorEastAsia"/>
        </w:rPr>
        <w:t>.</w:t>
      </w:r>
    </w:p>
  </w:footnote>
  <w:footnote w:id="3">
    <w:p w14:paraId="2179E2E0" w14:textId="77777777" w:rsidR="0024106B" w:rsidRDefault="0024106B" w:rsidP="00FC6BCD">
      <w:pPr>
        <w:pStyle w:val="FootnoteText"/>
      </w:pPr>
      <w:r w:rsidRPr="00DE15DB">
        <w:rPr>
          <w:rStyle w:val="FootnoteReference"/>
        </w:rPr>
        <w:footnoteRef/>
      </w:r>
      <w:r w:rsidRPr="00DE15DB">
        <w:t xml:space="preserve"> </w:t>
      </w:r>
      <w:r w:rsidRPr="00FC6BCD">
        <w:t>Australian Bureau of Statistics, Total Value of Dwellings, December Quarter 2025:</w:t>
      </w:r>
      <w:r w:rsidRPr="00DE15DB">
        <w:rPr>
          <w:rFonts w:ascii="Calibri" w:eastAsia="Calibri" w:hAnsi="Calibri" w:cs="Calibri"/>
        </w:rPr>
        <w:t xml:space="preserve"> </w:t>
      </w:r>
      <w:hyperlink r:id="rId3" w:history="1">
        <w:r w:rsidRPr="00DE15DB">
          <w:rPr>
            <w:rStyle w:val="Hyperlink"/>
            <w:color w:val="auto"/>
          </w:rPr>
          <w:t>https://www.abs.gov.au/statistics/economy/price-indexes-and-inflation/total-value-dwellings/latest-release</w:t>
        </w:r>
      </w:hyperlink>
    </w:p>
  </w:footnote>
  <w:footnote w:id="4">
    <w:p w14:paraId="1930511D" w14:textId="411D3EF3" w:rsidR="00E01FCC" w:rsidRDefault="00E01FCC" w:rsidP="00FC6BCD">
      <w:pPr>
        <w:pStyle w:val="FootnoteText"/>
      </w:pPr>
      <w:r>
        <w:rPr>
          <w:rStyle w:val="FootnoteReference"/>
        </w:rPr>
        <w:footnoteRef/>
      </w:r>
      <w:r>
        <w:t xml:space="preserve"> </w:t>
      </w:r>
      <w:r w:rsidR="00265917" w:rsidRPr="00265917">
        <w:t xml:space="preserve">Consumer </w:t>
      </w:r>
      <w:r w:rsidR="00265917" w:rsidRPr="00DE15DB">
        <w:t xml:space="preserve">Price Index, March 2026 | Australian Bureau of Statistics: </w:t>
      </w:r>
      <w:hyperlink r:id="rId4" w:history="1">
        <w:r w:rsidR="00054BE9" w:rsidRPr="00DE15DB">
          <w:rPr>
            <w:rStyle w:val="Hyperlink"/>
            <w:color w:val="auto"/>
          </w:rPr>
          <w:t>Consumer Price Index, Australia, March 2026 | Australian Bureau of Statistics</w:t>
        </w:r>
      </w:hyperlink>
      <w:r w:rsidR="00054BE9" w:rsidRPr="00DE15DB">
        <w:t>.</w:t>
      </w:r>
    </w:p>
  </w:footnote>
  <w:footnote w:id="5">
    <w:p w14:paraId="4D4BD2D9" w14:textId="412B8A01" w:rsidR="00A16CE5" w:rsidRPr="00DE15DB" w:rsidRDefault="00A16CE5" w:rsidP="00FC6BCD">
      <w:pPr>
        <w:pStyle w:val="FootnoteText"/>
      </w:pPr>
      <w:r w:rsidRPr="00DE15DB">
        <w:rPr>
          <w:rStyle w:val="FootnoteReference"/>
        </w:rPr>
        <w:footnoteRef/>
      </w:r>
      <w:r w:rsidRPr="00DE15DB">
        <w:t xml:space="preserve"> </w:t>
      </w:r>
      <w:r w:rsidRPr="00C267ED">
        <w:t xml:space="preserve">Monthly Household Spending Indicator, March 2026 | Australian Bureau of Statistics: </w:t>
      </w:r>
      <w:r w:rsidR="00C267ED">
        <w:rPr>
          <w:rFonts w:ascii="Calibri" w:eastAsia="Calibri" w:hAnsi="Calibri" w:cs="Calibri"/>
        </w:rPr>
        <w:br/>
      </w:r>
      <w:hyperlink r:id="rId5" w:anchor="quarterly-household-spending-volumes" w:history="1">
        <w:r w:rsidRPr="00DE15DB">
          <w:rPr>
            <w:rStyle w:val="Hyperlink"/>
            <w:color w:val="auto"/>
          </w:rPr>
          <w:t>Monthly Household Spending Indicator, March 2026 | Australian Bureau of Statistics</w:t>
        </w:r>
      </w:hyperlink>
      <w:r w:rsidRPr="00DE15DB">
        <w:rPr>
          <w:rFonts w:ascii="Calibri" w:eastAsia="Calibri" w:hAnsi="Calibri" w:cs="Calibri"/>
        </w:rPr>
        <w:t>.</w:t>
      </w:r>
    </w:p>
  </w:footnote>
  <w:footnote w:id="6">
    <w:p w14:paraId="122CE9D6" w14:textId="4189FACA" w:rsidR="00BE69E2" w:rsidRPr="00B11045" w:rsidRDefault="00BE69E2" w:rsidP="00FC6BCD">
      <w:pPr>
        <w:pStyle w:val="FootnoteText"/>
      </w:pPr>
      <w:r w:rsidRPr="00DE15DB">
        <w:rPr>
          <w:rStyle w:val="FootnoteReference"/>
        </w:rPr>
        <w:footnoteRef/>
      </w:r>
      <w:r w:rsidR="43160E24" w:rsidRPr="00DE15DB">
        <w:t xml:space="preserve"> Average Weekly Earnings, Australia, November 2025 | Australian Bureau of Statistics: </w:t>
      </w:r>
      <w:hyperlink r:id="rId6" w:history="1">
        <w:r w:rsidR="43160E24" w:rsidRPr="00DE15DB">
          <w:rPr>
            <w:rStyle w:val="Hyperlink"/>
            <w:color w:val="auto"/>
          </w:rPr>
          <w:t>https://www.abs.gov.au/statistics/labour/earnings-and-working-conditions/average-weekly-earnings-australia/latest-release</w:t>
        </w:r>
      </w:hyperlink>
      <w:r w:rsidR="43160E24" w:rsidRPr="00DE15DB">
        <w:rPr>
          <w:rFonts w:ascii="Calibri" w:eastAsia="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72F5" w14:textId="6225B0CC" w:rsidR="00D15CDE" w:rsidRDefault="00B07EB4">
    <w:pPr>
      <w:pStyle w:val="Header"/>
    </w:pPr>
    <w:r>
      <w:rPr>
        <w:noProof/>
      </w:rPr>
      <mc:AlternateContent>
        <mc:Choice Requires="wps">
          <w:drawing>
            <wp:anchor distT="0" distB="0" distL="0" distR="0" simplePos="0" relativeHeight="251658241" behindDoc="0" locked="0" layoutInCell="1" allowOverlap="1" wp14:anchorId="5AFC5E1F" wp14:editId="729A7FD6">
              <wp:simplePos x="635" y="635"/>
              <wp:positionH relativeFrom="page">
                <wp:align>center</wp:align>
              </wp:positionH>
              <wp:positionV relativeFrom="page">
                <wp:align>top</wp:align>
              </wp:positionV>
              <wp:extent cx="592455" cy="391160"/>
              <wp:effectExtent l="0" t="0" r="17145" b="8890"/>
              <wp:wrapNone/>
              <wp:docPr id="826576649" name="Text Box 2" descr="CABINET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91160"/>
                      </a:xfrm>
                      <a:prstGeom prst="rect">
                        <a:avLst/>
                      </a:prstGeom>
                      <a:noFill/>
                      <a:ln>
                        <a:noFill/>
                      </a:ln>
                    </wps:spPr>
                    <wps:txbx>
                      <w:txbxContent>
                        <w:p w14:paraId="51DEF53A" w14:textId="71728ADC" w:rsidR="00B07EB4" w:rsidRPr="00B07EB4" w:rsidRDefault="00B07EB4" w:rsidP="00B07EB4">
                          <w:pPr>
                            <w:spacing w:after="0"/>
                            <w:rPr>
                              <w:rFonts w:ascii="Aptos" w:eastAsia="Aptos" w:hAnsi="Aptos" w:cs="Aptos"/>
                              <w:noProof/>
                              <w:color w:val="FF0000"/>
                              <w:sz w:val="24"/>
                              <w:szCs w:val="24"/>
                            </w:rPr>
                          </w:pPr>
                          <w:r w:rsidRPr="00B07EB4">
                            <w:rPr>
                              <w:rFonts w:ascii="Aptos" w:eastAsia="Aptos" w:hAnsi="Aptos" w:cs="Aptos"/>
                              <w:noProof/>
                              <w:color w:val="FF0000"/>
                              <w:sz w:val="24"/>
                              <w:szCs w:val="24"/>
                            </w:rPr>
                            <w:t xml:space="preserve">CABINET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C5E1F" id="_x0000_t202" coordsize="21600,21600" o:spt="202" path="m,l,21600r21600,l21600,xe">
              <v:stroke joinstyle="miter"/>
              <v:path gradientshapeok="t" o:connecttype="rect"/>
            </v:shapetype>
            <v:shape id="Text Box 2" o:spid="_x0000_s1026" type="#_x0000_t202" alt="CABINET " style="position:absolute;margin-left:0;margin-top:0;width:46.6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" filled="f" stroked="f">
              <v:textbox style="mso-fit-shape-to-text:t" inset="0,15pt,0,0">
                <w:txbxContent>
                  <w:p w14:paraId="51DEF53A" w14:textId="71728ADC" w:rsidR="00B07EB4" w:rsidRPr="00B07EB4" w:rsidRDefault="00B07EB4" w:rsidP="00B07EB4">
                    <w:pPr>
                      <w:spacing w:after="0"/>
                      <w:rPr>
                        <w:rFonts w:ascii="Aptos" w:eastAsia="Aptos" w:hAnsi="Aptos" w:cs="Aptos"/>
                        <w:noProof/>
                        <w:color w:val="FF0000"/>
                        <w:sz w:val="24"/>
                        <w:szCs w:val="24"/>
                      </w:rPr>
                    </w:pPr>
                    <w:r w:rsidRPr="00B07EB4">
                      <w:rPr>
                        <w:rFonts w:ascii="Aptos" w:eastAsia="Aptos" w:hAnsi="Aptos" w:cs="Aptos"/>
                        <w:noProof/>
                        <w:color w:val="FF0000"/>
                        <w:sz w:val="24"/>
                        <w:szCs w:val="24"/>
                      </w:rPr>
                      <w:t xml:space="preserve">CABINET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9DDB" w14:textId="77C9C062" w:rsidR="00F53F81" w:rsidRDefault="00F53F81">
    <w:pPr>
      <w:pStyle w:val="Header"/>
    </w:pPr>
    <w:r>
      <w:rPr>
        <w:noProof/>
      </w:rPr>
      <mc:AlternateContent>
        <mc:Choice Requires="wps">
          <w:drawing>
            <wp:anchor distT="45720" distB="45720" distL="114300" distR="114300" simplePos="0" relativeHeight="251658242" behindDoc="0" locked="0" layoutInCell="1" allowOverlap="1" wp14:anchorId="14449969" wp14:editId="11E661DF">
              <wp:simplePos x="0" y="0"/>
              <wp:positionH relativeFrom="column">
                <wp:posOffset>-602615</wp:posOffset>
              </wp:positionH>
              <wp:positionV relativeFrom="paragraph">
                <wp:posOffset>453736</wp:posOffset>
              </wp:positionV>
              <wp:extent cx="400050" cy="914400"/>
              <wp:effectExtent l="0" t="0" r="0" b="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914400"/>
                      </a:xfrm>
                      <a:prstGeom prst="rect">
                        <a:avLst/>
                      </a:prstGeom>
                      <a:solidFill>
                        <a:srgbClr val="FFFFFF"/>
                      </a:solidFill>
                      <a:ln w="9525">
                        <a:noFill/>
                        <a:miter lim="800000"/>
                        <a:headEnd/>
                        <a:tailEnd/>
                      </a:ln>
                    </wps:spPr>
                    <wps:txbx>
                      <w:txbxContent>
                        <w:p w14:paraId="2AE60C61" w14:textId="351ED8E3" w:rsidR="00F53F81" w:rsidRPr="00357CED" w:rsidRDefault="00F53F81" w:rsidP="00F53F81">
                          <w:pPr>
                            <w:jc w:val="right"/>
                            <w:rPr>
                              <w:sz w:val="20"/>
                              <w:szCs w:val="20"/>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49969" id="_x0000_t202" coordsize="21600,21600" o:spt="202" path="m,l,21600r21600,l21600,xe">
              <v:stroke joinstyle="miter"/>
              <v:path gradientshapeok="t" o:connecttype="rect"/>
            </v:shapetype>
            <v:shape id="_x0000_s1027" type="#_x0000_t202" style="position:absolute;margin-left:-47.45pt;margin-top:35.75pt;width:31.5pt;height:1in;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" stroked="f">
              <v:textbox style="layout-flow:vertical">
                <w:txbxContent>
                  <w:p w14:paraId="2AE60C61" w14:textId="351ED8E3" w:rsidR="00F53F81" w:rsidRPr="00357CED" w:rsidRDefault="00F53F81" w:rsidP="00F53F81">
                    <w:pPr>
                      <w:jc w:val="right"/>
                      <w:rPr>
                        <w:sz w:val="20"/>
                        <w:szCs w:val="20"/>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3681" w14:textId="2C71088A" w:rsidR="00D15CDE" w:rsidRDefault="00B07EB4">
    <w:pPr>
      <w:pStyle w:val="Header"/>
    </w:pPr>
    <w:r>
      <w:rPr>
        <w:noProof/>
      </w:rPr>
      <mc:AlternateContent>
        <mc:Choice Requires="wps">
          <w:drawing>
            <wp:anchor distT="0" distB="0" distL="0" distR="0" simplePos="0" relativeHeight="251658240" behindDoc="0" locked="0" layoutInCell="1" allowOverlap="1" wp14:anchorId="07615394" wp14:editId="7EB54645">
              <wp:simplePos x="635" y="635"/>
              <wp:positionH relativeFrom="page">
                <wp:align>center</wp:align>
              </wp:positionH>
              <wp:positionV relativeFrom="page">
                <wp:align>top</wp:align>
              </wp:positionV>
              <wp:extent cx="592455" cy="391160"/>
              <wp:effectExtent l="0" t="0" r="17145" b="8890"/>
              <wp:wrapNone/>
              <wp:docPr id="172332922" name="Text Box 1" descr="CABINET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91160"/>
                      </a:xfrm>
                      <a:prstGeom prst="rect">
                        <a:avLst/>
                      </a:prstGeom>
                      <a:noFill/>
                      <a:ln>
                        <a:noFill/>
                      </a:ln>
                    </wps:spPr>
                    <wps:txbx>
                      <w:txbxContent>
                        <w:p w14:paraId="2ECF369E" w14:textId="5E6F0F22" w:rsidR="00B07EB4" w:rsidRPr="00B07EB4" w:rsidRDefault="00B07EB4" w:rsidP="00B07EB4">
                          <w:pPr>
                            <w:spacing w:after="0"/>
                            <w:rPr>
                              <w:rFonts w:ascii="Aptos" w:eastAsia="Aptos" w:hAnsi="Aptos" w:cs="Aptos"/>
                              <w:noProof/>
                              <w:color w:val="FF0000"/>
                              <w:sz w:val="24"/>
                              <w:szCs w:val="24"/>
                            </w:rPr>
                          </w:pPr>
                          <w:r w:rsidRPr="00B07EB4">
                            <w:rPr>
                              <w:rFonts w:ascii="Aptos" w:eastAsia="Aptos" w:hAnsi="Aptos" w:cs="Aptos"/>
                              <w:noProof/>
                              <w:color w:val="FF0000"/>
                              <w:sz w:val="24"/>
                              <w:szCs w:val="24"/>
                            </w:rPr>
                            <w:t xml:space="preserve">CABINET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15394" id="_x0000_t202" coordsize="21600,21600" o:spt="202" path="m,l,21600r21600,l21600,xe">
              <v:stroke joinstyle="miter"/>
              <v:path gradientshapeok="t" o:connecttype="rect"/>
            </v:shapetype>
            <v:shape id="Text Box 1" o:spid="_x0000_s1028" type="#_x0000_t202" alt="CABINET " style="position:absolute;margin-left:0;margin-top:0;width:46.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" filled="f" stroked="f">
              <v:textbox style="mso-fit-shape-to-text:t" inset="0,15pt,0,0">
                <w:txbxContent>
                  <w:p w14:paraId="2ECF369E" w14:textId="5E6F0F22" w:rsidR="00B07EB4" w:rsidRPr="00B07EB4" w:rsidRDefault="00B07EB4" w:rsidP="00B07EB4">
                    <w:pPr>
                      <w:spacing w:after="0"/>
                      <w:rPr>
                        <w:rFonts w:ascii="Aptos" w:eastAsia="Aptos" w:hAnsi="Aptos" w:cs="Aptos"/>
                        <w:noProof/>
                        <w:color w:val="FF0000"/>
                        <w:sz w:val="24"/>
                        <w:szCs w:val="24"/>
                      </w:rPr>
                    </w:pPr>
                    <w:r w:rsidRPr="00B07EB4">
                      <w:rPr>
                        <w:rFonts w:ascii="Aptos" w:eastAsia="Aptos" w:hAnsi="Aptos" w:cs="Aptos"/>
                        <w:noProof/>
                        <w:color w:val="FF0000"/>
                        <w:sz w:val="24"/>
                        <w:szCs w:val="24"/>
                      </w:rPr>
                      <w:t xml:space="preserve">CABINET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0B41" w14:textId="02D75559" w:rsidR="00D33E89" w:rsidRDefault="00D33E89">
    <w:pPr>
      <w:pStyle w:val="Header"/>
    </w:pPr>
    <w:r>
      <w:rPr>
        <w:noProof/>
      </w:rPr>
      <mc:AlternateContent>
        <mc:Choice Requires="wps">
          <w:drawing>
            <wp:anchor distT="45720" distB="45720" distL="114300" distR="114300" simplePos="0" relativeHeight="251658243" behindDoc="0" locked="0" layoutInCell="1" allowOverlap="1" wp14:anchorId="55658ECF" wp14:editId="19F1F84C">
              <wp:simplePos x="0" y="0"/>
              <wp:positionH relativeFrom="column">
                <wp:posOffset>-602615</wp:posOffset>
              </wp:positionH>
              <wp:positionV relativeFrom="paragraph">
                <wp:posOffset>453736</wp:posOffset>
              </wp:positionV>
              <wp:extent cx="400050" cy="914400"/>
              <wp:effectExtent l="0" t="0" r="0" b="0"/>
              <wp:wrapSquare wrapText="bothSides"/>
              <wp:docPr id="916935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914400"/>
                      </a:xfrm>
                      <a:prstGeom prst="rect">
                        <a:avLst/>
                      </a:prstGeom>
                      <a:solidFill>
                        <a:srgbClr val="FFFFFF"/>
                      </a:solidFill>
                      <a:ln w="9525">
                        <a:noFill/>
                        <a:miter lim="800000"/>
                        <a:headEnd/>
                        <a:tailEnd/>
                      </a:ln>
                    </wps:spPr>
                    <wps:txbx>
                      <w:txbxContent>
                        <w:p w14:paraId="649762FA" w14:textId="77777777" w:rsidR="00D33E89" w:rsidRPr="00357CED" w:rsidRDefault="00D33E89" w:rsidP="00F53F81">
                          <w:pPr>
                            <w:jc w:val="right"/>
                            <w:rPr>
                              <w:sz w:val="20"/>
                              <w:szCs w:val="20"/>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58ECF" id="_x0000_t202" coordsize="21600,21600" o:spt="202" path="m,l,21600r21600,l21600,xe">
              <v:stroke joinstyle="miter"/>
              <v:path gradientshapeok="t" o:connecttype="rect"/>
            </v:shapetype>
            <v:shape id="_x0000_s1029" type="#_x0000_t202" style="position:absolute;margin-left:-47.45pt;margin-top:35.75pt;width:31.5pt;height:1in;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" stroked="f">
              <v:textbox style="layout-flow:vertical">
                <w:txbxContent>
                  <w:p w14:paraId="649762FA" w14:textId="77777777" w:rsidR="00D33E89" w:rsidRPr="00357CED" w:rsidRDefault="00D33E89" w:rsidP="00F53F81">
                    <w:pPr>
                      <w:jc w:val="right"/>
                      <w:rPr>
                        <w:sz w:val="20"/>
                        <w:szCs w:val="20"/>
                      </w:rPr>
                    </w:pP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QfrTaQUZ8SB5E" int2:id="2UXzIFOI">
      <int2:state int2:value="Rejected" int2:type="spell"/>
    </int2:textHash>
    <int2:textHash int2:hashCode="jsE16VZMAV7xI/" int2:id="WKs3AXc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A8D"/>
    <w:multiLevelType w:val="hybridMultilevel"/>
    <w:tmpl w:val="71A414D2"/>
    <w:lvl w:ilvl="0" w:tplc="0064442A">
      <w:start w:val="1"/>
      <w:numFmt w:val="bullet"/>
      <w:pStyle w:val="B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6858BB"/>
    <w:multiLevelType w:val="hybridMultilevel"/>
    <w:tmpl w:val="6958D7EA"/>
    <w:lvl w:ilvl="0" w:tplc="E10408B0">
      <w:start w:val="1"/>
      <w:numFmt w:val="lowerLetter"/>
      <w:lvlText w:val="%1)"/>
      <w:lvlJc w:val="left"/>
      <w:pPr>
        <w:ind w:left="1020" w:hanging="360"/>
      </w:pPr>
    </w:lvl>
    <w:lvl w:ilvl="1" w:tplc="87D2E3D8">
      <w:start w:val="1"/>
      <w:numFmt w:val="lowerLetter"/>
      <w:lvlText w:val="%2)"/>
      <w:lvlJc w:val="left"/>
      <w:pPr>
        <w:ind w:left="1020" w:hanging="360"/>
      </w:pPr>
    </w:lvl>
    <w:lvl w:ilvl="2" w:tplc="8EE0BB7C">
      <w:start w:val="1"/>
      <w:numFmt w:val="lowerLetter"/>
      <w:lvlText w:val="%3)"/>
      <w:lvlJc w:val="left"/>
      <w:pPr>
        <w:ind w:left="1020" w:hanging="360"/>
      </w:pPr>
    </w:lvl>
    <w:lvl w:ilvl="3" w:tplc="29028BAE">
      <w:start w:val="1"/>
      <w:numFmt w:val="lowerLetter"/>
      <w:lvlText w:val="%4)"/>
      <w:lvlJc w:val="left"/>
      <w:pPr>
        <w:ind w:left="1020" w:hanging="360"/>
      </w:pPr>
    </w:lvl>
    <w:lvl w:ilvl="4" w:tplc="06485E4E">
      <w:start w:val="1"/>
      <w:numFmt w:val="lowerLetter"/>
      <w:lvlText w:val="%5)"/>
      <w:lvlJc w:val="left"/>
      <w:pPr>
        <w:ind w:left="1020" w:hanging="360"/>
      </w:pPr>
    </w:lvl>
    <w:lvl w:ilvl="5" w:tplc="3790ED6A">
      <w:start w:val="1"/>
      <w:numFmt w:val="lowerLetter"/>
      <w:lvlText w:val="%6)"/>
      <w:lvlJc w:val="left"/>
      <w:pPr>
        <w:ind w:left="1020" w:hanging="360"/>
      </w:pPr>
    </w:lvl>
    <w:lvl w:ilvl="6" w:tplc="B2C6C480">
      <w:start w:val="1"/>
      <w:numFmt w:val="lowerLetter"/>
      <w:lvlText w:val="%7)"/>
      <w:lvlJc w:val="left"/>
      <w:pPr>
        <w:ind w:left="1020" w:hanging="360"/>
      </w:pPr>
    </w:lvl>
    <w:lvl w:ilvl="7" w:tplc="1BF4DBD8">
      <w:start w:val="1"/>
      <w:numFmt w:val="lowerLetter"/>
      <w:lvlText w:val="%8)"/>
      <w:lvlJc w:val="left"/>
      <w:pPr>
        <w:ind w:left="1020" w:hanging="360"/>
      </w:pPr>
    </w:lvl>
    <w:lvl w:ilvl="8" w:tplc="83967562">
      <w:start w:val="1"/>
      <w:numFmt w:val="lowerLetter"/>
      <w:lvlText w:val="%9)"/>
      <w:lvlJc w:val="left"/>
      <w:pPr>
        <w:ind w:left="1020" w:hanging="360"/>
      </w:pPr>
    </w:lvl>
  </w:abstractNum>
  <w:abstractNum w:abstractNumId="2" w15:restartNumberingAfterBreak="0">
    <w:nsid w:val="1BDF7AC6"/>
    <w:multiLevelType w:val="hybridMultilevel"/>
    <w:tmpl w:val="2FF407FC"/>
    <w:lvl w:ilvl="0" w:tplc="ADC8860C">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2C725E"/>
    <w:multiLevelType w:val="multilevel"/>
    <w:tmpl w:val="B7CA65D4"/>
    <w:lvl w:ilvl="0">
      <w:start w:val="1"/>
      <w:numFmt w:val="upperLetter"/>
      <w:pStyle w:val="Appendixheading2style"/>
      <w:lvlText w:val="%1."/>
      <w:lvlJc w:val="left"/>
      <w:pPr>
        <w:ind w:left="720" w:hanging="360"/>
      </w:pPr>
      <w:rPr>
        <w:rFonts w:hint="default"/>
      </w:rPr>
    </w:lvl>
    <w:lvl w:ilvl="1">
      <w:start w:val="1"/>
      <w:numFmt w:val="upperLetter"/>
      <w:pStyle w:val="Appendixheading2style"/>
      <w:lvlText w:val="Appendix %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9510A3"/>
    <w:multiLevelType w:val="hybridMultilevel"/>
    <w:tmpl w:val="EF6C8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8313B1"/>
    <w:multiLevelType w:val="hybridMultilevel"/>
    <w:tmpl w:val="24148DD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39D9789E"/>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CB06B4D"/>
    <w:multiLevelType w:val="hybridMultilevel"/>
    <w:tmpl w:val="D2AA5196"/>
    <w:lvl w:ilvl="0" w:tplc="C6D4594A">
      <w:start w:val="1"/>
      <w:numFmt w:val="bullet"/>
      <w:pStyle w:val="BBullet2"/>
      <w:lvlText w:val="­"/>
      <w:lvlJc w:val="left"/>
      <w:pPr>
        <w:ind w:left="859" w:hanging="360"/>
      </w:pPr>
      <w:rPr>
        <w:rFonts w:ascii="Courier New" w:hAnsi="Courier New" w:hint="default"/>
      </w:rPr>
    </w:lvl>
    <w:lvl w:ilvl="1" w:tplc="62C830B4">
      <w:start w:val="1"/>
      <w:numFmt w:val="bullet"/>
      <w:pStyle w:val="BBullet3"/>
      <w:lvlText w:val="o"/>
      <w:lvlJc w:val="left"/>
      <w:pPr>
        <w:ind w:left="1579" w:hanging="360"/>
      </w:pPr>
      <w:rPr>
        <w:rFonts w:ascii="Courier New" w:hAnsi="Courier New" w:cs="Courier New" w:hint="default"/>
      </w:rPr>
    </w:lvl>
    <w:lvl w:ilvl="2" w:tplc="0C090005">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8" w15:restartNumberingAfterBreak="0">
    <w:nsid w:val="3ECBDDF0"/>
    <w:multiLevelType w:val="hybridMultilevel"/>
    <w:tmpl w:val="DB9C6CA2"/>
    <w:lvl w:ilvl="0" w:tplc="E27A03F0">
      <w:start w:val="1"/>
      <w:numFmt w:val="decimal"/>
      <w:lvlText w:val="%1."/>
      <w:lvlJc w:val="left"/>
      <w:pPr>
        <w:ind w:left="720" w:hanging="360"/>
      </w:pPr>
    </w:lvl>
    <w:lvl w:ilvl="1" w:tplc="6CE05DD6">
      <w:start w:val="1"/>
      <w:numFmt w:val="lowerLetter"/>
      <w:lvlText w:val="%2."/>
      <w:lvlJc w:val="left"/>
      <w:pPr>
        <w:ind w:left="1440" w:hanging="360"/>
      </w:pPr>
    </w:lvl>
    <w:lvl w:ilvl="2" w:tplc="39D899A0">
      <w:start w:val="1"/>
      <w:numFmt w:val="lowerRoman"/>
      <w:lvlText w:val="%3."/>
      <w:lvlJc w:val="right"/>
      <w:pPr>
        <w:ind w:left="2160" w:hanging="180"/>
      </w:pPr>
    </w:lvl>
    <w:lvl w:ilvl="3" w:tplc="F820754E">
      <w:start w:val="1"/>
      <w:numFmt w:val="decimal"/>
      <w:lvlText w:val="%4."/>
      <w:lvlJc w:val="left"/>
      <w:pPr>
        <w:ind w:left="2880" w:hanging="360"/>
      </w:pPr>
    </w:lvl>
    <w:lvl w:ilvl="4" w:tplc="CC9030EA">
      <w:start w:val="1"/>
      <w:numFmt w:val="lowerLetter"/>
      <w:lvlText w:val="%5."/>
      <w:lvlJc w:val="left"/>
      <w:pPr>
        <w:ind w:left="3600" w:hanging="360"/>
      </w:pPr>
    </w:lvl>
    <w:lvl w:ilvl="5" w:tplc="FC6A3190">
      <w:start w:val="1"/>
      <w:numFmt w:val="lowerRoman"/>
      <w:lvlText w:val="%6."/>
      <w:lvlJc w:val="right"/>
      <w:pPr>
        <w:ind w:left="4320" w:hanging="180"/>
      </w:pPr>
    </w:lvl>
    <w:lvl w:ilvl="6" w:tplc="EEAC01E4">
      <w:start w:val="1"/>
      <w:numFmt w:val="decimal"/>
      <w:lvlText w:val="%7."/>
      <w:lvlJc w:val="left"/>
      <w:pPr>
        <w:ind w:left="5040" w:hanging="360"/>
      </w:pPr>
    </w:lvl>
    <w:lvl w:ilvl="7" w:tplc="D0E8F432">
      <w:start w:val="1"/>
      <w:numFmt w:val="lowerLetter"/>
      <w:lvlText w:val="%8."/>
      <w:lvlJc w:val="left"/>
      <w:pPr>
        <w:ind w:left="5760" w:hanging="360"/>
      </w:pPr>
    </w:lvl>
    <w:lvl w:ilvl="8" w:tplc="E19238E4">
      <w:start w:val="1"/>
      <w:numFmt w:val="lowerRoman"/>
      <w:lvlText w:val="%9."/>
      <w:lvlJc w:val="right"/>
      <w:pPr>
        <w:ind w:left="6480" w:hanging="180"/>
      </w:pPr>
    </w:lvl>
  </w:abstractNum>
  <w:abstractNum w:abstractNumId="9" w15:restartNumberingAfterBreak="0">
    <w:nsid w:val="44872A27"/>
    <w:multiLevelType w:val="hybridMultilevel"/>
    <w:tmpl w:val="BF1AF87E"/>
    <w:lvl w:ilvl="0" w:tplc="A39626CE">
      <w:start w:val="1"/>
      <w:numFmt w:val="lowerLetter"/>
      <w:lvlText w:val="%1)"/>
      <w:lvlJc w:val="left"/>
      <w:pPr>
        <w:ind w:left="1020" w:hanging="360"/>
      </w:pPr>
    </w:lvl>
    <w:lvl w:ilvl="1" w:tplc="07580576">
      <w:start w:val="1"/>
      <w:numFmt w:val="lowerLetter"/>
      <w:lvlText w:val="%2)"/>
      <w:lvlJc w:val="left"/>
      <w:pPr>
        <w:ind w:left="1020" w:hanging="360"/>
      </w:pPr>
    </w:lvl>
    <w:lvl w:ilvl="2" w:tplc="C0C829F8">
      <w:start w:val="1"/>
      <w:numFmt w:val="lowerLetter"/>
      <w:lvlText w:val="%3)"/>
      <w:lvlJc w:val="left"/>
      <w:pPr>
        <w:ind w:left="1020" w:hanging="360"/>
      </w:pPr>
    </w:lvl>
    <w:lvl w:ilvl="3" w:tplc="62386C8C">
      <w:start w:val="1"/>
      <w:numFmt w:val="lowerLetter"/>
      <w:lvlText w:val="%4)"/>
      <w:lvlJc w:val="left"/>
      <w:pPr>
        <w:ind w:left="1020" w:hanging="360"/>
      </w:pPr>
    </w:lvl>
    <w:lvl w:ilvl="4" w:tplc="957AFBC8">
      <w:start w:val="1"/>
      <w:numFmt w:val="lowerLetter"/>
      <w:lvlText w:val="%5)"/>
      <w:lvlJc w:val="left"/>
      <w:pPr>
        <w:ind w:left="1020" w:hanging="360"/>
      </w:pPr>
    </w:lvl>
    <w:lvl w:ilvl="5" w:tplc="D2A0BEAA">
      <w:start w:val="1"/>
      <w:numFmt w:val="lowerLetter"/>
      <w:lvlText w:val="%6)"/>
      <w:lvlJc w:val="left"/>
      <w:pPr>
        <w:ind w:left="1020" w:hanging="360"/>
      </w:pPr>
    </w:lvl>
    <w:lvl w:ilvl="6" w:tplc="352E7146">
      <w:start w:val="1"/>
      <w:numFmt w:val="lowerLetter"/>
      <w:lvlText w:val="%7)"/>
      <w:lvlJc w:val="left"/>
      <w:pPr>
        <w:ind w:left="1020" w:hanging="360"/>
      </w:pPr>
    </w:lvl>
    <w:lvl w:ilvl="7" w:tplc="E3C48038">
      <w:start w:val="1"/>
      <w:numFmt w:val="lowerLetter"/>
      <w:lvlText w:val="%8)"/>
      <w:lvlJc w:val="left"/>
      <w:pPr>
        <w:ind w:left="1020" w:hanging="360"/>
      </w:pPr>
    </w:lvl>
    <w:lvl w:ilvl="8" w:tplc="852ED4E0">
      <w:start w:val="1"/>
      <w:numFmt w:val="lowerLetter"/>
      <w:lvlText w:val="%9)"/>
      <w:lvlJc w:val="left"/>
      <w:pPr>
        <w:ind w:left="1020" w:hanging="360"/>
      </w:pPr>
    </w:lvl>
  </w:abstractNum>
  <w:abstractNum w:abstractNumId="10" w15:restartNumberingAfterBreak="0">
    <w:nsid w:val="4BF23AC3"/>
    <w:multiLevelType w:val="multilevel"/>
    <w:tmpl w:val="F4A4CFF6"/>
    <w:lvl w:ilvl="0">
      <w:start w:val="1"/>
      <w:numFmt w:val="decimal"/>
      <w:pStyle w:val="BNote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E30AC9"/>
    <w:multiLevelType w:val="hybridMultilevel"/>
    <w:tmpl w:val="7C0A1598"/>
    <w:lvl w:ilvl="0" w:tplc="AAB8F8EE">
      <w:start w:val="1"/>
      <w:numFmt w:val="decimal"/>
      <w:pStyle w:val="BNotelist"/>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C628A1"/>
    <w:multiLevelType w:val="multilevel"/>
    <w:tmpl w:val="E0E677EC"/>
    <w:lvl w:ilvl="0">
      <w:start w:val="3"/>
      <w:numFmt w:val="decimal"/>
      <w:pStyle w:val="Heading1"/>
      <w:lvlText w:val="Chapter %1"/>
      <w:lvlJc w:val="left"/>
      <w:pPr>
        <w:ind w:left="432" w:hanging="432"/>
      </w:pPr>
      <w:rPr>
        <w:rFonts w:hint="default"/>
      </w:rPr>
    </w:lvl>
    <w:lvl w:ilvl="1">
      <w:start w:val="3"/>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A9F4A3B"/>
    <w:multiLevelType w:val="multilevel"/>
    <w:tmpl w:val="BA664FA4"/>
    <w:lvl w:ilvl="0">
      <w:start w:val="1"/>
      <w:numFmt w:val="none"/>
      <w:pStyle w:val="Emptycell"/>
      <w:suff w:val="nothing"/>
      <w:lvlText w:val="empty cell"/>
      <w:lvlJc w:val="left"/>
      <w:pPr>
        <w:ind w:left="432" w:hanging="432"/>
      </w:pPr>
      <w:rPr>
        <w:rFonts w:hint="default"/>
        <w:color w:val="FFFFFF" w:themeColor="background1"/>
        <w:sz w:val="12"/>
      </w:rPr>
    </w:lvl>
    <w:lvl w:ilvl="1">
      <w:start w:val="1"/>
      <w:numFmt w:val="none"/>
      <w:suff w:val="nothing"/>
      <w:lvlText w:val="Empty cell"/>
      <w:lvlJc w:val="left"/>
      <w:pPr>
        <w:ind w:left="576" w:hanging="576"/>
      </w:pPr>
      <w:rPr>
        <w:rFonts w:hint="default"/>
        <w:color w:val="FFFFFF" w:themeColor="background1"/>
        <w:sz w:val="1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0A97591"/>
    <w:multiLevelType w:val="multilevel"/>
    <w:tmpl w:val="F87EB6CA"/>
    <w:lvl w:ilvl="0">
      <w:start w:val="1"/>
      <w:numFmt w:val="decimal"/>
      <w:lvlText w:val="Chapter %1"/>
      <w:lvlJc w:val="left"/>
      <w:pPr>
        <w:ind w:left="432" w:hanging="432"/>
      </w:pPr>
      <w:rPr>
        <w:rFonts w:hint="default"/>
      </w:rPr>
    </w:lvl>
    <w:lvl w:ilvl="1">
      <w:start w:val="1"/>
      <w:numFmt w:val="decimal"/>
      <w:isLg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E0632FF"/>
    <w:multiLevelType w:val="hybridMultilevel"/>
    <w:tmpl w:val="E0943082"/>
    <w:lvl w:ilvl="0" w:tplc="75582C7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7E31BE"/>
    <w:multiLevelType w:val="hybridMultilevel"/>
    <w:tmpl w:val="20AA6D0A"/>
    <w:lvl w:ilvl="0" w:tplc="9118D43A">
      <w:start w:val="1"/>
      <w:numFmt w:val="lowerLetter"/>
      <w:lvlText w:val="%1)"/>
      <w:lvlJc w:val="left"/>
      <w:pPr>
        <w:ind w:left="1020" w:hanging="360"/>
      </w:pPr>
    </w:lvl>
    <w:lvl w:ilvl="1" w:tplc="72F20FC8">
      <w:start w:val="1"/>
      <w:numFmt w:val="lowerLetter"/>
      <w:lvlText w:val="%2)"/>
      <w:lvlJc w:val="left"/>
      <w:pPr>
        <w:ind w:left="1020" w:hanging="360"/>
      </w:pPr>
    </w:lvl>
    <w:lvl w:ilvl="2" w:tplc="F2BCDD6A">
      <w:start w:val="1"/>
      <w:numFmt w:val="lowerLetter"/>
      <w:lvlText w:val="%3)"/>
      <w:lvlJc w:val="left"/>
      <w:pPr>
        <w:ind w:left="1020" w:hanging="360"/>
      </w:pPr>
    </w:lvl>
    <w:lvl w:ilvl="3" w:tplc="E0E2F696">
      <w:start w:val="1"/>
      <w:numFmt w:val="lowerLetter"/>
      <w:lvlText w:val="%4)"/>
      <w:lvlJc w:val="left"/>
      <w:pPr>
        <w:ind w:left="1020" w:hanging="360"/>
      </w:pPr>
    </w:lvl>
    <w:lvl w:ilvl="4" w:tplc="80EC7FA6">
      <w:start w:val="1"/>
      <w:numFmt w:val="lowerLetter"/>
      <w:lvlText w:val="%5)"/>
      <w:lvlJc w:val="left"/>
      <w:pPr>
        <w:ind w:left="1020" w:hanging="360"/>
      </w:pPr>
    </w:lvl>
    <w:lvl w:ilvl="5" w:tplc="84005FC2">
      <w:start w:val="1"/>
      <w:numFmt w:val="lowerLetter"/>
      <w:lvlText w:val="%6)"/>
      <w:lvlJc w:val="left"/>
      <w:pPr>
        <w:ind w:left="1020" w:hanging="360"/>
      </w:pPr>
    </w:lvl>
    <w:lvl w:ilvl="6" w:tplc="03646D98">
      <w:start w:val="1"/>
      <w:numFmt w:val="lowerLetter"/>
      <w:lvlText w:val="%7)"/>
      <w:lvlJc w:val="left"/>
      <w:pPr>
        <w:ind w:left="1020" w:hanging="360"/>
      </w:pPr>
    </w:lvl>
    <w:lvl w:ilvl="7" w:tplc="EF981AE8">
      <w:start w:val="1"/>
      <w:numFmt w:val="lowerLetter"/>
      <w:lvlText w:val="%8)"/>
      <w:lvlJc w:val="left"/>
      <w:pPr>
        <w:ind w:left="1020" w:hanging="360"/>
      </w:pPr>
    </w:lvl>
    <w:lvl w:ilvl="8" w:tplc="A2307740">
      <w:start w:val="1"/>
      <w:numFmt w:val="lowerLetter"/>
      <w:lvlText w:val="%9)"/>
      <w:lvlJc w:val="left"/>
      <w:pPr>
        <w:ind w:left="1020" w:hanging="360"/>
      </w:pPr>
    </w:lvl>
  </w:abstractNum>
  <w:num w:numId="1" w16cid:durableId="1076242193">
    <w:abstractNumId w:val="8"/>
  </w:num>
  <w:num w:numId="2" w16cid:durableId="1052968504">
    <w:abstractNumId w:val="0"/>
  </w:num>
  <w:num w:numId="3" w16cid:durableId="611087166">
    <w:abstractNumId w:val="7"/>
  </w:num>
  <w:num w:numId="4" w16cid:durableId="1412854563">
    <w:abstractNumId w:val="11"/>
  </w:num>
  <w:num w:numId="5" w16cid:durableId="1179272979">
    <w:abstractNumId w:val="15"/>
  </w:num>
  <w:num w:numId="6" w16cid:durableId="1789466321">
    <w:abstractNumId w:val="6"/>
  </w:num>
  <w:num w:numId="7" w16cid:durableId="1726100525">
    <w:abstractNumId w:val="12"/>
  </w:num>
  <w:num w:numId="8" w16cid:durableId="624166317">
    <w:abstractNumId w:val="13"/>
  </w:num>
  <w:num w:numId="9" w16cid:durableId="1836384633">
    <w:abstractNumId w:val="13"/>
    <w:lvlOverride w:ilvl="0">
      <w:lvl w:ilvl="0">
        <w:start w:val="1"/>
        <w:numFmt w:val="none"/>
        <w:pStyle w:val="Emptycell"/>
        <w:suff w:val="nothing"/>
        <w:lvlText w:val="empty cell"/>
        <w:lvlJc w:val="left"/>
        <w:pPr>
          <w:ind w:left="2701" w:hanging="432"/>
        </w:pPr>
        <w:rPr>
          <w:rFonts w:hint="default"/>
          <w:color w:val="FFFFFF" w:themeColor="background1"/>
          <w:sz w:val="12"/>
        </w:rPr>
      </w:lvl>
    </w:lvlOverride>
    <w:lvlOverride w:ilvl="1">
      <w:lvl w:ilvl="1">
        <w:start w:val="1"/>
        <w:numFmt w:val="none"/>
        <w:suff w:val="nothing"/>
        <w:lvlText w:val="empty cell"/>
        <w:lvlJc w:val="left"/>
        <w:pPr>
          <w:ind w:left="576" w:hanging="576"/>
        </w:pPr>
        <w:rPr>
          <w:rFonts w:hint="default"/>
          <w:color w:val="FFFFFF" w:themeColor="background1"/>
          <w:sz w:val="1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16cid:durableId="1200123164">
    <w:abstractNumId w:val="12"/>
  </w:num>
  <w:num w:numId="11" w16cid:durableId="1403215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3045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1326909">
    <w:abstractNumId w:val="12"/>
  </w:num>
  <w:num w:numId="14" w16cid:durableId="1639722023">
    <w:abstractNumId w:val="7"/>
  </w:num>
  <w:num w:numId="15" w16cid:durableId="1606962217">
    <w:abstractNumId w:val="2"/>
  </w:num>
  <w:num w:numId="16" w16cid:durableId="1361081926">
    <w:abstractNumId w:val="10"/>
  </w:num>
  <w:num w:numId="17" w16cid:durableId="600527797">
    <w:abstractNumId w:val="3"/>
  </w:num>
  <w:num w:numId="18" w16cid:durableId="237600659">
    <w:abstractNumId w:val="14"/>
  </w:num>
  <w:num w:numId="19" w16cid:durableId="798688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9842444">
    <w:abstractNumId w:val="11"/>
    <w:lvlOverride w:ilvl="0">
      <w:startOverride w:val="1"/>
    </w:lvlOverride>
  </w:num>
  <w:num w:numId="21" w16cid:durableId="171650518">
    <w:abstractNumId w:val="9"/>
  </w:num>
  <w:num w:numId="22" w16cid:durableId="697391836">
    <w:abstractNumId w:val="16"/>
  </w:num>
  <w:num w:numId="23" w16cid:durableId="1650403520">
    <w:abstractNumId w:val="1"/>
  </w:num>
  <w:num w:numId="24" w16cid:durableId="692389761">
    <w:abstractNumId w:val="5"/>
  </w:num>
  <w:num w:numId="25" w16cid:durableId="891115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1C"/>
    <w:rsid w:val="0000057E"/>
    <w:rsid w:val="00000679"/>
    <w:rsid w:val="0000104B"/>
    <w:rsid w:val="00001442"/>
    <w:rsid w:val="0000157A"/>
    <w:rsid w:val="00002E87"/>
    <w:rsid w:val="00003968"/>
    <w:rsid w:val="00003A37"/>
    <w:rsid w:val="00003AF0"/>
    <w:rsid w:val="0000430D"/>
    <w:rsid w:val="00004BF8"/>
    <w:rsid w:val="0000518F"/>
    <w:rsid w:val="000057BE"/>
    <w:rsid w:val="00005B3C"/>
    <w:rsid w:val="00005C6E"/>
    <w:rsid w:val="000060AB"/>
    <w:rsid w:val="00006C54"/>
    <w:rsid w:val="000073EC"/>
    <w:rsid w:val="00007805"/>
    <w:rsid w:val="00007962"/>
    <w:rsid w:val="00010CE9"/>
    <w:rsid w:val="000111D7"/>
    <w:rsid w:val="0001127E"/>
    <w:rsid w:val="0001176D"/>
    <w:rsid w:val="00011F50"/>
    <w:rsid w:val="00012C41"/>
    <w:rsid w:val="00013876"/>
    <w:rsid w:val="0001402A"/>
    <w:rsid w:val="00014464"/>
    <w:rsid w:val="00014500"/>
    <w:rsid w:val="00014FE3"/>
    <w:rsid w:val="00015469"/>
    <w:rsid w:val="0001579F"/>
    <w:rsid w:val="000158F0"/>
    <w:rsid w:val="00015A27"/>
    <w:rsid w:val="00015DD3"/>
    <w:rsid w:val="00015E57"/>
    <w:rsid w:val="00015F63"/>
    <w:rsid w:val="0001623C"/>
    <w:rsid w:val="000165EB"/>
    <w:rsid w:val="00017094"/>
    <w:rsid w:val="00017109"/>
    <w:rsid w:val="00017945"/>
    <w:rsid w:val="00017E9B"/>
    <w:rsid w:val="000205A2"/>
    <w:rsid w:val="000207B8"/>
    <w:rsid w:val="00020AAA"/>
    <w:rsid w:val="00020F66"/>
    <w:rsid w:val="0002165F"/>
    <w:rsid w:val="0002166E"/>
    <w:rsid w:val="000221EA"/>
    <w:rsid w:val="000222C8"/>
    <w:rsid w:val="00022309"/>
    <w:rsid w:val="00022A9D"/>
    <w:rsid w:val="0002355A"/>
    <w:rsid w:val="00023ABD"/>
    <w:rsid w:val="00023B3A"/>
    <w:rsid w:val="0002484F"/>
    <w:rsid w:val="00024D3A"/>
    <w:rsid w:val="000255DC"/>
    <w:rsid w:val="00025A87"/>
    <w:rsid w:val="00025CDF"/>
    <w:rsid w:val="0002632C"/>
    <w:rsid w:val="00026499"/>
    <w:rsid w:val="0002665D"/>
    <w:rsid w:val="00026D11"/>
    <w:rsid w:val="00026ED3"/>
    <w:rsid w:val="00027145"/>
    <w:rsid w:val="00027584"/>
    <w:rsid w:val="0002777E"/>
    <w:rsid w:val="00030A69"/>
    <w:rsid w:val="00031411"/>
    <w:rsid w:val="00031B8C"/>
    <w:rsid w:val="00031C7D"/>
    <w:rsid w:val="00032839"/>
    <w:rsid w:val="00032D31"/>
    <w:rsid w:val="000336D0"/>
    <w:rsid w:val="00033901"/>
    <w:rsid w:val="00033FDB"/>
    <w:rsid w:val="000341A1"/>
    <w:rsid w:val="000344C6"/>
    <w:rsid w:val="00034F0C"/>
    <w:rsid w:val="000363C0"/>
    <w:rsid w:val="00037405"/>
    <w:rsid w:val="00037509"/>
    <w:rsid w:val="0004157A"/>
    <w:rsid w:val="00041BB2"/>
    <w:rsid w:val="00041F79"/>
    <w:rsid w:val="00042006"/>
    <w:rsid w:val="0004240F"/>
    <w:rsid w:val="00042A03"/>
    <w:rsid w:val="000431FC"/>
    <w:rsid w:val="00043235"/>
    <w:rsid w:val="00043589"/>
    <w:rsid w:val="00043C37"/>
    <w:rsid w:val="00043CC0"/>
    <w:rsid w:val="0004456F"/>
    <w:rsid w:val="000445A9"/>
    <w:rsid w:val="000448EC"/>
    <w:rsid w:val="00044A0C"/>
    <w:rsid w:val="00044AE5"/>
    <w:rsid w:val="000455CA"/>
    <w:rsid w:val="00045B40"/>
    <w:rsid w:val="000470BA"/>
    <w:rsid w:val="00047A0A"/>
    <w:rsid w:val="00047CF3"/>
    <w:rsid w:val="00051F6C"/>
    <w:rsid w:val="0005204C"/>
    <w:rsid w:val="00052671"/>
    <w:rsid w:val="0005294D"/>
    <w:rsid w:val="00052DFC"/>
    <w:rsid w:val="000535EB"/>
    <w:rsid w:val="0005378E"/>
    <w:rsid w:val="00053EDC"/>
    <w:rsid w:val="000540B9"/>
    <w:rsid w:val="00054BE9"/>
    <w:rsid w:val="00054F52"/>
    <w:rsid w:val="00055AC5"/>
    <w:rsid w:val="00057DF8"/>
    <w:rsid w:val="000605E2"/>
    <w:rsid w:val="000606F4"/>
    <w:rsid w:val="00060FE8"/>
    <w:rsid w:val="000618C4"/>
    <w:rsid w:val="00062445"/>
    <w:rsid w:val="00062993"/>
    <w:rsid w:val="00063415"/>
    <w:rsid w:val="00063BCC"/>
    <w:rsid w:val="00063CBB"/>
    <w:rsid w:val="00064033"/>
    <w:rsid w:val="00064185"/>
    <w:rsid w:val="00064539"/>
    <w:rsid w:val="00064AB1"/>
    <w:rsid w:val="000651DD"/>
    <w:rsid w:val="0006691E"/>
    <w:rsid w:val="00066BE3"/>
    <w:rsid w:val="00066D7B"/>
    <w:rsid w:val="000673C7"/>
    <w:rsid w:val="000673E9"/>
    <w:rsid w:val="0006776F"/>
    <w:rsid w:val="0006787B"/>
    <w:rsid w:val="00067B3B"/>
    <w:rsid w:val="00070277"/>
    <w:rsid w:val="00070504"/>
    <w:rsid w:val="00070507"/>
    <w:rsid w:val="000705FB"/>
    <w:rsid w:val="000716BD"/>
    <w:rsid w:val="000718C2"/>
    <w:rsid w:val="00071FB4"/>
    <w:rsid w:val="000724D5"/>
    <w:rsid w:val="00072792"/>
    <w:rsid w:val="00072974"/>
    <w:rsid w:val="00072A17"/>
    <w:rsid w:val="0007386C"/>
    <w:rsid w:val="00073EC0"/>
    <w:rsid w:val="000744C0"/>
    <w:rsid w:val="0007461C"/>
    <w:rsid w:val="00075B34"/>
    <w:rsid w:val="00075ED5"/>
    <w:rsid w:val="00076A9F"/>
    <w:rsid w:val="00077C94"/>
    <w:rsid w:val="0008044A"/>
    <w:rsid w:val="00080BCA"/>
    <w:rsid w:val="00081645"/>
    <w:rsid w:val="00081664"/>
    <w:rsid w:val="00081A7E"/>
    <w:rsid w:val="00081B1F"/>
    <w:rsid w:val="00081B68"/>
    <w:rsid w:val="00082126"/>
    <w:rsid w:val="00082537"/>
    <w:rsid w:val="00082ACF"/>
    <w:rsid w:val="00082E28"/>
    <w:rsid w:val="00083155"/>
    <w:rsid w:val="0008323A"/>
    <w:rsid w:val="00083308"/>
    <w:rsid w:val="00083B20"/>
    <w:rsid w:val="00083E71"/>
    <w:rsid w:val="00083F43"/>
    <w:rsid w:val="0008422B"/>
    <w:rsid w:val="0008477E"/>
    <w:rsid w:val="0008487B"/>
    <w:rsid w:val="000850B5"/>
    <w:rsid w:val="00085139"/>
    <w:rsid w:val="000856E9"/>
    <w:rsid w:val="000859CF"/>
    <w:rsid w:val="00085BC3"/>
    <w:rsid w:val="00085E92"/>
    <w:rsid w:val="00085EBF"/>
    <w:rsid w:val="00086565"/>
    <w:rsid w:val="0008775A"/>
    <w:rsid w:val="000878C6"/>
    <w:rsid w:val="00087B12"/>
    <w:rsid w:val="00087D1A"/>
    <w:rsid w:val="00087E6F"/>
    <w:rsid w:val="00090A43"/>
    <w:rsid w:val="00091102"/>
    <w:rsid w:val="000918FC"/>
    <w:rsid w:val="00091999"/>
    <w:rsid w:val="00091B96"/>
    <w:rsid w:val="00091F30"/>
    <w:rsid w:val="00092A84"/>
    <w:rsid w:val="00092B71"/>
    <w:rsid w:val="0009376D"/>
    <w:rsid w:val="00093CDB"/>
    <w:rsid w:val="0009448A"/>
    <w:rsid w:val="00094F73"/>
    <w:rsid w:val="00094FEB"/>
    <w:rsid w:val="000951FC"/>
    <w:rsid w:val="000959CC"/>
    <w:rsid w:val="00095CEE"/>
    <w:rsid w:val="00096036"/>
    <w:rsid w:val="0009629F"/>
    <w:rsid w:val="0009658C"/>
    <w:rsid w:val="00096EE5"/>
    <w:rsid w:val="00097876"/>
    <w:rsid w:val="00097882"/>
    <w:rsid w:val="00097E1C"/>
    <w:rsid w:val="000A0705"/>
    <w:rsid w:val="000A08E0"/>
    <w:rsid w:val="000A0A5E"/>
    <w:rsid w:val="000A0FB0"/>
    <w:rsid w:val="000A19D2"/>
    <w:rsid w:val="000A1E62"/>
    <w:rsid w:val="000A1EF9"/>
    <w:rsid w:val="000A2498"/>
    <w:rsid w:val="000A2B17"/>
    <w:rsid w:val="000A2BBF"/>
    <w:rsid w:val="000A2DAA"/>
    <w:rsid w:val="000A38B5"/>
    <w:rsid w:val="000A3938"/>
    <w:rsid w:val="000A43CF"/>
    <w:rsid w:val="000A5927"/>
    <w:rsid w:val="000A5EDA"/>
    <w:rsid w:val="000A6230"/>
    <w:rsid w:val="000A69C2"/>
    <w:rsid w:val="000A6B5A"/>
    <w:rsid w:val="000A6B72"/>
    <w:rsid w:val="000A700B"/>
    <w:rsid w:val="000A7199"/>
    <w:rsid w:val="000A7C7E"/>
    <w:rsid w:val="000A7FC1"/>
    <w:rsid w:val="000B05C3"/>
    <w:rsid w:val="000B0854"/>
    <w:rsid w:val="000B0AAC"/>
    <w:rsid w:val="000B0D8F"/>
    <w:rsid w:val="000B0E3D"/>
    <w:rsid w:val="000B133B"/>
    <w:rsid w:val="000B13BE"/>
    <w:rsid w:val="000B1A1C"/>
    <w:rsid w:val="000B24F5"/>
    <w:rsid w:val="000B26D1"/>
    <w:rsid w:val="000B2B9A"/>
    <w:rsid w:val="000B2F97"/>
    <w:rsid w:val="000B34CC"/>
    <w:rsid w:val="000B38EA"/>
    <w:rsid w:val="000B38FA"/>
    <w:rsid w:val="000B3B8A"/>
    <w:rsid w:val="000B3EE3"/>
    <w:rsid w:val="000B3FA7"/>
    <w:rsid w:val="000B4449"/>
    <w:rsid w:val="000B46C9"/>
    <w:rsid w:val="000B5226"/>
    <w:rsid w:val="000B56E0"/>
    <w:rsid w:val="000B5DCA"/>
    <w:rsid w:val="000B5E0A"/>
    <w:rsid w:val="000B61F7"/>
    <w:rsid w:val="000B6AD9"/>
    <w:rsid w:val="000B6E89"/>
    <w:rsid w:val="000B7049"/>
    <w:rsid w:val="000B7247"/>
    <w:rsid w:val="000B742F"/>
    <w:rsid w:val="000B74EB"/>
    <w:rsid w:val="000C0546"/>
    <w:rsid w:val="000C0FBB"/>
    <w:rsid w:val="000C1EF7"/>
    <w:rsid w:val="000C1F01"/>
    <w:rsid w:val="000C3C76"/>
    <w:rsid w:val="000C4199"/>
    <w:rsid w:val="000C5069"/>
    <w:rsid w:val="000C5B04"/>
    <w:rsid w:val="000C6329"/>
    <w:rsid w:val="000C67BD"/>
    <w:rsid w:val="000C6929"/>
    <w:rsid w:val="000C6A4A"/>
    <w:rsid w:val="000C6EED"/>
    <w:rsid w:val="000C77D7"/>
    <w:rsid w:val="000C7FBB"/>
    <w:rsid w:val="000D02E4"/>
    <w:rsid w:val="000D0547"/>
    <w:rsid w:val="000D0664"/>
    <w:rsid w:val="000D0850"/>
    <w:rsid w:val="000D158E"/>
    <w:rsid w:val="000D15CC"/>
    <w:rsid w:val="000D18ED"/>
    <w:rsid w:val="000D1AE7"/>
    <w:rsid w:val="000D2CF9"/>
    <w:rsid w:val="000D3024"/>
    <w:rsid w:val="000D30A3"/>
    <w:rsid w:val="000D313B"/>
    <w:rsid w:val="000D3183"/>
    <w:rsid w:val="000D324E"/>
    <w:rsid w:val="000D3412"/>
    <w:rsid w:val="000D35EA"/>
    <w:rsid w:val="000D3CF0"/>
    <w:rsid w:val="000D42F3"/>
    <w:rsid w:val="000D439E"/>
    <w:rsid w:val="000D4A74"/>
    <w:rsid w:val="000D517B"/>
    <w:rsid w:val="000D6292"/>
    <w:rsid w:val="000D687F"/>
    <w:rsid w:val="000D6BB2"/>
    <w:rsid w:val="000D6EC1"/>
    <w:rsid w:val="000D6FB2"/>
    <w:rsid w:val="000D7CFF"/>
    <w:rsid w:val="000E012B"/>
    <w:rsid w:val="000E03EB"/>
    <w:rsid w:val="000E0D81"/>
    <w:rsid w:val="000E167B"/>
    <w:rsid w:val="000E1F02"/>
    <w:rsid w:val="000E20AC"/>
    <w:rsid w:val="000E2AD5"/>
    <w:rsid w:val="000E2DF4"/>
    <w:rsid w:val="000E3621"/>
    <w:rsid w:val="000E383B"/>
    <w:rsid w:val="000E3AE2"/>
    <w:rsid w:val="000E3D2B"/>
    <w:rsid w:val="000E447F"/>
    <w:rsid w:val="000E464D"/>
    <w:rsid w:val="000E4AA6"/>
    <w:rsid w:val="000E5283"/>
    <w:rsid w:val="000E5395"/>
    <w:rsid w:val="000E5D6E"/>
    <w:rsid w:val="000E5DBB"/>
    <w:rsid w:val="000E6316"/>
    <w:rsid w:val="000E675E"/>
    <w:rsid w:val="000E68E4"/>
    <w:rsid w:val="000E6EB0"/>
    <w:rsid w:val="000E7827"/>
    <w:rsid w:val="000E7EAD"/>
    <w:rsid w:val="000E7EFD"/>
    <w:rsid w:val="000F0E95"/>
    <w:rsid w:val="000F1446"/>
    <w:rsid w:val="000F1498"/>
    <w:rsid w:val="000F1B25"/>
    <w:rsid w:val="000F1E89"/>
    <w:rsid w:val="000F2111"/>
    <w:rsid w:val="000F30A6"/>
    <w:rsid w:val="000F34B0"/>
    <w:rsid w:val="000F35FB"/>
    <w:rsid w:val="000F3D15"/>
    <w:rsid w:val="000F4812"/>
    <w:rsid w:val="000F4A2A"/>
    <w:rsid w:val="000F4A98"/>
    <w:rsid w:val="000F4AD1"/>
    <w:rsid w:val="000F50DD"/>
    <w:rsid w:val="000F6938"/>
    <w:rsid w:val="000F6AE9"/>
    <w:rsid w:val="000F6B28"/>
    <w:rsid w:val="000F6D78"/>
    <w:rsid w:val="000F7576"/>
    <w:rsid w:val="000F75B9"/>
    <w:rsid w:val="000F77D3"/>
    <w:rsid w:val="000F7D28"/>
    <w:rsid w:val="0010036A"/>
    <w:rsid w:val="001003C8"/>
    <w:rsid w:val="001005EC"/>
    <w:rsid w:val="00100690"/>
    <w:rsid w:val="00100963"/>
    <w:rsid w:val="001011E5"/>
    <w:rsid w:val="00101E82"/>
    <w:rsid w:val="00101F90"/>
    <w:rsid w:val="001032BE"/>
    <w:rsid w:val="00103572"/>
    <w:rsid w:val="0010411A"/>
    <w:rsid w:val="001046AF"/>
    <w:rsid w:val="00104D07"/>
    <w:rsid w:val="00104EC9"/>
    <w:rsid w:val="00105723"/>
    <w:rsid w:val="00105A97"/>
    <w:rsid w:val="00105D8E"/>
    <w:rsid w:val="00106475"/>
    <w:rsid w:val="00106AF1"/>
    <w:rsid w:val="00106E80"/>
    <w:rsid w:val="00107E97"/>
    <w:rsid w:val="001101C8"/>
    <w:rsid w:val="0011030F"/>
    <w:rsid w:val="00110312"/>
    <w:rsid w:val="00110671"/>
    <w:rsid w:val="00110740"/>
    <w:rsid w:val="001108DE"/>
    <w:rsid w:val="00111524"/>
    <w:rsid w:val="00111E6C"/>
    <w:rsid w:val="00112AFA"/>
    <w:rsid w:val="00112B02"/>
    <w:rsid w:val="001134E0"/>
    <w:rsid w:val="0011377D"/>
    <w:rsid w:val="001139EE"/>
    <w:rsid w:val="00113FE0"/>
    <w:rsid w:val="0011473A"/>
    <w:rsid w:val="00114A43"/>
    <w:rsid w:val="00115A73"/>
    <w:rsid w:val="001161DF"/>
    <w:rsid w:val="0011625E"/>
    <w:rsid w:val="00116AD5"/>
    <w:rsid w:val="00116EA6"/>
    <w:rsid w:val="001175C7"/>
    <w:rsid w:val="00117800"/>
    <w:rsid w:val="00117BBE"/>
    <w:rsid w:val="00120C08"/>
    <w:rsid w:val="00120D8B"/>
    <w:rsid w:val="00121146"/>
    <w:rsid w:val="0012137A"/>
    <w:rsid w:val="001232A0"/>
    <w:rsid w:val="00123D80"/>
    <w:rsid w:val="00123EDB"/>
    <w:rsid w:val="00123FA3"/>
    <w:rsid w:val="001240F3"/>
    <w:rsid w:val="00124191"/>
    <w:rsid w:val="00124252"/>
    <w:rsid w:val="0012491E"/>
    <w:rsid w:val="00125466"/>
    <w:rsid w:val="00125619"/>
    <w:rsid w:val="001259B7"/>
    <w:rsid w:val="00125A6E"/>
    <w:rsid w:val="00126127"/>
    <w:rsid w:val="00126393"/>
    <w:rsid w:val="00126818"/>
    <w:rsid w:val="00127067"/>
    <w:rsid w:val="00127322"/>
    <w:rsid w:val="001274D0"/>
    <w:rsid w:val="001275DE"/>
    <w:rsid w:val="0012770B"/>
    <w:rsid w:val="00127B54"/>
    <w:rsid w:val="00127B78"/>
    <w:rsid w:val="00127BE0"/>
    <w:rsid w:val="00127CD1"/>
    <w:rsid w:val="00130778"/>
    <w:rsid w:val="00130867"/>
    <w:rsid w:val="00130D6E"/>
    <w:rsid w:val="001316B9"/>
    <w:rsid w:val="00131817"/>
    <w:rsid w:val="00131B73"/>
    <w:rsid w:val="00131F70"/>
    <w:rsid w:val="00132309"/>
    <w:rsid w:val="00132947"/>
    <w:rsid w:val="001336CD"/>
    <w:rsid w:val="00133855"/>
    <w:rsid w:val="00133BB3"/>
    <w:rsid w:val="001349B2"/>
    <w:rsid w:val="00134F32"/>
    <w:rsid w:val="00135162"/>
    <w:rsid w:val="001352D2"/>
    <w:rsid w:val="001353F3"/>
    <w:rsid w:val="00135D58"/>
    <w:rsid w:val="00135F8A"/>
    <w:rsid w:val="00135FDD"/>
    <w:rsid w:val="00136546"/>
    <w:rsid w:val="00137080"/>
    <w:rsid w:val="00137362"/>
    <w:rsid w:val="001374C2"/>
    <w:rsid w:val="0013792A"/>
    <w:rsid w:val="0014060F"/>
    <w:rsid w:val="00140A14"/>
    <w:rsid w:val="0014174D"/>
    <w:rsid w:val="0014175B"/>
    <w:rsid w:val="00141869"/>
    <w:rsid w:val="00141ABF"/>
    <w:rsid w:val="001420C1"/>
    <w:rsid w:val="00142557"/>
    <w:rsid w:val="0014288C"/>
    <w:rsid w:val="00142B2A"/>
    <w:rsid w:val="00142B4E"/>
    <w:rsid w:val="00143085"/>
    <w:rsid w:val="00143ADF"/>
    <w:rsid w:val="00143B97"/>
    <w:rsid w:val="0014436A"/>
    <w:rsid w:val="0014513C"/>
    <w:rsid w:val="0014535C"/>
    <w:rsid w:val="001456E4"/>
    <w:rsid w:val="00145907"/>
    <w:rsid w:val="00145F20"/>
    <w:rsid w:val="001461F0"/>
    <w:rsid w:val="0014649C"/>
    <w:rsid w:val="001478AB"/>
    <w:rsid w:val="00147996"/>
    <w:rsid w:val="00147C64"/>
    <w:rsid w:val="00150997"/>
    <w:rsid w:val="00150AEA"/>
    <w:rsid w:val="00151468"/>
    <w:rsid w:val="00151572"/>
    <w:rsid w:val="00151738"/>
    <w:rsid w:val="00151781"/>
    <w:rsid w:val="0015180D"/>
    <w:rsid w:val="001518C3"/>
    <w:rsid w:val="00151AE5"/>
    <w:rsid w:val="00151B59"/>
    <w:rsid w:val="001523E7"/>
    <w:rsid w:val="001527A8"/>
    <w:rsid w:val="001527FF"/>
    <w:rsid w:val="00152947"/>
    <w:rsid w:val="00152D0D"/>
    <w:rsid w:val="00152D40"/>
    <w:rsid w:val="00154E11"/>
    <w:rsid w:val="0015525E"/>
    <w:rsid w:val="00155A40"/>
    <w:rsid w:val="0015603F"/>
    <w:rsid w:val="0015616A"/>
    <w:rsid w:val="0015675F"/>
    <w:rsid w:val="00156AEA"/>
    <w:rsid w:val="00156C4D"/>
    <w:rsid w:val="00156D3A"/>
    <w:rsid w:val="001573CD"/>
    <w:rsid w:val="00157432"/>
    <w:rsid w:val="00157551"/>
    <w:rsid w:val="00157E73"/>
    <w:rsid w:val="00160254"/>
    <w:rsid w:val="00160543"/>
    <w:rsid w:val="00161344"/>
    <w:rsid w:val="00161F1C"/>
    <w:rsid w:val="00161F4E"/>
    <w:rsid w:val="001621D8"/>
    <w:rsid w:val="00162671"/>
    <w:rsid w:val="001629E1"/>
    <w:rsid w:val="00162A12"/>
    <w:rsid w:val="00163166"/>
    <w:rsid w:val="00163279"/>
    <w:rsid w:val="00163925"/>
    <w:rsid w:val="00163B93"/>
    <w:rsid w:val="00163E02"/>
    <w:rsid w:val="00164185"/>
    <w:rsid w:val="00164286"/>
    <w:rsid w:val="00164287"/>
    <w:rsid w:val="001649D3"/>
    <w:rsid w:val="001650D8"/>
    <w:rsid w:val="00165942"/>
    <w:rsid w:val="001661F0"/>
    <w:rsid w:val="0016653B"/>
    <w:rsid w:val="00166F68"/>
    <w:rsid w:val="00167C67"/>
    <w:rsid w:val="00167DDF"/>
    <w:rsid w:val="00167E59"/>
    <w:rsid w:val="001701F3"/>
    <w:rsid w:val="0017078B"/>
    <w:rsid w:val="00170D33"/>
    <w:rsid w:val="00171A6A"/>
    <w:rsid w:val="0017264E"/>
    <w:rsid w:val="00172705"/>
    <w:rsid w:val="001730EA"/>
    <w:rsid w:val="00173370"/>
    <w:rsid w:val="001734A3"/>
    <w:rsid w:val="00173534"/>
    <w:rsid w:val="0017358B"/>
    <w:rsid w:val="00173D76"/>
    <w:rsid w:val="001741EA"/>
    <w:rsid w:val="0017448D"/>
    <w:rsid w:val="0017496C"/>
    <w:rsid w:val="00174A78"/>
    <w:rsid w:val="00174AB1"/>
    <w:rsid w:val="00174BE7"/>
    <w:rsid w:val="00175213"/>
    <w:rsid w:val="00175C97"/>
    <w:rsid w:val="00175E14"/>
    <w:rsid w:val="00175E9C"/>
    <w:rsid w:val="00177052"/>
    <w:rsid w:val="001777EC"/>
    <w:rsid w:val="001809DD"/>
    <w:rsid w:val="00181656"/>
    <w:rsid w:val="00182044"/>
    <w:rsid w:val="001824CE"/>
    <w:rsid w:val="001828FA"/>
    <w:rsid w:val="00182A48"/>
    <w:rsid w:val="00183223"/>
    <w:rsid w:val="001838D3"/>
    <w:rsid w:val="00183A57"/>
    <w:rsid w:val="00183BC9"/>
    <w:rsid w:val="00184114"/>
    <w:rsid w:val="0018423C"/>
    <w:rsid w:val="00184687"/>
    <w:rsid w:val="00184867"/>
    <w:rsid w:val="001849AC"/>
    <w:rsid w:val="00184F93"/>
    <w:rsid w:val="001854CD"/>
    <w:rsid w:val="00185B80"/>
    <w:rsid w:val="00185BB9"/>
    <w:rsid w:val="00185D6D"/>
    <w:rsid w:val="001860B7"/>
    <w:rsid w:val="00186418"/>
    <w:rsid w:val="00186A99"/>
    <w:rsid w:val="00186F0A"/>
    <w:rsid w:val="00190159"/>
    <w:rsid w:val="00190933"/>
    <w:rsid w:val="00190B7F"/>
    <w:rsid w:val="001917C1"/>
    <w:rsid w:val="00191AD0"/>
    <w:rsid w:val="00191B47"/>
    <w:rsid w:val="00191C40"/>
    <w:rsid w:val="00191D36"/>
    <w:rsid w:val="00192100"/>
    <w:rsid w:val="00192EAF"/>
    <w:rsid w:val="00193E07"/>
    <w:rsid w:val="00194315"/>
    <w:rsid w:val="0019458B"/>
    <w:rsid w:val="001945CF"/>
    <w:rsid w:val="00194EF0"/>
    <w:rsid w:val="00194FF4"/>
    <w:rsid w:val="00195D65"/>
    <w:rsid w:val="0019694B"/>
    <w:rsid w:val="00196A21"/>
    <w:rsid w:val="00196B05"/>
    <w:rsid w:val="00196D4C"/>
    <w:rsid w:val="00196E8C"/>
    <w:rsid w:val="0019724F"/>
    <w:rsid w:val="00197739"/>
    <w:rsid w:val="00197DDC"/>
    <w:rsid w:val="001A005E"/>
    <w:rsid w:val="001A026F"/>
    <w:rsid w:val="001A04D9"/>
    <w:rsid w:val="001A0AA1"/>
    <w:rsid w:val="001A10A6"/>
    <w:rsid w:val="001A145B"/>
    <w:rsid w:val="001A1629"/>
    <w:rsid w:val="001A17A5"/>
    <w:rsid w:val="001A1E4A"/>
    <w:rsid w:val="001A1FBB"/>
    <w:rsid w:val="001A20AF"/>
    <w:rsid w:val="001A219F"/>
    <w:rsid w:val="001A2565"/>
    <w:rsid w:val="001A28BE"/>
    <w:rsid w:val="001A2F73"/>
    <w:rsid w:val="001A34DC"/>
    <w:rsid w:val="001A3A82"/>
    <w:rsid w:val="001A4477"/>
    <w:rsid w:val="001A468A"/>
    <w:rsid w:val="001A4888"/>
    <w:rsid w:val="001A4AF2"/>
    <w:rsid w:val="001A4C35"/>
    <w:rsid w:val="001A4D3E"/>
    <w:rsid w:val="001A530D"/>
    <w:rsid w:val="001A5461"/>
    <w:rsid w:val="001A5595"/>
    <w:rsid w:val="001A573A"/>
    <w:rsid w:val="001A5C1D"/>
    <w:rsid w:val="001A5F77"/>
    <w:rsid w:val="001A6332"/>
    <w:rsid w:val="001A72CB"/>
    <w:rsid w:val="001A7587"/>
    <w:rsid w:val="001A78CC"/>
    <w:rsid w:val="001B0081"/>
    <w:rsid w:val="001B06C2"/>
    <w:rsid w:val="001B06C7"/>
    <w:rsid w:val="001B0891"/>
    <w:rsid w:val="001B0A3E"/>
    <w:rsid w:val="001B0F01"/>
    <w:rsid w:val="001B1B16"/>
    <w:rsid w:val="001B1D2F"/>
    <w:rsid w:val="001B1EC8"/>
    <w:rsid w:val="001B25B3"/>
    <w:rsid w:val="001B275A"/>
    <w:rsid w:val="001B2C83"/>
    <w:rsid w:val="001B309E"/>
    <w:rsid w:val="001B310C"/>
    <w:rsid w:val="001B382F"/>
    <w:rsid w:val="001B3B5C"/>
    <w:rsid w:val="001B4567"/>
    <w:rsid w:val="001B45B0"/>
    <w:rsid w:val="001B60D8"/>
    <w:rsid w:val="001B699B"/>
    <w:rsid w:val="001B7051"/>
    <w:rsid w:val="001B78EB"/>
    <w:rsid w:val="001B7F8D"/>
    <w:rsid w:val="001C0549"/>
    <w:rsid w:val="001C074A"/>
    <w:rsid w:val="001C084F"/>
    <w:rsid w:val="001C0BD9"/>
    <w:rsid w:val="001C0CBA"/>
    <w:rsid w:val="001C0E55"/>
    <w:rsid w:val="001C1146"/>
    <w:rsid w:val="001C1EDF"/>
    <w:rsid w:val="001C20B8"/>
    <w:rsid w:val="001C287B"/>
    <w:rsid w:val="001C38FE"/>
    <w:rsid w:val="001C3DAB"/>
    <w:rsid w:val="001C4821"/>
    <w:rsid w:val="001C4D37"/>
    <w:rsid w:val="001C55E4"/>
    <w:rsid w:val="001C592E"/>
    <w:rsid w:val="001C5BF3"/>
    <w:rsid w:val="001C5F2E"/>
    <w:rsid w:val="001C60AF"/>
    <w:rsid w:val="001C618E"/>
    <w:rsid w:val="001C6F03"/>
    <w:rsid w:val="001C7225"/>
    <w:rsid w:val="001C753C"/>
    <w:rsid w:val="001C7B33"/>
    <w:rsid w:val="001C7CD7"/>
    <w:rsid w:val="001D0B04"/>
    <w:rsid w:val="001D0CEF"/>
    <w:rsid w:val="001D13A9"/>
    <w:rsid w:val="001D141D"/>
    <w:rsid w:val="001D16AE"/>
    <w:rsid w:val="001D1A7C"/>
    <w:rsid w:val="001D1E98"/>
    <w:rsid w:val="001D20D8"/>
    <w:rsid w:val="001D27BB"/>
    <w:rsid w:val="001D2EBE"/>
    <w:rsid w:val="001D3CBD"/>
    <w:rsid w:val="001D3E19"/>
    <w:rsid w:val="001D4444"/>
    <w:rsid w:val="001D473D"/>
    <w:rsid w:val="001D4E2F"/>
    <w:rsid w:val="001D5609"/>
    <w:rsid w:val="001D57CC"/>
    <w:rsid w:val="001D5D6B"/>
    <w:rsid w:val="001D62F4"/>
    <w:rsid w:val="001D6633"/>
    <w:rsid w:val="001D6912"/>
    <w:rsid w:val="001D7565"/>
    <w:rsid w:val="001D7B06"/>
    <w:rsid w:val="001E00DB"/>
    <w:rsid w:val="001E09E4"/>
    <w:rsid w:val="001E0C35"/>
    <w:rsid w:val="001E0EC0"/>
    <w:rsid w:val="001E0FCD"/>
    <w:rsid w:val="001E1845"/>
    <w:rsid w:val="001E21C7"/>
    <w:rsid w:val="001E2479"/>
    <w:rsid w:val="001E267E"/>
    <w:rsid w:val="001E26C0"/>
    <w:rsid w:val="001E3330"/>
    <w:rsid w:val="001E3401"/>
    <w:rsid w:val="001E35A8"/>
    <w:rsid w:val="001E39CB"/>
    <w:rsid w:val="001E4257"/>
    <w:rsid w:val="001E4856"/>
    <w:rsid w:val="001E528B"/>
    <w:rsid w:val="001E53D7"/>
    <w:rsid w:val="001E5465"/>
    <w:rsid w:val="001E5BC3"/>
    <w:rsid w:val="001E619E"/>
    <w:rsid w:val="001E67F9"/>
    <w:rsid w:val="001E6C28"/>
    <w:rsid w:val="001E78DE"/>
    <w:rsid w:val="001F05FA"/>
    <w:rsid w:val="001F0D20"/>
    <w:rsid w:val="001F0DD2"/>
    <w:rsid w:val="001F10BB"/>
    <w:rsid w:val="001F12A0"/>
    <w:rsid w:val="001F1665"/>
    <w:rsid w:val="001F179A"/>
    <w:rsid w:val="001F1847"/>
    <w:rsid w:val="001F1F30"/>
    <w:rsid w:val="001F31FF"/>
    <w:rsid w:val="001F3E98"/>
    <w:rsid w:val="001F42D1"/>
    <w:rsid w:val="001F467E"/>
    <w:rsid w:val="001F4947"/>
    <w:rsid w:val="001F4966"/>
    <w:rsid w:val="001F4C39"/>
    <w:rsid w:val="001F4D02"/>
    <w:rsid w:val="001F4D1A"/>
    <w:rsid w:val="001F5091"/>
    <w:rsid w:val="001F5B68"/>
    <w:rsid w:val="001F5BF9"/>
    <w:rsid w:val="001F65C8"/>
    <w:rsid w:val="001F6E4B"/>
    <w:rsid w:val="001F7064"/>
    <w:rsid w:val="001F726B"/>
    <w:rsid w:val="001F7AD7"/>
    <w:rsid w:val="0020087E"/>
    <w:rsid w:val="00200916"/>
    <w:rsid w:val="002011A5"/>
    <w:rsid w:val="0020192D"/>
    <w:rsid w:val="00201A1F"/>
    <w:rsid w:val="00201E3B"/>
    <w:rsid w:val="002020E3"/>
    <w:rsid w:val="002024CF"/>
    <w:rsid w:val="002027E1"/>
    <w:rsid w:val="0020332D"/>
    <w:rsid w:val="0020367A"/>
    <w:rsid w:val="00203A88"/>
    <w:rsid w:val="00203B1F"/>
    <w:rsid w:val="00203B42"/>
    <w:rsid w:val="00204068"/>
    <w:rsid w:val="002040E9"/>
    <w:rsid w:val="002041F2"/>
    <w:rsid w:val="00204C79"/>
    <w:rsid w:val="00204C82"/>
    <w:rsid w:val="00205472"/>
    <w:rsid w:val="00206479"/>
    <w:rsid w:val="00206FFE"/>
    <w:rsid w:val="0020780C"/>
    <w:rsid w:val="0021037F"/>
    <w:rsid w:val="0021057F"/>
    <w:rsid w:val="00210BC8"/>
    <w:rsid w:val="00210E41"/>
    <w:rsid w:val="002112B3"/>
    <w:rsid w:val="00211880"/>
    <w:rsid w:val="00212B0E"/>
    <w:rsid w:val="00213200"/>
    <w:rsid w:val="002133D4"/>
    <w:rsid w:val="00213B1F"/>
    <w:rsid w:val="00213BC9"/>
    <w:rsid w:val="00214CFD"/>
    <w:rsid w:val="00214F5B"/>
    <w:rsid w:val="00215C79"/>
    <w:rsid w:val="00216642"/>
    <w:rsid w:val="00216768"/>
    <w:rsid w:val="00216C23"/>
    <w:rsid w:val="00217AD4"/>
    <w:rsid w:val="00220041"/>
    <w:rsid w:val="002207CB"/>
    <w:rsid w:val="00220809"/>
    <w:rsid w:val="0022090C"/>
    <w:rsid w:val="00220E5A"/>
    <w:rsid w:val="00221698"/>
    <w:rsid w:val="00222819"/>
    <w:rsid w:val="00222FF9"/>
    <w:rsid w:val="002242C3"/>
    <w:rsid w:val="0022442E"/>
    <w:rsid w:val="00224496"/>
    <w:rsid w:val="00224B98"/>
    <w:rsid w:val="00224C6D"/>
    <w:rsid w:val="0022570B"/>
    <w:rsid w:val="00225872"/>
    <w:rsid w:val="00225E6D"/>
    <w:rsid w:val="00225FF7"/>
    <w:rsid w:val="00226256"/>
    <w:rsid w:val="00226FC7"/>
    <w:rsid w:val="00227266"/>
    <w:rsid w:val="00227269"/>
    <w:rsid w:val="0022757E"/>
    <w:rsid w:val="00227887"/>
    <w:rsid w:val="00227DB3"/>
    <w:rsid w:val="00231083"/>
    <w:rsid w:val="00231305"/>
    <w:rsid w:val="00231A55"/>
    <w:rsid w:val="0023225D"/>
    <w:rsid w:val="0023287D"/>
    <w:rsid w:val="00232D4F"/>
    <w:rsid w:val="00233978"/>
    <w:rsid w:val="00233E15"/>
    <w:rsid w:val="00234DF5"/>
    <w:rsid w:val="002353D5"/>
    <w:rsid w:val="0023545A"/>
    <w:rsid w:val="002358F7"/>
    <w:rsid w:val="00235F7F"/>
    <w:rsid w:val="002374DA"/>
    <w:rsid w:val="0023785B"/>
    <w:rsid w:val="00237AAF"/>
    <w:rsid w:val="002400A2"/>
    <w:rsid w:val="002401A9"/>
    <w:rsid w:val="00240CD0"/>
    <w:rsid w:val="0024106B"/>
    <w:rsid w:val="0024196B"/>
    <w:rsid w:val="00241A5E"/>
    <w:rsid w:val="002421FE"/>
    <w:rsid w:val="00242A3B"/>
    <w:rsid w:val="00242CBB"/>
    <w:rsid w:val="00243147"/>
    <w:rsid w:val="002434CA"/>
    <w:rsid w:val="002436F0"/>
    <w:rsid w:val="00243788"/>
    <w:rsid w:val="00243F2F"/>
    <w:rsid w:val="00244947"/>
    <w:rsid w:val="00244ADC"/>
    <w:rsid w:val="00245512"/>
    <w:rsid w:val="00245939"/>
    <w:rsid w:val="00245B65"/>
    <w:rsid w:val="00246F96"/>
    <w:rsid w:val="00247964"/>
    <w:rsid w:val="00247F08"/>
    <w:rsid w:val="0025035E"/>
    <w:rsid w:val="00251206"/>
    <w:rsid w:val="002516A7"/>
    <w:rsid w:val="0025279D"/>
    <w:rsid w:val="00253685"/>
    <w:rsid w:val="00253DAD"/>
    <w:rsid w:val="002544EB"/>
    <w:rsid w:val="00254CE8"/>
    <w:rsid w:val="0025514A"/>
    <w:rsid w:val="002556B6"/>
    <w:rsid w:val="00255879"/>
    <w:rsid w:val="00255B47"/>
    <w:rsid w:val="00255CAE"/>
    <w:rsid w:val="00255CDA"/>
    <w:rsid w:val="00255D3C"/>
    <w:rsid w:val="00255FB9"/>
    <w:rsid w:val="002561D3"/>
    <w:rsid w:val="002563A0"/>
    <w:rsid w:val="002564D9"/>
    <w:rsid w:val="00256645"/>
    <w:rsid w:val="00256C2E"/>
    <w:rsid w:val="0025706A"/>
    <w:rsid w:val="00257E1D"/>
    <w:rsid w:val="00257E91"/>
    <w:rsid w:val="002608A4"/>
    <w:rsid w:val="0026115A"/>
    <w:rsid w:val="002615B2"/>
    <w:rsid w:val="0026167F"/>
    <w:rsid w:val="00261CF6"/>
    <w:rsid w:val="00262366"/>
    <w:rsid w:val="0026254F"/>
    <w:rsid w:val="002631FD"/>
    <w:rsid w:val="0026339C"/>
    <w:rsid w:val="00263F59"/>
    <w:rsid w:val="00264D17"/>
    <w:rsid w:val="002651B2"/>
    <w:rsid w:val="002658C7"/>
    <w:rsid w:val="00265917"/>
    <w:rsid w:val="00266886"/>
    <w:rsid w:val="00266B52"/>
    <w:rsid w:val="00266D7B"/>
    <w:rsid w:val="00267738"/>
    <w:rsid w:val="00267860"/>
    <w:rsid w:val="0027061D"/>
    <w:rsid w:val="00270B40"/>
    <w:rsid w:val="00270EA8"/>
    <w:rsid w:val="00270FE4"/>
    <w:rsid w:val="00271A52"/>
    <w:rsid w:val="00271DD0"/>
    <w:rsid w:val="00272D59"/>
    <w:rsid w:val="00273442"/>
    <w:rsid w:val="002737C3"/>
    <w:rsid w:val="00274558"/>
    <w:rsid w:val="002749E0"/>
    <w:rsid w:val="00274C2A"/>
    <w:rsid w:val="00274D71"/>
    <w:rsid w:val="0027544A"/>
    <w:rsid w:val="00275A19"/>
    <w:rsid w:val="00275D1F"/>
    <w:rsid w:val="00275F09"/>
    <w:rsid w:val="00276503"/>
    <w:rsid w:val="00276B64"/>
    <w:rsid w:val="0027759A"/>
    <w:rsid w:val="00277C94"/>
    <w:rsid w:val="00280BCA"/>
    <w:rsid w:val="00281ADF"/>
    <w:rsid w:val="00281E2B"/>
    <w:rsid w:val="00281F03"/>
    <w:rsid w:val="002820EE"/>
    <w:rsid w:val="0028276C"/>
    <w:rsid w:val="00282ED1"/>
    <w:rsid w:val="00283027"/>
    <w:rsid w:val="00284433"/>
    <w:rsid w:val="0028496C"/>
    <w:rsid w:val="00284C19"/>
    <w:rsid w:val="00284DB6"/>
    <w:rsid w:val="00284E35"/>
    <w:rsid w:val="00285573"/>
    <w:rsid w:val="00285614"/>
    <w:rsid w:val="00286602"/>
    <w:rsid w:val="002870DB"/>
    <w:rsid w:val="00287703"/>
    <w:rsid w:val="00287CC2"/>
    <w:rsid w:val="00287DA6"/>
    <w:rsid w:val="0029028C"/>
    <w:rsid w:val="002904A3"/>
    <w:rsid w:val="00290BE6"/>
    <w:rsid w:val="00291026"/>
    <w:rsid w:val="00291CA6"/>
    <w:rsid w:val="00291CF1"/>
    <w:rsid w:val="002920DB"/>
    <w:rsid w:val="002920FE"/>
    <w:rsid w:val="0029223A"/>
    <w:rsid w:val="00292430"/>
    <w:rsid w:val="00292647"/>
    <w:rsid w:val="00292AC4"/>
    <w:rsid w:val="00292C8A"/>
    <w:rsid w:val="0029314A"/>
    <w:rsid w:val="00293572"/>
    <w:rsid w:val="00293E6D"/>
    <w:rsid w:val="00293EF3"/>
    <w:rsid w:val="00294A2F"/>
    <w:rsid w:val="002952EC"/>
    <w:rsid w:val="0029561E"/>
    <w:rsid w:val="00296373"/>
    <w:rsid w:val="00296FA0"/>
    <w:rsid w:val="0029752F"/>
    <w:rsid w:val="00297F59"/>
    <w:rsid w:val="002A01B1"/>
    <w:rsid w:val="002A0A74"/>
    <w:rsid w:val="002A0D85"/>
    <w:rsid w:val="002A0EFC"/>
    <w:rsid w:val="002A14F5"/>
    <w:rsid w:val="002A22C8"/>
    <w:rsid w:val="002A2450"/>
    <w:rsid w:val="002A31B0"/>
    <w:rsid w:val="002A3634"/>
    <w:rsid w:val="002A3EDA"/>
    <w:rsid w:val="002A4ED7"/>
    <w:rsid w:val="002A58E0"/>
    <w:rsid w:val="002A650F"/>
    <w:rsid w:val="002A680B"/>
    <w:rsid w:val="002A69C3"/>
    <w:rsid w:val="002B0988"/>
    <w:rsid w:val="002B137B"/>
    <w:rsid w:val="002B25B1"/>
    <w:rsid w:val="002B269A"/>
    <w:rsid w:val="002B2BAF"/>
    <w:rsid w:val="002B2D8A"/>
    <w:rsid w:val="002B2EF5"/>
    <w:rsid w:val="002B41CF"/>
    <w:rsid w:val="002B55D5"/>
    <w:rsid w:val="002B58D9"/>
    <w:rsid w:val="002B5A52"/>
    <w:rsid w:val="002B5B8D"/>
    <w:rsid w:val="002B610B"/>
    <w:rsid w:val="002B613F"/>
    <w:rsid w:val="002B63B2"/>
    <w:rsid w:val="002B6433"/>
    <w:rsid w:val="002B64CC"/>
    <w:rsid w:val="002B69B4"/>
    <w:rsid w:val="002B6D48"/>
    <w:rsid w:val="002B6D83"/>
    <w:rsid w:val="002C0DA4"/>
    <w:rsid w:val="002C0E10"/>
    <w:rsid w:val="002C13DD"/>
    <w:rsid w:val="002C16C9"/>
    <w:rsid w:val="002C16E5"/>
    <w:rsid w:val="002C1773"/>
    <w:rsid w:val="002C27F9"/>
    <w:rsid w:val="002C2B85"/>
    <w:rsid w:val="002C2E7A"/>
    <w:rsid w:val="002C2F90"/>
    <w:rsid w:val="002C36C2"/>
    <w:rsid w:val="002C372F"/>
    <w:rsid w:val="002C3971"/>
    <w:rsid w:val="002C3A8A"/>
    <w:rsid w:val="002C4271"/>
    <w:rsid w:val="002C5114"/>
    <w:rsid w:val="002C573F"/>
    <w:rsid w:val="002C5923"/>
    <w:rsid w:val="002C593A"/>
    <w:rsid w:val="002C6791"/>
    <w:rsid w:val="002C6C69"/>
    <w:rsid w:val="002C6EC0"/>
    <w:rsid w:val="002C78C0"/>
    <w:rsid w:val="002D08F0"/>
    <w:rsid w:val="002D0981"/>
    <w:rsid w:val="002D1C9A"/>
    <w:rsid w:val="002D1D06"/>
    <w:rsid w:val="002D21E5"/>
    <w:rsid w:val="002D29A2"/>
    <w:rsid w:val="002D2E3B"/>
    <w:rsid w:val="002D2EBE"/>
    <w:rsid w:val="002D2ED6"/>
    <w:rsid w:val="002D3114"/>
    <w:rsid w:val="002D31CD"/>
    <w:rsid w:val="002D3448"/>
    <w:rsid w:val="002D3560"/>
    <w:rsid w:val="002D35FB"/>
    <w:rsid w:val="002D38AD"/>
    <w:rsid w:val="002D3E6B"/>
    <w:rsid w:val="002D47F6"/>
    <w:rsid w:val="002D48E4"/>
    <w:rsid w:val="002D4F64"/>
    <w:rsid w:val="002D5373"/>
    <w:rsid w:val="002D5748"/>
    <w:rsid w:val="002D5DC8"/>
    <w:rsid w:val="002D66AF"/>
    <w:rsid w:val="002D6D90"/>
    <w:rsid w:val="002D6F29"/>
    <w:rsid w:val="002D7038"/>
    <w:rsid w:val="002D7182"/>
    <w:rsid w:val="002D7D76"/>
    <w:rsid w:val="002E0595"/>
    <w:rsid w:val="002E061D"/>
    <w:rsid w:val="002E0652"/>
    <w:rsid w:val="002E070C"/>
    <w:rsid w:val="002E0B1C"/>
    <w:rsid w:val="002E0CB4"/>
    <w:rsid w:val="002E1613"/>
    <w:rsid w:val="002E17B0"/>
    <w:rsid w:val="002E1949"/>
    <w:rsid w:val="002E2312"/>
    <w:rsid w:val="002E2476"/>
    <w:rsid w:val="002E2F3B"/>
    <w:rsid w:val="002E323F"/>
    <w:rsid w:val="002E3529"/>
    <w:rsid w:val="002E3CFA"/>
    <w:rsid w:val="002E3E19"/>
    <w:rsid w:val="002E3E5B"/>
    <w:rsid w:val="002E4A4B"/>
    <w:rsid w:val="002E4D58"/>
    <w:rsid w:val="002E524C"/>
    <w:rsid w:val="002E585B"/>
    <w:rsid w:val="002E58C6"/>
    <w:rsid w:val="002E5926"/>
    <w:rsid w:val="002E5E2B"/>
    <w:rsid w:val="002E6684"/>
    <w:rsid w:val="002E6FE3"/>
    <w:rsid w:val="002E721E"/>
    <w:rsid w:val="002E76FA"/>
    <w:rsid w:val="002E78B4"/>
    <w:rsid w:val="002E78BD"/>
    <w:rsid w:val="002F004C"/>
    <w:rsid w:val="002F0619"/>
    <w:rsid w:val="002F06B3"/>
    <w:rsid w:val="002F0719"/>
    <w:rsid w:val="002F084E"/>
    <w:rsid w:val="002F096C"/>
    <w:rsid w:val="002F0AAD"/>
    <w:rsid w:val="002F1021"/>
    <w:rsid w:val="002F15A5"/>
    <w:rsid w:val="002F1792"/>
    <w:rsid w:val="002F1815"/>
    <w:rsid w:val="002F1B17"/>
    <w:rsid w:val="002F268C"/>
    <w:rsid w:val="002F280C"/>
    <w:rsid w:val="002F2C45"/>
    <w:rsid w:val="002F311B"/>
    <w:rsid w:val="002F33CC"/>
    <w:rsid w:val="002F382B"/>
    <w:rsid w:val="002F3872"/>
    <w:rsid w:val="002F38FB"/>
    <w:rsid w:val="002F3FBB"/>
    <w:rsid w:val="002F446C"/>
    <w:rsid w:val="002F4A63"/>
    <w:rsid w:val="002F4D32"/>
    <w:rsid w:val="002F5DA5"/>
    <w:rsid w:val="002F61BF"/>
    <w:rsid w:val="002F635F"/>
    <w:rsid w:val="002F6362"/>
    <w:rsid w:val="002F63B5"/>
    <w:rsid w:val="002F6531"/>
    <w:rsid w:val="002F6BCD"/>
    <w:rsid w:val="002F6DFA"/>
    <w:rsid w:val="002F7450"/>
    <w:rsid w:val="00300359"/>
    <w:rsid w:val="0030049B"/>
    <w:rsid w:val="0030221B"/>
    <w:rsid w:val="0030235C"/>
    <w:rsid w:val="00302775"/>
    <w:rsid w:val="00302B2E"/>
    <w:rsid w:val="003030FA"/>
    <w:rsid w:val="00303167"/>
    <w:rsid w:val="003035E6"/>
    <w:rsid w:val="00303917"/>
    <w:rsid w:val="0030391A"/>
    <w:rsid w:val="00303A43"/>
    <w:rsid w:val="00303E28"/>
    <w:rsid w:val="00303E67"/>
    <w:rsid w:val="00304047"/>
    <w:rsid w:val="003040D7"/>
    <w:rsid w:val="00304317"/>
    <w:rsid w:val="003047A2"/>
    <w:rsid w:val="00304A8D"/>
    <w:rsid w:val="00304D48"/>
    <w:rsid w:val="00304EE8"/>
    <w:rsid w:val="00305013"/>
    <w:rsid w:val="0030522C"/>
    <w:rsid w:val="00305285"/>
    <w:rsid w:val="00305D83"/>
    <w:rsid w:val="0030600C"/>
    <w:rsid w:val="003060C4"/>
    <w:rsid w:val="00306128"/>
    <w:rsid w:val="003063DB"/>
    <w:rsid w:val="00306708"/>
    <w:rsid w:val="003078EF"/>
    <w:rsid w:val="00307B46"/>
    <w:rsid w:val="00307BD0"/>
    <w:rsid w:val="00307DB9"/>
    <w:rsid w:val="00307E5D"/>
    <w:rsid w:val="003100BC"/>
    <w:rsid w:val="003103C4"/>
    <w:rsid w:val="00310407"/>
    <w:rsid w:val="003106A3"/>
    <w:rsid w:val="00310B34"/>
    <w:rsid w:val="00310D47"/>
    <w:rsid w:val="00310F49"/>
    <w:rsid w:val="00311944"/>
    <w:rsid w:val="00311A2B"/>
    <w:rsid w:val="00311C30"/>
    <w:rsid w:val="003121C6"/>
    <w:rsid w:val="003124B4"/>
    <w:rsid w:val="00312C28"/>
    <w:rsid w:val="00312F0F"/>
    <w:rsid w:val="003133D8"/>
    <w:rsid w:val="003133DA"/>
    <w:rsid w:val="003140EB"/>
    <w:rsid w:val="00314AD1"/>
    <w:rsid w:val="00314B70"/>
    <w:rsid w:val="00314B77"/>
    <w:rsid w:val="00314B89"/>
    <w:rsid w:val="00314F02"/>
    <w:rsid w:val="0031505A"/>
    <w:rsid w:val="0031545B"/>
    <w:rsid w:val="00315AE7"/>
    <w:rsid w:val="00315E9C"/>
    <w:rsid w:val="00315F18"/>
    <w:rsid w:val="00315F78"/>
    <w:rsid w:val="003160A5"/>
    <w:rsid w:val="0031628F"/>
    <w:rsid w:val="003164D3"/>
    <w:rsid w:val="00317ADB"/>
    <w:rsid w:val="00317F3F"/>
    <w:rsid w:val="00320066"/>
    <w:rsid w:val="0032011E"/>
    <w:rsid w:val="00320257"/>
    <w:rsid w:val="003204B9"/>
    <w:rsid w:val="003205D4"/>
    <w:rsid w:val="00321018"/>
    <w:rsid w:val="00322091"/>
    <w:rsid w:val="00322715"/>
    <w:rsid w:val="00323CE4"/>
    <w:rsid w:val="00323D4C"/>
    <w:rsid w:val="003245F7"/>
    <w:rsid w:val="00324851"/>
    <w:rsid w:val="00324E83"/>
    <w:rsid w:val="00325512"/>
    <w:rsid w:val="00325F4C"/>
    <w:rsid w:val="003262BD"/>
    <w:rsid w:val="0032693D"/>
    <w:rsid w:val="00326AA3"/>
    <w:rsid w:val="00326AD6"/>
    <w:rsid w:val="00326AEB"/>
    <w:rsid w:val="003274F1"/>
    <w:rsid w:val="003278FE"/>
    <w:rsid w:val="00330140"/>
    <w:rsid w:val="003302CD"/>
    <w:rsid w:val="003311F7"/>
    <w:rsid w:val="00331689"/>
    <w:rsid w:val="003318F8"/>
    <w:rsid w:val="0033201A"/>
    <w:rsid w:val="0033206E"/>
    <w:rsid w:val="00332490"/>
    <w:rsid w:val="00332662"/>
    <w:rsid w:val="00332CAE"/>
    <w:rsid w:val="00333A42"/>
    <w:rsid w:val="00333A51"/>
    <w:rsid w:val="00333C53"/>
    <w:rsid w:val="00334159"/>
    <w:rsid w:val="0033424B"/>
    <w:rsid w:val="00334493"/>
    <w:rsid w:val="00334ED4"/>
    <w:rsid w:val="00335125"/>
    <w:rsid w:val="00335450"/>
    <w:rsid w:val="00335E3B"/>
    <w:rsid w:val="00336C05"/>
    <w:rsid w:val="00336D7E"/>
    <w:rsid w:val="00336EB0"/>
    <w:rsid w:val="00336F6A"/>
    <w:rsid w:val="003375C1"/>
    <w:rsid w:val="003376F4"/>
    <w:rsid w:val="00340282"/>
    <w:rsid w:val="00340A5B"/>
    <w:rsid w:val="003410ED"/>
    <w:rsid w:val="00342279"/>
    <w:rsid w:val="00343841"/>
    <w:rsid w:val="003440AE"/>
    <w:rsid w:val="003449E8"/>
    <w:rsid w:val="00345223"/>
    <w:rsid w:val="0034542A"/>
    <w:rsid w:val="00345BA2"/>
    <w:rsid w:val="00346168"/>
    <w:rsid w:val="003463F7"/>
    <w:rsid w:val="0034694B"/>
    <w:rsid w:val="00346FE7"/>
    <w:rsid w:val="00347C8B"/>
    <w:rsid w:val="00347F1C"/>
    <w:rsid w:val="003504A8"/>
    <w:rsid w:val="00350A52"/>
    <w:rsid w:val="00350F22"/>
    <w:rsid w:val="003511F7"/>
    <w:rsid w:val="003514BA"/>
    <w:rsid w:val="00352166"/>
    <w:rsid w:val="003524F1"/>
    <w:rsid w:val="00352D65"/>
    <w:rsid w:val="00353730"/>
    <w:rsid w:val="00353BB4"/>
    <w:rsid w:val="00353DE4"/>
    <w:rsid w:val="003544F5"/>
    <w:rsid w:val="00355197"/>
    <w:rsid w:val="0035582E"/>
    <w:rsid w:val="00355B9B"/>
    <w:rsid w:val="00355FC0"/>
    <w:rsid w:val="00356B64"/>
    <w:rsid w:val="003570E7"/>
    <w:rsid w:val="00357345"/>
    <w:rsid w:val="0035744E"/>
    <w:rsid w:val="003577AC"/>
    <w:rsid w:val="00357939"/>
    <w:rsid w:val="00357D00"/>
    <w:rsid w:val="00357DAA"/>
    <w:rsid w:val="00360C44"/>
    <w:rsid w:val="00360F9C"/>
    <w:rsid w:val="00361067"/>
    <w:rsid w:val="0036113A"/>
    <w:rsid w:val="003618E3"/>
    <w:rsid w:val="00362086"/>
    <w:rsid w:val="00362A59"/>
    <w:rsid w:val="00362DB3"/>
    <w:rsid w:val="00363301"/>
    <w:rsid w:val="0036330F"/>
    <w:rsid w:val="003637A7"/>
    <w:rsid w:val="003641FB"/>
    <w:rsid w:val="00364B9D"/>
    <w:rsid w:val="00364C5D"/>
    <w:rsid w:val="00365422"/>
    <w:rsid w:val="003657AC"/>
    <w:rsid w:val="00366065"/>
    <w:rsid w:val="0036653C"/>
    <w:rsid w:val="0036688D"/>
    <w:rsid w:val="003674FA"/>
    <w:rsid w:val="00367711"/>
    <w:rsid w:val="003678CC"/>
    <w:rsid w:val="00367C50"/>
    <w:rsid w:val="00370031"/>
    <w:rsid w:val="003700F7"/>
    <w:rsid w:val="00370902"/>
    <w:rsid w:val="003709B4"/>
    <w:rsid w:val="00370A59"/>
    <w:rsid w:val="00371421"/>
    <w:rsid w:val="0037186F"/>
    <w:rsid w:val="0037214B"/>
    <w:rsid w:val="00372436"/>
    <w:rsid w:val="00372AA2"/>
    <w:rsid w:val="003734CB"/>
    <w:rsid w:val="0037351E"/>
    <w:rsid w:val="003739B0"/>
    <w:rsid w:val="00373E0B"/>
    <w:rsid w:val="00373ED8"/>
    <w:rsid w:val="0037499C"/>
    <w:rsid w:val="00374CC0"/>
    <w:rsid w:val="00374D66"/>
    <w:rsid w:val="00375B8B"/>
    <w:rsid w:val="00375FC9"/>
    <w:rsid w:val="00376106"/>
    <w:rsid w:val="0037634C"/>
    <w:rsid w:val="0037671A"/>
    <w:rsid w:val="00376A8E"/>
    <w:rsid w:val="00376F8E"/>
    <w:rsid w:val="003770BA"/>
    <w:rsid w:val="003771FE"/>
    <w:rsid w:val="00377614"/>
    <w:rsid w:val="003800AA"/>
    <w:rsid w:val="0038092E"/>
    <w:rsid w:val="00380C34"/>
    <w:rsid w:val="00380C93"/>
    <w:rsid w:val="00380EFC"/>
    <w:rsid w:val="00381748"/>
    <w:rsid w:val="00381F02"/>
    <w:rsid w:val="00381FFC"/>
    <w:rsid w:val="003825F3"/>
    <w:rsid w:val="003830B1"/>
    <w:rsid w:val="00383652"/>
    <w:rsid w:val="00383F73"/>
    <w:rsid w:val="0038476B"/>
    <w:rsid w:val="0038496A"/>
    <w:rsid w:val="003851D8"/>
    <w:rsid w:val="003853B1"/>
    <w:rsid w:val="00385F81"/>
    <w:rsid w:val="00386796"/>
    <w:rsid w:val="0038679B"/>
    <w:rsid w:val="00386A06"/>
    <w:rsid w:val="00387228"/>
    <w:rsid w:val="003909F4"/>
    <w:rsid w:val="00390C44"/>
    <w:rsid w:val="003912A5"/>
    <w:rsid w:val="003913E2"/>
    <w:rsid w:val="003925C5"/>
    <w:rsid w:val="00392E0D"/>
    <w:rsid w:val="003936C4"/>
    <w:rsid w:val="00393764"/>
    <w:rsid w:val="00393EA8"/>
    <w:rsid w:val="003942A1"/>
    <w:rsid w:val="0039472F"/>
    <w:rsid w:val="00394FAA"/>
    <w:rsid w:val="003956B2"/>
    <w:rsid w:val="0039591E"/>
    <w:rsid w:val="00395992"/>
    <w:rsid w:val="00395F66"/>
    <w:rsid w:val="0039694D"/>
    <w:rsid w:val="00396C17"/>
    <w:rsid w:val="00396C38"/>
    <w:rsid w:val="003971F5"/>
    <w:rsid w:val="00397CEE"/>
    <w:rsid w:val="003A00E8"/>
    <w:rsid w:val="003A03F1"/>
    <w:rsid w:val="003A07CD"/>
    <w:rsid w:val="003A115E"/>
    <w:rsid w:val="003A1644"/>
    <w:rsid w:val="003A1D65"/>
    <w:rsid w:val="003A2BFC"/>
    <w:rsid w:val="003A2C7B"/>
    <w:rsid w:val="003A4036"/>
    <w:rsid w:val="003A43F6"/>
    <w:rsid w:val="003A50BB"/>
    <w:rsid w:val="003A5415"/>
    <w:rsid w:val="003A5606"/>
    <w:rsid w:val="003A560A"/>
    <w:rsid w:val="003A5CA0"/>
    <w:rsid w:val="003A61C8"/>
    <w:rsid w:val="003A65E3"/>
    <w:rsid w:val="003A6905"/>
    <w:rsid w:val="003A69B0"/>
    <w:rsid w:val="003A715E"/>
    <w:rsid w:val="003A735D"/>
    <w:rsid w:val="003A73BC"/>
    <w:rsid w:val="003A7405"/>
    <w:rsid w:val="003A754A"/>
    <w:rsid w:val="003B05BA"/>
    <w:rsid w:val="003B0D12"/>
    <w:rsid w:val="003B1338"/>
    <w:rsid w:val="003B1671"/>
    <w:rsid w:val="003B1963"/>
    <w:rsid w:val="003B1C19"/>
    <w:rsid w:val="003B2338"/>
    <w:rsid w:val="003B27E2"/>
    <w:rsid w:val="003B2C3C"/>
    <w:rsid w:val="003B2E8B"/>
    <w:rsid w:val="003B3045"/>
    <w:rsid w:val="003B358D"/>
    <w:rsid w:val="003B3A43"/>
    <w:rsid w:val="003B4677"/>
    <w:rsid w:val="003B54CA"/>
    <w:rsid w:val="003B5F28"/>
    <w:rsid w:val="003B6083"/>
    <w:rsid w:val="003B62E1"/>
    <w:rsid w:val="003B638B"/>
    <w:rsid w:val="003B7E93"/>
    <w:rsid w:val="003C01A6"/>
    <w:rsid w:val="003C055A"/>
    <w:rsid w:val="003C097A"/>
    <w:rsid w:val="003C0F23"/>
    <w:rsid w:val="003C0F27"/>
    <w:rsid w:val="003C1279"/>
    <w:rsid w:val="003C2500"/>
    <w:rsid w:val="003C34F7"/>
    <w:rsid w:val="003C3656"/>
    <w:rsid w:val="003C36C3"/>
    <w:rsid w:val="003C399D"/>
    <w:rsid w:val="003C3EC5"/>
    <w:rsid w:val="003C4871"/>
    <w:rsid w:val="003C4E58"/>
    <w:rsid w:val="003C510F"/>
    <w:rsid w:val="003C5D50"/>
    <w:rsid w:val="003C5ED1"/>
    <w:rsid w:val="003C6298"/>
    <w:rsid w:val="003C6460"/>
    <w:rsid w:val="003C6AB1"/>
    <w:rsid w:val="003C6D84"/>
    <w:rsid w:val="003C6E2B"/>
    <w:rsid w:val="003C7168"/>
    <w:rsid w:val="003C7E8D"/>
    <w:rsid w:val="003C7FDC"/>
    <w:rsid w:val="003D0423"/>
    <w:rsid w:val="003D1EB5"/>
    <w:rsid w:val="003D2B10"/>
    <w:rsid w:val="003D2C76"/>
    <w:rsid w:val="003D318D"/>
    <w:rsid w:val="003D3223"/>
    <w:rsid w:val="003D33CC"/>
    <w:rsid w:val="003D3986"/>
    <w:rsid w:val="003D3C31"/>
    <w:rsid w:val="003D412D"/>
    <w:rsid w:val="003D4443"/>
    <w:rsid w:val="003D4C3B"/>
    <w:rsid w:val="003D4C80"/>
    <w:rsid w:val="003D4F5F"/>
    <w:rsid w:val="003D5E4D"/>
    <w:rsid w:val="003D7B2E"/>
    <w:rsid w:val="003D7C77"/>
    <w:rsid w:val="003E0424"/>
    <w:rsid w:val="003E0589"/>
    <w:rsid w:val="003E0C59"/>
    <w:rsid w:val="003E10E2"/>
    <w:rsid w:val="003E12D3"/>
    <w:rsid w:val="003E1729"/>
    <w:rsid w:val="003E1CDA"/>
    <w:rsid w:val="003E24C1"/>
    <w:rsid w:val="003E2778"/>
    <w:rsid w:val="003E27B7"/>
    <w:rsid w:val="003E29F2"/>
    <w:rsid w:val="003E2EB7"/>
    <w:rsid w:val="003E2FD5"/>
    <w:rsid w:val="003E3911"/>
    <w:rsid w:val="003E3ED1"/>
    <w:rsid w:val="003E3F53"/>
    <w:rsid w:val="003E4301"/>
    <w:rsid w:val="003E4477"/>
    <w:rsid w:val="003E475C"/>
    <w:rsid w:val="003E479E"/>
    <w:rsid w:val="003E5A0E"/>
    <w:rsid w:val="003E66E4"/>
    <w:rsid w:val="003E6B63"/>
    <w:rsid w:val="003E72D4"/>
    <w:rsid w:val="003E7480"/>
    <w:rsid w:val="003E7A55"/>
    <w:rsid w:val="003E7BAB"/>
    <w:rsid w:val="003F026C"/>
    <w:rsid w:val="003F06DD"/>
    <w:rsid w:val="003F117D"/>
    <w:rsid w:val="003F11A6"/>
    <w:rsid w:val="003F1273"/>
    <w:rsid w:val="003F179C"/>
    <w:rsid w:val="003F1B84"/>
    <w:rsid w:val="003F1C06"/>
    <w:rsid w:val="003F1D93"/>
    <w:rsid w:val="003F1E33"/>
    <w:rsid w:val="003F1F72"/>
    <w:rsid w:val="003F2982"/>
    <w:rsid w:val="003F2E04"/>
    <w:rsid w:val="003F364A"/>
    <w:rsid w:val="003F3858"/>
    <w:rsid w:val="003F3F89"/>
    <w:rsid w:val="003F3FAD"/>
    <w:rsid w:val="003F433E"/>
    <w:rsid w:val="003F4DD0"/>
    <w:rsid w:val="003F53B8"/>
    <w:rsid w:val="003F5A85"/>
    <w:rsid w:val="003F5DE9"/>
    <w:rsid w:val="003F6539"/>
    <w:rsid w:val="003F674C"/>
    <w:rsid w:val="003F7583"/>
    <w:rsid w:val="003F7F98"/>
    <w:rsid w:val="00400516"/>
    <w:rsid w:val="00401042"/>
    <w:rsid w:val="00401831"/>
    <w:rsid w:val="0040222D"/>
    <w:rsid w:val="0040236E"/>
    <w:rsid w:val="00402701"/>
    <w:rsid w:val="004048D9"/>
    <w:rsid w:val="00404A91"/>
    <w:rsid w:val="00404F2B"/>
    <w:rsid w:val="00404FD5"/>
    <w:rsid w:val="0040514E"/>
    <w:rsid w:val="00405733"/>
    <w:rsid w:val="00405CF7"/>
    <w:rsid w:val="00405D2E"/>
    <w:rsid w:val="00405EBC"/>
    <w:rsid w:val="00406159"/>
    <w:rsid w:val="004063DB"/>
    <w:rsid w:val="0040640A"/>
    <w:rsid w:val="00406621"/>
    <w:rsid w:val="00406B2F"/>
    <w:rsid w:val="00407534"/>
    <w:rsid w:val="00407C6B"/>
    <w:rsid w:val="00410828"/>
    <w:rsid w:val="00410C7B"/>
    <w:rsid w:val="004115F5"/>
    <w:rsid w:val="00411822"/>
    <w:rsid w:val="0041199B"/>
    <w:rsid w:val="00411DA0"/>
    <w:rsid w:val="004122D3"/>
    <w:rsid w:val="00413690"/>
    <w:rsid w:val="004137A0"/>
    <w:rsid w:val="00413B45"/>
    <w:rsid w:val="00413F1F"/>
    <w:rsid w:val="004142B7"/>
    <w:rsid w:val="004142E3"/>
    <w:rsid w:val="00414445"/>
    <w:rsid w:val="004145E2"/>
    <w:rsid w:val="004146B3"/>
    <w:rsid w:val="00414766"/>
    <w:rsid w:val="00414A13"/>
    <w:rsid w:val="00414C25"/>
    <w:rsid w:val="004151BF"/>
    <w:rsid w:val="004154FA"/>
    <w:rsid w:val="00415630"/>
    <w:rsid w:val="00415972"/>
    <w:rsid w:val="00415A1B"/>
    <w:rsid w:val="004169FF"/>
    <w:rsid w:val="00416C11"/>
    <w:rsid w:val="00416EFA"/>
    <w:rsid w:val="0041714B"/>
    <w:rsid w:val="00417906"/>
    <w:rsid w:val="00417992"/>
    <w:rsid w:val="00417EED"/>
    <w:rsid w:val="004200C3"/>
    <w:rsid w:val="0042028B"/>
    <w:rsid w:val="004204B9"/>
    <w:rsid w:val="004204D4"/>
    <w:rsid w:val="00420602"/>
    <w:rsid w:val="00420CD8"/>
    <w:rsid w:val="00421396"/>
    <w:rsid w:val="00421842"/>
    <w:rsid w:val="004218CD"/>
    <w:rsid w:val="00421A15"/>
    <w:rsid w:val="00421DD2"/>
    <w:rsid w:val="00422176"/>
    <w:rsid w:val="00422C54"/>
    <w:rsid w:val="00422F33"/>
    <w:rsid w:val="00424A23"/>
    <w:rsid w:val="00424C93"/>
    <w:rsid w:val="00424C9A"/>
    <w:rsid w:val="004251DC"/>
    <w:rsid w:val="004255F1"/>
    <w:rsid w:val="00425923"/>
    <w:rsid w:val="00425BF4"/>
    <w:rsid w:val="0042646D"/>
    <w:rsid w:val="00426494"/>
    <w:rsid w:val="00426F9A"/>
    <w:rsid w:val="00427282"/>
    <w:rsid w:val="00427935"/>
    <w:rsid w:val="00427BE2"/>
    <w:rsid w:val="00430A0D"/>
    <w:rsid w:val="00431233"/>
    <w:rsid w:val="004319B7"/>
    <w:rsid w:val="00431B0B"/>
    <w:rsid w:val="00431D0F"/>
    <w:rsid w:val="00431F5F"/>
    <w:rsid w:val="004321CC"/>
    <w:rsid w:val="00432CBA"/>
    <w:rsid w:val="00432CDB"/>
    <w:rsid w:val="00432D3B"/>
    <w:rsid w:val="00433309"/>
    <w:rsid w:val="004335B1"/>
    <w:rsid w:val="00433777"/>
    <w:rsid w:val="00433949"/>
    <w:rsid w:val="00433B71"/>
    <w:rsid w:val="00433D19"/>
    <w:rsid w:val="004342E4"/>
    <w:rsid w:val="00434C96"/>
    <w:rsid w:val="00434F3D"/>
    <w:rsid w:val="004351BC"/>
    <w:rsid w:val="0043550C"/>
    <w:rsid w:val="00435C9F"/>
    <w:rsid w:val="00435E74"/>
    <w:rsid w:val="00436C36"/>
    <w:rsid w:val="004376A9"/>
    <w:rsid w:val="00437A57"/>
    <w:rsid w:val="00437C22"/>
    <w:rsid w:val="00440317"/>
    <w:rsid w:val="00441357"/>
    <w:rsid w:val="00441677"/>
    <w:rsid w:val="00441812"/>
    <w:rsid w:val="00442223"/>
    <w:rsid w:val="00442A59"/>
    <w:rsid w:val="00442A96"/>
    <w:rsid w:val="00442FEE"/>
    <w:rsid w:val="0044336F"/>
    <w:rsid w:val="00443970"/>
    <w:rsid w:val="00443A11"/>
    <w:rsid w:val="00444124"/>
    <w:rsid w:val="004446FB"/>
    <w:rsid w:val="004448D1"/>
    <w:rsid w:val="0044516B"/>
    <w:rsid w:val="00445E35"/>
    <w:rsid w:val="004460DB"/>
    <w:rsid w:val="00446580"/>
    <w:rsid w:val="00446C93"/>
    <w:rsid w:val="00447044"/>
    <w:rsid w:val="00447B98"/>
    <w:rsid w:val="00447EA4"/>
    <w:rsid w:val="00447FA1"/>
    <w:rsid w:val="004500DB"/>
    <w:rsid w:val="004502B5"/>
    <w:rsid w:val="0045038D"/>
    <w:rsid w:val="00450578"/>
    <w:rsid w:val="004509B6"/>
    <w:rsid w:val="00450B63"/>
    <w:rsid w:val="00450D64"/>
    <w:rsid w:val="00450D69"/>
    <w:rsid w:val="00451452"/>
    <w:rsid w:val="004516BF"/>
    <w:rsid w:val="00451D4C"/>
    <w:rsid w:val="00451ECE"/>
    <w:rsid w:val="00452542"/>
    <w:rsid w:val="00452779"/>
    <w:rsid w:val="00452CDF"/>
    <w:rsid w:val="00452EEB"/>
    <w:rsid w:val="004536F2"/>
    <w:rsid w:val="0045413D"/>
    <w:rsid w:val="00454535"/>
    <w:rsid w:val="0045469B"/>
    <w:rsid w:val="0045474D"/>
    <w:rsid w:val="00454D38"/>
    <w:rsid w:val="00454F56"/>
    <w:rsid w:val="0045536A"/>
    <w:rsid w:val="0045573F"/>
    <w:rsid w:val="00455CE7"/>
    <w:rsid w:val="00456488"/>
    <w:rsid w:val="00456A62"/>
    <w:rsid w:val="0045735C"/>
    <w:rsid w:val="004575D7"/>
    <w:rsid w:val="004576BB"/>
    <w:rsid w:val="004576FD"/>
    <w:rsid w:val="004578F3"/>
    <w:rsid w:val="0045798A"/>
    <w:rsid w:val="0046067D"/>
    <w:rsid w:val="004607BF"/>
    <w:rsid w:val="004611CB"/>
    <w:rsid w:val="00461284"/>
    <w:rsid w:val="00461666"/>
    <w:rsid w:val="00461E1B"/>
    <w:rsid w:val="00462219"/>
    <w:rsid w:val="0046294A"/>
    <w:rsid w:val="00462D3F"/>
    <w:rsid w:val="00462FC3"/>
    <w:rsid w:val="0046349E"/>
    <w:rsid w:val="0046351C"/>
    <w:rsid w:val="004635D4"/>
    <w:rsid w:val="004638C9"/>
    <w:rsid w:val="0046411C"/>
    <w:rsid w:val="0046421D"/>
    <w:rsid w:val="0046425F"/>
    <w:rsid w:val="004648E1"/>
    <w:rsid w:val="00465052"/>
    <w:rsid w:val="00465218"/>
    <w:rsid w:val="0046603A"/>
    <w:rsid w:val="00466DE3"/>
    <w:rsid w:val="00466F3F"/>
    <w:rsid w:val="004671E7"/>
    <w:rsid w:val="00467293"/>
    <w:rsid w:val="00467326"/>
    <w:rsid w:val="00467610"/>
    <w:rsid w:val="0047005B"/>
    <w:rsid w:val="0047074D"/>
    <w:rsid w:val="00470858"/>
    <w:rsid w:val="00470947"/>
    <w:rsid w:val="00470AF8"/>
    <w:rsid w:val="00470ECD"/>
    <w:rsid w:val="00470F0E"/>
    <w:rsid w:val="004715CA"/>
    <w:rsid w:val="00471930"/>
    <w:rsid w:val="00471D58"/>
    <w:rsid w:val="00471E2B"/>
    <w:rsid w:val="00471F1F"/>
    <w:rsid w:val="00472964"/>
    <w:rsid w:val="004729D4"/>
    <w:rsid w:val="00472C7A"/>
    <w:rsid w:val="00473130"/>
    <w:rsid w:val="00474658"/>
    <w:rsid w:val="00474967"/>
    <w:rsid w:val="00474A34"/>
    <w:rsid w:val="00474B16"/>
    <w:rsid w:val="00474F21"/>
    <w:rsid w:val="00476006"/>
    <w:rsid w:val="00476215"/>
    <w:rsid w:val="004763BD"/>
    <w:rsid w:val="00476B57"/>
    <w:rsid w:val="004770C0"/>
    <w:rsid w:val="004771D3"/>
    <w:rsid w:val="004772A2"/>
    <w:rsid w:val="0048023F"/>
    <w:rsid w:val="0048028F"/>
    <w:rsid w:val="004802CE"/>
    <w:rsid w:val="00480AE6"/>
    <w:rsid w:val="00481D1E"/>
    <w:rsid w:val="00481D24"/>
    <w:rsid w:val="00482082"/>
    <w:rsid w:val="00482549"/>
    <w:rsid w:val="0048302B"/>
    <w:rsid w:val="00483138"/>
    <w:rsid w:val="0048314D"/>
    <w:rsid w:val="00483938"/>
    <w:rsid w:val="00483C51"/>
    <w:rsid w:val="00483EBC"/>
    <w:rsid w:val="0048444A"/>
    <w:rsid w:val="0048555D"/>
    <w:rsid w:val="0048575A"/>
    <w:rsid w:val="00485B2B"/>
    <w:rsid w:val="00485DF7"/>
    <w:rsid w:val="00486503"/>
    <w:rsid w:val="0048689A"/>
    <w:rsid w:val="004874B7"/>
    <w:rsid w:val="004903D3"/>
    <w:rsid w:val="004903D7"/>
    <w:rsid w:val="00490F68"/>
    <w:rsid w:val="00491096"/>
    <w:rsid w:val="0049161C"/>
    <w:rsid w:val="004917F7"/>
    <w:rsid w:val="00491AFB"/>
    <w:rsid w:val="0049233D"/>
    <w:rsid w:val="00492F9C"/>
    <w:rsid w:val="004930D2"/>
    <w:rsid w:val="00493A79"/>
    <w:rsid w:val="004951F5"/>
    <w:rsid w:val="004953C7"/>
    <w:rsid w:val="00495518"/>
    <w:rsid w:val="00495745"/>
    <w:rsid w:val="00495B1C"/>
    <w:rsid w:val="00495E77"/>
    <w:rsid w:val="0049632C"/>
    <w:rsid w:val="004968B9"/>
    <w:rsid w:val="00496986"/>
    <w:rsid w:val="00496A8C"/>
    <w:rsid w:val="0049703C"/>
    <w:rsid w:val="00497E08"/>
    <w:rsid w:val="004A0259"/>
    <w:rsid w:val="004A06A8"/>
    <w:rsid w:val="004A075B"/>
    <w:rsid w:val="004A0D11"/>
    <w:rsid w:val="004A0D88"/>
    <w:rsid w:val="004A0F75"/>
    <w:rsid w:val="004A164D"/>
    <w:rsid w:val="004A202D"/>
    <w:rsid w:val="004A2995"/>
    <w:rsid w:val="004A34C1"/>
    <w:rsid w:val="004A35CA"/>
    <w:rsid w:val="004A380D"/>
    <w:rsid w:val="004A527F"/>
    <w:rsid w:val="004A54C7"/>
    <w:rsid w:val="004A55D4"/>
    <w:rsid w:val="004A5639"/>
    <w:rsid w:val="004A56A7"/>
    <w:rsid w:val="004A597B"/>
    <w:rsid w:val="004A6081"/>
    <w:rsid w:val="004A61C2"/>
    <w:rsid w:val="004A72AB"/>
    <w:rsid w:val="004A79FF"/>
    <w:rsid w:val="004A7A72"/>
    <w:rsid w:val="004A7E37"/>
    <w:rsid w:val="004B039D"/>
    <w:rsid w:val="004B08D3"/>
    <w:rsid w:val="004B0995"/>
    <w:rsid w:val="004B09B6"/>
    <w:rsid w:val="004B0FED"/>
    <w:rsid w:val="004B1D42"/>
    <w:rsid w:val="004B1E24"/>
    <w:rsid w:val="004B214D"/>
    <w:rsid w:val="004B21C5"/>
    <w:rsid w:val="004B28FE"/>
    <w:rsid w:val="004B2CC5"/>
    <w:rsid w:val="004B3447"/>
    <w:rsid w:val="004B374E"/>
    <w:rsid w:val="004B4BDD"/>
    <w:rsid w:val="004B53AE"/>
    <w:rsid w:val="004B5CA4"/>
    <w:rsid w:val="004B5D6C"/>
    <w:rsid w:val="004B6A96"/>
    <w:rsid w:val="004B6AEA"/>
    <w:rsid w:val="004B6AEB"/>
    <w:rsid w:val="004B70C6"/>
    <w:rsid w:val="004B7370"/>
    <w:rsid w:val="004B7804"/>
    <w:rsid w:val="004C00C3"/>
    <w:rsid w:val="004C024B"/>
    <w:rsid w:val="004C09D4"/>
    <w:rsid w:val="004C0A4E"/>
    <w:rsid w:val="004C0A54"/>
    <w:rsid w:val="004C0E41"/>
    <w:rsid w:val="004C0E56"/>
    <w:rsid w:val="004C1296"/>
    <w:rsid w:val="004C1558"/>
    <w:rsid w:val="004C1797"/>
    <w:rsid w:val="004C261F"/>
    <w:rsid w:val="004C2805"/>
    <w:rsid w:val="004C2886"/>
    <w:rsid w:val="004C2C3D"/>
    <w:rsid w:val="004C2D21"/>
    <w:rsid w:val="004C38F4"/>
    <w:rsid w:val="004C39F7"/>
    <w:rsid w:val="004C3B17"/>
    <w:rsid w:val="004C3D96"/>
    <w:rsid w:val="004C44F9"/>
    <w:rsid w:val="004C466B"/>
    <w:rsid w:val="004C4C9B"/>
    <w:rsid w:val="004C5087"/>
    <w:rsid w:val="004C59B6"/>
    <w:rsid w:val="004C6139"/>
    <w:rsid w:val="004C62DA"/>
    <w:rsid w:val="004C65E3"/>
    <w:rsid w:val="004C6E63"/>
    <w:rsid w:val="004C7709"/>
    <w:rsid w:val="004D02CE"/>
    <w:rsid w:val="004D148B"/>
    <w:rsid w:val="004D1511"/>
    <w:rsid w:val="004D1A3B"/>
    <w:rsid w:val="004D1B85"/>
    <w:rsid w:val="004D1DE8"/>
    <w:rsid w:val="004D2039"/>
    <w:rsid w:val="004D2591"/>
    <w:rsid w:val="004D3583"/>
    <w:rsid w:val="004D542C"/>
    <w:rsid w:val="004D54F0"/>
    <w:rsid w:val="004D58A3"/>
    <w:rsid w:val="004D5953"/>
    <w:rsid w:val="004D6843"/>
    <w:rsid w:val="004D7150"/>
    <w:rsid w:val="004D72AB"/>
    <w:rsid w:val="004D73D2"/>
    <w:rsid w:val="004D74D8"/>
    <w:rsid w:val="004D7685"/>
    <w:rsid w:val="004E03BF"/>
    <w:rsid w:val="004E0478"/>
    <w:rsid w:val="004E0D00"/>
    <w:rsid w:val="004E0E7B"/>
    <w:rsid w:val="004E10C3"/>
    <w:rsid w:val="004E1124"/>
    <w:rsid w:val="004E22D4"/>
    <w:rsid w:val="004E23BA"/>
    <w:rsid w:val="004E2E34"/>
    <w:rsid w:val="004E2F85"/>
    <w:rsid w:val="004E302A"/>
    <w:rsid w:val="004E3196"/>
    <w:rsid w:val="004E3597"/>
    <w:rsid w:val="004E3AE4"/>
    <w:rsid w:val="004E48EF"/>
    <w:rsid w:val="004E49C7"/>
    <w:rsid w:val="004E4ADD"/>
    <w:rsid w:val="004E5083"/>
    <w:rsid w:val="004E5671"/>
    <w:rsid w:val="004E56A3"/>
    <w:rsid w:val="004E5761"/>
    <w:rsid w:val="004E5A87"/>
    <w:rsid w:val="004E5E7E"/>
    <w:rsid w:val="004E6352"/>
    <w:rsid w:val="004E65A9"/>
    <w:rsid w:val="004E6AFC"/>
    <w:rsid w:val="004E7047"/>
    <w:rsid w:val="004E7174"/>
    <w:rsid w:val="004E74A2"/>
    <w:rsid w:val="004E763D"/>
    <w:rsid w:val="004E7B96"/>
    <w:rsid w:val="004E7FB6"/>
    <w:rsid w:val="004F0207"/>
    <w:rsid w:val="004F036B"/>
    <w:rsid w:val="004F04E9"/>
    <w:rsid w:val="004F0546"/>
    <w:rsid w:val="004F0692"/>
    <w:rsid w:val="004F0ED9"/>
    <w:rsid w:val="004F187F"/>
    <w:rsid w:val="004F2349"/>
    <w:rsid w:val="004F28B0"/>
    <w:rsid w:val="004F2AAC"/>
    <w:rsid w:val="004F2FCB"/>
    <w:rsid w:val="004F34E4"/>
    <w:rsid w:val="004F3667"/>
    <w:rsid w:val="004F39F1"/>
    <w:rsid w:val="004F475D"/>
    <w:rsid w:val="004F6700"/>
    <w:rsid w:val="004F6934"/>
    <w:rsid w:val="004F698F"/>
    <w:rsid w:val="004F6EFF"/>
    <w:rsid w:val="004F7449"/>
    <w:rsid w:val="005004D5"/>
    <w:rsid w:val="005006D7"/>
    <w:rsid w:val="00500903"/>
    <w:rsid w:val="005009E2"/>
    <w:rsid w:val="00500D04"/>
    <w:rsid w:val="005014BE"/>
    <w:rsid w:val="00501617"/>
    <w:rsid w:val="00501EDF"/>
    <w:rsid w:val="00502023"/>
    <w:rsid w:val="0050216E"/>
    <w:rsid w:val="00502EFE"/>
    <w:rsid w:val="00502F43"/>
    <w:rsid w:val="005031B6"/>
    <w:rsid w:val="0050342D"/>
    <w:rsid w:val="005042B8"/>
    <w:rsid w:val="005043E1"/>
    <w:rsid w:val="00504A7A"/>
    <w:rsid w:val="00504A9C"/>
    <w:rsid w:val="005051AC"/>
    <w:rsid w:val="005051D0"/>
    <w:rsid w:val="005054F2"/>
    <w:rsid w:val="00505C06"/>
    <w:rsid w:val="0050672D"/>
    <w:rsid w:val="0050700A"/>
    <w:rsid w:val="0050732E"/>
    <w:rsid w:val="005076A0"/>
    <w:rsid w:val="00510142"/>
    <w:rsid w:val="005108BD"/>
    <w:rsid w:val="00510954"/>
    <w:rsid w:val="00510B32"/>
    <w:rsid w:val="00510D96"/>
    <w:rsid w:val="0051118A"/>
    <w:rsid w:val="00511427"/>
    <w:rsid w:val="00512669"/>
    <w:rsid w:val="00513E44"/>
    <w:rsid w:val="0051423E"/>
    <w:rsid w:val="00515728"/>
    <w:rsid w:val="00515F71"/>
    <w:rsid w:val="005161FE"/>
    <w:rsid w:val="0051677B"/>
    <w:rsid w:val="005167AE"/>
    <w:rsid w:val="00516B53"/>
    <w:rsid w:val="00516FB9"/>
    <w:rsid w:val="0051723B"/>
    <w:rsid w:val="00520D49"/>
    <w:rsid w:val="00520DEA"/>
    <w:rsid w:val="005214AF"/>
    <w:rsid w:val="00521864"/>
    <w:rsid w:val="00522AEE"/>
    <w:rsid w:val="00522B75"/>
    <w:rsid w:val="00522B8A"/>
    <w:rsid w:val="005231BC"/>
    <w:rsid w:val="005241FC"/>
    <w:rsid w:val="00524302"/>
    <w:rsid w:val="00524785"/>
    <w:rsid w:val="00524A58"/>
    <w:rsid w:val="0052531F"/>
    <w:rsid w:val="0052573F"/>
    <w:rsid w:val="00525E46"/>
    <w:rsid w:val="00526C07"/>
    <w:rsid w:val="00526EA7"/>
    <w:rsid w:val="0052765A"/>
    <w:rsid w:val="00527947"/>
    <w:rsid w:val="005301C9"/>
    <w:rsid w:val="00531102"/>
    <w:rsid w:val="005311E8"/>
    <w:rsid w:val="0053187F"/>
    <w:rsid w:val="00531996"/>
    <w:rsid w:val="00531C50"/>
    <w:rsid w:val="0053211A"/>
    <w:rsid w:val="005326D5"/>
    <w:rsid w:val="00532D70"/>
    <w:rsid w:val="00532F85"/>
    <w:rsid w:val="0053301A"/>
    <w:rsid w:val="005330CF"/>
    <w:rsid w:val="00533697"/>
    <w:rsid w:val="0053379E"/>
    <w:rsid w:val="00534253"/>
    <w:rsid w:val="00534C39"/>
    <w:rsid w:val="0053510C"/>
    <w:rsid w:val="0053535B"/>
    <w:rsid w:val="005361DA"/>
    <w:rsid w:val="0053629D"/>
    <w:rsid w:val="00537859"/>
    <w:rsid w:val="00537861"/>
    <w:rsid w:val="005403B9"/>
    <w:rsid w:val="00540F56"/>
    <w:rsid w:val="00541442"/>
    <w:rsid w:val="005417C3"/>
    <w:rsid w:val="00542045"/>
    <w:rsid w:val="0054286A"/>
    <w:rsid w:val="00542AA1"/>
    <w:rsid w:val="00542ADA"/>
    <w:rsid w:val="00542B69"/>
    <w:rsid w:val="00542BE9"/>
    <w:rsid w:val="00542DA2"/>
    <w:rsid w:val="00542F88"/>
    <w:rsid w:val="00543C22"/>
    <w:rsid w:val="00543DE5"/>
    <w:rsid w:val="00543E1B"/>
    <w:rsid w:val="00543EC6"/>
    <w:rsid w:val="00544414"/>
    <w:rsid w:val="005448CE"/>
    <w:rsid w:val="00544A7B"/>
    <w:rsid w:val="00544FF8"/>
    <w:rsid w:val="00545054"/>
    <w:rsid w:val="00545417"/>
    <w:rsid w:val="00545A0E"/>
    <w:rsid w:val="00545C3C"/>
    <w:rsid w:val="00545D7F"/>
    <w:rsid w:val="00546971"/>
    <w:rsid w:val="0054715C"/>
    <w:rsid w:val="0054738E"/>
    <w:rsid w:val="00547471"/>
    <w:rsid w:val="0055049A"/>
    <w:rsid w:val="005504E0"/>
    <w:rsid w:val="005511DF"/>
    <w:rsid w:val="005519E2"/>
    <w:rsid w:val="00552773"/>
    <w:rsid w:val="0055287C"/>
    <w:rsid w:val="005528BC"/>
    <w:rsid w:val="00552920"/>
    <w:rsid w:val="00552B6D"/>
    <w:rsid w:val="00552F2B"/>
    <w:rsid w:val="005533E8"/>
    <w:rsid w:val="0055351B"/>
    <w:rsid w:val="0055355E"/>
    <w:rsid w:val="00553B1E"/>
    <w:rsid w:val="00553BAB"/>
    <w:rsid w:val="0055419D"/>
    <w:rsid w:val="00554986"/>
    <w:rsid w:val="00554F39"/>
    <w:rsid w:val="00555C1B"/>
    <w:rsid w:val="00555DA7"/>
    <w:rsid w:val="00555E7B"/>
    <w:rsid w:val="00557776"/>
    <w:rsid w:val="005579C9"/>
    <w:rsid w:val="00557DCD"/>
    <w:rsid w:val="0056013D"/>
    <w:rsid w:val="005602C0"/>
    <w:rsid w:val="005607FE"/>
    <w:rsid w:val="00560D9B"/>
    <w:rsid w:val="00561D69"/>
    <w:rsid w:val="00561E18"/>
    <w:rsid w:val="005628DB"/>
    <w:rsid w:val="00562DCE"/>
    <w:rsid w:val="00562DDC"/>
    <w:rsid w:val="00562EC7"/>
    <w:rsid w:val="00563AD3"/>
    <w:rsid w:val="00563D31"/>
    <w:rsid w:val="005640AA"/>
    <w:rsid w:val="005643B5"/>
    <w:rsid w:val="005645BF"/>
    <w:rsid w:val="00564A13"/>
    <w:rsid w:val="00564FFC"/>
    <w:rsid w:val="0056517B"/>
    <w:rsid w:val="00565A4E"/>
    <w:rsid w:val="00566052"/>
    <w:rsid w:val="005660C7"/>
    <w:rsid w:val="005665E1"/>
    <w:rsid w:val="005668F1"/>
    <w:rsid w:val="00566FE7"/>
    <w:rsid w:val="0056721E"/>
    <w:rsid w:val="0056775C"/>
    <w:rsid w:val="00570129"/>
    <w:rsid w:val="0057019B"/>
    <w:rsid w:val="005704C0"/>
    <w:rsid w:val="00570714"/>
    <w:rsid w:val="005707D0"/>
    <w:rsid w:val="00570E9D"/>
    <w:rsid w:val="00571001"/>
    <w:rsid w:val="00571DCD"/>
    <w:rsid w:val="00572C70"/>
    <w:rsid w:val="00572DD0"/>
    <w:rsid w:val="005730FE"/>
    <w:rsid w:val="00573429"/>
    <w:rsid w:val="00573BCA"/>
    <w:rsid w:val="0057440F"/>
    <w:rsid w:val="00574465"/>
    <w:rsid w:val="00574493"/>
    <w:rsid w:val="0057480B"/>
    <w:rsid w:val="00575455"/>
    <w:rsid w:val="005755EA"/>
    <w:rsid w:val="0057562C"/>
    <w:rsid w:val="00575C69"/>
    <w:rsid w:val="00575F21"/>
    <w:rsid w:val="005769F6"/>
    <w:rsid w:val="00576AC8"/>
    <w:rsid w:val="00576B31"/>
    <w:rsid w:val="00576E27"/>
    <w:rsid w:val="00577AFF"/>
    <w:rsid w:val="00580451"/>
    <w:rsid w:val="00580585"/>
    <w:rsid w:val="005806F7"/>
    <w:rsid w:val="00580761"/>
    <w:rsid w:val="00581497"/>
    <w:rsid w:val="00581803"/>
    <w:rsid w:val="0058215C"/>
    <w:rsid w:val="0058267D"/>
    <w:rsid w:val="00582B02"/>
    <w:rsid w:val="00582B11"/>
    <w:rsid w:val="00582BFA"/>
    <w:rsid w:val="0058322D"/>
    <w:rsid w:val="0058360A"/>
    <w:rsid w:val="00583C81"/>
    <w:rsid w:val="00583D92"/>
    <w:rsid w:val="005841B6"/>
    <w:rsid w:val="00584462"/>
    <w:rsid w:val="005848AE"/>
    <w:rsid w:val="00584BB1"/>
    <w:rsid w:val="00584CD0"/>
    <w:rsid w:val="00586171"/>
    <w:rsid w:val="00586400"/>
    <w:rsid w:val="00586597"/>
    <w:rsid w:val="00586E7E"/>
    <w:rsid w:val="005870E2"/>
    <w:rsid w:val="005873F6"/>
    <w:rsid w:val="005877F9"/>
    <w:rsid w:val="00587BC1"/>
    <w:rsid w:val="00587BC2"/>
    <w:rsid w:val="00590065"/>
    <w:rsid w:val="00590414"/>
    <w:rsid w:val="00590A09"/>
    <w:rsid w:val="00591841"/>
    <w:rsid w:val="00591A59"/>
    <w:rsid w:val="00591CD0"/>
    <w:rsid w:val="005921B4"/>
    <w:rsid w:val="005922B7"/>
    <w:rsid w:val="00592A08"/>
    <w:rsid w:val="00592CA0"/>
    <w:rsid w:val="005930EE"/>
    <w:rsid w:val="0059316F"/>
    <w:rsid w:val="00593346"/>
    <w:rsid w:val="005934DF"/>
    <w:rsid w:val="005938AE"/>
    <w:rsid w:val="00593B42"/>
    <w:rsid w:val="00593F1C"/>
    <w:rsid w:val="0059425A"/>
    <w:rsid w:val="00594AD4"/>
    <w:rsid w:val="00594EBC"/>
    <w:rsid w:val="00595067"/>
    <w:rsid w:val="00595B48"/>
    <w:rsid w:val="00595DD3"/>
    <w:rsid w:val="0059600F"/>
    <w:rsid w:val="0059617F"/>
    <w:rsid w:val="00596384"/>
    <w:rsid w:val="00596ADA"/>
    <w:rsid w:val="00596CC1"/>
    <w:rsid w:val="00596E8B"/>
    <w:rsid w:val="00596F80"/>
    <w:rsid w:val="00597898"/>
    <w:rsid w:val="00597A88"/>
    <w:rsid w:val="00597D8C"/>
    <w:rsid w:val="005A01C5"/>
    <w:rsid w:val="005A08F0"/>
    <w:rsid w:val="005A10BB"/>
    <w:rsid w:val="005A157B"/>
    <w:rsid w:val="005A15D0"/>
    <w:rsid w:val="005A2334"/>
    <w:rsid w:val="005A2560"/>
    <w:rsid w:val="005A2632"/>
    <w:rsid w:val="005A2724"/>
    <w:rsid w:val="005A2750"/>
    <w:rsid w:val="005A280A"/>
    <w:rsid w:val="005A2818"/>
    <w:rsid w:val="005A2E1A"/>
    <w:rsid w:val="005A339C"/>
    <w:rsid w:val="005A38FD"/>
    <w:rsid w:val="005A391B"/>
    <w:rsid w:val="005A3F06"/>
    <w:rsid w:val="005A3F89"/>
    <w:rsid w:val="005A514D"/>
    <w:rsid w:val="005A533A"/>
    <w:rsid w:val="005A572C"/>
    <w:rsid w:val="005A58E3"/>
    <w:rsid w:val="005A5CA3"/>
    <w:rsid w:val="005A5DB7"/>
    <w:rsid w:val="005A5E51"/>
    <w:rsid w:val="005A608F"/>
    <w:rsid w:val="005B07A8"/>
    <w:rsid w:val="005B0F28"/>
    <w:rsid w:val="005B1073"/>
    <w:rsid w:val="005B17AC"/>
    <w:rsid w:val="005B1C47"/>
    <w:rsid w:val="005B1CED"/>
    <w:rsid w:val="005B1D38"/>
    <w:rsid w:val="005B291C"/>
    <w:rsid w:val="005B3097"/>
    <w:rsid w:val="005B30E9"/>
    <w:rsid w:val="005B36F4"/>
    <w:rsid w:val="005B3795"/>
    <w:rsid w:val="005B3A53"/>
    <w:rsid w:val="005B3D63"/>
    <w:rsid w:val="005B3E00"/>
    <w:rsid w:val="005B4274"/>
    <w:rsid w:val="005B46FB"/>
    <w:rsid w:val="005B4E32"/>
    <w:rsid w:val="005B524E"/>
    <w:rsid w:val="005B5408"/>
    <w:rsid w:val="005B56C8"/>
    <w:rsid w:val="005B59CC"/>
    <w:rsid w:val="005B5E57"/>
    <w:rsid w:val="005B63EA"/>
    <w:rsid w:val="005B650D"/>
    <w:rsid w:val="005B6A59"/>
    <w:rsid w:val="005B6E26"/>
    <w:rsid w:val="005B716A"/>
    <w:rsid w:val="005B737A"/>
    <w:rsid w:val="005B7477"/>
    <w:rsid w:val="005B7600"/>
    <w:rsid w:val="005B782E"/>
    <w:rsid w:val="005B7A64"/>
    <w:rsid w:val="005B7CEF"/>
    <w:rsid w:val="005B7E94"/>
    <w:rsid w:val="005C0029"/>
    <w:rsid w:val="005C0638"/>
    <w:rsid w:val="005C072E"/>
    <w:rsid w:val="005C0B36"/>
    <w:rsid w:val="005C1003"/>
    <w:rsid w:val="005C106C"/>
    <w:rsid w:val="005C10F8"/>
    <w:rsid w:val="005C1229"/>
    <w:rsid w:val="005C142B"/>
    <w:rsid w:val="005C1A9D"/>
    <w:rsid w:val="005C1FEC"/>
    <w:rsid w:val="005C2A7F"/>
    <w:rsid w:val="005C2FC0"/>
    <w:rsid w:val="005C304F"/>
    <w:rsid w:val="005C3332"/>
    <w:rsid w:val="005C4165"/>
    <w:rsid w:val="005C4C96"/>
    <w:rsid w:val="005C4E35"/>
    <w:rsid w:val="005C51A2"/>
    <w:rsid w:val="005C5FFF"/>
    <w:rsid w:val="005C63FF"/>
    <w:rsid w:val="005C7024"/>
    <w:rsid w:val="005C706C"/>
    <w:rsid w:val="005C7E27"/>
    <w:rsid w:val="005D022C"/>
    <w:rsid w:val="005D03A8"/>
    <w:rsid w:val="005D0BA6"/>
    <w:rsid w:val="005D10AD"/>
    <w:rsid w:val="005D113B"/>
    <w:rsid w:val="005D14F7"/>
    <w:rsid w:val="005D1B7B"/>
    <w:rsid w:val="005D210A"/>
    <w:rsid w:val="005D2552"/>
    <w:rsid w:val="005D2643"/>
    <w:rsid w:val="005D271D"/>
    <w:rsid w:val="005D2793"/>
    <w:rsid w:val="005D2DF4"/>
    <w:rsid w:val="005D317B"/>
    <w:rsid w:val="005D358D"/>
    <w:rsid w:val="005D3689"/>
    <w:rsid w:val="005D3D28"/>
    <w:rsid w:val="005D409E"/>
    <w:rsid w:val="005D4D1D"/>
    <w:rsid w:val="005D4E74"/>
    <w:rsid w:val="005D4FBC"/>
    <w:rsid w:val="005D5882"/>
    <w:rsid w:val="005D6B47"/>
    <w:rsid w:val="005D6F38"/>
    <w:rsid w:val="005D71BC"/>
    <w:rsid w:val="005D7304"/>
    <w:rsid w:val="005D7B2F"/>
    <w:rsid w:val="005D7C7F"/>
    <w:rsid w:val="005E005C"/>
    <w:rsid w:val="005E0352"/>
    <w:rsid w:val="005E16C4"/>
    <w:rsid w:val="005E1C99"/>
    <w:rsid w:val="005E2866"/>
    <w:rsid w:val="005E3C4D"/>
    <w:rsid w:val="005E4673"/>
    <w:rsid w:val="005E4A7B"/>
    <w:rsid w:val="005E4B30"/>
    <w:rsid w:val="005E4EB9"/>
    <w:rsid w:val="005E4F2B"/>
    <w:rsid w:val="005E50A8"/>
    <w:rsid w:val="005E50B2"/>
    <w:rsid w:val="005E5A1A"/>
    <w:rsid w:val="005E5B1B"/>
    <w:rsid w:val="005E5B1F"/>
    <w:rsid w:val="005E635E"/>
    <w:rsid w:val="005E6E65"/>
    <w:rsid w:val="005E6E9A"/>
    <w:rsid w:val="005F0361"/>
    <w:rsid w:val="005F098F"/>
    <w:rsid w:val="005F0ACD"/>
    <w:rsid w:val="005F1478"/>
    <w:rsid w:val="005F15AF"/>
    <w:rsid w:val="005F1E3D"/>
    <w:rsid w:val="005F21B4"/>
    <w:rsid w:val="005F21E5"/>
    <w:rsid w:val="005F262A"/>
    <w:rsid w:val="005F29AD"/>
    <w:rsid w:val="005F2B14"/>
    <w:rsid w:val="005F2C3F"/>
    <w:rsid w:val="005F382C"/>
    <w:rsid w:val="005F3D03"/>
    <w:rsid w:val="005F42A5"/>
    <w:rsid w:val="005F4644"/>
    <w:rsid w:val="005F4FF0"/>
    <w:rsid w:val="005F5589"/>
    <w:rsid w:val="005F5FC8"/>
    <w:rsid w:val="005F7182"/>
    <w:rsid w:val="005F7FEB"/>
    <w:rsid w:val="0060027D"/>
    <w:rsid w:val="006004E1"/>
    <w:rsid w:val="006006EA"/>
    <w:rsid w:val="00600FF0"/>
    <w:rsid w:val="00601090"/>
    <w:rsid w:val="00601611"/>
    <w:rsid w:val="00602061"/>
    <w:rsid w:val="00602262"/>
    <w:rsid w:val="00602478"/>
    <w:rsid w:val="00602A52"/>
    <w:rsid w:val="00603B18"/>
    <w:rsid w:val="00603DF7"/>
    <w:rsid w:val="00603E64"/>
    <w:rsid w:val="00603EA9"/>
    <w:rsid w:val="00604236"/>
    <w:rsid w:val="006042F0"/>
    <w:rsid w:val="006049D6"/>
    <w:rsid w:val="00604C3F"/>
    <w:rsid w:val="00605266"/>
    <w:rsid w:val="00605729"/>
    <w:rsid w:val="00605D3A"/>
    <w:rsid w:val="00606197"/>
    <w:rsid w:val="00606DE6"/>
    <w:rsid w:val="00606E39"/>
    <w:rsid w:val="0061078A"/>
    <w:rsid w:val="00610DD5"/>
    <w:rsid w:val="00610E73"/>
    <w:rsid w:val="006118DE"/>
    <w:rsid w:val="00611F9E"/>
    <w:rsid w:val="006132D4"/>
    <w:rsid w:val="0061337A"/>
    <w:rsid w:val="0061385C"/>
    <w:rsid w:val="006143C7"/>
    <w:rsid w:val="006144F6"/>
    <w:rsid w:val="00614E80"/>
    <w:rsid w:val="00614EE9"/>
    <w:rsid w:val="00615C3A"/>
    <w:rsid w:val="00616587"/>
    <w:rsid w:val="006174F1"/>
    <w:rsid w:val="00617525"/>
    <w:rsid w:val="00620098"/>
    <w:rsid w:val="00621F10"/>
    <w:rsid w:val="00621FAF"/>
    <w:rsid w:val="00622721"/>
    <w:rsid w:val="00622BAC"/>
    <w:rsid w:val="00622C2B"/>
    <w:rsid w:val="00622D64"/>
    <w:rsid w:val="006239CE"/>
    <w:rsid w:val="00623A1D"/>
    <w:rsid w:val="00624B42"/>
    <w:rsid w:val="00624E0D"/>
    <w:rsid w:val="00625351"/>
    <w:rsid w:val="00625596"/>
    <w:rsid w:val="006264CF"/>
    <w:rsid w:val="006268B4"/>
    <w:rsid w:val="00626B3B"/>
    <w:rsid w:val="00626B91"/>
    <w:rsid w:val="00626DEA"/>
    <w:rsid w:val="00626EB0"/>
    <w:rsid w:val="00627983"/>
    <w:rsid w:val="00627DCC"/>
    <w:rsid w:val="00627FB7"/>
    <w:rsid w:val="00627FD7"/>
    <w:rsid w:val="006300C5"/>
    <w:rsid w:val="0063016F"/>
    <w:rsid w:val="0063087E"/>
    <w:rsid w:val="00630E12"/>
    <w:rsid w:val="006311FD"/>
    <w:rsid w:val="00631618"/>
    <w:rsid w:val="00631BC9"/>
    <w:rsid w:val="00631E81"/>
    <w:rsid w:val="006320B8"/>
    <w:rsid w:val="006320D1"/>
    <w:rsid w:val="00632803"/>
    <w:rsid w:val="006329C5"/>
    <w:rsid w:val="00633713"/>
    <w:rsid w:val="006338EB"/>
    <w:rsid w:val="0063450C"/>
    <w:rsid w:val="0063476C"/>
    <w:rsid w:val="0063498E"/>
    <w:rsid w:val="00634E44"/>
    <w:rsid w:val="00635087"/>
    <w:rsid w:val="00635159"/>
    <w:rsid w:val="00635236"/>
    <w:rsid w:val="006352E8"/>
    <w:rsid w:val="006356AE"/>
    <w:rsid w:val="00635B2F"/>
    <w:rsid w:val="00636993"/>
    <w:rsid w:val="00636A1C"/>
    <w:rsid w:val="00637352"/>
    <w:rsid w:val="006373A9"/>
    <w:rsid w:val="0063756E"/>
    <w:rsid w:val="00637659"/>
    <w:rsid w:val="0063775C"/>
    <w:rsid w:val="00637988"/>
    <w:rsid w:val="00637BE3"/>
    <w:rsid w:val="00640705"/>
    <w:rsid w:val="0064087F"/>
    <w:rsid w:val="00640C29"/>
    <w:rsid w:val="00641836"/>
    <w:rsid w:val="00641ADD"/>
    <w:rsid w:val="006426CB"/>
    <w:rsid w:val="00642DED"/>
    <w:rsid w:val="006430E2"/>
    <w:rsid w:val="006432C9"/>
    <w:rsid w:val="00643362"/>
    <w:rsid w:val="00643C93"/>
    <w:rsid w:val="00643D09"/>
    <w:rsid w:val="00643D95"/>
    <w:rsid w:val="0064422A"/>
    <w:rsid w:val="00644396"/>
    <w:rsid w:val="0064459D"/>
    <w:rsid w:val="00645342"/>
    <w:rsid w:val="006455C8"/>
    <w:rsid w:val="0064570F"/>
    <w:rsid w:val="00645DDF"/>
    <w:rsid w:val="006462A8"/>
    <w:rsid w:val="006462CA"/>
    <w:rsid w:val="00647BF3"/>
    <w:rsid w:val="0065034F"/>
    <w:rsid w:val="00650414"/>
    <w:rsid w:val="00650E71"/>
    <w:rsid w:val="00650F13"/>
    <w:rsid w:val="00651156"/>
    <w:rsid w:val="00651442"/>
    <w:rsid w:val="0065160E"/>
    <w:rsid w:val="0065199A"/>
    <w:rsid w:val="00651D4D"/>
    <w:rsid w:val="00652B36"/>
    <w:rsid w:val="00653202"/>
    <w:rsid w:val="006548C8"/>
    <w:rsid w:val="00655312"/>
    <w:rsid w:val="0065535D"/>
    <w:rsid w:val="006558DF"/>
    <w:rsid w:val="00655A5F"/>
    <w:rsid w:val="006562ED"/>
    <w:rsid w:val="00656469"/>
    <w:rsid w:val="00656747"/>
    <w:rsid w:val="00656A8E"/>
    <w:rsid w:val="00656DBB"/>
    <w:rsid w:val="006570C8"/>
    <w:rsid w:val="0065717B"/>
    <w:rsid w:val="0065731E"/>
    <w:rsid w:val="00657A42"/>
    <w:rsid w:val="0066006C"/>
    <w:rsid w:val="00660500"/>
    <w:rsid w:val="006611E8"/>
    <w:rsid w:val="00661578"/>
    <w:rsid w:val="0066193D"/>
    <w:rsid w:val="006619A3"/>
    <w:rsid w:val="00661E90"/>
    <w:rsid w:val="00662455"/>
    <w:rsid w:val="00662BF4"/>
    <w:rsid w:val="0066348F"/>
    <w:rsid w:val="00663A05"/>
    <w:rsid w:val="0066411C"/>
    <w:rsid w:val="00664425"/>
    <w:rsid w:val="00665031"/>
    <w:rsid w:val="0066522B"/>
    <w:rsid w:val="00665EF2"/>
    <w:rsid w:val="00665F75"/>
    <w:rsid w:val="00666E67"/>
    <w:rsid w:val="00667C39"/>
    <w:rsid w:val="00667FC9"/>
    <w:rsid w:val="00670009"/>
    <w:rsid w:val="00670132"/>
    <w:rsid w:val="00670F3E"/>
    <w:rsid w:val="00671178"/>
    <w:rsid w:val="00671313"/>
    <w:rsid w:val="00671351"/>
    <w:rsid w:val="006715E5"/>
    <w:rsid w:val="006718CE"/>
    <w:rsid w:val="00672E80"/>
    <w:rsid w:val="00673DE0"/>
    <w:rsid w:val="0067409E"/>
    <w:rsid w:val="006757BE"/>
    <w:rsid w:val="00676086"/>
    <w:rsid w:val="006760F4"/>
    <w:rsid w:val="00676CAC"/>
    <w:rsid w:val="00676CED"/>
    <w:rsid w:val="00676D49"/>
    <w:rsid w:val="00677208"/>
    <w:rsid w:val="00677E8E"/>
    <w:rsid w:val="00680F4F"/>
    <w:rsid w:val="00680F70"/>
    <w:rsid w:val="00681884"/>
    <w:rsid w:val="00681BC9"/>
    <w:rsid w:val="00681CAB"/>
    <w:rsid w:val="00682176"/>
    <w:rsid w:val="006822B6"/>
    <w:rsid w:val="00682466"/>
    <w:rsid w:val="0068260B"/>
    <w:rsid w:val="00683022"/>
    <w:rsid w:val="006837B5"/>
    <w:rsid w:val="00684C7B"/>
    <w:rsid w:val="00685B33"/>
    <w:rsid w:val="00686205"/>
    <w:rsid w:val="00686253"/>
    <w:rsid w:val="0068685A"/>
    <w:rsid w:val="00686C73"/>
    <w:rsid w:val="00687097"/>
    <w:rsid w:val="00687241"/>
    <w:rsid w:val="00687DF7"/>
    <w:rsid w:val="0068AE3D"/>
    <w:rsid w:val="006905DD"/>
    <w:rsid w:val="0069070F"/>
    <w:rsid w:val="00690831"/>
    <w:rsid w:val="00691448"/>
    <w:rsid w:val="0069156B"/>
    <w:rsid w:val="006920C9"/>
    <w:rsid w:val="006925B5"/>
    <w:rsid w:val="00692A3E"/>
    <w:rsid w:val="00693C13"/>
    <w:rsid w:val="00693D90"/>
    <w:rsid w:val="00694283"/>
    <w:rsid w:val="0069428D"/>
    <w:rsid w:val="006945E5"/>
    <w:rsid w:val="00694660"/>
    <w:rsid w:val="00694AF1"/>
    <w:rsid w:val="00694C2E"/>
    <w:rsid w:val="00695FBB"/>
    <w:rsid w:val="00696AAD"/>
    <w:rsid w:val="00696BE2"/>
    <w:rsid w:val="006A0245"/>
    <w:rsid w:val="006A04A3"/>
    <w:rsid w:val="006A07B1"/>
    <w:rsid w:val="006A0E33"/>
    <w:rsid w:val="006A23B4"/>
    <w:rsid w:val="006A2444"/>
    <w:rsid w:val="006A25AB"/>
    <w:rsid w:val="006A27F1"/>
    <w:rsid w:val="006A2FAF"/>
    <w:rsid w:val="006A3054"/>
    <w:rsid w:val="006A33CD"/>
    <w:rsid w:val="006A3FEE"/>
    <w:rsid w:val="006A47B4"/>
    <w:rsid w:val="006A500D"/>
    <w:rsid w:val="006A522D"/>
    <w:rsid w:val="006A55FC"/>
    <w:rsid w:val="006A6173"/>
    <w:rsid w:val="006A62DD"/>
    <w:rsid w:val="006A65BB"/>
    <w:rsid w:val="006A6D98"/>
    <w:rsid w:val="006A6F89"/>
    <w:rsid w:val="006A7032"/>
    <w:rsid w:val="006A75BE"/>
    <w:rsid w:val="006A7C29"/>
    <w:rsid w:val="006A7E06"/>
    <w:rsid w:val="006B057E"/>
    <w:rsid w:val="006B085F"/>
    <w:rsid w:val="006B0BF8"/>
    <w:rsid w:val="006B0D5C"/>
    <w:rsid w:val="006B0F30"/>
    <w:rsid w:val="006B1A71"/>
    <w:rsid w:val="006B1B3C"/>
    <w:rsid w:val="006B1EF7"/>
    <w:rsid w:val="006B293E"/>
    <w:rsid w:val="006B2C98"/>
    <w:rsid w:val="006B315D"/>
    <w:rsid w:val="006B34CB"/>
    <w:rsid w:val="006B3F6C"/>
    <w:rsid w:val="006B40C2"/>
    <w:rsid w:val="006B4E04"/>
    <w:rsid w:val="006B5585"/>
    <w:rsid w:val="006B55F0"/>
    <w:rsid w:val="006B5B2B"/>
    <w:rsid w:val="006B61C8"/>
    <w:rsid w:val="006B62C3"/>
    <w:rsid w:val="006B66EB"/>
    <w:rsid w:val="006B6A01"/>
    <w:rsid w:val="006B7244"/>
    <w:rsid w:val="006B78E2"/>
    <w:rsid w:val="006B7E6B"/>
    <w:rsid w:val="006B7E91"/>
    <w:rsid w:val="006B7FC8"/>
    <w:rsid w:val="006C0031"/>
    <w:rsid w:val="006C01F4"/>
    <w:rsid w:val="006C0574"/>
    <w:rsid w:val="006C0953"/>
    <w:rsid w:val="006C0ED7"/>
    <w:rsid w:val="006C1198"/>
    <w:rsid w:val="006C151D"/>
    <w:rsid w:val="006C19EA"/>
    <w:rsid w:val="006C1E48"/>
    <w:rsid w:val="006C28BF"/>
    <w:rsid w:val="006C2990"/>
    <w:rsid w:val="006C2CA4"/>
    <w:rsid w:val="006C3450"/>
    <w:rsid w:val="006C379C"/>
    <w:rsid w:val="006C3DE9"/>
    <w:rsid w:val="006C42A9"/>
    <w:rsid w:val="006C4344"/>
    <w:rsid w:val="006C4A88"/>
    <w:rsid w:val="006C5284"/>
    <w:rsid w:val="006C54FE"/>
    <w:rsid w:val="006C5E5B"/>
    <w:rsid w:val="006C621A"/>
    <w:rsid w:val="006C6418"/>
    <w:rsid w:val="006C7451"/>
    <w:rsid w:val="006C768E"/>
    <w:rsid w:val="006C7FD8"/>
    <w:rsid w:val="006D03FB"/>
    <w:rsid w:val="006D055B"/>
    <w:rsid w:val="006D0A87"/>
    <w:rsid w:val="006D0C75"/>
    <w:rsid w:val="006D11E0"/>
    <w:rsid w:val="006D1A46"/>
    <w:rsid w:val="006D20AA"/>
    <w:rsid w:val="006D2309"/>
    <w:rsid w:val="006D2A0A"/>
    <w:rsid w:val="006D32B7"/>
    <w:rsid w:val="006D3501"/>
    <w:rsid w:val="006D3899"/>
    <w:rsid w:val="006D3E74"/>
    <w:rsid w:val="006D4657"/>
    <w:rsid w:val="006D4852"/>
    <w:rsid w:val="006D4CE7"/>
    <w:rsid w:val="006D4E01"/>
    <w:rsid w:val="006D5210"/>
    <w:rsid w:val="006D565D"/>
    <w:rsid w:val="006D59D5"/>
    <w:rsid w:val="006D5CF2"/>
    <w:rsid w:val="006D6F54"/>
    <w:rsid w:val="006D7595"/>
    <w:rsid w:val="006D7A66"/>
    <w:rsid w:val="006D7CE4"/>
    <w:rsid w:val="006E034C"/>
    <w:rsid w:val="006E0554"/>
    <w:rsid w:val="006E05FF"/>
    <w:rsid w:val="006E08C4"/>
    <w:rsid w:val="006E0A8B"/>
    <w:rsid w:val="006E0FEA"/>
    <w:rsid w:val="006E1D84"/>
    <w:rsid w:val="006E24D0"/>
    <w:rsid w:val="006E3177"/>
    <w:rsid w:val="006E33DF"/>
    <w:rsid w:val="006E377F"/>
    <w:rsid w:val="006E42A3"/>
    <w:rsid w:val="006E5325"/>
    <w:rsid w:val="006E5A4A"/>
    <w:rsid w:val="006E5C48"/>
    <w:rsid w:val="006E5CEB"/>
    <w:rsid w:val="006E5F8A"/>
    <w:rsid w:val="006E615D"/>
    <w:rsid w:val="006E6374"/>
    <w:rsid w:val="006E64C6"/>
    <w:rsid w:val="006E693A"/>
    <w:rsid w:val="006E6BC6"/>
    <w:rsid w:val="006E6DD1"/>
    <w:rsid w:val="006E7A0E"/>
    <w:rsid w:val="006F0500"/>
    <w:rsid w:val="006F0976"/>
    <w:rsid w:val="006F09AE"/>
    <w:rsid w:val="006F1882"/>
    <w:rsid w:val="006F252C"/>
    <w:rsid w:val="006F2778"/>
    <w:rsid w:val="006F28AD"/>
    <w:rsid w:val="006F359B"/>
    <w:rsid w:val="006F38CB"/>
    <w:rsid w:val="006F3E1D"/>
    <w:rsid w:val="006F422F"/>
    <w:rsid w:val="006F4B17"/>
    <w:rsid w:val="006F4BB4"/>
    <w:rsid w:val="006F4C05"/>
    <w:rsid w:val="006F51C3"/>
    <w:rsid w:val="006F5682"/>
    <w:rsid w:val="006F5BB9"/>
    <w:rsid w:val="006F5D61"/>
    <w:rsid w:val="006F5E10"/>
    <w:rsid w:val="006F66B7"/>
    <w:rsid w:val="006F69E4"/>
    <w:rsid w:val="006F6B64"/>
    <w:rsid w:val="006F6C5C"/>
    <w:rsid w:val="006F7F21"/>
    <w:rsid w:val="007005CC"/>
    <w:rsid w:val="00700D16"/>
    <w:rsid w:val="00700D58"/>
    <w:rsid w:val="0070206E"/>
    <w:rsid w:val="00702A2C"/>
    <w:rsid w:val="007030FF"/>
    <w:rsid w:val="00703323"/>
    <w:rsid w:val="00703678"/>
    <w:rsid w:val="00703815"/>
    <w:rsid w:val="00704E2C"/>
    <w:rsid w:val="00705074"/>
    <w:rsid w:val="00705109"/>
    <w:rsid w:val="007054B0"/>
    <w:rsid w:val="00705F7D"/>
    <w:rsid w:val="007066D5"/>
    <w:rsid w:val="00706AC0"/>
    <w:rsid w:val="00706B8B"/>
    <w:rsid w:val="00706F27"/>
    <w:rsid w:val="0070765E"/>
    <w:rsid w:val="00707866"/>
    <w:rsid w:val="00710035"/>
    <w:rsid w:val="007105E8"/>
    <w:rsid w:val="0071077A"/>
    <w:rsid w:val="0071097D"/>
    <w:rsid w:val="00711186"/>
    <w:rsid w:val="0071136C"/>
    <w:rsid w:val="00711451"/>
    <w:rsid w:val="00711572"/>
    <w:rsid w:val="00711E70"/>
    <w:rsid w:val="00711F97"/>
    <w:rsid w:val="00712222"/>
    <w:rsid w:val="007123D3"/>
    <w:rsid w:val="007133FB"/>
    <w:rsid w:val="00713755"/>
    <w:rsid w:val="00713D1D"/>
    <w:rsid w:val="00714B0B"/>
    <w:rsid w:val="00714EA3"/>
    <w:rsid w:val="00716447"/>
    <w:rsid w:val="00716D98"/>
    <w:rsid w:val="00717448"/>
    <w:rsid w:val="007175CE"/>
    <w:rsid w:val="00720906"/>
    <w:rsid w:val="00721473"/>
    <w:rsid w:val="00722034"/>
    <w:rsid w:val="00722097"/>
    <w:rsid w:val="007224D9"/>
    <w:rsid w:val="0072261A"/>
    <w:rsid w:val="00722FB8"/>
    <w:rsid w:val="007236B1"/>
    <w:rsid w:val="00724562"/>
    <w:rsid w:val="00725040"/>
    <w:rsid w:val="007252CF"/>
    <w:rsid w:val="0072597A"/>
    <w:rsid w:val="00726081"/>
    <w:rsid w:val="00726617"/>
    <w:rsid w:val="00726BFC"/>
    <w:rsid w:val="00726EA1"/>
    <w:rsid w:val="00727502"/>
    <w:rsid w:val="007278EA"/>
    <w:rsid w:val="00727CA3"/>
    <w:rsid w:val="007302B4"/>
    <w:rsid w:val="007306F5"/>
    <w:rsid w:val="00730BD8"/>
    <w:rsid w:val="007315EB"/>
    <w:rsid w:val="007316AB"/>
    <w:rsid w:val="007321F4"/>
    <w:rsid w:val="00732A2B"/>
    <w:rsid w:val="00732AC1"/>
    <w:rsid w:val="00732BF4"/>
    <w:rsid w:val="007332D6"/>
    <w:rsid w:val="007344E2"/>
    <w:rsid w:val="007346AF"/>
    <w:rsid w:val="00734B46"/>
    <w:rsid w:val="0073506A"/>
    <w:rsid w:val="007350DA"/>
    <w:rsid w:val="00735C20"/>
    <w:rsid w:val="007375BB"/>
    <w:rsid w:val="007377F1"/>
    <w:rsid w:val="007401B9"/>
    <w:rsid w:val="007405D1"/>
    <w:rsid w:val="00740F6C"/>
    <w:rsid w:val="007410F2"/>
    <w:rsid w:val="007416E1"/>
    <w:rsid w:val="00744325"/>
    <w:rsid w:val="007443E0"/>
    <w:rsid w:val="00744BB5"/>
    <w:rsid w:val="007455F5"/>
    <w:rsid w:val="0074570B"/>
    <w:rsid w:val="0074576E"/>
    <w:rsid w:val="00745777"/>
    <w:rsid w:val="00745B63"/>
    <w:rsid w:val="00745BF2"/>
    <w:rsid w:val="00745E8B"/>
    <w:rsid w:val="00745FB8"/>
    <w:rsid w:val="00746470"/>
    <w:rsid w:val="00746838"/>
    <w:rsid w:val="00746930"/>
    <w:rsid w:val="00746EE0"/>
    <w:rsid w:val="0074710B"/>
    <w:rsid w:val="00747719"/>
    <w:rsid w:val="00747F89"/>
    <w:rsid w:val="00747FDA"/>
    <w:rsid w:val="00751333"/>
    <w:rsid w:val="00751E6C"/>
    <w:rsid w:val="00752749"/>
    <w:rsid w:val="00752951"/>
    <w:rsid w:val="00752DE0"/>
    <w:rsid w:val="00753999"/>
    <w:rsid w:val="00753AB1"/>
    <w:rsid w:val="00753C52"/>
    <w:rsid w:val="0075462B"/>
    <w:rsid w:val="00754C5E"/>
    <w:rsid w:val="007553B2"/>
    <w:rsid w:val="00755BF9"/>
    <w:rsid w:val="0075638B"/>
    <w:rsid w:val="007563EE"/>
    <w:rsid w:val="00756695"/>
    <w:rsid w:val="00756B9D"/>
    <w:rsid w:val="00757D7F"/>
    <w:rsid w:val="00761668"/>
    <w:rsid w:val="00761B8B"/>
    <w:rsid w:val="0076235A"/>
    <w:rsid w:val="00762F49"/>
    <w:rsid w:val="00762FD6"/>
    <w:rsid w:val="00763030"/>
    <w:rsid w:val="00763133"/>
    <w:rsid w:val="00763482"/>
    <w:rsid w:val="00763757"/>
    <w:rsid w:val="00763793"/>
    <w:rsid w:val="00763DF0"/>
    <w:rsid w:val="00763F33"/>
    <w:rsid w:val="0076462C"/>
    <w:rsid w:val="00764897"/>
    <w:rsid w:val="00764A8F"/>
    <w:rsid w:val="0076549B"/>
    <w:rsid w:val="0076595E"/>
    <w:rsid w:val="00765CE1"/>
    <w:rsid w:val="00765F7A"/>
    <w:rsid w:val="00766087"/>
    <w:rsid w:val="007661EB"/>
    <w:rsid w:val="00766335"/>
    <w:rsid w:val="007669B4"/>
    <w:rsid w:val="00766A5A"/>
    <w:rsid w:val="0076712F"/>
    <w:rsid w:val="00767835"/>
    <w:rsid w:val="00767895"/>
    <w:rsid w:val="00770215"/>
    <w:rsid w:val="00771228"/>
    <w:rsid w:val="00771857"/>
    <w:rsid w:val="007721B5"/>
    <w:rsid w:val="007722AB"/>
    <w:rsid w:val="00772369"/>
    <w:rsid w:val="00772823"/>
    <w:rsid w:val="007735CE"/>
    <w:rsid w:val="00773B47"/>
    <w:rsid w:val="00773D59"/>
    <w:rsid w:val="00774627"/>
    <w:rsid w:val="0077474E"/>
    <w:rsid w:val="00774AAD"/>
    <w:rsid w:val="00774F53"/>
    <w:rsid w:val="00775995"/>
    <w:rsid w:val="00775F0F"/>
    <w:rsid w:val="00776784"/>
    <w:rsid w:val="00776C7C"/>
    <w:rsid w:val="00776F48"/>
    <w:rsid w:val="00776F8A"/>
    <w:rsid w:val="00777164"/>
    <w:rsid w:val="007779FD"/>
    <w:rsid w:val="00777BE8"/>
    <w:rsid w:val="007802C1"/>
    <w:rsid w:val="007803A5"/>
    <w:rsid w:val="0078053E"/>
    <w:rsid w:val="00780D82"/>
    <w:rsid w:val="00781554"/>
    <w:rsid w:val="00781855"/>
    <w:rsid w:val="00782C41"/>
    <w:rsid w:val="00782D14"/>
    <w:rsid w:val="00783542"/>
    <w:rsid w:val="007836B1"/>
    <w:rsid w:val="00783849"/>
    <w:rsid w:val="00783BBA"/>
    <w:rsid w:val="00783BBD"/>
    <w:rsid w:val="007842B2"/>
    <w:rsid w:val="00784493"/>
    <w:rsid w:val="007844CE"/>
    <w:rsid w:val="007844EA"/>
    <w:rsid w:val="00784779"/>
    <w:rsid w:val="00784F91"/>
    <w:rsid w:val="00785722"/>
    <w:rsid w:val="00785A4B"/>
    <w:rsid w:val="00785DFE"/>
    <w:rsid w:val="00786224"/>
    <w:rsid w:val="0078678E"/>
    <w:rsid w:val="007872B5"/>
    <w:rsid w:val="0078773A"/>
    <w:rsid w:val="0078781D"/>
    <w:rsid w:val="00790035"/>
    <w:rsid w:val="00790093"/>
    <w:rsid w:val="007908F1"/>
    <w:rsid w:val="0079115F"/>
    <w:rsid w:val="00791555"/>
    <w:rsid w:val="00791B21"/>
    <w:rsid w:val="00792533"/>
    <w:rsid w:val="00792647"/>
    <w:rsid w:val="007927AE"/>
    <w:rsid w:val="00792C0F"/>
    <w:rsid w:val="00792E19"/>
    <w:rsid w:val="00793445"/>
    <w:rsid w:val="0079358B"/>
    <w:rsid w:val="00793916"/>
    <w:rsid w:val="00793D01"/>
    <w:rsid w:val="00793E48"/>
    <w:rsid w:val="00794034"/>
    <w:rsid w:val="007942CA"/>
    <w:rsid w:val="00794363"/>
    <w:rsid w:val="00794F87"/>
    <w:rsid w:val="00795416"/>
    <w:rsid w:val="00795C8C"/>
    <w:rsid w:val="00796A9A"/>
    <w:rsid w:val="00796D24"/>
    <w:rsid w:val="00797846"/>
    <w:rsid w:val="00797ADB"/>
    <w:rsid w:val="00797E19"/>
    <w:rsid w:val="007A00A0"/>
    <w:rsid w:val="007A041E"/>
    <w:rsid w:val="007A0AC9"/>
    <w:rsid w:val="007A0BDB"/>
    <w:rsid w:val="007A12D3"/>
    <w:rsid w:val="007A18B4"/>
    <w:rsid w:val="007A1AD9"/>
    <w:rsid w:val="007A1FD5"/>
    <w:rsid w:val="007A285B"/>
    <w:rsid w:val="007A29C6"/>
    <w:rsid w:val="007A30D1"/>
    <w:rsid w:val="007A30FB"/>
    <w:rsid w:val="007A3175"/>
    <w:rsid w:val="007A3495"/>
    <w:rsid w:val="007A37F3"/>
    <w:rsid w:val="007A43DE"/>
    <w:rsid w:val="007A4552"/>
    <w:rsid w:val="007A46D9"/>
    <w:rsid w:val="007A499B"/>
    <w:rsid w:val="007A5888"/>
    <w:rsid w:val="007A60A4"/>
    <w:rsid w:val="007A6155"/>
    <w:rsid w:val="007A696E"/>
    <w:rsid w:val="007A77D5"/>
    <w:rsid w:val="007A790A"/>
    <w:rsid w:val="007B01DD"/>
    <w:rsid w:val="007B020F"/>
    <w:rsid w:val="007B054C"/>
    <w:rsid w:val="007B0B9F"/>
    <w:rsid w:val="007B0D48"/>
    <w:rsid w:val="007B10CF"/>
    <w:rsid w:val="007B18B7"/>
    <w:rsid w:val="007B1DE4"/>
    <w:rsid w:val="007B21D9"/>
    <w:rsid w:val="007B24FB"/>
    <w:rsid w:val="007B2680"/>
    <w:rsid w:val="007B284D"/>
    <w:rsid w:val="007B299A"/>
    <w:rsid w:val="007B2B68"/>
    <w:rsid w:val="007B2CA5"/>
    <w:rsid w:val="007B3355"/>
    <w:rsid w:val="007B3514"/>
    <w:rsid w:val="007B35D7"/>
    <w:rsid w:val="007B3714"/>
    <w:rsid w:val="007B39E2"/>
    <w:rsid w:val="007B3DB6"/>
    <w:rsid w:val="007B417A"/>
    <w:rsid w:val="007B42D1"/>
    <w:rsid w:val="007B42F2"/>
    <w:rsid w:val="007B4487"/>
    <w:rsid w:val="007B46F4"/>
    <w:rsid w:val="007B50BC"/>
    <w:rsid w:val="007B59A4"/>
    <w:rsid w:val="007B6D5B"/>
    <w:rsid w:val="007B6FC2"/>
    <w:rsid w:val="007B757E"/>
    <w:rsid w:val="007B7C3D"/>
    <w:rsid w:val="007C0929"/>
    <w:rsid w:val="007C0AE4"/>
    <w:rsid w:val="007C0AF8"/>
    <w:rsid w:val="007C12BA"/>
    <w:rsid w:val="007C13B8"/>
    <w:rsid w:val="007C19FF"/>
    <w:rsid w:val="007C1B84"/>
    <w:rsid w:val="007C253E"/>
    <w:rsid w:val="007C2DCC"/>
    <w:rsid w:val="007C30A9"/>
    <w:rsid w:val="007C3763"/>
    <w:rsid w:val="007C3FDD"/>
    <w:rsid w:val="007C40CB"/>
    <w:rsid w:val="007C42E9"/>
    <w:rsid w:val="007C4430"/>
    <w:rsid w:val="007C4834"/>
    <w:rsid w:val="007C4AAC"/>
    <w:rsid w:val="007C4E80"/>
    <w:rsid w:val="007C5579"/>
    <w:rsid w:val="007C5B52"/>
    <w:rsid w:val="007C62DD"/>
    <w:rsid w:val="007C649B"/>
    <w:rsid w:val="007C65DC"/>
    <w:rsid w:val="007C69F1"/>
    <w:rsid w:val="007C6DB5"/>
    <w:rsid w:val="007C75CE"/>
    <w:rsid w:val="007C765D"/>
    <w:rsid w:val="007C782B"/>
    <w:rsid w:val="007C79A0"/>
    <w:rsid w:val="007D00CF"/>
    <w:rsid w:val="007D048C"/>
    <w:rsid w:val="007D0E76"/>
    <w:rsid w:val="007D104E"/>
    <w:rsid w:val="007D1194"/>
    <w:rsid w:val="007D141D"/>
    <w:rsid w:val="007D29AD"/>
    <w:rsid w:val="007D2CED"/>
    <w:rsid w:val="007D3226"/>
    <w:rsid w:val="007D3B94"/>
    <w:rsid w:val="007D4086"/>
    <w:rsid w:val="007D4FAA"/>
    <w:rsid w:val="007D53BB"/>
    <w:rsid w:val="007D5745"/>
    <w:rsid w:val="007D5D0B"/>
    <w:rsid w:val="007D5D8D"/>
    <w:rsid w:val="007D5EED"/>
    <w:rsid w:val="007D7345"/>
    <w:rsid w:val="007D73C7"/>
    <w:rsid w:val="007D7848"/>
    <w:rsid w:val="007D7AB2"/>
    <w:rsid w:val="007E00F2"/>
    <w:rsid w:val="007E050A"/>
    <w:rsid w:val="007E0930"/>
    <w:rsid w:val="007E1671"/>
    <w:rsid w:val="007E17F4"/>
    <w:rsid w:val="007E1E5A"/>
    <w:rsid w:val="007E20B1"/>
    <w:rsid w:val="007E2334"/>
    <w:rsid w:val="007E364B"/>
    <w:rsid w:val="007E406A"/>
    <w:rsid w:val="007E4B5C"/>
    <w:rsid w:val="007E563D"/>
    <w:rsid w:val="007E6315"/>
    <w:rsid w:val="007E6B42"/>
    <w:rsid w:val="007E78C2"/>
    <w:rsid w:val="007E7DAA"/>
    <w:rsid w:val="007F0D5C"/>
    <w:rsid w:val="007F0E4D"/>
    <w:rsid w:val="007F1714"/>
    <w:rsid w:val="007F1F48"/>
    <w:rsid w:val="007F215B"/>
    <w:rsid w:val="007F28A6"/>
    <w:rsid w:val="007F28EA"/>
    <w:rsid w:val="007F3104"/>
    <w:rsid w:val="007F3C47"/>
    <w:rsid w:val="007F3EAA"/>
    <w:rsid w:val="007F4692"/>
    <w:rsid w:val="007F4F8C"/>
    <w:rsid w:val="007F67B6"/>
    <w:rsid w:val="007F692D"/>
    <w:rsid w:val="007F6CBC"/>
    <w:rsid w:val="007F78A3"/>
    <w:rsid w:val="007F7C9C"/>
    <w:rsid w:val="00800EA4"/>
    <w:rsid w:val="008013D5"/>
    <w:rsid w:val="00801470"/>
    <w:rsid w:val="008018B8"/>
    <w:rsid w:val="00802014"/>
    <w:rsid w:val="008030D1"/>
    <w:rsid w:val="008031DA"/>
    <w:rsid w:val="0080382D"/>
    <w:rsid w:val="00803C29"/>
    <w:rsid w:val="00804366"/>
    <w:rsid w:val="0080444A"/>
    <w:rsid w:val="008045F1"/>
    <w:rsid w:val="0080462F"/>
    <w:rsid w:val="008049FD"/>
    <w:rsid w:val="00804B68"/>
    <w:rsid w:val="00805617"/>
    <w:rsid w:val="008058E0"/>
    <w:rsid w:val="00805BC0"/>
    <w:rsid w:val="00805FD8"/>
    <w:rsid w:val="008062CF"/>
    <w:rsid w:val="00806AF9"/>
    <w:rsid w:val="00806CB0"/>
    <w:rsid w:val="00806DCA"/>
    <w:rsid w:val="008078A7"/>
    <w:rsid w:val="008117CA"/>
    <w:rsid w:val="00811BE8"/>
    <w:rsid w:val="00811F00"/>
    <w:rsid w:val="00812189"/>
    <w:rsid w:val="00812EA9"/>
    <w:rsid w:val="00812F64"/>
    <w:rsid w:val="00813103"/>
    <w:rsid w:val="00813303"/>
    <w:rsid w:val="00813637"/>
    <w:rsid w:val="00813D11"/>
    <w:rsid w:val="00813E64"/>
    <w:rsid w:val="00813F6E"/>
    <w:rsid w:val="0081474D"/>
    <w:rsid w:val="00815C1D"/>
    <w:rsid w:val="0081603D"/>
    <w:rsid w:val="00816059"/>
    <w:rsid w:val="008164F2"/>
    <w:rsid w:val="00816BA8"/>
    <w:rsid w:val="00817EC7"/>
    <w:rsid w:val="00820307"/>
    <w:rsid w:val="00820481"/>
    <w:rsid w:val="008212FF"/>
    <w:rsid w:val="00822037"/>
    <w:rsid w:val="008221D3"/>
    <w:rsid w:val="008222FB"/>
    <w:rsid w:val="00822591"/>
    <w:rsid w:val="00822951"/>
    <w:rsid w:val="00822985"/>
    <w:rsid w:val="00822F8B"/>
    <w:rsid w:val="008242AC"/>
    <w:rsid w:val="008249BF"/>
    <w:rsid w:val="00826015"/>
    <w:rsid w:val="00826162"/>
    <w:rsid w:val="0082634F"/>
    <w:rsid w:val="00826874"/>
    <w:rsid w:val="00826875"/>
    <w:rsid w:val="00826F8D"/>
    <w:rsid w:val="0082724E"/>
    <w:rsid w:val="00827561"/>
    <w:rsid w:val="00827E03"/>
    <w:rsid w:val="00831348"/>
    <w:rsid w:val="0083247B"/>
    <w:rsid w:val="00833119"/>
    <w:rsid w:val="00833543"/>
    <w:rsid w:val="008338A1"/>
    <w:rsid w:val="00833A9F"/>
    <w:rsid w:val="00833BD0"/>
    <w:rsid w:val="00833DF8"/>
    <w:rsid w:val="008341A2"/>
    <w:rsid w:val="00834481"/>
    <w:rsid w:val="00834845"/>
    <w:rsid w:val="008350DA"/>
    <w:rsid w:val="00835406"/>
    <w:rsid w:val="00835BF8"/>
    <w:rsid w:val="00835C0D"/>
    <w:rsid w:val="00836096"/>
    <w:rsid w:val="0083662E"/>
    <w:rsid w:val="00836D84"/>
    <w:rsid w:val="00836D87"/>
    <w:rsid w:val="00836E9E"/>
    <w:rsid w:val="00837212"/>
    <w:rsid w:val="00837400"/>
    <w:rsid w:val="00837B28"/>
    <w:rsid w:val="00837FD8"/>
    <w:rsid w:val="00840346"/>
    <w:rsid w:val="008406C0"/>
    <w:rsid w:val="0084091E"/>
    <w:rsid w:val="00840A1B"/>
    <w:rsid w:val="00840F32"/>
    <w:rsid w:val="0084169C"/>
    <w:rsid w:val="008423EB"/>
    <w:rsid w:val="008426C7"/>
    <w:rsid w:val="008435AE"/>
    <w:rsid w:val="0084437F"/>
    <w:rsid w:val="008446AB"/>
    <w:rsid w:val="00844951"/>
    <w:rsid w:val="008456D8"/>
    <w:rsid w:val="00845980"/>
    <w:rsid w:val="00845FB7"/>
    <w:rsid w:val="00847319"/>
    <w:rsid w:val="008477EF"/>
    <w:rsid w:val="00847813"/>
    <w:rsid w:val="00850237"/>
    <w:rsid w:val="00850871"/>
    <w:rsid w:val="008509AB"/>
    <w:rsid w:val="00850BD6"/>
    <w:rsid w:val="00851149"/>
    <w:rsid w:val="0085216B"/>
    <w:rsid w:val="008535DF"/>
    <w:rsid w:val="008538AA"/>
    <w:rsid w:val="00853952"/>
    <w:rsid w:val="0085398B"/>
    <w:rsid w:val="0085422D"/>
    <w:rsid w:val="008543BF"/>
    <w:rsid w:val="00854904"/>
    <w:rsid w:val="00854C15"/>
    <w:rsid w:val="0085568A"/>
    <w:rsid w:val="008560C3"/>
    <w:rsid w:val="008565A8"/>
    <w:rsid w:val="00856912"/>
    <w:rsid w:val="00856EC3"/>
    <w:rsid w:val="008572EB"/>
    <w:rsid w:val="00857384"/>
    <w:rsid w:val="008577B9"/>
    <w:rsid w:val="00857BC9"/>
    <w:rsid w:val="00857D72"/>
    <w:rsid w:val="00860228"/>
    <w:rsid w:val="00860A26"/>
    <w:rsid w:val="00861023"/>
    <w:rsid w:val="00861288"/>
    <w:rsid w:val="008624A9"/>
    <w:rsid w:val="00862BC0"/>
    <w:rsid w:val="00862C13"/>
    <w:rsid w:val="008632DB"/>
    <w:rsid w:val="008637AD"/>
    <w:rsid w:val="0086382D"/>
    <w:rsid w:val="00863A29"/>
    <w:rsid w:val="00863AE2"/>
    <w:rsid w:val="00863B41"/>
    <w:rsid w:val="008644A4"/>
    <w:rsid w:val="008647FA"/>
    <w:rsid w:val="00864BF1"/>
    <w:rsid w:val="00864EB8"/>
    <w:rsid w:val="0086558F"/>
    <w:rsid w:val="00865670"/>
    <w:rsid w:val="00865EDC"/>
    <w:rsid w:val="0086613D"/>
    <w:rsid w:val="00866406"/>
    <w:rsid w:val="00866435"/>
    <w:rsid w:val="00866A78"/>
    <w:rsid w:val="00867384"/>
    <w:rsid w:val="00867F91"/>
    <w:rsid w:val="00870294"/>
    <w:rsid w:val="00870307"/>
    <w:rsid w:val="008706B4"/>
    <w:rsid w:val="008710B4"/>
    <w:rsid w:val="00871633"/>
    <w:rsid w:val="00871831"/>
    <w:rsid w:val="00872286"/>
    <w:rsid w:val="00872559"/>
    <w:rsid w:val="008726F2"/>
    <w:rsid w:val="00872E12"/>
    <w:rsid w:val="00872FAF"/>
    <w:rsid w:val="0087305E"/>
    <w:rsid w:val="008732BB"/>
    <w:rsid w:val="00873916"/>
    <w:rsid w:val="00873F2D"/>
    <w:rsid w:val="0087405D"/>
    <w:rsid w:val="0087458A"/>
    <w:rsid w:val="00874A77"/>
    <w:rsid w:val="00874C56"/>
    <w:rsid w:val="008750C7"/>
    <w:rsid w:val="008751DE"/>
    <w:rsid w:val="008756A2"/>
    <w:rsid w:val="008764AA"/>
    <w:rsid w:val="0087756F"/>
    <w:rsid w:val="00877AB4"/>
    <w:rsid w:val="008805E6"/>
    <w:rsid w:val="008808D4"/>
    <w:rsid w:val="00880E77"/>
    <w:rsid w:val="008818C0"/>
    <w:rsid w:val="008818C8"/>
    <w:rsid w:val="0088198E"/>
    <w:rsid w:val="00881CB6"/>
    <w:rsid w:val="00881F42"/>
    <w:rsid w:val="008824BF"/>
    <w:rsid w:val="0088272E"/>
    <w:rsid w:val="00882AEA"/>
    <w:rsid w:val="00882DF2"/>
    <w:rsid w:val="00884253"/>
    <w:rsid w:val="00884B19"/>
    <w:rsid w:val="008857DB"/>
    <w:rsid w:val="00885F28"/>
    <w:rsid w:val="00886751"/>
    <w:rsid w:val="008868D8"/>
    <w:rsid w:val="00886BE3"/>
    <w:rsid w:val="00886BEE"/>
    <w:rsid w:val="00887A0C"/>
    <w:rsid w:val="00887B20"/>
    <w:rsid w:val="0089094A"/>
    <w:rsid w:val="008910A9"/>
    <w:rsid w:val="0089113F"/>
    <w:rsid w:val="0089125C"/>
    <w:rsid w:val="00892146"/>
    <w:rsid w:val="008927F7"/>
    <w:rsid w:val="0089350E"/>
    <w:rsid w:val="00893CE1"/>
    <w:rsid w:val="00893D94"/>
    <w:rsid w:val="008943CF"/>
    <w:rsid w:val="008944D6"/>
    <w:rsid w:val="00894B3B"/>
    <w:rsid w:val="00895232"/>
    <w:rsid w:val="008956E4"/>
    <w:rsid w:val="0089577D"/>
    <w:rsid w:val="00895791"/>
    <w:rsid w:val="00895C8F"/>
    <w:rsid w:val="00896656"/>
    <w:rsid w:val="00897C18"/>
    <w:rsid w:val="008A0E95"/>
    <w:rsid w:val="008A1110"/>
    <w:rsid w:val="008A119D"/>
    <w:rsid w:val="008A136B"/>
    <w:rsid w:val="008A1A82"/>
    <w:rsid w:val="008A1E96"/>
    <w:rsid w:val="008A1EF4"/>
    <w:rsid w:val="008A210A"/>
    <w:rsid w:val="008A29F6"/>
    <w:rsid w:val="008A2BFD"/>
    <w:rsid w:val="008A2C6E"/>
    <w:rsid w:val="008A3F52"/>
    <w:rsid w:val="008A41E0"/>
    <w:rsid w:val="008A46FF"/>
    <w:rsid w:val="008A4FE5"/>
    <w:rsid w:val="008A5076"/>
    <w:rsid w:val="008A56C0"/>
    <w:rsid w:val="008A6A9F"/>
    <w:rsid w:val="008A6CB5"/>
    <w:rsid w:val="008A71BA"/>
    <w:rsid w:val="008A776F"/>
    <w:rsid w:val="008A7860"/>
    <w:rsid w:val="008A7E31"/>
    <w:rsid w:val="008B0544"/>
    <w:rsid w:val="008B0C99"/>
    <w:rsid w:val="008B0ED9"/>
    <w:rsid w:val="008B12C0"/>
    <w:rsid w:val="008B161D"/>
    <w:rsid w:val="008B176C"/>
    <w:rsid w:val="008B23EF"/>
    <w:rsid w:val="008B24D5"/>
    <w:rsid w:val="008B24E0"/>
    <w:rsid w:val="008B26C2"/>
    <w:rsid w:val="008B4488"/>
    <w:rsid w:val="008B4641"/>
    <w:rsid w:val="008B580C"/>
    <w:rsid w:val="008B5C5A"/>
    <w:rsid w:val="008B62F7"/>
    <w:rsid w:val="008B65DB"/>
    <w:rsid w:val="008B6DA8"/>
    <w:rsid w:val="008B747E"/>
    <w:rsid w:val="008B77BC"/>
    <w:rsid w:val="008B7AD8"/>
    <w:rsid w:val="008B7E07"/>
    <w:rsid w:val="008B7E3A"/>
    <w:rsid w:val="008C0D2F"/>
    <w:rsid w:val="008C0DCB"/>
    <w:rsid w:val="008C0FD2"/>
    <w:rsid w:val="008C1142"/>
    <w:rsid w:val="008C1298"/>
    <w:rsid w:val="008C16A1"/>
    <w:rsid w:val="008C19DE"/>
    <w:rsid w:val="008C1B19"/>
    <w:rsid w:val="008C1EC3"/>
    <w:rsid w:val="008C2317"/>
    <w:rsid w:val="008C267B"/>
    <w:rsid w:val="008C2983"/>
    <w:rsid w:val="008C2ECC"/>
    <w:rsid w:val="008C2FCC"/>
    <w:rsid w:val="008C3103"/>
    <w:rsid w:val="008C359F"/>
    <w:rsid w:val="008C376E"/>
    <w:rsid w:val="008C3BF0"/>
    <w:rsid w:val="008C541F"/>
    <w:rsid w:val="008C548E"/>
    <w:rsid w:val="008C5615"/>
    <w:rsid w:val="008C56DD"/>
    <w:rsid w:val="008C5865"/>
    <w:rsid w:val="008C5AC5"/>
    <w:rsid w:val="008C6F44"/>
    <w:rsid w:val="008C7368"/>
    <w:rsid w:val="008C7599"/>
    <w:rsid w:val="008C7660"/>
    <w:rsid w:val="008C777E"/>
    <w:rsid w:val="008C796C"/>
    <w:rsid w:val="008C7A83"/>
    <w:rsid w:val="008D005B"/>
    <w:rsid w:val="008D052D"/>
    <w:rsid w:val="008D054E"/>
    <w:rsid w:val="008D0798"/>
    <w:rsid w:val="008D094B"/>
    <w:rsid w:val="008D0CED"/>
    <w:rsid w:val="008D16C7"/>
    <w:rsid w:val="008D190D"/>
    <w:rsid w:val="008D2428"/>
    <w:rsid w:val="008D2D3B"/>
    <w:rsid w:val="008D3341"/>
    <w:rsid w:val="008D3A77"/>
    <w:rsid w:val="008D3DF8"/>
    <w:rsid w:val="008D4286"/>
    <w:rsid w:val="008D429B"/>
    <w:rsid w:val="008D4A4E"/>
    <w:rsid w:val="008D517C"/>
    <w:rsid w:val="008D5234"/>
    <w:rsid w:val="008D55EB"/>
    <w:rsid w:val="008D664D"/>
    <w:rsid w:val="008D68B1"/>
    <w:rsid w:val="008D68F3"/>
    <w:rsid w:val="008D6F48"/>
    <w:rsid w:val="008E096F"/>
    <w:rsid w:val="008E0E9E"/>
    <w:rsid w:val="008E0FCC"/>
    <w:rsid w:val="008E101D"/>
    <w:rsid w:val="008E107E"/>
    <w:rsid w:val="008E19D2"/>
    <w:rsid w:val="008E3094"/>
    <w:rsid w:val="008E4313"/>
    <w:rsid w:val="008E4F4C"/>
    <w:rsid w:val="008E5555"/>
    <w:rsid w:val="008E5772"/>
    <w:rsid w:val="008E59EA"/>
    <w:rsid w:val="008E5D01"/>
    <w:rsid w:val="008E5F05"/>
    <w:rsid w:val="008E5F2A"/>
    <w:rsid w:val="008E60C6"/>
    <w:rsid w:val="008E64C9"/>
    <w:rsid w:val="008E66E6"/>
    <w:rsid w:val="008E694B"/>
    <w:rsid w:val="008E77B9"/>
    <w:rsid w:val="008F0EA9"/>
    <w:rsid w:val="008F0FAF"/>
    <w:rsid w:val="008F1090"/>
    <w:rsid w:val="008F142C"/>
    <w:rsid w:val="008F1467"/>
    <w:rsid w:val="008F1A92"/>
    <w:rsid w:val="008F1AE1"/>
    <w:rsid w:val="008F1C88"/>
    <w:rsid w:val="008F234D"/>
    <w:rsid w:val="008F247F"/>
    <w:rsid w:val="008F256A"/>
    <w:rsid w:val="008F31C9"/>
    <w:rsid w:val="008F3D28"/>
    <w:rsid w:val="008F4121"/>
    <w:rsid w:val="008F47E7"/>
    <w:rsid w:val="008F493F"/>
    <w:rsid w:val="008F4EAB"/>
    <w:rsid w:val="008F4F9C"/>
    <w:rsid w:val="008F55D5"/>
    <w:rsid w:val="008F5769"/>
    <w:rsid w:val="008F5ACA"/>
    <w:rsid w:val="008F60FF"/>
    <w:rsid w:val="008F6F53"/>
    <w:rsid w:val="008F725F"/>
    <w:rsid w:val="008F77BB"/>
    <w:rsid w:val="008F7E91"/>
    <w:rsid w:val="00900221"/>
    <w:rsid w:val="0090109B"/>
    <w:rsid w:val="009010B1"/>
    <w:rsid w:val="00902619"/>
    <w:rsid w:val="00902713"/>
    <w:rsid w:val="00902B65"/>
    <w:rsid w:val="00902F0C"/>
    <w:rsid w:val="0090308C"/>
    <w:rsid w:val="009034FD"/>
    <w:rsid w:val="0090374F"/>
    <w:rsid w:val="009037EA"/>
    <w:rsid w:val="009037F4"/>
    <w:rsid w:val="00903888"/>
    <w:rsid w:val="00903FBF"/>
    <w:rsid w:val="0090443A"/>
    <w:rsid w:val="009047DE"/>
    <w:rsid w:val="00904DAC"/>
    <w:rsid w:val="009054E5"/>
    <w:rsid w:val="00905523"/>
    <w:rsid w:val="00905907"/>
    <w:rsid w:val="00905F74"/>
    <w:rsid w:val="00905FF3"/>
    <w:rsid w:val="0090677D"/>
    <w:rsid w:val="00906B8B"/>
    <w:rsid w:val="00907030"/>
    <w:rsid w:val="00907979"/>
    <w:rsid w:val="00907A70"/>
    <w:rsid w:val="00907C13"/>
    <w:rsid w:val="00907E1B"/>
    <w:rsid w:val="0091016F"/>
    <w:rsid w:val="00910263"/>
    <w:rsid w:val="00910410"/>
    <w:rsid w:val="00910995"/>
    <w:rsid w:val="00910C31"/>
    <w:rsid w:val="00910CDC"/>
    <w:rsid w:val="00910F93"/>
    <w:rsid w:val="00911280"/>
    <w:rsid w:val="0091129D"/>
    <w:rsid w:val="009118A4"/>
    <w:rsid w:val="00911D3E"/>
    <w:rsid w:val="00911D6F"/>
    <w:rsid w:val="009123A5"/>
    <w:rsid w:val="00912A79"/>
    <w:rsid w:val="00912BA1"/>
    <w:rsid w:val="00912C61"/>
    <w:rsid w:val="00913513"/>
    <w:rsid w:val="00914239"/>
    <w:rsid w:val="0091487D"/>
    <w:rsid w:val="009148D9"/>
    <w:rsid w:val="00914D92"/>
    <w:rsid w:val="00914F05"/>
    <w:rsid w:val="00914F3E"/>
    <w:rsid w:val="009151F3"/>
    <w:rsid w:val="00915CA2"/>
    <w:rsid w:val="00916619"/>
    <w:rsid w:val="009170CD"/>
    <w:rsid w:val="00921581"/>
    <w:rsid w:val="00921F4F"/>
    <w:rsid w:val="00922405"/>
    <w:rsid w:val="009224C4"/>
    <w:rsid w:val="00922BCD"/>
    <w:rsid w:val="00922ED8"/>
    <w:rsid w:val="00922F50"/>
    <w:rsid w:val="0092327E"/>
    <w:rsid w:val="00923907"/>
    <w:rsid w:val="00924166"/>
    <w:rsid w:val="0092445B"/>
    <w:rsid w:val="00925087"/>
    <w:rsid w:val="00925469"/>
    <w:rsid w:val="00925A9F"/>
    <w:rsid w:val="00925BE2"/>
    <w:rsid w:val="00925E0F"/>
    <w:rsid w:val="00925FF9"/>
    <w:rsid w:val="00926600"/>
    <w:rsid w:val="009269B4"/>
    <w:rsid w:val="00926B96"/>
    <w:rsid w:val="00926C73"/>
    <w:rsid w:val="0093038D"/>
    <w:rsid w:val="00930397"/>
    <w:rsid w:val="00930757"/>
    <w:rsid w:val="00930956"/>
    <w:rsid w:val="00930C8F"/>
    <w:rsid w:val="00930F04"/>
    <w:rsid w:val="009311F9"/>
    <w:rsid w:val="0093128C"/>
    <w:rsid w:val="009312EC"/>
    <w:rsid w:val="009318A4"/>
    <w:rsid w:val="00931C6A"/>
    <w:rsid w:val="00931C70"/>
    <w:rsid w:val="00931F0B"/>
    <w:rsid w:val="009322F4"/>
    <w:rsid w:val="009337DB"/>
    <w:rsid w:val="0093384A"/>
    <w:rsid w:val="00933935"/>
    <w:rsid w:val="00933D07"/>
    <w:rsid w:val="0093407F"/>
    <w:rsid w:val="0093499A"/>
    <w:rsid w:val="00934FE3"/>
    <w:rsid w:val="00934FF2"/>
    <w:rsid w:val="00935372"/>
    <w:rsid w:val="00935771"/>
    <w:rsid w:val="009360D6"/>
    <w:rsid w:val="009368E8"/>
    <w:rsid w:val="00936D9C"/>
    <w:rsid w:val="00937575"/>
    <w:rsid w:val="00937D1C"/>
    <w:rsid w:val="00937D4E"/>
    <w:rsid w:val="00940230"/>
    <w:rsid w:val="00940C25"/>
    <w:rsid w:val="00940D2F"/>
    <w:rsid w:val="00941E25"/>
    <w:rsid w:val="00942757"/>
    <w:rsid w:val="00942B56"/>
    <w:rsid w:val="00942F18"/>
    <w:rsid w:val="00942FAF"/>
    <w:rsid w:val="0094327E"/>
    <w:rsid w:val="00943953"/>
    <w:rsid w:val="00943C99"/>
    <w:rsid w:val="00944317"/>
    <w:rsid w:val="009447C8"/>
    <w:rsid w:val="00945A14"/>
    <w:rsid w:val="00945CBF"/>
    <w:rsid w:val="00945E85"/>
    <w:rsid w:val="00945EC3"/>
    <w:rsid w:val="00946AE5"/>
    <w:rsid w:val="00946CCA"/>
    <w:rsid w:val="00946F1D"/>
    <w:rsid w:val="0094727D"/>
    <w:rsid w:val="00947D1F"/>
    <w:rsid w:val="00947D83"/>
    <w:rsid w:val="00950A89"/>
    <w:rsid w:val="0095127B"/>
    <w:rsid w:val="00951405"/>
    <w:rsid w:val="00951657"/>
    <w:rsid w:val="0095292C"/>
    <w:rsid w:val="0095299A"/>
    <w:rsid w:val="00952EF4"/>
    <w:rsid w:val="00953323"/>
    <w:rsid w:val="0095391E"/>
    <w:rsid w:val="0095393E"/>
    <w:rsid w:val="00953A8E"/>
    <w:rsid w:val="0095412E"/>
    <w:rsid w:val="00954F45"/>
    <w:rsid w:val="009551F0"/>
    <w:rsid w:val="009559CF"/>
    <w:rsid w:val="0095645F"/>
    <w:rsid w:val="0095668E"/>
    <w:rsid w:val="009575EC"/>
    <w:rsid w:val="00957C10"/>
    <w:rsid w:val="00957C86"/>
    <w:rsid w:val="00957FD7"/>
    <w:rsid w:val="009603CF"/>
    <w:rsid w:val="00960D6D"/>
    <w:rsid w:val="009610AA"/>
    <w:rsid w:val="0096143A"/>
    <w:rsid w:val="00961E7D"/>
    <w:rsid w:val="00961E97"/>
    <w:rsid w:val="00961F4F"/>
    <w:rsid w:val="0096251F"/>
    <w:rsid w:val="00962AE6"/>
    <w:rsid w:val="009634DA"/>
    <w:rsid w:val="0096375A"/>
    <w:rsid w:val="00963C2D"/>
    <w:rsid w:val="00963E6E"/>
    <w:rsid w:val="00964045"/>
    <w:rsid w:val="009646F9"/>
    <w:rsid w:val="00964BDC"/>
    <w:rsid w:val="00964F07"/>
    <w:rsid w:val="00965236"/>
    <w:rsid w:val="00966282"/>
    <w:rsid w:val="00966953"/>
    <w:rsid w:val="00970361"/>
    <w:rsid w:val="0097052F"/>
    <w:rsid w:val="00970D30"/>
    <w:rsid w:val="00971776"/>
    <w:rsid w:val="0097193E"/>
    <w:rsid w:val="00971FF9"/>
    <w:rsid w:val="0097247A"/>
    <w:rsid w:val="0097309D"/>
    <w:rsid w:val="00973F55"/>
    <w:rsid w:val="00974105"/>
    <w:rsid w:val="009742A0"/>
    <w:rsid w:val="00974A3A"/>
    <w:rsid w:val="0097535A"/>
    <w:rsid w:val="00975A1A"/>
    <w:rsid w:val="00976430"/>
    <w:rsid w:val="00976689"/>
    <w:rsid w:val="0097712A"/>
    <w:rsid w:val="0097758F"/>
    <w:rsid w:val="00980684"/>
    <w:rsid w:val="00980F70"/>
    <w:rsid w:val="00981691"/>
    <w:rsid w:val="00981694"/>
    <w:rsid w:val="009818B6"/>
    <w:rsid w:val="0098193B"/>
    <w:rsid w:val="009819A5"/>
    <w:rsid w:val="00981C1A"/>
    <w:rsid w:val="0098231C"/>
    <w:rsid w:val="0098294A"/>
    <w:rsid w:val="00982FFF"/>
    <w:rsid w:val="00983726"/>
    <w:rsid w:val="00983A4D"/>
    <w:rsid w:val="00983B7C"/>
    <w:rsid w:val="00983F59"/>
    <w:rsid w:val="00984646"/>
    <w:rsid w:val="00984789"/>
    <w:rsid w:val="00984A85"/>
    <w:rsid w:val="00984CC3"/>
    <w:rsid w:val="009850C0"/>
    <w:rsid w:val="00985238"/>
    <w:rsid w:val="0098549D"/>
    <w:rsid w:val="009857D5"/>
    <w:rsid w:val="00985984"/>
    <w:rsid w:val="00985BD8"/>
    <w:rsid w:val="00985E98"/>
    <w:rsid w:val="009878B7"/>
    <w:rsid w:val="00987B25"/>
    <w:rsid w:val="00987BED"/>
    <w:rsid w:val="00987C5C"/>
    <w:rsid w:val="00990326"/>
    <w:rsid w:val="0099032C"/>
    <w:rsid w:val="009909D0"/>
    <w:rsid w:val="00991DEE"/>
    <w:rsid w:val="00993152"/>
    <w:rsid w:val="00993395"/>
    <w:rsid w:val="00993DFD"/>
    <w:rsid w:val="009944AA"/>
    <w:rsid w:val="00994FF8"/>
    <w:rsid w:val="00995DA7"/>
    <w:rsid w:val="00995EFD"/>
    <w:rsid w:val="0099688F"/>
    <w:rsid w:val="00996A25"/>
    <w:rsid w:val="00996D95"/>
    <w:rsid w:val="009975E8"/>
    <w:rsid w:val="00997799"/>
    <w:rsid w:val="00997A00"/>
    <w:rsid w:val="00997CE3"/>
    <w:rsid w:val="00997E8F"/>
    <w:rsid w:val="00997F3A"/>
    <w:rsid w:val="009A0282"/>
    <w:rsid w:val="009A057E"/>
    <w:rsid w:val="009A078D"/>
    <w:rsid w:val="009A07A4"/>
    <w:rsid w:val="009A0BDE"/>
    <w:rsid w:val="009A0DA2"/>
    <w:rsid w:val="009A0E4E"/>
    <w:rsid w:val="009A11AB"/>
    <w:rsid w:val="009A1A22"/>
    <w:rsid w:val="009A26D1"/>
    <w:rsid w:val="009A2783"/>
    <w:rsid w:val="009A2942"/>
    <w:rsid w:val="009A2C1E"/>
    <w:rsid w:val="009A2DDB"/>
    <w:rsid w:val="009A2E18"/>
    <w:rsid w:val="009A3620"/>
    <w:rsid w:val="009A4536"/>
    <w:rsid w:val="009A4A6A"/>
    <w:rsid w:val="009A4EF6"/>
    <w:rsid w:val="009A6405"/>
    <w:rsid w:val="009A67E2"/>
    <w:rsid w:val="009A70FB"/>
    <w:rsid w:val="009A7207"/>
    <w:rsid w:val="009A75AA"/>
    <w:rsid w:val="009A7676"/>
    <w:rsid w:val="009A785D"/>
    <w:rsid w:val="009B046E"/>
    <w:rsid w:val="009B068C"/>
    <w:rsid w:val="009B0710"/>
    <w:rsid w:val="009B08D1"/>
    <w:rsid w:val="009B098C"/>
    <w:rsid w:val="009B0CD1"/>
    <w:rsid w:val="009B1325"/>
    <w:rsid w:val="009B2A03"/>
    <w:rsid w:val="009B31C5"/>
    <w:rsid w:val="009B338F"/>
    <w:rsid w:val="009B3A31"/>
    <w:rsid w:val="009B3ECE"/>
    <w:rsid w:val="009B3F3B"/>
    <w:rsid w:val="009B4916"/>
    <w:rsid w:val="009B4AA4"/>
    <w:rsid w:val="009B5004"/>
    <w:rsid w:val="009B548B"/>
    <w:rsid w:val="009B5729"/>
    <w:rsid w:val="009B6044"/>
    <w:rsid w:val="009B62A5"/>
    <w:rsid w:val="009B6354"/>
    <w:rsid w:val="009B65A2"/>
    <w:rsid w:val="009B67F3"/>
    <w:rsid w:val="009B6AC4"/>
    <w:rsid w:val="009B7716"/>
    <w:rsid w:val="009B7EDC"/>
    <w:rsid w:val="009C0565"/>
    <w:rsid w:val="009C09F0"/>
    <w:rsid w:val="009C0B27"/>
    <w:rsid w:val="009C1883"/>
    <w:rsid w:val="009C25AF"/>
    <w:rsid w:val="009C295D"/>
    <w:rsid w:val="009C3556"/>
    <w:rsid w:val="009C3862"/>
    <w:rsid w:val="009C4DDE"/>
    <w:rsid w:val="009C58BC"/>
    <w:rsid w:val="009C64C4"/>
    <w:rsid w:val="009C67FC"/>
    <w:rsid w:val="009C6DE5"/>
    <w:rsid w:val="009C7071"/>
    <w:rsid w:val="009C7332"/>
    <w:rsid w:val="009C787B"/>
    <w:rsid w:val="009C78D5"/>
    <w:rsid w:val="009C7D39"/>
    <w:rsid w:val="009D020C"/>
    <w:rsid w:val="009D0879"/>
    <w:rsid w:val="009D09C0"/>
    <w:rsid w:val="009D0E5B"/>
    <w:rsid w:val="009D0EDA"/>
    <w:rsid w:val="009D1ABF"/>
    <w:rsid w:val="009D21A9"/>
    <w:rsid w:val="009D25E3"/>
    <w:rsid w:val="009D36AA"/>
    <w:rsid w:val="009D42C9"/>
    <w:rsid w:val="009D4300"/>
    <w:rsid w:val="009D439A"/>
    <w:rsid w:val="009D4B2D"/>
    <w:rsid w:val="009D5108"/>
    <w:rsid w:val="009D520D"/>
    <w:rsid w:val="009D536D"/>
    <w:rsid w:val="009D5B63"/>
    <w:rsid w:val="009D644B"/>
    <w:rsid w:val="009D6452"/>
    <w:rsid w:val="009D73AD"/>
    <w:rsid w:val="009D759B"/>
    <w:rsid w:val="009D7965"/>
    <w:rsid w:val="009D7B5B"/>
    <w:rsid w:val="009D7C6F"/>
    <w:rsid w:val="009D7D6A"/>
    <w:rsid w:val="009E06ED"/>
    <w:rsid w:val="009E0862"/>
    <w:rsid w:val="009E0C4C"/>
    <w:rsid w:val="009E0C57"/>
    <w:rsid w:val="009E0D20"/>
    <w:rsid w:val="009E0FFD"/>
    <w:rsid w:val="009E2D60"/>
    <w:rsid w:val="009E2E02"/>
    <w:rsid w:val="009E2E63"/>
    <w:rsid w:val="009E3008"/>
    <w:rsid w:val="009E32EE"/>
    <w:rsid w:val="009E335E"/>
    <w:rsid w:val="009E34AF"/>
    <w:rsid w:val="009E39C6"/>
    <w:rsid w:val="009E41FB"/>
    <w:rsid w:val="009E4898"/>
    <w:rsid w:val="009E4EE1"/>
    <w:rsid w:val="009E5614"/>
    <w:rsid w:val="009E57F7"/>
    <w:rsid w:val="009E58EA"/>
    <w:rsid w:val="009E642B"/>
    <w:rsid w:val="009E6700"/>
    <w:rsid w:val="009E6C1B"/>
    <w:rsid w:val="009E7168"/>
    <w:rsid w:val="009E7717"/>
    <w:rsid w:val="009E7773"/>
    <w:rsid w:val="009E79E0"/>
    <w:rsid w:val="009E7B3D"/>
    <w:rsid w:val="009E7E6D"/>
    <w:rsid w:val="009F017C"/>
    <w:rsid w:val="009F01D4"/>
    <w:rsid w:val="009F0585"/>
    <w:rsid w:val="009F0AFE"/>
    <w:rsid w:val="009F0CC6"/>
    <w:rsid w:val="009F19B7"/>
    <w:rsid w:val="009F1BC0"/>
    <w:rsid w:val="009F1F5B"/>
    <w:rsid w:val="009F2EA0"/>
    <w:rsid w:val="009F36F6"/>
    <w:rsid w:val="009F37AD"/>
    <w:rsid w:val="009F421B"/>
    <w:rsid w:val="009F426B"/>
    <w:rsid w:val="009F5723"/>
    <w:rsid w:val="009F5E5E"/>
    <w:rsid w:val="009F5F8F"/>
    <w:rsid w:val="009F61C7"/>
    <w:rsid w:val="009F65EA"/>
    <w:rsid w:val="009F6744"/>
    <w:rsid w:val="009F69FA"/>
    <w:rsid w:val="009F71C9"/>
    <w:rsid w:val="009F74BF"/>
    <w:rsid w:val="009F79C4"/>
    <w:rsid w:val="00A00420"/>
    <w:rsid w:val="00A005F7"/>
    <w:rsid w:val="00A0064D"/>
    <w:rsid w:val="00A00660"/>
    <w:rsid w:val="00A00732"/>
    <w:rsid w:val="00A00861"/>
    <w:rsid w:val="00A00C1A"/>
    <w:rsid w:val="00A0116D"/>
    <w:rsid w:val="00A015EA"/>
    <w:rsid w:val="00A017EE"/>
    <w:rsid w:val="00A01BB5"/>
    <w:rsid w:val="00A024CF"/>
    <w:rsid w:val="00A026AE"/>
    <w:rsid w:val="00A02CE7"/>
    <w:rsid w:val="00A02D06"/>
    <w:rsid w:val="00A035BE"/>
    <w:rsid w:val="00A03F14"/>
    <w:rsid w:val="00A041EE"/>
    <w:rsid w:val="00A0439D"/>
    <w:rsid w:val="00A052C8"/>
    <w:rsid w:val="00A053B6"/>
    <w:rsid w:val="00A05A56"/>
    <w:rsid w:val="00A05AA6"/>
    <w:rsid w:val="00A068D2"/>
    <w:rsid w:val="00A06A78"/>
    <w:rsid w:val="00A06B59"/>
    <w:rsid w:val="00A07823"/>
    <w:rsid w:val="00A07B0C"/>
    <w:rsid w:val="00A10017"/>
    <w:rsid w:val="00A10950"/>
    <w:rsid w:val="00A10CE4"/>
    <w:rsid w:val="00A11052"/>
    <w:rsid w:val="00A110DC"/>
    <w:rsid w:val="00A11215"/>
    <w:rsid w:val="00A11299"/>
    <w:rsid w:val="00A11B1B"/>
    <w:rsid w:val="00A12110"/>
    <w:rsid w:val="00A1218D"/>
    <w:rsid w:val="00A123D3"/>
    <w:rsid w:val="00A127A7"/>
    <w:rsid w:val="00A13D0B"/>
    <w:rsid w:val="00A14357"/>
    <w:rsid w:val="00A1458E"/>
    <w:rsid w:val="00A14864"/>
    <w:rsid w:val="00A14888"/>
    <w:rsid w:val="00A14D7B"/>
    <w:rsid w:val="00A14DD0"/>
    <w:rsid w:val="00A14E0D"/>
    <w:rsid w:val="00A14F40"/>
    <w:rsid w:val="00A151C3"/>
    <w:rsid w:val="00A15482"/>
    <w:rsid w:val="00A15579"/>
    <w:rsid w:val="00A1558F"/>
    <w:rsid w:val="00A15E34"/>
    <w:rsid w:val="00A16078"/>
    <w:rsid w:val="00A1633A"/>
    <w:rsid w:val="00A16CE5"/>
    <w:rsid w:val="00A170FE"/>
    <w:rsid w:val="00A17189"/>
    <w:rsid w:val="00A1726F"/>
    <w:rsid w:val="00A1745C"/>
    <w:rsid w:val="00A20031"/>
    <w:rsid w:val="00A20F6B"/>
    <w:rsid w:val="00A217D9"/>
    <w:rsid w:val="00A22524"/>
    <w:rsid w:val="00A22D63"/>
    <w:rsid w:val="00A234CF"/>
    <w:rsid w:val="00A23A1B"/>
    <w:rsid w:val="00A23A52"/>
    <w:rsid w:val="00A24705"/>
    <w:rsid w:val="00A248B1"/>
    <w:rsid w:val="00A24F72"/>
    <w:rsid w:val="00A25024"/>
    <w:rsid w:val="00A25510"/>
    <w:rsid w:val="00A26039"/>
    <w:rsid w:val="00A26549"/>
    <w:rsid w:val="00A26B5C"/>
    <w:rsid w:val="00A27913"/>
    <w:rsid w:val="00A27A34"/>
    <w:rsid w:val="00A27A39"/>
    <w:rsid w:val="00A300CC"/>
    <w:rsid w:val="00A303B2"/>
    <w:rsid w:val="00A307B6"/>
    <w:rsid w:val="00A30B08"/>
    <w:rsid w:val="00A30DC5"/>
    <w:rsid w:val="00A310FB"/>
    <w:rsid w:val="00A31801"/>
    <w:rsid w:val="00A319D8"/>
    <w:rsid w:val="00A31F59"/>
    <w:rsid w:val="00A3288C"/>
    <w:rsid w:val="00A32A6F"/>
    <w:rsid w:val="00A33EB1"/>
    <w:rsid w:val="00A3409D"/>
    <w:rsid w:val="00A342AF"/>
    <w:rsid w:val="00A359D5"/>
    <w:rsid w:val="00A35B7C"/>
    <w:rsid w:val="00A35C1F"/>
    <w:rsid w:val="00A36C6A"/>
    <w:rsid w:val="00A371EA"/>
    <w:rsid w:val="00A37790"/>
    <w:rsid w:val="00A37A80"/>
    <w:rsid w:val="00A37BFF"/>
    <w:rsid w:val="00A40120"/>
    <w:rsid w:val="00A40206"/>
    <w:rsid w:val="00A40386"/>
    <w:rsid w:val="00A4104B"/>
    <w:rsid w:val="00A41135"/>
    <w:rsid w:val="00A4113E"/>
    <w:rsid w:val="00A41274"/>
    <w:rsid w:val="00A41D65"/>
    <w:rsid w:val="00A41E0A"/>
    <w:rsid w:val="00A41E2C"/>
    <w:rsid w:val="00A42250"/>
    <w:rsid w:val="00A42758"/>
    <w:rsid w:val="00A42BA2"/>
    <w:rsid w:val="00A42FC9"/>
    <w:rsid w:val="00A4346A"/>
    <w:rsid w:val="00A43915"/>
    <w:rsid w:val="00A43A6E"/>
    <w:rsid w:val="00A43AA3"/>
    <w:rsid w:val="00A43B07"/>
    <w:rsid w:val="00A43CA2"/>
    <w:rsid w:val="00A44CAE"/>
    <w:rsid w:val="00A44DAC"/>
    <w:rsid w:val="00A44DF7"/>
    <w:rsid w:val="00A4532B"/>
    <w:rsid w:val="00A46180"/>
    <w:rsid w:val="00A46836"/>
    <w:rsid w:val="00A4689C"/>
    <w:rsid w:val="00A4751E"/>
    <w:rsid w:val="00A4791C"/>
    <w:rsid w:val="00A47946"/>
    <w:rsid w:val="00A47991"/>
    <w:rsid w:val="00A501DD"/>
    <w:rsid w:val="00A50C62"/>
    <w:rsid w:val="00A51512"/>
    <w:rsid w:val="00A51C06"/>
    <w:rsid w:val="00A51FBD"/>
    <w:rsid w:val="00A5200F"/>
    <w:rsid w:val="00A52016"/>
    <w:rsid w:val="00A52191"/>
    <w:rsid w:val="00A523BA"/>
    <w:rsid w:val="00A524A6"/>
    <w:rsid w:val="00A52BAF"/>
    <w:rsid w:val="00A52F78"/>
    <w:rsid w:val="00A52FBF"/>
    <w:rsid w:val="00A5303D"/>
    <w:rsid w:val="00A53DFF"/>
    <w:rsid w:val="00A543BF"/>
    <w:rsid w:val="00A5471B"/>
    <w:rsid w:val="00A547B0"/>
    <w:rsid w:val="00A54E44"/>
    <w:rsid w:val="00A55349"/>
    <w:rsid w:val="00A55561"/>
    <w:rsid w:val="00A557F5"/>
    <w:rsid w:val="00A5587E"/>
    <w:rsid w:val="00A55AF6"/>
    <w:rsid w:val="00A55B1A"/>
    <w:rsid w:val="00A55BD6"/>
    <w:rsid w:val="00A55E2E"/>
    <w:rsid w:val="00A5693D"/>
    <w:rsid w:val="00A573BE"/>
    <w:rsid w:val="00A5755E"/>
    <w:rsid w:val="00A57873"/>
    <w:rsid w:val="00A57A81"/>
    <w:rsid w:val="00A60302"/>
    <w:rsid w:val="00A6048B"/>
    <w:rsid w:val="00A604DC"/>
    <w:rsid w:val="00A6057C"/>
    <w:rsid w:val="00A606E6"/>
    <w:rsid w:val="00A61208"/>
    <w:rsid w:val="00A62370"/>
    <w:rsid w:val="00A626AF"/>
    <w:rsid w:val="00A62D35"/>
    <w:rsid w:val="00A62D50"/>
    <w:rsid w:val="00A63639"/>
    <w:rsid w:val="00A63A36"/>
    <w:rsid w:val="00A64244"/>
    <w:rsid w:val="00A64968"/>
    <w:rsid w:val="00A66206"/>
    <w:rsid w:val="00A664A3"/>
    <w:rsid w:val="00A66D0D"/>
    <w:rsid w:val="00A67689"/>
    <w:rsid w:val="00A67A67"/>
    <w:rsid w:val="00A67F6B"/>
    <w:rsid w:val="00A70CBB"/>
    <w:rsid w:val="00A71A53"/>
    <w:rsid w:val="00A72003"/>
    <w:rsid w:val="00A7228C"/>
    <w:rsid w:val="00A72365"/>
    <w:rsid w:val="00A7245B"/>
    <w:rsid w:val="00A73CC2"/>
    <w:rsid w:val="00A74636"/>
    <w:rsid w:val="00A74736"/>
    <w:rsid w:val="00A748EB"/>
    <w:rsid w:val="00A74FEB"/>
    <w:rsid w:val="00A75492"/>
    <w:rsid w:val="00A75DAC"/>
    <w:rsid w:val="00A76755"/>
    <w:rsid w:val="00A77274"/>
    <w:rsid w:val="00A77BBB"/>
    <w:rsid w:val="00A80134"/>
    <w:rsid w:val="00A80FC9"/>
    <w:rsid w:val="00A8112A"/>
    <w:rsid w:val="00A81A81"/>
    <w:rsid w:val="00A820E1"/>
    <w:rsid w:val="00A8211E"/>
    <w:rsid w:val="00A821D0"/>
    <w:rsid w:val="00A82496"/>
    <w:rsid w:val="00A82A29"/>
    <w:rsid w:val="00A82A71"/>
    <w:rsid w:val="00A82B07"/>
    <w:rsid w:val="00A83238"/>
    <w:rsid w:val="00A833FA"/>
    <w:rsid w:val="00A83483"/>
    <w:rsid w:val="00A83F69"/>
    <w:rsid w:val="00A84845"/>
    <w:rsid w:val="00A84948"/>
    <w:rsid w:val="00A84CAA"/>
    <w:rsid w:val="00A85420"/>
    <w:rsid w:val="00A85AEE"/>
    <w:rsid w:val="00A864F7"/>
    <w:rsid w:val="00A86EA2"/>
    <w:rsid w:val="00A901AC"/>
    <w:rsid w:val="00A90266"/>
    <w:rsid w:val="00A9028B"/>
    <w:rsid w:val="00A908D5"/>
    <w:rsid w:val="00A91C00"/>
    <w:rsid w:val="00A92006"/>
    <w:rsid w:val="00A926B1"/>
    <w:rsid w:val="00A930D1"/>
    <w:rsid w:val="00A937D6"/>
    <w:rsid w:val="00A94070"/>
    <w:rsid w:val="00A9420C"/>
    <w:rsid w:val="00A94837"/>
    <w:rsid w:val="00A948E7"/>
    <w:rsid w:val="00A94937"/>
    <w:rsid w:val="00A950D1"/>
    <w:rsid w:val="00A9560A"/>
    <w:rsid w:val="00A95C3D"/>
    <w:rsid w:val="00A95E05"/>
    <w:rsid w:val="00A9629F"/>
    <w:rsid w:val="00A96832"/>
    <w:rsid w:val="00A96FC5"/>
    <w:rsid w:val="00A97EB0"/>
    <w:rsid w:val="00AA0831"/>
    <w:rsid w:val="00AA12F0"/>
    <w:rsid w:val="00AA175B"/>
    <w:rsid w:val="00AA2009"/>
    <w:rsid w:val="00AA2562"/>
    <w:rsid w:val="00AA2A36"/>
    <w:rsid w:val="00AA32C7"/>
    <w:rsid w:val="00AA3452"/>
    <w:rsid w:val="00AA3679"/>
    <w:rsid w:val="00AA37F2"/>
    <w:rsid w:val="00AA41DA"/>
    <w:rsid w:val="00AA437F"/>
    <w:rsid w:val="00AA4B5D"/>
    <w:rsid w:val="00AA4C69"/>
    <w:rsid w:val="00AA53F0"/>
    <w:rsid w:val="00AA5CCD"/>
    <w:rsid w:val="00AA60DD"/>
    <w:rsid w:val="00AA61E6"/>
    <w:rsid w:val="00AA6232"/>
    <w:rsid w:val="00AA63B5"/>
    <w:rsid w:val="00AA698F"/>
    <w:rsid w:val="00AA6E76"/>
    <w:rsid w:val="00AA6F0B"/>
    <w:rsid w:val="00AA70F2"/>
    <w:rsid w:val="00AA7130"/>
    <w:rsid w:val="00AA71A5"/>
    <w:rsid w:val="00AA749B"/>
    <w:rsid w:val="00AA7564"/>
    <w:rsid w:val="00AB026A"/>
    <w:rsid w:val="00AB028E"/>
    <w:rsid w:val="00AB059D"/>
    <w:rsid w:val="00AB126A"/>
    <w:rsid w:val="00AB1A80"/>
    <w:rsid w:val="00AB1AB8"/>
    <w:rsid w:val="00AB23B5"/>
    <w:rsid w:val="00AB2BD0"/>
    <w:rsid w:val="00AB320F"/>
    <w:rsid w:val="00AB38BE"/>
    <w:rsid w:val="00AB3AAF"/>
    <w:rsid w:val="00AB3C3E"/>
    <w:rsid w:val="00AB4A8D"/>
    <w:rsid w:val="00AB4AD8"/>
    <w:rsid w:val="00AB4FBA"/>
    <w:rsid w:val="00AB5546"/>
    <w:rsid w:val="00AB5560"/>
    <w:rsid w:val="00AB5717"/>
    <w:rsid w:val="00AB5873"/>
    <w:rsid w:val="00AB5F37"/>
    <w:rsid w:val="00AB6124"/>
    <w:rsid w:val="00AB681A"/>
    <w:rsid w:val="00AB6932"/>
    <w:rsid w:val="00AB6958"/>
    <w:rsid w:val="00AB69BB"/>
    <w:rsid w:val="00AB6B95"/>
    <w:rsid w:val="00AB7319"/>
    <w:rsid w:val="00AB766A"/>
    <w:rsid w:val="00AB7CA3"/>
    <w:rsid w:val="00AB7FA4"/>
    <w:rsid w:val="00AC1125"/>
    <w:rsid w:val="00AC127B"/>
    <w:rsid w:val="00AC12B2"/>
    <w:rsid w:val="00AC17BC"/>
    <w:rsid w:val="00AC17D9"/>
    <w:rsid w:val="00AC1F70"/>
    <w:rsid w:val="00AC228D"/>
    <w:rsid w:val="00AC2ACF"/>
    <w:rsid w:val="00AC2D55"/>
    <w:rsid w:val="00AC3690"/>
    <w:rsid w:val="00AC384C"/>
    <w:rsid w:val="00AC4425"/>
    <w:rsid w:val="00AC443C"/>
    <w:rsid w:val="00AC47DA"/>
    <w:rsid w:val="00AC5016"/>
    <w:rsid w:val="00AC6659"/>
    <w:rsid w:val="00AC6AFC"/>
    <w:rsid w:val="00AC726C"/>
    <w:rsid w:val="00AC78DE"/>
    <w:rsid w:val="00AC7F84"/>
    <w:rsid w:val="00AD00C8"/>
    <w:rsid w:val="00AD0B6B"/>
    <w:rsid w:val="00AD11F5"/>
    <w:rsid w:val="00AD1E9E"/>
    <w:rsid w:val="00AD24D1"/>
    <w:rsid w:val="00AD25E3"/>
    <w:rsid w:val="00AD2621"/>
    <w:rsid w:val="00AD293B"/>
    <w:rsid w:val="00AD35A6"/>
    <w:rsid w:val="00AD38AD"/>
    <w:rsid w:val="00AD3988"/>
    <w:rsid w:val="00AD4CA0"/>
    <w:rsid w:val="00AD56B8"/>
    <w:rsid w:val="00AD5BBB"/>
    <w:rsid w:val="00AD5BEB"/>
    <w:rsid w:val="00AD6827"/>
    <w:rsid w:val="00AD69D5"/>
    <w:rsid w:val="00AD7179"/>
    <w:rsid w:val="00AD767D"/>
    <w:rsid w:val="00AD78DB"/>
    <w:rsid w:val="00AD7CEB"/>
    <w:rsid w:val="00AE011B"/>
    <w:rsid w:val="00AE03E5"/>
    <w:rsid w:val="00AE0441"/>
    <w:rsid w:val="00AE0FAB"/>
    <w:rsid w:val="00AE1ED8"/>
    <w:rsid w:val="00AE23C0"/>
    <w:rsid w:val="00AE241F"/>
    <w:rsid w:val="00AE2564"/>
    <w:rsid w:val="00AE29E5"/>
    <w:rsid w:val="00AE2A6A"/>
    <w:rsid w:val="00AE303D"/>
    <w:rsid w:val="00AE3431"/>
    <w:rsid w:val="00AE34E1"/>
    <w:rsid w:val="00AE3523"/>
    <w:rsid w:val="00AE38CE"/>
    <w:rsid w:val="00AE3B6F"/>
    <w:rsid w:val="00AE416C"/>
    <w:rsid w:val="00AE4F22"/>
    <w:rsid w:val="00AE50AA"/>
    <w:rsid w:val="00AE55CE"/>
    <w:rsid w:val="00AE583F"/>
    <w:rsid w:val="00AE5B64"/>
    <w:rsid w:val="00AE5E93"/>
    <w:rsid w:val="00AE6B7C"/>
    <w:rsid w:val="00AE6D10"/>
    <w:rsid w:val="00AE717A"/>
    <w:rsid w:val="00AE7246"/>
    <w:rsid w:val="00AE72BC"/>
    <w:rsid w:val="00AE72C2"/>
    <w:rsid w:val="00AE76E7"/>
    <w:rsid w:val="00AE7C42"/>
    <w:rsid w:val="00AE7C7F"/>
    <w:rsid w:val="00AE7F46"/>
    <w:rsid w:val="00AF0125"/>
    <w:rsid w:val="00AF05B7"/>
    <w:rsid w:val="00AF0608"/>
    <w:rsid w:val="00AF062E"/>
    <w:rsid w:val="00AF0DF9"/>
    <w:rsid w:val="00AF0ECC"/>
    <w:rsid w:val="00AF10F3"/>
    <w:rsid w:val="00AF1AEA"/>
    <w:rsid w:val="00AF1B19"/>
    <w:rsid w:val="00AF2255"/>
    <w:rsid w:val="00AF2352"/>
    <w:rsid w:val="00AF2700"/>
    <w:rsid w:val="00AF28FB"/>
    <w:rsid w:val="00AF2DF0"/>
    <w:rsid w:val="00AF2F46"/>
    <w:rsid w:val="00AF30A9"/>
    <w:rsid w:val="00AF395D"/>
    <w:rsid w:val="00AF3F21"/>
    <w:rsid w:val="00AF40B2"/>
    <w:rsid w:val="00AF42D6"/>
    <w:rsid w:val="00AF4C67"/>
    <w:rsid w:val="00AF5396"/>
    <w:rsid w:val="00AF55D8"/>
    <w:rsid w:val="00AF6A5B"/>
    <w:rsid w:val="00AF6B66"/>
    <w:rsid w:val="00AF6BE1"/>
    <w:rsid w:val="00AF6DE6"/>
    <w:rsid w:val="00AF729B"/>
    <w:rsid w:val="00AF780C"/>
    <w:rsid w:val="00AF7A34"/>
    <w:rsid w:val="00B002D8"/>
    <w:rsid w:val="00B0088B"/>
    <w:rsid w:val="00B00C27"/>
    <w:rsid w:val="00B00C83"/>
    <w:rsid w:val="00B00D2B"/>
    <w:rsid w:val="00B01153"/>
    <w:rsid w:val="00B014A7"/>
    <w:rsid w:val="00B015FD"/>
    <w:rsid w:val="00B025E3"/>
    <w:rsid w:val="00B02807"/>
    <w:rsid w:val="00B0293F"/>
    <w:rsid w:val="00B02AC2"/>
    <w:rsid w:val="00B03532"/>
    <w:rsid w:val="00B035AA"/>
    <w:rsid w:val="00B037D2"/>
    <w:rsid w:val="00B0442D"/>
    <w:rsid w:val="00B04C69"/>
    <w:rsid w:val="00B05C86"/>
    <w:rsid w:val="00B06BB3"/>
    <w:rsid w:val="00B073F3"/>
    <w:rsid w:val="00B07EB4"/>
    <w:rsid w:val="00B102F0"/>
    <w:rsid w:val="00B104D4"/>
    <w:rsid w:val="00B105A4"/>
    <w:rsid w:val="00B106FB"/>
    <w:rsid w:val="00B10835"/>
    <w:rsid w:val="00B10A18"/>
    <w:rsid w:val="00B11045"/>
    <w:rsid w:val="00B1123F"/>
    <w:rsid w:val="00B11C93"/>
    <w:rsid w:val="00B1218E"/>
    <w:rsid w:val="00B12560"/>
    <w:rsid w:val="00B12C9C"/>
    <w:rsid w:val="00B12D01"/>
    <w:rsid w:val="00B13A44"/>
    <w:rsid w:val="00B13B26"/>
    <w:rsid w:val="00B13E4E"/>
    <w:rsid w:val="00B14147"/>
    <w:rsid w:val="00B14166"/>
    <w:rsid w:val="00B142AC"/>
    <w:rsid w:val="00B1454A"/>
    <w:rsid w:val="00B1464D"/>
    <w:rsid w:val="00B14AC4"/>
    <w:rsid w:val="00B14B26"/>
    <w:rsid w:val="00B14D6C"/>
    <w:rsid w:val="00B1522A"/>
    <w:rsid w:val="00B15B9F"/>
    <w:rsid w:val="00B15FD1"/>
    <w:rsid w:val="00B160EB"/>
    <w:rsid w:val="00B17189"/>
    <w:rsid w:val="00B175B7"/>
    <w:rsid w:val="00B17F4E"/>
    <w:rsid w:val="00B1CC3E"/>
    <w:rsid w:val="00B202D9"/>
    <w:rsid w:val="00B205F5"/>
    <w:rsid w:val="00B20D30"/>
    <w:rsid w:val="00B20E69"/>
    <w:rsid w:val="00B21184"/>
    <w:rsid w:val="00B21224"/>
    <w:rsid w:val="00B21EEE"/>
    <w:rsid w:val="00B21F8E"/>
    <w:rsid w:val="00B223BD"/>
    <w:rsid w:val="00B2240E"/>
    <w:rsid w:val="00B2268E"/>
    <w:rsid w:val="00B227DC"/>
    <w:rsid w:val="00B2283E"/>
    <w:rsid w:val="00B22AA2"/>
    <w:rsid w:val="00B23F5E"/>
    <w:rsid w:val="00B23FC2"/>
    <w:rsid w:val="00B2487F"/>
    <w:rsid w:val="00B248F5"/>
    <w:rsid w:val="00B24C53"/>
    <w:rsid w:val="00B257C9"/>
    <w:rsid w:val="00B268AC"/>
    <w:rsid w:val="00B26CAC"/>
    <w:rsid w:val="00B303F9"/>
    <w:rsid w:val="00B30C46"/>
    <w:rsid w:val="00B319CA"/>
    <w:rsid w:val="00B32D0B"/>
    <w:rsid w:val="00B332B8"/>
    <w:rsid w:val="00B33B4B"/>
    <w:rsid w:val="00B34011"/>
    <w:rsid w:val="00B34169"/>
    <w:rsid w:val="00B3450E"/>
    <w:rsid w:val="00B346E9"/>
    <w:rsid w:val="00B348C4"/>
    <w:rsid w:val="00B35211"/>
    <w:rsid w:val="00B3530C"/>
    <w:rsid w:val="00B3675E"/>
    <w:rsid w:val="00B368F3"/>
    <w:rsid w:val="00B36B3E"/>
    <w:rsid w:val="00B3713C"/>
    <w:rsid w:val="00B3755E"/>
    <w:rsid w:val="00B379BA"/>
    <w:rsid w:val="00B37BC4"/>
    <w:rsid w:val="00B406A0"/>
    <w:rsid w:val="00B4198C"/>
    <w:rsid w:val="00B41B08"/>
    <w:rsid w:val="00B41B9D"/>
    <w:rsid w:val="00B41E3D"/>
    <w:rsid w:val="00B421A2"/>
    <w:rsid w:val="00B425E4"/>
    <w:rsid w:val="00B42F7C"/>
    <w:rsid w:val="00B4324F"/>
    <w:rsid w:val="00B43320"/>
    <w:rsid w:val="00B433AA"/>
    <w:rsid w:val="00B4373A"/>
    <w:rsid w:val="00B43A15"/>
    <w:rsid w:val="00B440F3"/>
    <w:rsid w:val="00B4462B"/>
    <w:rsid w:val="00B447DF"/>
    <w:rsid w:val="00B45226"/>
    <w:rsid w:val="00B453E5"/>
    <w:rsid w:val="00B46291"/>
    <w:rsid w:val="00B463DC"/>
    <w:rsid w:val="00B46713"/>
    <w:rsid w:val="00B46B18"/>
    <w:rsid w:val="00B47A5A"/>
    <w:rsid w:val="00B47B72"/>
    <w:rsid w:val="00B50828"/>
    <w:rsid w:val="00B514D0"/>
    <w:rsid w:val="00B51502"/>
    <w:rsid w:val="00B51520"/>
    <w:rsid w:val="00B519A0"/>
    <w:rsid w:val="00B51F52"/>
    <w:rsid w:val="00B5229B"/>
    <w:rsid w:val="00B526AC"/>
    <w:rsid w:val="00B52703"/>
    <w:rsid w:val="00B529C6"/>
    <w:rsid w:val="00B53398"/>
    <w:rsid w:val="00B53666"/>
    <w:rsid w:val="00B53C37"/>
    <w:rsid w:val="00B53D92"/>
    <w:rsid w:val="00B53E1A"/>
    <w:rsid w:val="00B543D5"/>
    <w:rsid w:val="00B54EAA"/>
    <w:rsid w:val="00B55185"/>
    <w:rsid w:val="00B55D98"/>
    <w:rsid w:val="00B55E7A"/>
    <w:rsid w:val="00B56756"/>
    <w:rsid w:val="00B56F4D"/>
    <w:rsid w:val="00B570EA"/>
    <w:rsid w:val="00B601A7"/>
    <w:rsid w:val="00B6067B"/>
    <w:rsid w:val="00B61567"/>
    <w:rsid w:val="00B616FE"/>
    <w:rsid w:val="00B61AB7"/>
    <w:rsid w:val="00B6297B"/>
    <w:rsid w:val="00B6313B"/>
    <w:rsid w:val="00B631FC"/>
    <w:rsid w:val="00B633AB"/>
    <w:rsid w:val="00B634BB"/>
    <w:rsid w:val="00B6405A"/>
    <w:rsid w:val="00B64722"/>
    <w:rsid w:val="00B648E1"/>
    <w:rsid w:val="00B64F7F"/>
    <w:rsid w:val="00B6541E"/>
    <w:rsid w:val="00B657DB"/>
    <w:rsid w:val="00B65D3C"/>
    <w:rsid w:val="00B65EEE"/>
    <w:rsid w:val="00B66136"/>
    <w:rsid w:val="00B662C0"/>
    <w:rsid w:val="00B7032C"/>
    <w:rsid w:val="00B70A9D"/>
    <w:rsid w:val="00B70FEC"/>
    <w:rsid w:val="00B7199C"/>
    <w:rsid w:val="00B71C2C"/>
    <w:rsid w:val="00B71CAE"/>
    <w:rsid w:val="00B71D63"/>
    <w:rsid w:val="00B71F0C"/>
    <w:rsid w:val="00B71F6F"/>
    <w:rsid w:val="00B7202B"/>
    <w:rsid w:val="00B7203E"/>
    <w:rsid w:val="00B72096"/>
    <w:rsid w:val="00B7232A"/>
    <w:rsid w:val="00B7258B"/>
    <w:rsid w:val="00B738D3"/>
    <w:rsid w:val="00B7409D"/>
    <w:rsid w:val="00B74105"/>
    <w:rsid w:val="00B74440"/>
    <w:rsid w:val="00B75005"/>
    <w:rsid w:val="00B75110"/>
    <w:rsid w:val="00B75176"/>
    <w:rsid w:val="00B75E62"/>
    <w:rsid w:val="00B76126"/>
    <w:rsid w:val="00B767A0"/>
    <w:rsid w:val="00B77001"/>
    <w:rsid w:val="00B77E47"/>
    <w:rsid w:val="00B80743"/>
    <w:rsid w:val="00B80785"/>
    <w:rsid w:val="00B80ECD"/>
    <w:rsid w:val="00B8106C"/>
    <w:rsid w:val="00B812B1"/>
    <w:rsid w:val="00B816FC"/>
    <w:rsid w:val="00B81A1C"/>
    <w:rsid w:val="00B832AB"/>
    <w:rsid w:val="00B8346E"/>
    <w:rsid w:val="00B8390D"/>
    <w:rsid w:val="00B844A9"/>
    <w:rsid w:val="00B85336"/>
    <w:rsid w:val="00B86354"/>
    <w:rsid w:val="00B863CC"/>
    <w:rsid w:val="00B865C6"/>
    <w:rsid w:val="00B867A2"/>
    <w:rsid w:val="00B87575"/>
    <w:rsid w:val="00B90AAD"/>
    <w:rsid w:val="00B91814"/>
    <w:rsid w:val="00B91FE2"/>
    <w:rsid w:val="00B93C7B"/>
    <w:rsid w:val="00B94CE5"/>
    <w:rsid w:val="00B94EDD"/>
    <w:rsid w:val="00B951F0"/>
    <w:rsid w:val="00B9526B"/>
    <w:rsid w:val="00B95840"/>
    <w:rsid w:val="00B95D74"/>
    <w:rsid w:val="00B97C47"/>
    <w:rsid w:val="00B97F20"/>
    <w:rsid w:val="00BA03BB"/>
    <w:rsid w:val="00BA07F9"/>
    <w:rsid w:val="00BA0AFB"/>
    <w:rsid w:val="00BA11E2"/>
    <w:rsid w:val="00BA1410"/>
    <w:rsid w:val="00BA1438"/>
    <w:rsid w:val="00BA1982"/>
    <w:rsid w:val="00BA1C14"/>
    <w:rsid w:val="00BA1D3B"/>
    <w:rsid w:val="00BA1F48"/>
    <w:rsid w:val="00BA21A9"/>
    <w:rsid w:val="00BA32D5"/>
    <w:rsid w:val="00BA3326"/>
    <w:rsid w:val="00BA3379"/>
    <w:rsid w:val="00BA3C74"/>
    <w:rsid w:val="00BA3EC1"/>
    <w:rsid w:val="00BA4232"/>
    <w:rsid w:val="00BA4323"/>
    <w:rsid w:val="00BA4BD1"/>
    <w:rsid w:val="00BA4CCD"/>
    <w:rsid w:val="00BA4EB2"/>
    <w:rsid w:val="00BA5160"/>
    <w:rsid w:val="00BA5174"/>
    <w:rsid w:val="00BA6E02"/>
    <w:rsid w:val="00BA7113"/>
    <w:rsid w:val="00BA72F6"/>
    <w:rsid w:val="00BA760B"/>
    <w:rsid w:val="00BA7903"/>
    <w:rsid w:val="00BA7A9D"/>
    <w:rsid w:val="00BA7DB0"/>
    <w:rsid w:val="00BA7DD8"/>
    <w:rsid w:val="00BB05E6"/>
    <w:rsid w:val="00BB067B"/>
    <w:rsid w:val="00BB068B"/>
    <w:rsid w:val="00BB077C"/>
    <w:rsid w:val="00BB11A1"/>
    <w:rsid w:val="00BB1E37"/>
    <w:rsid w:val="00BB2005"/>
    <w:rsid w:val="00BB24DC"/>
    <w:rsid w:val="00BB29B2"/>
    <w:rsid w:val="00BB2AA6"/>
    <w:rsid w:val="00BB2C5A"/>
    <w:rsid w:val="00BB3080"/>
    <w:rsid w:val="00BB32DB"/>
    <w:rsid w:val="00BB355A"/>
    <w:rsid w:val="00BB3C8B"/>
    <w:rsid w:val="00BB47AD"/>
    <w:rsid w:val="00BB49A2"/>
    <w:rsid w:val="00BB4E8D"/>
    <w:rsid w:val="00BB4F25"/>
    <w:rsid w:val="00BB5D06"/>
    <w:rsid w:val="00BB5F7F"/>
    <w:rsid w:val="00BB64B2"/>
    <w:rsid w:val="00BB654C"/>
    <w:rsid w:val="00BB690D"/>
    <w:rsid w:val="00BB7250"/>
    <w:rsid w:val="00BB72EB"/>
    <w:rsid w:val="00BB7CF2"/>
    <w:rsid w:val="00BB7EB2"/>
    <w:rsid w:val="00BC04B1"/>
    <w:rsid w:val="00BC0A16"/>
    <w:rsid w:val="00BC0A18"/>
    <w:rsid w:val="00BC0FB9"/>
    <w:rsid w:val="00BC113C"/>
    <w:rsid w:val="00BC1718"/>
    <w:rsid w:val="00BC1BF1"/>
    <w:rsid w:val="00BC23DC"/>
    <w:rsid w:val="00BC24AE"/>
    <w:rsid w:val="00BC2B7C"/>
    <w:rsid w:val="00BC312B"/>
    <w:rsid w:val="00BC3144"/>
    <w:rsid w:val="00BC38EC"/>
    <w:rsid w:val="00BC39F3"/>
    <w:rsid w:val="00BC3D7F"/>
    <w:rsid w:val="00BC3F0F"/>
    <w:rsid w:val="00BC454E"/>
    <w:rsid w:val="00BC4A2E"/>
    <w:rsid w:val="00BC5AE9"/>
    <w:rsid w:val="00BC5FEB"/>
    <w:rsid w:val="00BC687E"/>
    <w:rsid w:val="00BC6C07"/>
    <w:rsid w:val="00BC6E0D"/>
    <w:rsid w:val="00BC783A"/>
    <w:rsid w:val="00BC79E2"/>
    <w:rsid w:val="00BD0577"/>
    <w:rsid w:val="00BD0837"/>
    <w:rsid w:val="00BD127A"/>
    <w:rsid w:val="00BD1CB1"/>
    <w:rsid w:val="00BD2CA3"/>
    <w:rsid w:val="00BD2DF0"/>
    <w:rsid w:val="00BD312B"/>
    <w:rsid w:val="00BD40BF"/>
    <w:rsid w:val="00BD4243"/>
    <w:rsid w:val="00BD449A"/>
    <w:rsid w:val="00BD6CB1"/>
    <w:rsid w:val="00BD6CF9"/>
    <w:rsid w:val="00BD6F0A"/>
    <w:rsid w:val="00BD7611"/>
    <w:rsid w:val="00BE016A"/>
    <w:rsid w:val="00BE04F5"/>
    <w:rsid w:val="00BE08B6"/>
    <w:rsid w:val="00BE096C"/>
    <w:rsid w:val="00BE0BFC"/>
    <w:rsid w:val="00BE0CB2"/>
    <w:rsid w:val="00BE1142"/>
    <w:rsid w:val="00BE140E"/>
    <w:rsid w:val="00BE18EC"/>
    <w:rsid w:val="00BE1E8C"/>
    <w:rsid w:val="00BE21B4"/>
    <w:rsid w:val="00BE2373"/>
    <w:rsid w:val="00BE2442"/>
    <w:rsid w:val="00BE2A3D"/>
    <w:rsid w:val="00BE2DFE"/>
    <w:rsid w:val="00BE32EF"/>
    <w:rsid w:val="00BE341E"/>
    <w:rsid w:val="00BE34DE"/>
    <w:rsid w:val="00BE3661"/>
    <w:rsid w:val="00BE370E"/>
    <w:rsid w:val="00BE3AAA"/>
    <w:rsid w:val="00BE3B35"/>
    <w:rsid w:val="00BE3FE0"/>
    <w:rsid w:val="00BE5961"/>
    <w:rsid w:val="00BE5CA0"/>
    <w:rsid w:val="00BE61C4"/>
    <w:rsid w:val="00BE61F9"/>
    <w:rsid w:val="00BE654C"/>
    <w:rsid w:val="00BE69E2"/>
    <w:rsid w:val="00BE72D2"/>
    <w:rsid w:val="00BE7632"/>
    <w:rsid w:val="00BE7895"/>
    <w:rsid w:val="00BF00BA"/>
    <w:rsid w:val="00BF020F"/>
    <w:rsid w:val="00BF101C"/>
    <w:rsid w:val="00BF120B"/>
    <w:rsid w:val="00BF138A"/>
    <w:rsid w:val="00BF1447"/>
    <w:rsid w:val="00BF1450"/>
    <w:rsid w:val="00BF154F"/>
    <w:rsid w:val="00BF1F9A"/>
    <w:rsid w:val="00BF28D1"/>
    <w:rsid w:val="00BF2B3B"/>
    <w:rsid w:val="00BF2DE8"/>
    <w:rsid w:val="00BF3253"/>
    <w:rsid w:val="00BF3E17"/>
    <w:rsid w:val="00BF3F50"/>
    <w:rsid w:val="00BF4268"/>
    <w:rsid w:val="00BF4B37"/>
    <w:rsid w:val="00BF4BDC"/>
    <w:rsid w:val="00BF4D3A"/>
    <w:rsid w:val="00BF52C8"/>
    <w:rsid w:val="00BF5473"/>
    <w:rsid w:val="00BF5DA3"/>
    <w:rsid w:val="00BF62DB"/>
    <w:rsid w:val="00BF64DE"/>
    <w:rsid w:val="00BF653B"/>
    <w:rsid w:val="00BF6683"/>
    <w:rsid w:val="00BF6B04"/>
    <w:rsid w:val="00BF70A4"/>
    <w:rsid w:val="00BF7457"/>
    <w:rsid w:val="00BF7476"/>
    <w:rsid w:val="00BF78FB"/>
    <w:rsid w:val="00BF7FF8"/>
    <w:rsid w:val="00C0015F"/>
    <w:rsid w:val="00C004D4"/>
    <w:rsid w:val="00C00CED"/>
    <w:rsid w:val="00C0136E"/>
    <w:rsid w:val="00C01722"/>
    <w:rsid w:val="00C0188F"/>
    <w:rsid w:val="00C0206A"/>
    <w:rsid w:val="00C0252C"/>
    <w:rsid w:val="00C02D4A"/>
    <w:rsid w:val="00C02DF4"/>
    <w:rsid w:val="00C02E04"/>
    <w:rsid w:val="00C03006"/>
    <w:rsid w:val="00C0311C"/>
    <w:rsid w:val="00C03BFE"/>
    <w:rsid w:val="00C03F3E"/>
    <w:rsid w:val="00C046AA"/>
    <w:rsid w:val="00C04700"/>
    <w:rsid w:val="00C04BEE"/>
    <w:rsid w:val="00C052CB"/>
    <w:rsid w:val="00C052DF"/>
    <w:rsid w:val="00C06394"/>
    <w:rsid w:val="00C0665C"/>
    <w:rsid w:val="00C0738E"/>
    <w:rsid w:val="00C07585"/>
    <w:rsid w:val="00C07D01"/>
    <w:rsid w:val="00C100AE"/>
    <w:rsid w:val="00C10395"/>
    <w:rsid w:val="00C10470"/>
    <w:rsid w:val="00C11966"/>
    <w:rsid w:val="00C119CE"/>
    <w:rsid w:val="00C119DD"/>
    <w:rsid w:val="00C11A52"/>
    <w:rsid w:val="00C11C37"/>
    <w:rsid w:val="00C11DD8"/>
    <w:rsid w:val="00C11DED"/>
    <w:rsid w:val="00C12225"/>
    <w:rsid w:val="00C12D80"/>
    <w:rsid w:val="00C132E4"/>
    <w:rsid w:val="00C1332A"/>
    <w:rsid w:val="00C13B08"/>
    <w:rsid w:val="00C14471"/>
    <w:rsid w:val="00C14A57"/>
    <w:rsid w:val="00C1508D"/>
    <w:rsid w:val="00C154DF"/>
    <w:rsid w:val="00C1578A"/>
    <w:rsid w:val="00C1591F"/>
    <w:rsid w:val="00C15B7D"/>
    <w:rsid w:val="00C15C7B"/>
    <w:rsid w:val="00C15C80"/>
    <w:rsid w:val="00C17165"/>
    <w:rsid w:val="00C171C1"/>
    <w:rsid w:val="00C17616"/>
    <w:rsid w:val="00C17AA2"/>
    <w:rsid w:val="00C200AF"/>
    <w:rsid w:val="00C20C87"/>
    <w:rsid w:val="00C2115A"/>
    <w:rsid w:val="00C21ED4"/>
    <w:rsid w:val="00C22AD6"/>
    <w:rsid w:val="00C24750"/>
    <w:rsid w:val="00C2569B"/>
    <w:rsid w:val="00C25887"/>
    <w:rsid w:val="00C267ED"/>
    <w:rsid w:val="00C272DC"/>
    <w:rsid w:val="00C27383"/>
    <w:rsid w:val="00C274A9"/>
    <w:rsid w:val="00C278CC"/>
    <w:rsid w:val="00C27D3C"/>
    <w:rsid w:val="00C27EA6"/>
    <w:rsid w:val="00C27F4D"/>
    <w:rsid w:val="00C305DE"/>
    <w:rsid w:val="00C30A11"/>
    <w:rsid w:val="00C30A13"/>
    <w:rsid w:val="00C31A84"/>
    <w:rsid w:val="00C31BF7"/>
    <w:rsid w:val="00C31DAB"/>
    <w:rsid w:val="00C31DCA"/>
    <w:rsid w:val="00C31E3C"/>
    <w:rsid w:val="00C32508"/>
    <w:rsid w:val="00C32988"/>
    <w:rsid w:val="00C32A48"/>
    <w:rsid w:val="00C32B99"/>
    <w:rsid w:val="00C32CD1"/>
    <w:rsid w:val="00C32CD3"/>
    <w:rsid w:val="00C32DF8"/>
    <w:rsid w:val="00C32EB1"/>
    <w:rsid w:val="00C330E5"/>
    <w:rsid w:val="00C33148"/>
    <w:rsid w:val="00C33333"/>
    <w:rsid w:val="00C33891"/>
    <w:rsid w:val="00C339EF"/>
    <w:rsid w:val="00C33C24"/>
    <w:rsid w:val="00C343A4"/>
    <w:rsid w:val="00C3460A"/>
    <w:rsid w:val="00C34709"/>
    <w:rsid w:val="00C364AB"/>
    <w:rsid w:val="00C37358"/>
    <w:rsid w:val="00C373B3"/>
    <w:rsid w:val="00C37671"/>
    <w:rsid w:val="00C3782F"/>
    <w:rsid w:val="00C37C51"/>
    <w:rsid w:val="00C4003E"/>
    <w:rsid w:val="00C4006D"/>
    <w:rsid w:val="00C40287"/>
    <w:rsid w:val="00C4084A"/>
    <w:rsid w:val="00C409D6"/>
    <w:rsid w:val="00C40CDF"/>
    <w:rsid w:val="00C41449"/>
    <w:rsid w:val="00C41CBB"/>
    <w:rsid w:val="00C41ECD"/>
    <w:rsid w:val="00C41FB4"/>
    <w:rsid w:val="00C4254A"/>
    <w:rsid w:val="00C4278A"/>
    <w:rsid w:val="00C42F42"/>
    <w:rsid w:val="00C432D6"/>
    <w:rsid w:val="00C43DAC"/>
    <w:rsid w:val="00C44C64"/>
    <w:rsid w:val="00C45A9D"/>
    <w:rsid w:val="00C4629D"/>
    <w:rsid w:val="00C46DFE"/>
    <w:rsid w:val="00C472C7"/>
    <w:rsid w:val="00C4730E"/>
    <w:rsid w:val="00C47AAE"/>
    <w:rsid w:val="00C500A3"/>
    <w:rsid w:val="00C5027E"/>
    <w:rsid w:val="00C50317"/>
    <w:rsid w:val="00C51194"/>
    <w:rsid w:val="00C51FB0"/>
    <w:rsid w:val="00C52390"/>
    <w:rsid w:val="00C52510"/>
    <w:rsid w:val="00C5295E"/>
    <w:rsid w:val="00C529A1"/>
    <w:rsid w:val="00C52B26"/>
    <w:rsid w:val="00C5307C"/>
    <w:rsid w:val="00C5312D"/>
    <w:rsid w:val="00C531FA"/>
    <w:rsid w:val="00C53318"/>
    <w:rsid w:val="00C53888"/>
    <w:rsid w:val="00C53A87"/>
    <w:rsid w:val="00C53B00"/>
    <w:rsid w:val="00C557E8"/>
    <w:rsid w:val="00C55AC2"/>
    <w:rsid w:val="00C56565"/>
    <w:rsid w:val="00C5767E"/>
    <w:rsid w:val="00C57813"/>
    <w:rsid w:val="00C60999"/>
    <w:rsid w:val="00C6197D"/>
    <w:rsid w:val="00C61CDF"/>
    <w:rsid w:val="00C61EDF"/>
    <w:rsid w:val="00C625B8"/>
    <w:rsid w:val="00C62882"/>
    <w:rsid w:val="00C62B4E"/>
    <w:rsid w:val="00C62C99"/>
    <w:rsid w:val="00C62EC6"/>
    <w:rsid w:val="00C62ED7"/>
    <w:rsid w:val="00C6414C"/>
    <w:rsid w:val="00C64359"/>
    <w:rsid w:val="00C643FF"/>
    <w:rsid w:val="00C64AC1"/>
    <w:rsid w:val="00C64D54"/>
    <w:rsid w:val="00C657C2"/>
    <w:rsid w:val="00C65D2D"/>
    <w:rsid w:val="00C66002"/>
    <w:rsid w:val="00C66148"/>
    <w:rsid w:val="00C662E7"/>
    <w:rsid w:val="00C668AC"/>
    <w:rsid w:val="00C6692C"/>
    <w:rsid w:val="00C66BDC"/>
    <w:rsid w:val="00C66D1B"/>
    <w:rsid w:val="00C674CD"/>
    <w:rsid w:val="00C67995"/>
    <w:rsid w:val="00C67B98"/>
    <w:rsid w:val="00C67CCF"/>
    <w:rsid w:val="00C70A63"/>
    <w:rsid w:val="00C71474"/>
    <w:rsid w:val="00C7179C"/>
    <w:rsid w:val="00C71A96"/>
    <w:rsid w:val="00C71EBA"/>
    <w:rsid w:val="00C7263D"/>
    <w:rsid w:val="00C73881"/>
    <w:rsid w:val="00C73BF9"/>
    <w:rsid w:val="00C7407F"/>
    <w:rsid w:val="00C75225"/>
    <w:rsid w:val="00C753B2"/>
    <w:rsid w:val="00C75B72"/>
    <w:rsid w:val="00C76181"/>
    <w:rsid w:val="00C76193"/>
    <w:rsid w:val="00C763AE"/>
    <w:rsid w:val="00C7641A"/>
    <w:rsid w:val="00C7682A"/>
    <w:rsid w:val="00C769FF"/>
    <w:rsid w:val="00C76F66"/>
    <w:rsid w:val="00C77488"/>
    <w:rsid w:val="00C77D18"/>
    <w:rsid w:val="00C77E40"/>
    <w:rsid w:val="00C77F41"/>
    <w:rsid w:val="00C803C0"/>
    <w:rsid w:val="00C80D6E"/>
    <w:rsid w:val="00C810AC"/>
    <w:rsid w:val="00C8178B"/>
    <w:rsid w:val="00C81A16"/>
    <w:rsid w:val="00C82243"/>
    <w:rsid w:val="00C82396"/>
    <w:rsid w:val="00C827F7"/>
    <w:rsid w:val="00C82EAB"/>
    <w:rsid w:val="00C82F61"/>
    <w:rsid w:val="00C83196"/>
    <w:rsid w:val="00C838DC"/>
    <w:rsid w:val="00C83915"/>
    <w:rsid w:val="00C8396C"/>
    <w:rsid w:val="00C83B1E"/>
    <w:rsid w:val="00C83DB5"/>
    <w:rsid w:val="00C8406B"/>
    <w:rsid w:val="00C84712"/>
    <w:rsid w:val="00C84824"/>
    <w:rsid w:val="00C84DE7"/>
    <w:rsid w:val="00C853A5"/>
    <w:rsid w:val="00C8553A"/>
    <w:rsid w:val="00C85A3B"/>
    <w:rsid w:val="00C85C34"/>
    <w:rsid w:val="00C86023"/>
    <w:rsid w:val="00C867BB"/>
    <w:rsid w:val="00C8684B"/>
    <w:rsid w:val="00C86B3A"/>
    <w:rsid w:val="00C86F44"/>
    <w:rsid w:val="00C86F8B"/>
    <w:rsid w:val="00C87106"/>
    <w:rsid w:val="00C8723F"/>
    <w:rsid w:val="00C87711"/>
    <w:rsid w:val="00C878EB"/>
    <w:rsid w:val="00C8794B"/>
    <w:rsid w:val="00C87D43"/>
    <w:rsid w:val="00C87DCC"/>
    <w:rsid w:val="00C90B2B"/>
    <w:rsid w:val="00C90B43"/>
    <w:rsid w:val="00C90CCF"/>
    <w:rsid w:val="00C90DAB"/>
    <w:rsid w:val="00C90FC8"/>
    <w:rsid w:val="00C90FFD"/>
    <w:rsid w:val="00C914B0"/>
    <w:rsid w:val="00C91512"/>
    <w:rsid w:val="00C91691"/>
    <w:rsid w:val="00C91D41"/>
    <w:rsid w:val="00C9217E"/>
    <w:rsid w:val="00C922E0"/>
    <w:rsid w:val="00C9243A"/>
    <w:rsid w:val="00C930FA"/>
    <w:rsid w:val="00C93C19"/>
    <w:rsid w:val="00C93F36"/>
    <w:rsid w:val="00C9515F"/>
    <w:rsid w:val="00C9599D"/>
    <w:rsid w:val="00C95EFD"/>
    <w:rsid w:val="00C96C15"/>
    <w:rsid w:val="00C9773F"/>
    <w:rsid w:val="00C97950"/>
    <w:rsid w:val="00C97957"/>
    <w:rsid w:val="00C97C97"/>
    <w:rsid w:val="00C97D18"/>
    <w:rsid w:val="00CA0005"/>
    <w:rsid w:val="00CA0536"/>
    <w:rsid w:val="00CA085B"/>
    <w:rsid w:val="00CA09CF"/>
    <w:rsid w:val="00CA1222"/>
    <w:rsid w:val="00CA1945"/>
    <w:rsid w:val="00CA1F15"/>
    <w:rsid w:val="00CA28D7"/>
    <w:rsid w:val="00CA2A8C"/>
    <w:rsid w:val="00CA3E2A"/>
    <w:rsid w:val="00CA40F0"/>
    <w:rsid w:val="00CA4BB7"/>
    <w:rsid w:val="00CA4D6C"/>
    <w:rsid w:val="00CA5214"/>
    <w:rsid w:val="00CA5564"/>
    <w:rsid w:val="00CA58D4"/>
    <w:rsid w:val="00CA5BBB"/>
    <w:rsid w:val="00CA5C79"/>
    <w:rsid w:val="00CA61B6"/>
    <w:rsid w:val="00CA6311"/>
    <w:rsid w:val="00CA6391"/>
    <w:rsid w:val="00CA69BA"/>
    <w:rsid w:val="00CA6A7E"/>
    <w:rsid w:val="00CA6BBC"/>
    <w:rsid w:val="00CA6E8F"/>
    <w:rsid w:val="00CA79E3"/>
    <w:rsid w:val="00CA7FF3"/>
    <w:rsid w:val="00CB0B34"/>
    <w:rsid w:val="00CB0C72"/>
    <w:rsid w:val="00CB13C0"/>
    <w:rsid w:val="00CB1B64"/>
    <w:rsid w:val="00CB2463"/>
    <w:rsid w:val="00CB25EF"/>
    <w:rsid w:val="00CB2B91"/>
    <w:rsid w:val="00CB31BA"/>
    <w:rsid w:val="00CB3517"/>
    <w:rsid w:val="00CB3644"/>
    <w:rsid w:val="00CB4107"/>
    <w:rsid w:val="00CB435B"/>
    <w:rsid w:val="00CB470C"/>
    <w:rsid w:val="00CB49E4"/>
    <w:rsid w:val="00CB4C52"/>
    <w:rsid w:val="00CB5764"/>
    <w:rsid w:val="00CB591B"/>
    <w:rsid w:val="00CB5A47"/>
    <w:rsid w:val="00CB5AD6"/>
    <w:rsid w:val="00CB5BD9"/>
    <w:rsid w:val="00CB5C42"/>
    <w:rsid w:val="00CB6BFD"/>
    <w:rsid w:val="00CB7C07"/>
    <w:rsid w:val="00CB7DCC"/>
    <w:rsid w:val="00CB7F6B"/>
    <w:rsid w:val="00CC0027"/>
    <w:rsid w:val="00CC0A03"/>
    <w:rsid w:val="00CC0CF5"/>
    <w:rsid w:val="00CC1352"/>
    <w:rsid w:val="00CC1D28"/>
    <w:rsid w:val="00CC20A7"/>
    <w:rsid w:val="00CC22EC"/>
    <w:rsid w:val="00CC288B"/>
    <w:rsid w:val="00CC2E49"/>
    <w:rsid w:val="00CC38FE"/>
    <w:rsid w:val="00CC3C98"/>
    <w:rsid w:val="00CC3E68"/>
    <w:rsid w:val="00CC424B"/>
    <w:rsid w:val="00CC44A3"/>
    <w:rsid w:val="00CC4F36"/>
    <w:rsid w:val="00CC5244"/>
    <w:rsid w:val="00CC5604"/>
    <w:rsid w:val="00CC5D41"/>
    <w:rsid w:val="00CC5F54"/>
    <w:rsid w:val="00CC6F8F"/>
    <w:rsid w:val="00CC7083"/>
    <w:rsid w:val="00CC753E"/>
    <w:rsid w:val="00CC7638"/>
    <w:rsid w:val="00CC77F3"/>
    <w:rsid w:val="00CC7897"/>
    <w:rsid w:val="00CC794D"/>
    <w:rsid w:val="00CD0BEE"/>
    <w:rsid w:val="00CD0E6C"/>
    <w:rsid w:val="00CD12C5"/>
    <w:rsid w:val="00CD1673"/>
    <w:rsid w:val="00CD1798"/>
    <w:rsid w:val="00CD1D98"/>
    <w:rsid w:val="00CD21B2"/>
    <w:rsid w:val="00CD2455"/>
    <w:rsid w:val="00CD25B4"/>
    <w:rsid w:val="00CD2637"/>
    <w:rsid w:val="00CD2A0D"/>
    <w:rsid w:val="00CD2AF8"/>
    <w:rsid w:val="00CD2C5C"/>
    <w:rsid w:val="00CD3BB6"/>
    <w:rsid w:val="00CD4937"/>
    <w:rsid w:val="00CD49ED"/>
    <w:rsid w:val="00CD5116"/>
    <w:rsid w:val="00CD55C1"/>
    <w:rsid w:val="00CD5D30"/>
    <w:rsid w:val="00CD5E10"/>
    <w:rsid w:val="00CD60A8"/>
    <w:rsid w:val="00CE0070"/>
    <w:rsid w:val="00CE0404"/>
    <w:rsid w:val="00CE09E7"/>
    <w:rsid w:val="00CE0DF7"/>
    <w:rsid w:val="00CE1090"/>
    <w:rsid w:val="00CE1302"/>
    <w:rsid w:val="00CE15FF"/>
    <w:rsid w:val="00CE1A15"/>
    <w:rsid w:val="00CE28D4"/>
    <w:rsid w:val="00CE308D"/>
    <w:rsid w:val="00CE389A"/>
    <w:rsid w:val="00CE3AF0"/>
    <w:rsid w:val="00CE42DD"/>
    <w:rsid w:val="00CE465F"/>
    <w:rsid w:val="00CE4D9B"/>
    <w:rsid w:val="00CE4EAE"/>
    <w:rsid w:val="00CE4F44"/>
    <w:rsid w:val="00CE4FEF"/>
    <w:rsid w:val="00CE544C"/>
    <w:rsid w:val="00CE5A56"/>
    <w:rsid w:val="00CE614C"/>
    <w:rsid w:val="00CE65EC"/>
    <w:rsid w:val="00CE67D8"/>
    <w:rsid w:val="00CE68DD"/>
    <w:rsid w:val="00CE6E06"/>
    <w:rsid w:val="00CE6E0E"/>
    <w:rsid w:val="00CF00F3"/>
    <w:rsid w:val="00CF0BE5"/>
    <w:rsid w:val="00CF0F68"/>
    <w:rsid w:val="00CF10F2"/>
    <w:rsid w:val="00CF2608"/>
    <w:rsid w:val="00CF2835"/>
    <w:rsid w:val="00CF390C"/>
    <w:rsid w:val="00CF3A4D"/>
    <w:rsid w:val="00CF3F93"/>
    <w:rsid w:val="00CF3FDB"/>
    <w:rsid w:val="00CF430C"/>
    <w:rsid w:val="00CF496A"/>
    <w:rsid w:val="00CF4971"/>
    <w:rsid w:val="00CF52E4"/>
    <w:rsid w:val="00CF59A5"/>
    <w:rsid w:val="00CF5ADF"/>
    <w:rsid w:val="00CF5CD9"/>
    <w:rsid w:val="00CF62DA"/>
    <w:rsid w:val="00CF644A"/>
    <w:rsid w:val="00CF674A"/>
    <w:rsid w:val="00CF67ED"/>
    <w:rsid w:val="00CF6C13"/>
    <w:rsid w:val="00CF77AF"/>
    <w:rsid w:val="00CF78A9"/>
    <w:rsid w:val="00CF7D33"/>
    <w:rsid w:val="00D002A2"/>
    <w:rsid w:val="00D00302"/>
    <w:rsid w:val="00D008FB"/>
    <w:rsid w:val="00D00B65"/>
    <w:rsid w:val="00D00E88"/>
    <w:rsid w:val="00D020F0"/>
    <w:rsid w:val="00D02556"/>
    <w:rsid w:val="00D04165"/>
    <w:rsid w:val="00D04714"/>
    <w:rsid w:val="00D05015"/>
    <w:rsid w:val="00D05139"/>
    <w:rsid w:val="00D05175"/>
    <w:rsid w:val="00D05878"/>
    <w:rsid w:val="00D058D5"/>
    <w:rsid w:val="00D06303"/>
    <w:rsid w:val="00D06446"/>
    <w:rsid w:val="00D06D09"/>
    <w:rsid w:val="00D06D68"/>
    <w:rsid w:val="00D07F3F"/>
    <w:rsid w:val="00D1007B"/>
    <w:rsid w:val="00D1033E"/>
    <w:rsid w:val="00D10592"/>
    <w:rsid w:val="00D10814"/>
    <w:rsid w:val="00D1095A"/>
    <w:rsid w:val="00D113A5"/>
    <w:rsid w:val="00D117EB"/>
    <w:rsid w:val="00D11AA0"/>
    <w:rsid w:val="00D11C3A"/>
    <w:rsid w:val="00D12102"/>
    <w:rsid w:val="00D12297"/>
    <w:rsid w:val="00D12AC1"/>
    <w:rsid w:val="00D12C8C"/>
    <w:rsid w:val="00D13217"/>
    <w:rsid w:val="00D1399C"/>
    <w:rsid w:val="00D139BC"/>
    <w:rsid w:val="00D1434E"/>
    <w:rsid w:val="00D14604"/>
    <w:rsid w:val="00D14BF7"/>
    <w:rsid w:val="00D14DEE"/>
    <w:rsid w:val="00D153CB"/>
    <w:rsid w:val="00D159F5"/>
    <w:rsid w:val="00D15AD3"/>
    <w:rsid w:val="00D15B6A"/>
    <w:rsid w:val="00D15CDE"/>
    <w:rsid w:val="00D15FF2"/>
    <w:rsid w:val="00D160CE"/>
    <w:rsid w:val="00D1639B"/>
    <w:rsid w:val="00D165BB"/>
    <w:rsid w:val="00D168BF"/>
    <w:rsid w:val="00D168DD"/>
    <w:rsid w:val="00D17467"/>
    <w:rsid w:val="00D17ADB"/>
    <w:rsid w:val="00D17D6D"/>
    <w:rsid w:val="00D20165"/>
    <w:rsid w:val="00D20754"/>
    <w:rsid w:val="00D20927"/>
    <w:rsid w:val="00D213AF"/>
    <w:rsid w:val="00D2189E"/>
    <w:rsid w:val="00D21A07"/>
    <w:rsid w:val="00D21B10"/>
    <w:rsid w:val="00D2236F"/>
    <w:rsid w:val="00D2272E"/>
    <w:rsid w:val="00D2285C"/>
    <w:rsid w:val="00D22BAE"/>
    <w:rsid w:val="00D22CE0"/>
    <w:rsid w:val="00D22F31"/>
    <w:rsid w:val="00D233B2"/>
    <w:rsid w:val="00D238AA"/>
    <w:rsid w:val="00D245F4"/>
    <w:rsid w:val="00D24622"/>
    <w:rsid w:val="00D24F9C"/>
    <w:rsid w:val="00D25134"/>
    <w:rsid w:val="00D25740"/>
    <w:rsid w:val="00D2584D"/>
    <w:rsid w:val="00D2591E"/>
    <w:rsid w:val="00D26095"/>
    <w:rsid w:val="00D26AC0"/>
    <w:rsid w:val="00D27583"/>
    <w:rsid w:val="00D27C5B"/>
    <w:rsid w:val="00D27C85"/>
    <w:rsid w:val="00D30C6D"/>
    <w:rsid w:val="00D30CC5"/>
    <w:rsid w:val="00D310CA"/>
    <w:rsid w:val="00D310DC"/>
    <w:rsid w:val="00D31484"/>
    <w:rsid w:val="00D31A41"/>
    <w:rsid w:val="00D31D12"/>
    <w:rsid w:val="00D31F92"/>
    <w:rsid w:val="00D32A45"/>
    <w:rsid w:val="00D3336C"/>
    <w:rsid w:val="00D33859"/>
    <w:rsid w:val="00D33D7A"/>
    <w:rsid w:val="00D33E89"/>
    <w:rsid w:val="00D34586"/>
    <w:rsid w:val="00D34795"/>
    <w:rsid w:val="00D35538"/>
    <w:rsid w:val="00D3643A"/>
    <w:rsid w:val="00D36487"/>
    <w:rsid w:val="00D3660F"/>
    <w:rsid w:val="00D3691F"/>
    <w:rsid w:val="00D36EF7"/>
    <w:rsid w:val="00D37093"/>
    <w:rsid w:val="00D371F8"/>
    <w:rsid w:val="00D37502"/>
    <w:rsid w:val="00D37865"/>
    <w:rsid w:val="00D37F58"/>
    <w:rsid w:val="00D40C07"/>
    <w:rsid w:val="00D40FF5"/>
    <w:rsid w:val="00D414F0"/>
    <w:rsid w:val="00D4346C"/>
    <w:rsid w:val="00D4362A"/>
    <w:rsid w:val="00D4375E"/>
    <w:rsid w:val="00D4383E"/>
    <w:rsid w:val="00D438A5"/>
    <w:rsid w:val="00D43BCD"/>
    <w:rsid w:val="00D4426E"/>
    <w:rsid w:val="00D443FD"/>
    <w:rsid w:val="00D44478"/>
    <w:rsid w:val="00D44880"/>
    <w:rsid w:val="00D44947"/>
    <w:rsid w:val="00D44C00"/>
    <w:rsid w:val="00D451B2"/>
    <w:rsid w:val="00D45218"/>
    <w:rsid w:val="00D452FE"/>
    <w:rsid w:val="00D45658"/>
    <w:rsid w:val="00D458AD"/>
    <w:rsid w:val="00D4661F"/>
    <w:rsid w:val="00D466F2"/>
    <w:rsid w:val="00D470FA"/>
    <w:rsid w:val="00D47266"/>
    <w:rsid w:val="00D47470"/>
    <w:rsid w:val="00D4752D"/>
    <w:rsid w:val="00D503BF"/>
    <w:rsid w:val="00D51745"/>
    <w:rsid w:val="00D51B84"/>
    <w:rsid w:val="00D526CA"/>
    <w:rsid w:val="00D52AC2"/>
    <w:rsid w:val="00D52D43"/>
    <w:rsid w:val="00D52FFA"/>
    <w:rsid w:val="00D5300F"/>
    <w:rsid w:val="00D536E1"/>
    <w:rsid w:val="00D53D64"/>
    <w:rsid w:val="00D54243"/>
    <w:rsid w:val="00D54338"/>
    <w:rsid w:val="00D545AA"/>
    <w:rsid w:val="00D5496E"/>
    <w:rsid w:val="00D54C0F"/>
    <w:rsid w:val="00D55007"/>
    <w:rsid w:val="00D56485"/>
    <w:rsid w:val="00D564AC"/>
    <w:rsid w:val="00D56C08"/>
    <w:rsid w:val="00D56D07"/>
    <w:rsid w:val="00D56DD7"/>
    <w:rsid w:val="00D56EE6"/>
    <w:rsid w:val="00D571CA"/>
    <w:rsid w:val="00D574C4"/>
    <w:rsid w:val="00D5766A"/>
    <w:rsid w:val="00D576E6"/>
    <w:rsid w:val="00D6015E"/>
    <w:rsid w:val="00D6066B"/>
    <w:rsid w:val="00D60BE8"/>
    <w:rsid w:val="00D60F06"/>
    <w:rsid w:val="00D60FF4"/>
    <w:rsid w:val="00D61014"/>
    <w:rsid w:val="00D6115C"/>
    <w:rsid w:val="00D61337"/>
    <w:rsid w:val="00D6228C"/>
    <w:rsid w:val="00D62D33"/>
    <w:rsid w:val="00D6305A"/>
    <w:rsid w:val="00D6305D"/>
    <w:rsid w:val="00D63121"/>
    <w:rsid w:val="00D63347"/>
    <w:rsid w:val="00D6345B"/>
    <w:rsid w:val="00D63F5C"/>
    <w:rsid w:val="00D6433E"/>
    <w:rsid w:val="00D646A9"/>
    <w:rsid w:val="00D659E6"/>
    <w:rsid w:val="00D664BF"/>
    <w:rsid w:val="00D6665C"/>
    <w:rsid w:val="00D666A2"/>
    <w:rsid w:val="00D66762"/>
    <w:rsid w:val="00D67831"/>
    <w:rsid w:val="00D67837"/>
    <w:rsid w:val="00D67F96"/>
    <w:rsid w:val="00D707FC"/>
    <w:rsid w:val="00D70F0F"/>
    <w:rsid w:val="00D7146A"/>
    <w:rsid w:val="00D71BF1"/>
    <w:rsid w:val="00D72FC1"/>
    <w:rsid w:val="00D7304A"/>
    <w:rsid w:val="00D730C6"/>
    <w:rsid w:val="00D733D4"/>
    <w:rsid w:val="00D73494"/>
    <w:rsid w:val="00D73527"/>
    <w:rsid w:val="00D73608"/>
    <w:rsid w:val="00D73A27"/>
    <w:rsid w:val="00D74AAA"/>
    <w:rsid w:val="00D7515A"/>
    <w:rsid w:val="00D756E2"/>
    <w:rsid w:val="00D759DF"/>
    <w:rsid w:val="00D75F42"/>
    <w:rsid w:val="00D76063"/>
    <w:rsid w:val="00D76190"/>
    <w:rsid w:val="00D76BBE"/>
    <w:rsid w:val="00D77E37"/>
    <w:rsid w:val="00D800C8"/>
    <w:rsid w:val="00D804AA"/>
    <w:rsid w:val="00D81175"/>
    <w:rsid w:val="00D81458"/>
    <w:rsid w:val="00D8175C"/>
    <w:rsid w:val="00D82A3E"/>
    <w:rsid w:val="00D82C58"/>
    <w:rsid w:val="00D82CC4"/>
    <w:rsid w:val="00D83351"/>
    <w:rsid w:val="00D834BB"/>
    <w:rsid w:val="00D83654"/>
    <w:rsid w:val="00D8365D"/>
    <w:rsid w:val="00D83ED8"/>
    <w:rsid w:val="00D844C3"/>
    <w:rsid w:val="00D848FC"/>
    <w:rsid w:val="00D84FA0"/>
    <w:rsid w:val="00D85012"/>
    <w:rsid w:val="00D856A8"/>
    <w:rsid w:val="00D85A7F"/>
    <w:rsid w:val="00D85BEB"/>
    <w:rsid w:val="00D86470"/>
    <w:rsid w:val="00D86D4F"/>
    <w:rsid w:val="00D87081"/>
    <w:rsid w:val="00D87A43"/>
    <w:rsid w:val="00D87B5A"/>
    <w:rsid w:val="00D903EB"/>
    <w:rsid w:val="00D905CA"/>
    <w:rsid w:val="00D90D3C"/>
    <w:rsid w:val="00D92067"/>
    <w:rsid w:val="00D9258B"/>
    <w:rsid w:val="00D92E5D"/>
    <w:rsid w:val="00D9313B"/>
    <w:rsid w:val="00D93781"/>
    <w:rsid w:val="00D941A5"/>
    <w:rsid w:val="00D94239"/>
    <w:rsid w:val="00D94E5F"/>
    <w:rsid w:val="00D95947"/>
    <w:rsid w:val="00D95E5E"/>
    <w:rsid w:val="00D96090"/>
    <w:rsid w:val="00D960F9"/>
    <w:rsid w:val="00D962A0"/>
    <w:rsid w:val="00D967CA"/>
    <w:rsid w:val="00D96B77"/>
    <w:rsid w:val="00D9741A"/>
    <w:rsid w:val="00D97C6D"/>
    <w:rsid w:val="00DA02CA"/>
    <w:rsid w:val="00DA0FDF"/>
    <w:rsid w:val="00DA1BB3"/>
    <w:rsid w:val="00DA1F3F"/>
    <w:rsid w:val="00DA1F61"/>
    <w:rsid w:val="00DA2791"/>
    <w:rsid w:val="00DA27B2"/>
    <w:rsid w:val="00DA2B94"/>
    <w:rsid w:val="00DA2D75"/>
    <w:rsid w:val="00DA338C"/>
    <w:rsid w:val="00DA351C"/>
    <w:rsid w:val="00DA35DD"/>
    <w:rsid w:val="00DA3737"/>
    <w:rsid w:val="00DA3E1E"/>
    <w:rsid w:val="00DA3E9C"/>
    <w:rsid w:val="00DA421D"/>
    <w:rsid w:val="00DA4494"/>
    <w:rsid w:val="00DA4E1B"/>
    <w:rsid w:val="00DA5883"/>
    <w:rsid w:val="00DA6891"/>
    <w:rsid w:val="00DA69B4"/>
    <w:rsid w:val="00DA729C"/>
    <w:rsid w:val="00DB0089"/>
    <w:rsid w:val="00DB11AE"/>
    <w:rsid w:val="00DB1A0D"/>
    <w:rsid w:val="00DB240C"/>
    <w:rsid w:val="00DB3705"/>
    <w:rsid w:val="00DB418C"/>
    <w:rsid w:val="00DB4AA4"/>
    <w:rsid w:val="00DB4E3E"/>
    <w:rsid w:val="00DB541A"/>
    <w:rsid w:val="00DB5469"/>
    <w:rsid w:val="00DB5647"/>
    <w:rsid w:val="00DB5CEF"/>
    <w:rsid w:val="00DB5D66"/>
    <w:rsid w:val="00DB5E50"/>
    <w:rsid w:val="00DB6A5B"/>
    <w:rsid w:val="00DB7A5B"/>
    <w:rsid w:val="00DB7B7A"/>
    <w:rsid w:val="00DB7DC8"/>
    <w:rsid w:val="00DB7F63"/>
    <w:rsid w:val="00DC08D0"/>
    <w:rsid w:val="00DC0AF6"/>
    <w:rsid w:val="00DC135E"/>
    <w:rsid w:val="00DC1ED9"/>
    <w:rsid w:val="00DC2710"/>
    <w:rsid w:val="00DC2AC3"/>
    <w:rsid w:val="00DC2EC6"/>
    <w:rsid w:val="00DC30CE"/>
    <w:rsid w:val="00DC378E"/>
    <w:rsid w:val="00DC3D3C"/>
    <w:rsid w:val="00DC4B80"/>
    <w:rsid w:val="00DC52C7"/>
    <w:rsid w:val="00DC63A0"/>
    <w:rsid w:val="00DC687B"/>
    <w:rsid w:val="00DC6D51"/>
    <w:rsid w:val="00DC6D52"/>
    <w:rsid w:val="00DC7E1C"/>
    <w:rsid w:val="00DD0773"/>
    <w:rsid w:val="00DD0A1B"/>
    <w:rsid w:val="00DD1653"/>
    <w:rsid w:val="00DD19E9"/>
    <w:rsid w:val="00DD1BB6"/>
    <w:rsid w:val="00DD1D27"/>
    <w:rsid w:val="00DD3026"/>
    <w:rsid w:val="00DD33AD"/>
    <w:rsid w:val="00DD38E9"/>
    <w:rsid w:val="00DD3CF2"/>
    <w:rsid w:val="00DD4E33"/>
    <w:rsid w:val="00DD51C4"/>
    <w:rsid w:val="00DD531D"/>
    <w:rsid w:val="00DD536E"/>
    <w:rsid w:val="00DD5ACF"/>
    <w:rsid w:val="00DD6FB0"/>
    <w:rsid w:val="00DD70A0"/>
    <w:rsid w:val="00DD7126"/>
    <w:rsid w:val="00DD7766"/>
    <w:rsid w:val="00DD7845"/>
    <w:rsid w:val="00DE02B0"/>
    <w:rsid w:val="00DE0361"/>
    <w:rsid w:val="00DE03A2"/>
    <w:rsid w:val="00DE104F"/>
    <w:rsid w:val="00DE15DB"/>
    <w:rsid w:val="00DE187D"/>
    <w:rsid w:val="00DE1FE2"/>
    <w:rsid w:val="00DE26BB"/>
    <w:rsid w:val="00DE2710"/>
    <w:rsid w:val="00DE2A62"/>
    <w:rsid w:val="00DE2BC6"/>
    <w:rsid w:val="00DE2EF9"/>
    <w:rsid w:val="00DE3324"/>
    <w:rsid w:val="00DE3688"/>
    <w:rsid w:val="00DE36BA"/>
    <w:rsid w:val="00DE3740"/>
    <w:rsid w:val="00DE39D9"/>
    <w:rsid w:val="00DE3DF1"/>
    <w:rsid w:val="00DE41E5"/>
    <w:rsid w:val="00DE499D"/>
    <w:rsid w:val="00DE4C49"/>
    <w:rsid w:val="00DE4FE2"/>
    <w:rsid w:val="00DE5499"/>
    <w:rsid w:val="00DE61E8"/>
    <w:rsid w:val="00DE6211"/>
    <w:rsid w:val="00DE6447"/>
    <w:rsid w:val="00DE6CE0"/>
    <w:rsid w:val="00DE737F"/>
    <w:rsid w:val="00DE7544"/>
    <w:rsid w:val="00DE7710"/>
    <w:rsid w:val="00DE7781"/>
    <w:rsid w:val="00DE7B93"/>
    <w:rsid w:val="00DE7E9E"/>
    <w:rsid w:val="00DF018E"/>
    <w:rsid w:val="00DF0691"/>
    <w:rsid w:val="00DF06CB"/>
    <w:rsid w:val="00DF0B2B"/>
    <w:rsid w:val="00DF1475"/>
    <w:rsid w:val="00DF1BE9"/>
    <w:rsid w:val="00DF1CC3"/>
    <w:rsid w:val="00DF1EAF"/>
    <w:rsid w:val="00DF20B2"/>
    <w:rsid w:val="00DF2ABA"/>
    <w:rsid w:val="00DF3999"/>
    <w:rsid w:val="00DF3DBF"/>
    <w:rsid w:val="00DF410E"/>
    <w:rsid w:val="00DF47AE"/>
    <w:rsid w:val="00DF489F"/>
    <w:rsid w:val="00DF4A7A"/>
    <w:rsid w:val="00DF533A"/>
    <w:rsid w:val="00DF571D"/>
    <w:rsid w:val="00DF7220"/>
    <w:rsid w:val="00DF7B0B"/>
    <w:rsid w:val="00E00712"/>
    <w:rsid w:val="00E00715"/>
    <w:rsid w:val="00E0086D"/>
    <w:rsid w:val="00E009D1"/>
    <w:rsid w:val="00E00B14"/>
    <w:rsid w:val="00E01623"/>
    <w:rsid w:val="00E018F4"/>
    <w:rsid w:val="00E01F06"/>
    <w:rsid w:val="00E01FCC"/>
    <w:rsid w:val="00E02187"/>
    <w:rsid w:val="00E02300"/>
    <w:rsid w:val="00E023A2"/>
    <w:rsid w:val="00E0330D"/>
    <w:rsid w:val="00E0363E"/>
    <w:rsid w:val="00E04186"/>
    <w:rsid w:val="00E04517"/>
    <w:rsid w:val="00E045CF"/>
    <w:rsid w:val="00E048A2"/>
    <w:rsid w:val="00E0569F"/>
    <w:rsid w:val="00E05C65"/>
    <w:rsid w:val="00E05E0E"/>
    <w:rsid w:val="00E067A4"/>
    <w:rsid w:val="00E067B4"/>
    <w:rsid w:val="00E06D9A"/>
    <w:rsid w:val="00E071C7"/>
    <w:rsid w:val="00E071DE"/>
    <w:rsid w:val="00E072CC"/>
    <w:rsid w:val="00E07660"/>
    <w:rsid w:val="00E07731"/>
    <w:rsid w:val="00E07EDF"/>
    <w:rsid w:val="00E10575"/>
    <w:rsid w:val="00E10C0B"/>
    <w:rsid w:val="00E10F79"/>
    <w:rsid w:val="00E112E3"/>
    <w:rsid w:val="00E11332"/>
    <w:rsid w:val="00E11468"/>
    <w:rsid w:val="00E11853"/>
    <w:rsid w:val="00E11B04"/>
    <w:rsid w:val="00E11F7C"/>
    <w:rsid w:val="00E12392"/>
    <w:rsid w:val="00E12696"/>
    <w:rsid w:val="00E127C3"/>
    <w:rsid w:val="00E133CA"/>
    <w:rsid w:val="00E13550"/>
    <w:rsid w:val="00E139C0"/>
    <w:rsid w:val="00E13F02"/>
    <w:rsid w:val="00E1401A"/>
    <w:rsid w:val="00E145ED"/>
    <w:rsid w:val="00E14680"/>
    <w:rsid w:val="00E14765"/>
    <w:rsid w:val="00E1498A"/>
    <w:rsid w:val="00E149A7"/>
    <w:rsid w:val="00E14D12"/>
    <w:rsid w:val="00E15A6E"/>
    <w:rsid w:val="00E15C65"/>
    <w:rsid w:val="00E15D22"/>
    <w:rsid w:val="00E16E73"/>
    <w:rsid w:val="00E16F44"/>
    <w:rsid w:val="00E175E1"/>
    <w:rsid w:val="00E175E5"/>
    <w:rsid w:val="00E20081"/>
    <w:rsid w:val="00E203A3"/>
    <w:rsid w:val="00E20870"/>
    <w:rsid w:val="00E20E1A"/>
    <w:rsid w:val="00E21157"/>
    <w:rsid w:val="00E219EC"/>
    <w:rsid w:val="00E22671"/>
    <w:rsid w:val="00E23F28"/>
    <w:rsid w:val="00E246EE"/>
    <w:rsid w:val="00E255F0"/>
    <w:rsid w:val="00E261BE"/>
    <w:rsid w:val="00E26805"/>
    <w:rsid w:val="00E26A8A"/>
    <w:rsid w:val="00E26C89"/>
    <w:rsid w:val="00E26E72"/>
    <w:rsid w:val="00E2729B"/>
    <w:rsid w:val="00E27729"/>
    <w:rsid w:val="00E27861"/>
    <w:rsid w:val="00E307C8"/>
    <w:rsid w:val="00E30FDF"/>
    <w:rsid w:val="00E3171B"/>
    <w:rsid w:val="00E31971"/>
    <w:rsid w:val="00E319D4"/>
    <w:rsid w:val="00E31E96"/>
    <w:rsid w:val="00E3208A"/>
    <w:rsid w:val="00E32131"/>
    <w:rsid w:val="00E32241"/>
    <w:rsid w:val="00E32467"/>
    <w:rsid w:val="00E32B5F"/>
    <w:rsid w:val="00E32DC0"/>
    <w:rsid w:val="00E33654"/>
    <w:rsid w:val="00E3385E"/>
    <w:rsid w:val="00E33E21"/>
    <w:rsid w:val="00E33F16"/>
    <w:rsid w:val="00E34540"/>
    <w:rsid w:val="00E35CAA"/>
    <w:rsid w:val="00E36166"/>
    <w:rsid w:val="00E366CA"/>
    <w:rsid w:val="00E37242"/>
    <w:rsid w:val="00E37C24"/>
    <w:rsid w:val="00E37EF9"/>
    <w:rsid w:val="00E37F3D"/>
    <w:rsid w:val="00E40312"/>
    <w:rsid w:val="00E407A5"/>
    <w:rsid w:val="00E412B2"/>
    <w:rsid w:val="00E4221F"/>
    <w:rsid w:val="00E42BB3"/>
    <w:rsid w:val="00E43438"/>
    <w:rsid w:val="00E437E1"/>
    <w:rsid w:val="00E43C32"/>
    <w:rsid w:val="00E43E7A"/>
    <w:rsid w:val="00E44161"/>
    <w:rsid w:val="00E44398"/>
    <w:rsid w:val="00E447C0"/>
    <w:rsid w:val="00E44CEE"/>
    <w:rsid w:val="00E450C7"/>
    <w:rsid w:val="00E4550B"/>
    <w:rsid w:val="00E4593E"/>
    <w:rsid w:val="00E45B77"/>
    <w:rsid w:val="00E46016"/>
    <w:rsid w:val="00E46259"/>
    <w:rsid w:val="00E4628A"/>
    <w:rsid w:val="00E470E4"/>
    <w:rsid w:val="00E47819"/>
    <w:rsid w:val="00E50675"/>
    <w:rsid w:val="00E5147F"/>
    <w:rsid w:val="00E51C5F"/>
    <w:rsid w:val="00E523F6"/>
    <w:rsid w:val="00E5250E"/>
    <w:rsid w:val="00E5326C"/>
    <w:rsid w:val="00E53996"/>
    <w:rsid w:val="00E539F8"/>
    <w:rsid w:val="00E54371"/>
    <w:rsid w:val="00E54993"/>
    <w:rsid w:val="00E55031"/>
    <w:rsid w:val="00E55526"/>
    <w:rsid w:val="00E55663"/>
    <w:rsid w:val="00E557DD"/>
    <w:rsid w:val="00E55ACC"/>
    <w:rsid w:val="00E56139"/>
    <w:rsid w:val="00E5636E"/>
    <w:rsid w:val="00E57881"/>
    <w:rsid w:val="00E57B55"/>
    <w:rsid w:val="00E60B5C"/>
    <w:rsid w:val="00E6163B"/>
    <w:rsid w:val="00E619DE"/>
    <w:rsid w:val="00E6202F"/>
    <w:rsid w:val="00E622F0"/>
    <w:rsid w:val="00E625BE"/>
    <w:rsid w:val="00E628E2"/>
    <w:rsid w:val="00E628F5"/>
    <w:rsid w:val="00E62966"/>
    <w:rsid w:val="00E63221"/>
    <w:rsid w:val="00E6333A"/>
    <w:rsid w:val="00E633F5"/>
    <w:rsid w:val="00E63FCE"/>
    <w:rsid w:val="00E641CD"/>
    <w:rsid w:val="00E6502D"/>
    <w:rsid w:val="00E65D26"/>
    <w:rsid w:val="00E65D3E"/>
    <w:rsid w:val="00E66251"/>
    <w:rsid w:val="00E66B52"/>
    <w:rsid w:val="00E66CA8"/>
    <w:rsid w:val="00E67C0B"/>
    <w:rsid w:val="00E67C7C"/>
    <w:rsid w:val="00E67CBD"/>
    <w:rsid w:val="00E67F3A"/>
    <w:rsid w:val="00E7099D"/>
    <w:rsid w:val="00E70AD8"/>
    <w:rsid w:val="00E70B3E"/>
    <w:rsid w:val="00E713F4"/>
    <w:rsid w:val="00E714B3"/>
    <w:rsid w:val="00E71632"/>
    <w:rsid w:val="00E718D6"/>
    <w:rsid w:val="00E718EC"/>
    <w:rsid w:val="00E72192"/>
    <w:rsid w:val="00E72759"/>
    <w:rsid w:val="00E72826"/>
    <w:rsid w:val="00E74306"/>
    <w:rsid w:val="00E7446D"/>
    <w:rsid w:val="00E74505"/>
    <w:rsid w:val="00E748F4"/>
    <w:rsid w:val="00E75D56"/>
    <w:rsid w:val="00E76997"/>
    <w:rsid w:val="00E76C05"/>
    <w:rsid w:val="00E77524"/>
    <w:rsid w:val="00E77821"/>
    <w:rsid w:val="00E77890"/>
    <w:rsid w:val="00E80045"/>
    <w:rsid w:val="00E802C3"/>
    <w:rsid w:val="00E80F79"/>
    <w:rsid w:val="00E81732"/>
    <w:rsid w:val="00E81A96"/>
    <w:rsid w:val="00E81EBF"/>
    <w:rsid w:val="00E8297E"/>
    <w:rsid w:val="00E829A8"/>
    <w:rsid w:val="00E82D31"/>
    <w:rsid w:val="00E835BF"/>
    <w:rsid w:val="00E8386C"/>
    <w:rsid w:val="00E83996"/>
    <w:rsid w:val="00E84045"/>
    <w:rsid w:val="00E842CC"/>
    <w:rsid w:val="00E84C08"/>
    <w:rsid w:val="00E84CBF"/>
    <w:rsid w:val="00E84FB3"/>
    <w:rsid w:val="00E86193"/>
    <w:rsid w:val="00E86480"/>
    <w:rsid w:val="00E86F9C"/>
    <w:rsid w:val="00E8775E"/>
    <w:rsid w:val="00E900D8"/>
    <w:rsid w:val="00E902E2"/>
    <w:rsid w:val="00E90620"/>
    <w:rsid w:val="00E91D81"/>
    <w:rsid w:val="00E92EA1"/>
    <w:rsid w:val="00E9394C"/>
    <w:rsid w:val="00E93A62"/>
    <w:rsid w:val="00E9422B"/>
    <w:rsid w:val="00E943C1"/>
    <w:rsid w:val="00E95412"/>
    <w:rsid w:val="00E95673"/>
    <w:rsid w:val="00E95C61"/>
    <w:rsid w:val="00E95FBE"/>
    <w:rsid w:val="00E96683"/>
    <w:rsid w:val="00E967CA"/>
    <w:rsid w:val="00E96DFF"/>
    <w:rsid w:val="00E96EDB"/>
    <w:rsid w:val="00E96EE5"/>
    <w:rsid w:val="00E979B6"/>
    <w:rsid w:val="00E97AB0"/>
    <w:rsid w:val="00E97F55"/>
    <w:rsid w:val="00EA02B6"/>
    <w:rsid w:val="00EA0A6F"/>
    <w:rsid w:val="00EA0DAE"/>
    <w:rsid w:val="00EA10CD"/>
    <w:rsid w:val="00EA1446"/>
    <w:rsid w:val="00EA1828"/>
    <w:rsid w:val="00EA1BC4"/>
    <w:rsid w:val="00EA1D58"/>
    <w:rsid w:val="00EA1E05"/>
    <w:rsid w:val="00EA294C"/>
    <w:rsid w:val="00EA35B6"/>
    <w:rsid w:val="00EA3F74"/>
    <w:rsid w:val="00EA4160"/>
    <w:rsid w:val="00EA4CC9"/>
    <w:rsid w:val="00EA4F37"/>
    <w:rsid w:val="00EA53DD"/>
    <w:rsid w:val="00EA57D7"/>
    <w:rsid w:val="00EA6370"/>
    <w:rsid w:val="00EA6CCE"/>
    <w:rsid w:val="00EA7BDF"/>
    <w:rsid w:val="00EB0075"/>
    <w:rsid w:val="00EB00EC"/>
    <w:rsid w:val="00EB05D8"/>
    <w:rsid w:val="00EB0719"/>
    <w:rsid w:val="00EB075A"/>
    <w:rsid w:val="00EB0A05"/>
    <w:rsid w:val="00EB0CA2"/>
    <w:rsid w:val="00EB0F6B"/>
    <w:rsid w:val="00EB1184"/>
    <w:rsid w:val="00EB1AF2"/>
    <w:rsid w:val="00EB2263"/>
    <w:rsid w:val="00EB266C"/>
    <w:rsid w:val="00EB3181"/>
    <w:rsid w:val="00EB3956"/>
    <w:rsid w:val="00EB3C66"/>
    <w:rsid w:val="00EB3FED"/>
    <w:rsid w:val="00EB4475"/>
    <w:rsid w:val="00EB530F"/>
    <w:rsid w:val="00EB5D31"/>
    <w:rsid w:val="00EB5F7A"/>
    <w:rsid w:val="00EB6429"/>
    <w:rsid w:val="00EB6693"/>
    <w:rsid w:val="00EB6843"/>
    <w:rsid w:val="00EB6DE1"/>
    <w:rsid w:val="00EB782B"/>
    <w:rsid w:val="00EB7928"/>
    <w:rsid w:val="00EC07BD"/>
    <w:rsid w:val="00EC1005"/>
    <w:rsid w:val="00EC117E"/>
    <w:rsid w:val="00EC1250"/>
    <w:rsid w:val="00EC134E"/>
    <w:rsid w:val="00EC1B7A"/>
    <w:rsid w:val="00EC1E49"/>
    <w:rsid w:val="00EC2282"/>
    <w:rsid w:val="00EC28BD"/>
    <w:rsid w:val="00EC293E"/>
    <w:rsid w:val="00EC3B8F"/>
    <w:rsid w:val="00EC3CFC"/>
    <w:rsid w:val="00EC49D2"/>
    <w:rsid w:val="00EC4EBB"/>
    <w:rsid w:val="00EC523D"/>
    <w:rsid w:val="00EC547A"/>
    <w:rsid w:val="00EC58B4"/>
    <w:rsid w:val="00EC5F71"/>
    <w:rsid w:val="00EC60CA"/>
    <w:rsid w:val="00EC6278"/>
    <w:rsid w:val="00EC6319"/>
    <w:rsid w:val="00EC6643"/>
    <w:rsid w:val="00EC74DB"/>
    <w:rsid w:val="00EC7C09"/>
    <w:rsid w:val="00EC7CB0"/>
    <w:rsid w:val="00ED0AE5"/>
    <w:rsid w:val="00ED10D3"/>
    <w:rsid w:val="00ED1FDC"/>
    <w:rsid w:val="00ED2311"/>
    <w:rsid w:val="00ED262E"/>
    <w:rsid w:val="00ED26B4"/>
    <w:rsid w:val="00ED31AD"/>
    <w:rsid w:val="00ED34B0"/>
    <w:rsid w:val="00ED377D"/>
    <w:rsid w:val="00ED3A7B"/>
    <w:rsid w:val="00ED3C3B"/>
    <w:rsid w:val="00ED3FAD"/>
    <w:rsid w:val="00ED53E3"/>
    <w:rsid w:val="00ED58FC"/>
    <w:rsid w:val="00ED5AAD"/>
    <w:rsid w:val="00ED5CEF"/>
    <w:rsid w:val="00ED6203"/>
    <w:rsid w:val="00ED66DA"/>
    <w:rsid w:val="00ED6864"/>
    <w:rsid w:val="00ED6ECF"/>
    <w:rsid w:val="00ED727A"/>
    <w:rsid w:val="00ED73BB"/>
    <w:rsid w:val="00ED7B21"/>
    <w:rsid w:val="00EE019F"/>
    <w:rsid w:val="00EE05B8"/>
    <w:rsid w:val="00EE0619"/>
    <w:rsid w:val="00EE1056"/>
    <w:rsid w:val="00EE13B1"/>
    <w:rsid w:val="00EE1E38"/>
    <w:rsid w:val="00EE2DFE"/>
    <w:rsid w:val="00EE2E1F"/>
    <w:rsid w:val="00EE347A"/>
    <w:rsid w:val="00EE3C1A"/>
    <w:rsid w:val="00EE44BD"/>
    <w:rsid w:val="00EE45D5"/>
    <w:rsid w:val="00EE4614"/>
    <w:rsid w:val="00EE4919"/>
    <w:rsid w:val="00EE5E39"/>
    <w:rsid w:val="00EE6199"/>
    <w:rsid w:val="00EE63AA"/>
    <w:rsid w:val="00EE66D5"/>
    <w:rsid w:val="00EE68EC"/>
    <w:rsid w:val="00EE6EA9"/>
    <w:rsid w:val="00EE6FCC"/>
    <w:rsid w:val="00EE7399"/>
    <w:rsid w:val="00EE7A88"/>
    <w:rsid w:val="00EF0D11"/>
    <w:rsid w:val="00EF0FBB"/>
    <w:rsid w:val="00EF179C"/>
    <w:rsid w:val="00EF1ADF"/>
    <w:rsid w:val="00EF1D06"/>
    <w:rsid w:val="00EF2D8E"/>
    <w:rsid w:val="00EF3CB1"/>
    <w:rsid w:val="00EF4270"/>
    <w:rsid w:val="00EF49F5"/>
    <w:rsid w:val="00EF4EFA"/>
    <w:rsid w:val="00EF5073"/>
    <w:rsid w:val="00EF50AE"/>
    <w:rsid w:val="00EF5B9D"/>
    <w:rsid w:val="00EF5DE6"/>
    <w:rsid w:val="00EF62C5"/>
    <w:rsid w:val="00EF696F"/>
    <w:rsid w:val="00EF6988"/>
    <w:rsid w:val="00EF69F9"/>
    <w:rsid w:val="00EF6AF0"/>
    <w:rsid w:val="00EF6FC3"/>
    <w:rsid w:val="00EF75A7"/>
    <w:rsid w:val="00EF7B7C"/>
    <w:rsid w:val="00EF7FD3"/>
    <w:rsid w:val="00F003E2"/>
    <w:rsid w:val="00F003F1"/>
    <w:rsid w:val="00F00885"/>
    <w:rsid w:val="00F013C4"/>
    <w:rsid w:val="00F013E9"/>
    <w:rsid w:val="00F014A7"/>
    <w:rsid w:val="00F017F6"/>
    <w:rsid w:val="00F0183E"/>
    <w:rsid w:val="00F01953"/>
    <w:rsid w:val="00F0233E"/>
    <w:rsid w:val="00F02C10"/>
    <w:rsid w:val="00F02F64"/>
    <w:rsid w:val="00F03414"/>
    <w:rsid w:val="00F0354C"/>
    <w:rsid w:val="00F03C40"/>
    <w:rsid w:val="00F03C42"/>
    <w:rsid w:val="00F0425A"/>
    <w:rsid w:val="00F044DA"/>
    <w:rsid w:val="00F048BA"/>
    <w:rsid w:val="00F04AB6"/>
    <w:rsid w:val="00F05009"/>
    <w:rsid w:val="00F0565B"/>
    <w:rsid w:val="00F0566D"/>
    <w:rsid w:val="00F059F8"/>
    <w:rsid w:val="00F0658C"/>
    <w:rsid w:val="00F06A0E"/>
    <w:rsid w:val="00F06E59"/>
    <w:rsid w:val="00F06EC2"/>
    <w:rsid w:val="00F06FE3"/>
    <w:rsid w:val="00F0746A"/>
    <w:rsid w:val="00F07EDA"/>
    <w:rsid w:val="00F10CED"/>
    <w:rsid w:val="00F119A2"/>
    <w:rsid w:val="00F11AC0"/>
    <w:rsid w:val="00F11BBC"/>
    <w:rsid w:val="00F11EEB"/>
    <w:rsid w:val="00F122A4"/>
    <w:rsid w:val="00F124C5"/>
    <w:rsid w:val="00F124F9"/>
    <w:rsid w:val="00F12668"/>
    <w:rsid w:val="00F12882"/>
    <w:rsid w:val="00F12D25"/>
    <w:rsid w:val="00F133DE"/>
    <w:rsid w:val="00F13849"/>
    <w:rsid w:val="00F145F8"/>
    <w:rsid w:val="00F14976"/>
    <w:rsid w:val="00F14E35"/>
    <w:rsid w:val="00F1508B"/>
    <w:rsid w:val="00F15126"/>
    <w:rsid w:val="00F15162"/>
    <w:rsid w:val="00F15E35"/>
    <w:rsid w:val="00F160EC"/>
    <w:rsid w:val="00F16313"/>
    <w:rsid w:val="00F16530"/>
    <w:rsid w:val="00F16597"/>
    <w:rsid w:val="00F16B8B"/>
    <w:rsid w:val="00F17AA0"/>
    <w:rsid w:val="00F17B47"/>
    <w:rsid w:val="00F17FE4"/>
    <w:rsid w:val="00F2048C"/>
    <w:rsid w:val="00F204F4"/>
    <w:rsid w:val="00F2213B"/>
    <w:rsid w:val="00F22476"/>
    <w:rsid w:val="00F22554"/>
    <w:rsid w:val="00F23EEF"/>
    <w:rsid w:val="00F2449E"/>
    <w:rsid w:val="00F2591A"/>
    <w:rsid w:val="00F25A02"/>
    <w:rsid w:val="00F25BCD"/>
    <w:rsid w:val="00F25F09"/>
    <w:rsid w:val="00F26246"/>
    <w:rsid w:val="00F26636"/>
    <w:rsid w:val="00F26970"/>
    <w:rsid w:val="00F26D99"/>
    <w:rsid w:val="00F26E9E"/>
    <w:rsid w:val="00F272CF"/>
    <w:rsid w:val="00F2763C"/>
    <w:rsid w:val="00F279ED"/>
    <w:rsid w:val="00F27B72"/>
    <w:rsid w:val="00F27F98"/>
    <w:rsid w:val="00F3008A"/>
    <w:rsid w:val="00F30319"/>
    <w:rsid w:val="00F30D8A"/>
    <w:rsid w:val="00F31196"/>
    <w:rsid w:val="00F3178C"/>
    <w:rsid w:val="00F3247F"/>
    <w:rsid w:val="00F3257B"/>
    <w:rsid w:val="00F32A4C"/>
    <w:rsid w:val="00F32DFF"/>
    <w:rsid w:val="00F32FDE"/>
    <w:rsid w:val="00F33287"/>
    <w:rsid w:val="00F33427"/>
    <w:rsid w:val="00F337B5"/>
    <w:rsid w:val="00F340BF"/>
    <w:rsid w:val="00F34346"/>
    <w:rsid w:val="00F3445C"/>
    <w:rsid w:val="00F3451D"/>
    <w:rsid w:val="00F346F6"/>
    <w:rsid w:val="00F34883"/>
    <w:rsid w:val="00F34AF9"/>
    <w:rsid w:val="00F351E0"/>
    <w:rsid w:val="00F35755"/>
    <w:rsid w:val="00F35DFE"/>
    <w:rsid w:val="00F364AE"/>
    <w:rsid w:val="00F369A9"/>
    <w:rsid w:val="00F369E2"/>
    <w:rsid w:val="00F36B4F"/>
    <w:rsid w:val="00F36FBB"/>
    <w:rsid w:val="00F37077"/>
    <w:rsid w:val="00F372B8"/>
    <w:rsid w:val="00F373F0"/>
    <w:rsid w:val="00F375DC"/>
    <w:rsid w:val="00F37BFA"/>
    <w:rsid w:val="00F40417"/>
    <w:rsid w:val="00F40C3A"/>
    <w:rsid w:val="00F411A0"/>
    <w:rsid w:val="00F411CF"/>
    <w:rsid w:val="00F422FF"/>
    <w:rsid w:val="00F4234F"/>
    <w:rsid w:val="00F42F81"/>
    <w:rsid w:val="00F432B2"/>
    <w:rsid w:val="00F433B3"/>
    <w:rsid w:val="00F43735"/>
    <w:rsid w:val="00F437C1"/>
    <w:rsid w:val="00F43804"/>
    <w:rsid w:val="00F4395E"/>
    <w:rsid w:val="00F447ED"/>
    <w:rsid w:val="00F44A14"/>
    <w:rsid w:val="00F45183"/>
    <w:rsid w:val="00F45F40"/>
    <w:rsid w:val="00F45FDE"/>
    <w:rsid w:val="00F46773"/>
    <w:rsid w:val="00F467FA"/>
    <w:rsid w:val="00F477E3"/>
    <w:rsid w:val="00F508BE"/>
    <w:rsid w:val="00F516AF"/>
    <w:rsid w:val="00F517A7"/>
    <w:rsid w:val="00F517C7"/>
    <w:rsid w:val="00F51897"/>
    <w:rsid w:val="00F51BA0"/>
    <w:rsid w:val="00F51F7E"/>
    <w:rsid w:val="00F520DC"/>
    <w:rsid w:val="00F524A7"/>
    <w:rsid w:val="00F526F6"/>
    <w:rsid w:val="00F52835"/>
    <w:rsid w:val="00F52C9D"/>
    <w:rsid w:val="00F52EA0"/>
    <w:rsid w:val="00F538FB"/>
    <w:rsid w:val="00F53ED3"/>
    <w:rsid w:val="00F53F81"/>
    <w:rsid w:val="00F5438F"/>
    <w:rsid w:val="00F545BA"/>
    <w:rsid w:val="00F54832"/>
    <w:rsid w:val="00F54C5B"/>
    <w:rsid w:val="00F54EBE"/>
    <w:rsid w:val="00F559D1"/>
    <w:rsid w:val="00F5663B"/>
    <w:rsid w:val="00F568D9"/>
    <w:rsid w:val="00F57552"/>
    <w:rsid w:val="00F57707"/>
    <w:rsid w:val="00F577AB"/>
    <w:rsid w:val="00F57E14"/>
    <w:rsid w:val="00F60015"/>
    <w:rsid w:val="00F603FB"/>
    <w:rsid w:val="00F60981"/>
    <w:rsid w:val="00F61290"/>
    <w:rsid w:val="00F613A5"/>
    <w:rsid w:val="00F61E49"/>
    <w:rsid w:val="00F63466"/>
    <w:rsid w:val="00F63572"/>
    <w:rsid w:val="00F63CD9"/>
    <w:rsid w:val="00F641E8"/>
    <w:rsid w:val="00F647D1"/>
    <w:rsid w:val="00F65127"/>
    <w:rsid w:val="00F65487"/>
    <w:rsid w:val="00F6612B"/>
    <w:rsid w:val="00F6656A"/>
    <w:rsid w:val="00F66758"/>
    <w:rsid w:val="00F66DC6"/>
    <w:rsid w:val="00F674F0"/>
    <w:rsid w:val="00F678AC"/>
    <w:rsid w:val="00F678B0"/>
    <w:rsid w:val="00F67B32"/>
    <w:rsid w:val="00F67D50"/>
    <w:rsid w:val="00F706EB"/>
    <w:rsid w:val="00F7090C"/>
    <w:rsid w:val="00F70F0B"/>
    <w:rsid w:val="00F71918"/>
    <w:rsid w:val="00F72A5A"/>
    <w:rsid w:val="00F72B2D"/>
    <w:rsid w:val="00F72CA0"/>
    <w:rsid w:val="00F73506"/>
    <w:rsid w:val="00F73C47"/>
    <w:rsid w:val="00F73E49"/>
    <w:rsid w:val="00F74160"/>
    <w:rsid w:val="00F743C7"/>
    <w:rsid w:val="00F74445"/>
    <w:rsid w:val="00F7454E"/>
    <w:rsid w:val="00F747CE"/>
    <w:rsid w:val="00F748BD"/>
    <w:rsid w:val="00F74EAA"/>
    <w:rsid w:val="00F75378"/>
    <w:rsid w:val="00F7597D"/>
    <w:rsid w:val="00F762B5"/>
    <w:rsid w:val="00F7638D"/>
    <w:rsid w:val="00F773A7"/>
    <w:rsid w:val="00F7745A"/>
    <w:rsid w:val="00F7760C"/>
    <w:rsid w:val="00F777FB"/>
    <w:rsid w:val="00F77C76"/>
    <w:rsid w:val="00F77D15"/>
    <w:rsid w:val="00F80095"/>
    <w:rsid w:val="00F809F0"/>
    <w:rsid w:val="00F80EB2"/>
    <w:rsid w:val="00F80F9B"/>
    <w:rsid w:val="00F81774"/>
    <w:rsid w:val="00F81850"/>
    <w:rsid w:val="00F81A4B"/>
    <w:rsid w:val="00F823D5"/>
    <w:rsid w:val="00F82439"/>
    <w:rsid w:val="00F83639"/>
    <w:rsid w:val="00F838DA"/>
    <w:rsid w:val="00F83F75"/>
    <w:rsid w:val="00F8417E"/>
    <w:rsid w:val="00F852C0"/>
    <w:rsid w:val="00F852EC"/>
    <w:rsid w:val="00F8545A"/>
    <w:rsid w:val="00F856E8"/>
    <w:rsid w:val="00F85727"/>
    <w:rsid w:val="00F85F16"/>
    <w:rsid w:val="00F866E8"/>
    <w:rsid w:val="00F86F57"/>
    <w:rsid w:val="00F8752F"/>
    <w:rsid w:val="00F87DFF"/>
    <w:rsid w:val="00F90F7F"/>
    <w:rsid w:val="00F9126F"/>
    <w:rsid w:val="00F91285"/>
    <w:rsid w:val="00F91888"/>
    <w:rsid w:val="00F91AD9"/>
    <w:rsid w:val="00F9225E"/>
    <w:rsid w:val="00F92283"/>
    <w:rsid w:val="00F92491"/>
    <w:rsid w:val="00F9266A"/>
    <w:rsid w:val="00F92814"/>
    <w:rsid w:val="00F930E3"/>
    <w:rsid w:val="00F932D4"/>
    <w:rsid w:val="00F935C0"/>
    <w:rsid w:val="00F93A7C"/>
    <w:rsid w:val="00F953A4"/>
    <w:rsid w:val="00F9540E"/>
    <w:rsid w:val="00F9569F"/>
    <w:rsid w:val="00F95FE5"/>
    <w:rsid w:val="00F96067"/>
    <w:rsid w:val="00F960B4"/>
    <w:rsid w:val="00F96536"/>
    <w:rsid w:val="00F96F61"/>
    <w:rsid w:val="00F97045"/>
    <w:rsid w:val="00F97199"/>
    <w:rsid w:val="00F97ECF"/>
    <w:rsid w:val="00FA057E"/>
    <w:rsid w:val="00FA0CB4"/>
    <w:rsid w:val="00FA0D4C"/>
    <w:rsid w:val="00FA11A9"/>
    <w:rsid w:val="00FA13B8"/>
    <w:rsid w:val="00FA1978"/>
    <w:rsid w:val="00FA1A7F"/>
    <w:rsid w:val="00FA1AA8"/>
    <w:rsid w:val="00FA210B"/>
    <w:rsid w:val="00FA25D7"/>
    <w:rsid w:val="00FA26B9"/>
    <w:rsid w:val="00FA2761"/>
    <w:rsid w:val="00FA2C25"/>
    <w:rsid w:val="00FA3ED8"/>
    <w:rsid w:val="00FA4A0E"/>
    <w:rsid w:val="00FA4D8D"/>
    <w:rsid w:val="00FA4FB0"/>
    <w:rsid w:val="00FA5078"/>
    <w:rsid w:val="00FA52DC"/>
    <w:rsid w:val="00FA6661"/>
    <w:rsid w:val="00FA7412"/>
    <w:rsid w:val="00FA75E0"/>
    <w:rsid w:val="00FA76E6"/>
    <w:rsid w:val="00FA7A3E"/>
    <w:rsid w:val="00FB0588"/>
    <w:rsid w:val="00FB09FC"/>
    <w:rsid w:val="00FB0C9D"/>
    <w:rsid w:val="00FB1AF3"/>
    <w:rsid w:val="00FB1D59"/>
    <w:rsid w:val="00FB219C"/>
    <w:rsid w:val="00FB249C"/>
    <w:rsid w:val="00FB2979"/>
    <w:rsid w:val="00FB35DC"/>
    <w:rsid w:val="00FB3BDF"/>
    <w:rsid w:val="00FB4493"/>
    <w:rsid w:val="00FB4552"/>
    <w:rsid w:val="00FB492C"/>
    <w:rsid w:val="00FB49B6"/>
    <w:rsid w:val="00FB4A34"/>
    <w:rsid w:val="00FB4EEB"/>
    <w:rsid w:val="00FB51A5"/>
    <w:rsid w:val="00FB5685"/>
    <w:rsid w:val="00FB590B"/>
    <w:rsid w:val="00FB5E50"/>
    <w:rsid w:val="00FB608D"/>
    <w:rsid w:val="00FB60EC"/>
    <w:rsid w:val="00FB6E45"/>
    <w:rsid w:val="00FB72F2"/>
    <w:rsid w:val="00FB766C"/>
    <w:rsid w:val="00FC04EF"/>
    <w:rsid w:val="00FC05FE"/>
    <w:rsid w:val="00FC0D83"/>
    <w:rsid w:val="00FC1281"/>
    <w:rsid w:val="00FC1B79"/>
    <w:rsid w:val="00FC3099"/>
    <w:rsid w:val="00FC35AD"/>
    <w:rsid w:val="00FC35B7"/>
    <w:rsid w:val="00FC3932"/>
    <w:rsid w:val="00FC3BC8"/>
    <w:rsid w:val="00FC3E90"/>
    <w:rsid w:val="00FC416B"/>
    <w:rsid w:val="00FC4908"/>
    <w:rsid w:val="00FC4B92"/>
    <w:rsid w:val="00FC4E68"/>
    <w:rsid w:val="00FC5B7A"/>
    <w:rsid w:val="00FC5C56"/>
    <w:rsid w:val="00FC67E6"/>
    <w:rsid w:val="00FC6A46"/>
    <w:rsid w:val="00FC6BCD"/>
    <w:rsid w:val="00FC6FFA"/>
    <w:rsid w:val="00FC77DA"/>
    <w:rsid w:val="00FD01F3"/>
    <w:rsid w:val="00FD0462"/>
    <w:rsid w:val="00FD0BF8"/>
    <w:rsid w:val="00FD0D1F"/>
    <w:rsid w:val="00FD2E00"/>
    <w:rsid w:val="00FD389D"/>
    <w:rsid w:val="00FD38D1"/>
    <w:rsid w:val="00FD3AF6"/>
    <w:rsid w:val="00FD4481"/>
    <w:rsid w:val="00FD4DC6"/>
    <w:rsid w:val="00FD4F94"/>
    <w:rsid w:val="00FD50D3"/>
    <w:rsid w:val="00FD53CB"/>
    <w:rsid w:val="00FD64A0"/>
    <w:rsid w:val="00FD6843"/>
    <w:rsid w:val="00FD6AFC"/>
    <w:rsid w:val="00FD6EE0"/>
    <w:rsid w:val="00FD733B"/>
    <w:rsid w:val="00FD7927"/>
    <w:rsid w:val="00FD7BD8"/>
    <w:rsid w:val="00FE0713"/>
    <w:rsid w:val="00FE07A4"/>
    <w:rsid w:val="00FE09B1"/>
    <w:rsid w:val="00FE0FB0"/>
    <w:rsid w:val="00FE0FBF"/>
    <w:rsid w:val="00FE13D5"/>
    <w:rsid w:val="00FE178A"/>
    <w:rsid w:val="00FE187A"/>
    <w:rsid w:val="00FE1928"/>
    <w:rsid w:val="00FE1DB3"/>
    <w:rsid w:val="00FE22E3"/>
    <w:rsid w:val="00FE2489"/>
    <w:rsid w:val="00FE2B0F"/>
    <w:rsid w:val="00FE2B14"/>
    <w:rsid w:val="00FE2B1A"/>
    <w:rsid w:val="00FE2D8D"/>
    <w:rsid w:val="00FE303D"/>
    <w:rsid w:val="00FE3555"/>
    <w:rsid w:val="00FE3A68"/>
    <w:rsid w:val="00FE3BDC"/>
    <w:rsid w:val="00FE4160"/>
    <w:rsid w:val="00FE43B0"/>
    <w:rsid w:val="00FE44CF"/>
    <w:rsid w:val="00FE44EB"/>
    <w:rsid w:val="00FE4621"/>
    <w:rsid w:val="00FE46A2"/>
    <w:rsid w:val="00FE48A9"/>
    <w:rsid w:val="00FE4E2B"/>
    <w:rsid w:val="00FE545B"/>
    <w:rsid w:val="00FE5475"/>
    <w:rsid w:val="00FE5599"/>
    <w:rsid w:val="00FE5ED9"/>
    <w:rsid w:val="00FE66ED"/>
    <w:rsid w:val="00FE74B5"/>
    <w:rsid w:val="00FE767F"/>
    <w:rsid w:val="00FE7D5A"/>
    <w:rsid w:val="00FE7D8D"/>
    <w:rsid w:val="00FF02FE"/>
    <w:rsid w:val="00FF0779"/>
    <w:rsid w:val="00FF0B95"/>
    <w:rsid w:val="00FF0D65"/>
    <w:rsid w:val="00FF1479"/>
    <w:rsid w:val="00FF1948"/>
    <w:rsid w:val="00FF20FE"/>
    <w:rsid w:val="00FF219C"/>
    <w:rsid w:val="00FF333F"/>
    <w:rsid w:val="00FF4687"/>
    <w:rsid w:val="00FF47CB"/>
    <w:rsid w:val="00FF4843"/>
    <w:rsid w:val="00FF48B6"/>
    <w:rsid w:val="00FF49E6"/>
    <w:rsid w:val="00FF528F"/>
    <w:rsid w:val="00FF534D"/>
    <w:rsid w:val="00FF5665"/>
    <w:rsid w:val="00FF5B86"/>
    <w:rsid w:val="00FF6D54"/>
    <w:rsid w:val="00FF6DCE"/>
    <w:rsid w:val="00FF7335"/>
    <w:rsid w:val="00FF7D4C"/>
    <w:rsid w:val="00FF7F9B"/>
    <w:rsid w:val="010B9E99"/>
    <w:rsid w:val="0118F0F5"/>
    <w:rsid w:val="013326A5"/>
    <w:rsid w:val="013377E5"/>
    <w:rsid w:val="0168209F"/>
    <w:rsid w:val="01928D56"/>
    <w:rsid w:val="01A4BF03"/>
    <w:rsid w:val="01B0EC3B"/>
    <w:rsid w:val="01B36C10"/>
    <w:rsid w:val="01B8F4AF"/>
    <w:rsid w:val="01BA5CE7"/>
    <w:rsid w:val="01CCBE5E"/>
    <w:rsid w:val="01CD6F13"/>
    <w:rsid w:val="01F47023"/>
    <w:rsid w:val="02017A73"/>
    <w:rsid w:val="020729BA"/>
    <w:rsid w:val="0236BE9F"/>
    <w:rsid w:val="023DE6F2"/>
    <w:rsid w:val="0243988E"/>
    <w:rsid w:val="0250D739"/>
    <w:rsid w:val="025E3FB7"/>
    <w:rsid w:val="026A226F"/>
    <w:rsid w:val="0275B61B"/>
    <w:rsid w:val="0285BBC6"/>
    <w:rsid w:val="028B3CC3"/>
    <w:rsid w:val="028B3DF1"/>
    <w:rsid w:val="029F5598"/>
    <w:rsid w:val="02B8D7D8"/>
    <w:rsid w:val="02C39E52"/>
    <w:rsid w:val="02D1B448"/>
    <w:rsid w:val="02DCE70C"/>
    <w:rsid w:val="03226985"/>
    <w:rsid w:val="032486A0"/>
    <w:rsid w:val="032B8537"/>
    <w:rsid w:val="03347391"/>
    <w:rsid w:val="0338C8FA"/>
    <w:rsid w:val="03510C0B"/>
    <w:rsid w:val="03525F46"/>
    <w:rsid w:val="036101EE"/>
    <w:rsid w:val="036895D5"/>
    <w:rsid w:val="036A3770"/>
    <w:rsid w:val="037BBB6A"/>
    <w:rsid w:val="03BDA818"/>
    <w:rsid w:val="03D0A33A"/>
    <w:rsid w:val="03D1C836"/>
    <w:rsid w:val="03F92B03"/>
    <w:rsid w:val="040892B2"/>
    <w:rsid w:val="04149CA7"/>
    <w:rsid w:val="041F9E43"/>
    <w:rsid w:val="042A90F7"/>
    <w:rsid w:val="045181AF"/>
    <w:rsid w:val="0457C84F"/>
    <w:rsid w:val="0462FD57"/>
    <w:rsid w:val="046A2F69"/>
    <w:rsid w:val="046FBFCE"/>
    <w:rsid w:val="04761A46"/>
    <w:rsid w:val="04B2C48F"/>
    <w:rsid w:val="04DB05F3"/>
    <w:rsid w:val="04DD6626"/>
    <w:rsid w:val="04F9D876"/>
    <w:rsid w:val="05102B56"/>
    <w:rsid w:val="05306762"/>
    <w:rsid w:val="05479DB0"/>
    <w:rsid w:val="0552B26E"/>
    <w:rsid w:val="0555393A"/>
    <w:rsid w:val="05A19BC4"/>
    <w:rsid w:val="05BC0A37"/>
    <w:rsid w:val="05F181C2"/>
    <w:rsid w:val="0601CAF3"/>
    <w:rsid w:val="0644E273"/>
    <w:rsid w:val="0655C046"/>
    <w:rsid w:val="0698939A"/>
    <w:rsid w:val="069903B7"/>
    <w:rsid w:val="06AE030A"/>
    <w:rsid w:val="06C6D17B"/>
    <w:rsid w:val="06CB3E78"/>
    <w:rsid w:val="06EE0087"/>
    <w:rsid w:val="06FB7162"/>
    <w:rsid w:val="07304A8A"/>
    <w:rsid w:val="074B6ACD"/>
    <w:rsid w:val="075F5DBD"/>
    <w:rsid w:val="076F6712"/>
    <w:rsid w:val="079E4D92"/>
    <w:rsid w:val="07B59C72"/>
    <w:rsid w:val="07CC1A64"/>
    <w:rsid w:val="07CF3F81"/>
    <w:rsid w:val="07D34D48"/>
    <w:rsid w:val="0805C81D"/>
    <w:rsid w:val="08130ACB"/>
    <w:rsid w:val="08204D62"/>
    <w:rsid w:val="08354BB0"/>
    <w:rsid w:val="084E5404"/>
    <w:rsid w:val="0850BED0"/>
    <w:rsid w:val="085DC0B8"/>
    <w:rsid w:val="0864F596"/>
    <w:rsid w:val="089B529C"/>
    <w:rsid w:val="08AC3DF3"/>
    <w:rsid w:val="08B688EA"/>
    <w:rsid w:val="08BB2DF7"/>
    <w:rsid w:val="08C7DA7E"/>
    <w:rsid w:val="08CD605E"/>
    <w:rsid w:val="08D08480"/>
    <w:rsid w:val="08F9F5F8"/>
    <w:rsid w:val="09037348"/>
    <w:rsid w:val="09089A54"/>
    <w:rsid w:val="0921E9E3"/>
    <w:rsid w:val="0929F39D"/>
    <w:rsid w:val="09386936"/>
    <w:rsid w:val="093D70B8"/>
    <w:rsid w:val="097563B9"/>
    <w:rsid w:val="09782C6F"/>
    <w:rsid w:val="097BF74C"/>
    <w:rsid w:val="098003A1"/>
    <w:rsid w:val="0985CCC5"/>
    <w:rsid w:val="098D67CB"/>
    <w:rsid w:val="09944C7E"/>
    <w:rsid w:val="09948A3D"/>
    <w:rsid w:val="099704FD"/>
    <w:rsid w:val="09B2DD5A"/>
    <w:rsid w:val="09CD47A1"/>
    <w:rsid w:val="0A006C7F"/>
    <w:rsid w:val="0A041896"/>
    <w:rsid w:val="0A0509A3"/>
    <w:rsid w:val="0A12B1B0"/>
    <w:rsid w:val="0A2BB004"/>
    <w:rsid w:val="0A6B82E7"/>
    <w:rsid w:val="0A772EE5"/>
    <w:rsid w:val="0A7F2505"/>
    <w:rsid w:val="0AA27FCE"/>
    <w:rsid w:val="0AAA01A7"/>
    <w:rsid w:val="0AAD47E6"/>
    <w:rsid w:val="0AB93E8A"/>
    <w:rsid w:val="0AEA173B"/>
    <w:rsid w:val="0B25B954"/>
    <w:rsid w:val="0B37929E"/>
    <w:rsid w:val="0B99E2EF"/>
    <w:rsid w:val="0BA1898B"/>
    <w:rsid w:val="0BAC2C2E"/>
    <w:rsid w:val="0BBFDB73"/>
    <w:rsid w:val="0BC63960"/>
    <w:rsid w:val="0BFB992C"/>
    <w:rsid w:val="0C0A9105"/>
    <w:rsid w:val="0C246487"/>
    <w:rsid w:val="0C3A3C94"/>
    <w:rsid w:val="0C6EE849"/>
    <w:rsid w:val="0C78EA22"/>
    <w:rsid w:val="0C9386EB"/>
    <w:rsid w:val="0CC9C157"/>
    <w:rsid w:val="0CD890F6"/>
    <w:rsid w:val="0CDA6E3F"/>
    <w:rsid w:val="0CE4A0FD"/>
    <w:rsid w:val="0D0B92F6"/>
    <w:rsid w:val="0D218ACA"/>
    <w:rsid w:val="0D2234C9"/>
    <w:rsid w:val="0D2D60F0"/>
    <w:rsid w:val="0D317C58"/>
    <w:rsid w:val="0D521613"/>
    <w:rsid w:val="0D549664"/>
    <w:rsid w:val="0D6D534B"/>
    <w:rsid w:val="0D6DA033"/>
    <w:rsid w:val="0D7F41CD"/>
    <w:rsid w:val="0D9AC8AD"/>
    <w:rsid w:val="0DA268A3"/>
    <w:rsid w:val="0DA2AD8C"/>
    <w:rsid w:val="0DCBB41C"/>
    <w:rsid w:val="0DDCB3A4"/>
    <w:rsid w:val="0DEDAC99"/>
    <w:rsid w:val="0E004520"/>
    <w:rsid w:val="0E07B168"/>
    <w:rsid w:val="0E1DCD75"/>
    <w:rsid w:val="0E2D6856"/>
    <w:rsid w:val="0E41062A"/>
    <w:rsid w:val="0E423A65"/>
    <w:rsid w:val="0E43180F"/>
    <w:rsid w:val="0E65FEF7"/>
    <w:rsid w:val="0E74496C"/>
    <w:rsid w:val="0E77A0BC"/>
    <w:rsid w:val="0E90ACC2"/>
    <w:rsid w:val="0E9D43ED"/>
    <w:rsid w:val="0ED6C778"/>
    <w:rsid w:val="0EE41FD5"/>
    <w:rsid w:val="0EFC3BDD"/>
    <w:rsid w:val="0F1F2DF5"/>
    <w:rsid w:val="0F2EFA03"/>
    <w:rsid w:val="0F2F9FCE"/>
    <w:rsid w:val="0F3DE143"/>
    <w:rsid w:val="0F4189E0"/>
    <w:rsid w:val="0FA588E4"/>
    <w:rsid w:val="0FBAB5A4"/>
    <w:rsid w:val="0FBBF4C9"/>
    <w:rsid w:val="0FF8FAED"/>
    <w:rsid w:val="100A2EDD"/>
    <w:rsid w:val="1011F2C5"/>
    <w:rsid w:val="1013E5FE"/>
    <w:rsid w:val="101A7439"/>
    <w:rsid w:val="101D3D51"/>
    <w:rsid w:val="10266828"/>
    <w:rsid w:val="105F1571"/>
    <w:rsid w:val="106D7916"/>
    <w:rsid w:val="10826705"/>
    <w:rsid w:val="10B961E5"/>
    <w:rsid w:val="10F08976"/>
    <w:rsid w:val="1104F33E"/>
    <w:rsid w:val="110F4513"/>
    <w:rsid w:val="114310FA"/>
    <w:rsid w:val="117920CD"/>
    <w:rsid w:val="1187AACB"/>
    <w:rsid w:val="118A1261"/>
    <w:rsid w:val="11E8A835"/>
    <w:rsid w:val="1202ACDD"/>
    <w:rsid w:val="1208C62B"/>
    <w:rsid w:val="120B87F7"/>
    <w:rsid w:val="121A8AB2"/>
    <w:rsid w:val="12494EA5"/>
    <w:rsid w:val="129EB5D2"/>
    <w:rsid w:val="12B0AD43"/>
    <w:rsid w:val="12BD3C2B"/>
    <w:rsid w:val="12CDE783"/>
    <w:rsid w:val="12E9F2BD"/>
    <w:rsid w:val="1304E980"/>
    <w:rsid w:val="1319B4ED"/>
    <w:rsid w:val="13364320"/>
    <w:rsid w:val="1341B203"/>
    <w:rsid w:val="1357132F"/>
    <w:rsid w:val="1363901B"/>
    <w:rsid w:val="137616BD"/>
    <w:rsid w:val="13A2AF09"/>
    <w:rsid w:val="13A913BE"/>
    <w:rsid w:val="13ABC098"/>
    <w:rsid w:val="13BE681C"/>
    <w:rsid w:val="13C34C61"/>
    <w:rsid w:val="13E1525F"/>
    <w:rsid w:val="13F4DF8B"/>
    <w:rsid w:val="13FD3C4D"/>
    <w:rsid w:val="1400F1F9"/>
    <w:rsid w:val="1408551D"/>
    <w:rsid w:val="143A0856"/>
    <w:rsid w:val="143EC25A"/>
    <w:rsid w:val="1459F8B7"/>
    <w:rsid w:val="145BA6F9"/>
    <w:rsid w:val="147AD9D4"/>
    <w:rsid w:val="14A0BC71"/>
    <w:rsid w:val="14A66964"/>
    <w:rsid w:val="14A692FF"/>
    <w:rsid w:val="14A78F4B"/>
    <w:rsid w:val="14B360FE"/>
    <w:rsid w:val="14BF449F"/>
    <w:rsid w:val="14C01D31"/>
    <w:rsid w:val="14C0F1AC"/>
    <w:rsid w:val="14CECE1B"/>
    <w:rsid w:val="14D927C0"/>
    <w:rsid w:val="14FC80F9"/>
    <w:rsid w:val="15049D4C"/>
    <w:rsid w:val="152EA119"/>
    <w:rsid w:val="152F98AC"/>
    <w:rsid w:val="1532882A"/>
    <w:rsid w:val="1575B29D"/>
    <w:rsid w:val="157B9D0A"/>
    <w:rsid w:val="1595EC12"/>
    <w:rsid w:val="15AD32B0"/>
    <w:rsid w:val="15B0EC18"/>
    <w:rsid w:val="16022318"/>
    <w:rsid w:val="160BA065"/>
    <w:rsid w:val="161311DF"/>
    <w:rsid w:val="162F7990"/>
    <w:rsid w:val="163907F2"/>
    <w:rsid w:val="163B913D"/>
    <w:rsid w:val="16651B9E"/>
    <w:rsid w:val="1672B9E6"/>
    <w:rsid w:val="1684F746"/>
    <w:rsid w:val="16B9417A"/>
    <w:rsid w:val="16C49780"/>
    <w:rsid w:val="16C8A9A4"/>
    <w:rsid w:val="16CDFF87"/>
    <w:rsid w:val="16D3BB5C"/>
    <w:rsid w:val="16D9FA1C"/>
    <w:rsid w:val="16FDD959"/>
    <w:rsid w:val="1718271A"/>
    <w:rsid w:val="172B7D3E"/>
    <w:rsid w:val="17318B84"/>
    <w:rsid w:val="1778F337"/>
    <w:rsid w:val="17829590"/>
    <w:rsid w:val="17B89BB6"/>
    <w:rsid w:val="17C4472E"/>
    <w:rsid w:val="17CA31E0"/>
    <w:rsid w:val="17D396C9"/>
    <w:rsid w:val="183112ED"/>
    <w:rsid w:val="184CB698"/>
    <w:rsid w:val="187E028F"/>
    <w:rsid w:val="188FBE88"/>
    <w:rsid w:val="18B15BB1"/>
    <w:rsid w:val="18C0C049"/>
    <w:rsid w:val="18CB9066"/>
    <w:rsid w:val="18F0AB4E"/>
    <w:rsid w:val="19170C26"/>
    <w:rsid w:val="191C10CB"/>
    <w:rsid w:val="19225AE1"/>
    <w:rsid w:val="1924A32E"/>
    <w:rsid w:val="195449D9"/>
    <w:rsid w:val="19698DCC"/>
    <w:rsid w:val="196A05C4"/>
    <w:rsid w:val="196A127C"/>
    <w:rsid w:val="196F68B2"/>
    <w:rsid w:val="1992E690"/>
    <w:rsid w:val="1992EFAD"/>
    <w:rsid w:val="19AE6DE8"/>
    <w:rsid w:val="19B51F0A"/>
    <w:rsid w:val="19EDC475"/>
    <w:rsid w:val="1A0370D3"/>
    <w:rsid w:val="1A0B1D18"/>
    <w:rsid w:val="1A1044C7"/>
    <w:rsid w:val="1A1B6F78"/>
    <w:rsid w:val="1A1FC86B"/>
    <w:rsid w:val="1A409DC6"/>
    <w:rsid w:val="1A4E8851"/>
    <w:rsid w:val="1A547DFD"/>
    <w:rsid w:val="1A7A90E5"/>
    <w:rsid w:val="1A87FF37"/>
    <w:rsid w:val="1AD0E325"/>
    <w:rsid w:val="1AEA8247"/>
    <w:rsid w:val="1AFE169D"/>
    <w:rsid w:val="1B1C6879"/>
    <w:rsid w:val="1B51BA2A"/>
    <w:rsid w:val="1B6EE7CF"/>
    <w:rsid w:val="1B92BAEB"/>
    <w:rsid w:val="1BB27C24"/>
    <w:rsid w:val="1BD217D5"/>
    <w:rsid w:val="1BD6852D"/>
    <w:rsid w:val="1BE029F8"/>
    <w:rsid w:val="1C0FC655"/>
    <w:rsid w:val="1C1D07F0"/>
    <w:rsid w:val="1C225DB0"/>
    <w:rsid w:val="1C22A787"/>
    <w:rsid w:val="1C23C131"/>
    <w:rsid w:val="1C2952DC"/>
    <w:rsid w:val="1C2DD60C"/>
    <w:rsid w:val="1C2EDCA6"/>
    <w:rsid w:val="1C43305C"/>
    <w:rsid w:val="1C4F054A"/>
    <w:rsid w:val="1CA17D98"/>
    <w:rsid w:val="1CA75DCF"/>
    <w:rsid w:val="1CC32B65"/>
    <w:rsid w:val="1D2E0379"/>
    <w:rsid w:val="1D40E255"/>
    <w:rsid w:val="1D436C2D"/>
    <w:rsid w:val="1D446344"/>
    <w:rsid w:val="1D4B17D4"/>
    <w:rsid w:val="1D4EE724"/>
    <w:rsid w:val="1D6CC5A6"/>
    <w:rsid w:val="1D81A7A2"/>
    <w:rsid w:val="1D9D54BE"/>
    <w:rsid w:val="1DBBE377"/>
    <w:rsid w:val="1DCA8B7A"/>
    <w:rsid w:val="1E054C8F"/>
    <w:rsid w:val="1E065FB0"/>
    <w:rsid w:val="1E0726BF"/>
    <w:rsid w:val="1E0DE9C9"/>
    <w:rsid w:val="1E191A16"/>
    <w:rsid w:val="1E35FF29"/>
    <w:rsid w:val="1E564680"/>
    <w:rsid w:val="1E88DDA9"/>
    <w:rsid w:val="1EA5BFCF"/>
    <w:rsid w:val="1EA936AC"/>
    <w:rsid w:val="1EC99CC8"/>
    <w:rsid w:val="1EE32B4E"/>
    <w:rsid w:val="1EF38940"/>
    <w:rsid w:val="1F1F0693"/>
    <w:rsid w:val="1F1F2D48"/>
    <w:rsid w:val="1F288B97"/>
    <w:rsid w:val="1F2D4E8A"/>
    <w:rsid w:val="1F4D4B17"/>
    <w:rsid w:val="1F67BCDD"/>
    <w:rsid w:val="1F6F1238"/>
    <w:rsid w:val="1F7999C2"/>
    <w:rsid w:val="1FC7531E"/>
    <w:rsid w:val="1FD77F3D"/>
    <w:rsid w:val="1FE13181"/>
    <w:rsid w:val="1FE3C763"/>
    <w:rsid w:val="1FE64D5C"/>
    <w:rsid w:val="1FEC031E"/>
    <w:rsid w:val="1FFA2E5F"/>
    <w:rsid w:val="1FFC318E"/>
    <w:rsid w:val="1FFDE8C4"/>
    <w:rsid w:val="2011966C"/>
    <w:rsid w:val="2013508F"/>
    <w:rsid w:val="20399B77"/>
    <w:rsid w:val="204421AD"/>
    <w:rsid w:val="20479901"/>
    <w:rsid w:val="2078A7A8"/>
    <w:rsid w:val="208D9892"/>
    <w:rsid w:val="2090DCA1"/>
    <w:rsid w:val="20AB8667"/>
    <w:rsid w:val="20C8E025"/>
    <w:rsid w:val="20D3F2A1"/>
    <w:rsid w:val="20D9924A"/>
    <w:rsid w:val="20F510A2"/>
    <w:rsid w:val="210CE17C"/>
    <w:rsid w:val="21107958"/>
    <w:rsid w:val="21175995"/>
    <w:rsid w:val="21479BA1"/>
    <w:rsid w:val="214D47DE"/>
    <w:rsid w:val="2158534E"/>
    <w:rsid w:val="216C1751"/>
    <w:rsid w:val="2173783D"/>
    <w:rsid w:val="2173FEC3"/>
    <w:rsid w:val="219399B9"/>
    <w:rsid w:val="21EA86DF"/>
    <w:rsid w:val="220767FE"/>
    <w:rsid w:val="221534E8"/>
    <w:rsid w:val="222530DE"/>
    <w:rsid w:val="222B3118"/>
    <w:rsid w:val="2232C8D5"/>
    <w:rsid w:val="223AA4DF"/>
    <w:rsid w:val="223F122E"/>
    <w:rsid w:val="22512CA8"/>
    <w:rsid w:val="22698BBC"/>
    <w:rsid w:val="2284D941"/>
    <w:rsid w:val="22A8B144"/>
    <w:rsid w:val="22B02AF5"/>
    <w:rsid w:val="22BE13FB"/>
    <w:rsid w:val="22CC7FB3"/>
    <w:rsid w:val="22E89B8C"/>
    <w:rsid w:val="230EDA91"/>
    <w:rsid w:val="23111979"/>
    <w:rsid w:val="2333A1BF"/>
    <w:rsid w:val="233C418E"/>
    <w:rsid w:val="23404442"/>
    <w:rsid w:val="2346BBF1"/>
    <w:rsid w:val="235A45BD"/>
    <w:rsid w:val="23631834"/>
    <w:rsid w:val="2366AD47"/>
    <w:rsid w:val="23745E9C"/>
    <w:rsid w:val="2380C661"/>
    <w:rsid w:val="23CBDFD0"/>
    <w:rsid w:val="23D4F469"/>
    <w:rsid w:val="242012D7"/>
    <w:rsid w:val="242B6984"/>
    <w:rsid w:val="242C6F64"/>
    <w:rsid w:val="2438B4F9"/>
    <w:rsid w:val="244BB3F7"/>
    <w:rsid w:val="246C53D2"/>
    <w:rsid w:val="2479F9CE"/>
    <w:rsid w:val="248E3130"/>
    <w:rsid w:val="24AA002E"/>
    <w:rsid w:val="2503CF67"/>
    <w:rsid w:val="250D8B19"/>
    <w:rsid w:val="250E9DC6"/>
    <w:rsid w:val="2511288E"/>
    <w:rsid w:val="251DFE1F"/>
    <w:rsid w:val="25229195"/>
    <w:rsid w:val="2541CCB8"/>
    <w:rsid w:val="25661C67"/>
    <w:rsid w:val="258672AC"/>
    <w:rsid w:val="259C613B"/>
    <w:rsid w:val="25B6F4CD"/>
    <w:rsid w:val="25BF0A10"/>
    <w:rsid w:val="25C0351A"/>
    <w:rsid w:val="25DFCCFB"/>
    <w:rsid w:val="2601AF37"/>
    <w:rsid w:val="262470B6"/>
    <w:rsid w:val="2626998C"/>
    <w:rsid w:val="26348027"/>
    <w:rsid w:val="263B228E"/>
    <w:rsid w:val="2644852C"/>
    <w:rsid w:val="26624B19"/>
    <w:rsid w:val="266F34FD"/>
    <w:rsid w:val="26865709"/>
    <w:rsid w:val="269433F1"/>
    <w:rsid w:val="26A00216"/>
    <w:rsid w:val="26A63CA8"/>
    <w:rsid w:val="26BB92AE"/>
    <w:rsid w:val="26C4C5EC"/>
    <w:rsid w:val="26E1DAC4"/>
    <w:rsid w:val="26F8C86B"/>
    <w:rsid w:val="272339DD"/>
    <w:rsid w:val="272EA490"/>
    <w:rsid w:val="273BB912"/>
    <w:rsid w:val="273E1A17"/>
    <w:rsid w:val="275D0E64"/>
    <w:rsid w:val="27612FEA"/>
    <w:rsid w:val="2761ADB6"/>
    <w:rsid w:val="2762FEBF"/>
    <w:rsid w:val="2768F0CE"/>
    <w:rsid w:val="27901C3F"/>
    <w:rsid w:val="279CBFE0"/>
    <w:rsid w:val="27AE37FD"/>
    <w:rsid w:val="27B9ACDA"/>
    <w:rsid w:val="27D35E89"/>
    <w:rsid w:val="27E48755"/>
    <w:rsid w:val="282A97DA"/>
    <w:rsid w:val="282AB8C7"/>
    <w:rsid w:val="283F1F44"/>
    <w:rsid w:val="2850B203"/>
    <w:rsid w:val="286CFDC4"/>
    <w:rsid w:val="28A8C0FB"/>
    <w:rsid w:val="28E06D07"/>
    <w:rsid w:val="28FE360E"/>
    <w:rsid w:val="2915DD38"/>
    <w:rsid w:val="2940E612"/>
    <w:rsid w:val="294FBBE7"/>
    <w:rsid w:val="29542093"/>
    <w:rsid w:val="2955E028"/>
    <w:rsid w:val="2966BC87"/>
    <w:rsid w:val="296A0B3C"/>
    <w:rsid w:val="2983D247"/>
    <w:rsid w:val="2984EA35"/>
    <w:rsid w:val="298A3506"/>
    <w:rsid w:val="29A24205"/>
    <w:rsid w:val="29AB5D5B"/>
    <w:rsid w:val="29C193F6"/>
    <w:rsid w:val="29D1A89F"/>
    <w:rsid w:val="29FBD4CB"/>
    <w:rsid w:val="29FD1B5F"/>
    <w:rsid w:val="2A08F0A9"/>
    <w:rsid w:val="2A0A97F5"/>
    <w:rsid w:val="2A13B220"/>
    <w:rsid w:val="2A34D1A5"/>
    <w:rsid w:val="2A3C30A5"/>
    <w:rsid w:val="2A5B2D7A"/>
    <w:rsid w:val="2A95DA4D"/>
    <w:rsid w:val="2AECEFEF"/>
    <w:rsid w:val="2B070A06"/>
    <w:rsid w:val="2B39859D"/>
    <w:rsid w:val="2B40C5E9"/>
    <w:rsid w:val="2B417FC0"/>
    <w:rsid w:val="2B4A5865"/>
    <w:rsid w:val="2B501A73"/>
    <w:rsid w:val="2B611211"/>
    <w:rsid w:val="2B86796A"/>
    <w:rsid w:val="2B90A02E"/>
    <w:rsid w:val="2BB2B21D"/>
    <w:rsid w:val="2BC3CE17"/>
    <w:rsid w:val="2BC5239C"/>
    <w:rsid w:val="2BD2F17D"/>
    <w:rsid w:val="2BE4D250"/>
    <w:rsid w:val="2BF17987"/>
    <w:rsid w:val="2BFA3F1D"/>
    <w:rsid w:val="2C15048A"/>
    <w:rsid w:val="2C4C5F8E"/>
    <w:rsid w:val="2C55C7FC"/>
    <w:rsid w:val="2C60CC74"/>
    <w:rsid w:val="2C7F2378"/>
    <w:rsid w:val="2C9336FD"/>
    <w:rsid w:val="2CC159CC"/>
    <w:rsid w:val="2CF77155"/>
    <w:rsid w:val="2D06284F"/>
    <w:rsid w:val="2D1A09F4"/>
    <w:rsid w:val="2D30CCE6"/>
    <w:rsid w:val="2D9B641C"/>
    <w:rsid w:val="2E07B03B"/>
    <w:rsid w:val="2E0A59C3"/>
    <w:rsid w:val="2E18C891"/>
    <w:rsid w:val="2E212C2D"/>
    <w:rsid w:val="2E2EF050"/>
    <w:rsid w:val="2E6DB8F5"/>
    <w:rsid w:val="2E7F322C"/>
    <w:rsid w:val="2EA54E9F"/>
    <w:rsid w:val="2EA8D052"/>
    <w:rsid w:val="2EAF123A"/>
    <w:rsid w:val="2EB30BE8"/>
    <w:rsid w:val="2EB6B8B3"/>
    <w:rsid w:val="2EBC7CCA"/>
    <w:rsid w:val="2EDAEA63"/>
    <w:rsid w:val="2EEAB11B"/>
    <w:rsid w:val="2EF60A4A"/>
    <w:rsid w:val="2EF847DC"/>
    <w:rsid w:val="2EFE9F7A"/>
    <w:rsid w:val="2F3D8EE8"/>
    <w:rsid w:val="2F5569CB"/>
    <w:rsid w:val="2F59E1CD"/>
    <w:rsid w:val="2F5AB986"/>
    <w:rsid w:val="2F6FB8B7"/>
    <w:rsid w:val="2F9260D5"/>
    <w:rsid w:val="2FCF55E4"/>
    <w:rsid w:val="304340AA"/>
    <w:rsid w:val="304B05D0"/>
    <w:rsid w:val="306AAFAC"/>
    <w:rsid w:val="309D6C30"/>
    <w:rsid w:val="30A90803"/>
    <w:rsid w:val="30AC4B8C"/>
    <w:rsid w:val="30CF5FA9"/>
    <w:rsid w:val="30DD31A8"/>
    <w:rsid w:val="30E64A27"/>
    <w:rsid w:val="30ECEE54"/>
    <w:rsid w:val="310D9631"/>
    <w:rsid w:val="3113D322"/>
    <w:rsid w:val="31286D7E"/>
    <w:rsid w:val="3158EECE"/>
    <w:rsid w:val="31796F20"/>
    <w:rsid w:val="317CDFB6"/>
    <w:rsid w:val="318E2B1B"/>
    <w:rsid w:val="31B01529"/>
    <w:rsid w:val="31D78567"/>
    <w:rsid w:val="31DF0496"/>
    <w:rsid w:val="31E31A4C"/>
    <w:rsid w:val="31F657B9"/>
    <w:rsid w:val="3221FD98"/>
    <w:rsid w:val="32353870"/>
    <w:rsid w:val="3239996A"/>
    <w:rsid w:val="3242924A"/>
    <w:rsid w:val="324E2DAD"/>
    <w:rsid w:val="32557A7D"/>
    <w:rsid w:val="326EE4E4"/>
    <w:rsid w:val="32737DC8"/>
    <w:rsid w:val="327C0275"/>
    <w:rsid w:val="328B5202"/>
    <w:rsid w:val="3292EB48"/>
    <w:rsid w:val="329E0112"/>
    <w:rsid w:val="32AE7EA6"/>
    <w:rsid w:val="32B620B1"/>
    <w:rsid w:val="32B89456"/>
    <w:rsid w:val="32BFB54C"/>
    <w:rsid w:val="330A5E7E"/>
    <w:rsid w:val="3315EBED"/>
    <w:rsid w:val="3344E429"/>
    <w:rsid w:val="334AE6BF"/>
    <w:rsid w:val="336350A3"/>
    <w:rsid w:val="336CF467"/>
    <w:rsid w:val="3376C64A"/>
    <w:rsid w:val="339230CA"/>
    <w:rsid w:val="3397788D"/>
    <w:rsid w:val="33AFBE13"/>
    <w:rsid w:val="33EAEA39"/>
    <w:rsid w:val="33FA17AC"/>
    <w:rsid w:val="33FD5F3E"/>
    <w:rsid w:val="340196C4"/>
    <w:rsid w:val="34053DE2"/>
    <w:rsid w:val="340D83A9"/>
    <w:rsid w:val="34503ACC"/>
    <w:rsid w:val="34661F90"/>
    <w:rsid w:val="3477175F"/>
    <w:rsid w:val="348CB81D"/>
    <w:rsid w:val="348CD106"/>
    <w:rsid w:val="34931253"/>
    <w:rsid w:val="34BEC4AA"/>
    <w:rsid w:val="34D4F98B"/>
    <w:rsid w:val="34D61E5D"/>
    <w:rsid w:val="3513427D"/>
    <w:rsid w:val="3513DB32"/>
    <w:rsid w:val="351DA6E3"/>
    <w:rsid w:val="35242EA7"/>
    <w:rsid w:val="352F25E0"/>
    <w:rsid w:val="352FC4B0"/>
    <w:rsid w:val="357900F7"/>
    <w:rsid w:val="3585F929"/>
    <w:rsid w:val="359C3C42"/>
    <w:rsid w:val="35A63BDD"/>
    <w:rsid w:val="35B15C84"/>
    <w:rsid w:val="35BE9D3B"/>
    <w:rsid w:val="35FC145E"/>
    <w:rsid w:val="360C76EC"/>
    <w:rsid w:val="361339D3"/>
    <w:rsid w:val="365416B2"/>
    <w:rsid w:val="3676D3DF"/>
    <w:rsid w:val="367D804F"/>
    <w:rsid w:val="36A4B086"/>
    <w:rsid w:val="36ABD3CA"/>
    <w:rsid w:val="36C68A14"/>
    <w:rsid w:val="36C6ED00"/>
    <w:rsid w:val="36DC6496"/>
    <w:rsid w:val="36E4B49B"/>
    <w:rsid w:val="36F9F191"/>
    <w:rsid w:val="37076AAC"/>
    <w:rsid w:val="370FB778"/>
    <w:rsid w:val="3718AA51"/>
    <w:rsid w:val="37788CF1"/>
    <w:rsid w:val="377E7FE3"/>
    <w:rsid w:val="378E1C55"/>
    <w:rsid w:val="37A34021"/>
    <w:rsid w:val="37B2445B"/>
    <w:rsid w:val="37C3AC55"/>
    <w:rsid w:val="37CA5556"/>
    <w:rsid w:val="37E0D8C8"/>
    <w:rsid w:val="37F9F9B0"/>
    <w:rsid w:val="380ED757"/>
    <w:rsid w:val="380F10CB"/>
    <w:rsid w:val="38174F99"/>
    <w:rsid w:val="381F364A"/>
    <w:rsid w:val="38300477"/>
    <w:rsid w:val="3864BD99"/>
    <w:rsid w:val="3866F081"/>
    <w:rsid w:val="3879297F"/>
    <w:rsid w:val="387BEDD1"/>
    <w:rsid w:val="3889BE08"/>
    <w:rsid w:val="38ACC6EF"/>
    <w:rsid w:val="38BB3695"/>
    <w:rsid w:val="38E1BA79"/>
    <w:rsid w:val="39102E02"/>
    <w:rsid w:val="392F5B53"/>
    <w:rsid w:val="393FCF24"/>
    <w:rsid w:val="396BBE98"/>
    <w:rsid w:val="396BEB57"/>
    <w:rsid w:val="398C8509"/>
    <w:rsid w:val="399E2148"/>
    <w:rsid w:val="39A9C12F"/>
    <w:rsid w:val="39DBF56E"/>
    <w:rsid w:val="39ED7608"/>
    <w:rsid w:val="39EF6BEA"/>
    <w:rsid w:val="3A4E1953"/>
    <w:rsid w:val="3A63619B"/>
    <w:rsid w:val="3AA4A486"/>
    <w:rsid w:val="3AAD8049"/>
    <w:rsid w:val="3AB04986"/>
    <w:rsid w:val="3AB36E38"/>
    <w:rsid w:val="3AD3764C"/>
    <w:rsid w:val="3AF02E9D"/>
    <w:rsid w:val="3AF65265"/>
    <w:rsid w:val="3B42ADF6"/>
    <w:rsid w:val="3B459E4A"/>
    <w:rsid w:val="3B4FC7E3"/>
    <w:rsid w:val="3B858604"/>
    <w:rsid w:val="3BA2EE43"/>
    <w:rsid w:val="3BAC9DDF"/>
    <w:rsid w:val="3BD1C461"/>
    <w:rsid w:val="3BE9B725"/>
    <w:rsid w:val="3BEE9D43"/>
    <w:rsid w:val="3C026A0E"/>
    <w:rsid w:val="3C0D0D4B"/>
    <w:rsid w:val="3C18BD26"/>
    <w:rsid w:val="3C1CD989"/>
    <w:rsid w:val="3C266749"/>
    <w:rsid w:val="3C3008EE"/>
    <w:rsid w:val="3C4083EF"/>
    <w:rsid w:val="3C48575C"/>
    <w:rsid w:val="3C5EBA87"/>
    <w:rsid w:val="3C6BA02C"/>
    <w:rsid w:val="3CA3DBDC"/>
    <w:rsid w:val="3CB00291"/>
    <w:rsid w:val="3CB71AA2"/>
    <w:rsid w:val="3CB908EC"/>
    <w:rsid w:val="3CE797CC"/>
    <w:rsid w:val="3D09DD38"/>
    <w:rsid w:val="3D2A9AFF"/>
    <w:rsid w:val="3D461E46"/>
    <w:rsid w:val="3D46F331"/>
    <w:rsid w:val="3D4DB2A6"/>
    <w:rsid w:val="3D592713"/>
    <w:rsid w:val="3D66CE0D"/>
    <w:rsid w:val="3D71F5DB"/>
    <w:rsid w:val="3D724439"/>
    <w:rsid w:val="3D7D7856"/>
    <w:rsid w:val="3D89D099"/>
    <w:rsid w:val="3DACE00B"/>
    <w:rsid w:val="3DAF0B56"/>
    <w:rsid w:val="3DB99DE0"/>
    <w:rsid w:val="3DF885AD"/>
    <w:rsid w:val="3E0FEEA4"/>
    <w:rsid w:val="3E230412"/>
    <w:rsid w:val="3E56D988"/>
    <w:rsid w:val="3E676EA5"/>
    <w:rsid w:val="3E6BCB3D"/>
    <w:rsid w:val="3E6FAD35"/>
    <w:rsid w:val="3E740826"/>
    <w:rsid w:val="3EA01CEA"/>
    <w:rsid w:val="3EA82889"/>
    <w:rsid w:val="3EC37599"/>
    <w:rsid w:val="3EE7AF2C"/>
    <w:rsid w:val="3F05BADF"/>
    <w:rsid w:val="3F06E356"/>
    <w:rsid w:val="3F0BD2B1"/>
    <w:rsid w:val="3F0E07F4"/>
    <w:rsid w:val="3F15BF7A"/>
    <w:rsid w:val="3F555655"/>
    <w:rsid w:val="3F61853B"/>
    <w:rsid w:val="3F7D978A"/>
    <w:rsid w:val="3F8B9137"/>
    <w:rsid w:val="3FD31090"/>
    <w:rsid w:val="3FE94207"/>
    <w:rsid w:val="3FF0E2B1"/>
    <w:rsid w:val="3FF30A73"/>
    <w:rsid w:val="40004A4C"/>
    <w:rsid w:val="400E0814"/>
    <w:rsid w:val="4026A6DC"/>
    <w:rsid w:val="40555638"/>
    <w:rsid w:val="406D4338"/>
    <w:rsid w:val="408F8D8C"/>
    <w:rsid w:val="40C32EBF"/>
    <w:rsid w:val="40D3FEDA"/>
    <w:rsid w:val="40D8BC38"/>
    <w:rsid w:val="40E22C89"/>
    <w:rsid w:val="40E49CA9"/>
    <w:rsid w:val="4106AB58"/>
    <w:rsid w:val="41071BAD"/>
    <w:rsid w:val="41195A54"/>
    <w:rsid w:val="41197446"/>
    <w:rsid w:val="4155E88A"/>
    <w:rsid w:val="4166811C"/>
    <w:rsid w:val="41773316"/>
    <w:rsid w:val="4178A215"/>
    <w:rsid w:val="418B2C6C"/>
    <w:rsid w:val="41B55CC7"/>
    <w:rsid w:val="41BF0BF5"/>
    <w:rsid w:val="41E97BDA"/>
    <w:rsid w:val="41FA64B0"/>
    <w:rsid w:val="4211DB5D"/>
    <w:rsid w:val="421AB6F0"/>
    <w:rsid w:val="42399B48"/>
    <w:rsid w:val="4239A40B"/>
    <w:rsid w:val="4269B218"/>
    <w:rsid w:val="4275ACB1"/>
    <w:rsid w:val="42AACFAF"/>
    <w:rsid w:val="42CA150A"/>
    <w:rsid w:val="430B48A5"/>
    <w:rsid w:val="43160E24"/>
    <w:rsid w:val="432FD0D0"/>
    <w:rsid w:val="4350C5F2"/>
    <w:rsid w:val="438A9DCD"/>
    <w:rsid w:val="439611D4"/>
    <w:rsid w:val="43B2D7C5"/>
    <w:rsid w:val="43B4D3A6"/>
    <w:rsid w:val="43B8D19E"/>
    <w:rsid w:val="43C63F68"/>
    <w:rsid w:val="43DB1FF2"/>
    <w:rsid w:val="43DFB600"/>
    <w:rsid w:val="43E6120D"/>
    <w:rsid w:val="4410FC64"/>
    <w:rsid w:val="441435E8"/>
    <w:rsid w:val="4449D026"/>
    <w:rsid w:val="44522F57"/>
    <w:rsid w:val="445F55FD"/>
    <w:rsid w:val="44772D80"/>
    <w:rsid w:val="447C20BC"/>
    <w:rsid w:val="4482207A"/>
    <w:rsid w:val="4491C5EA"/>
    <w:rsid w:val="44C6D5F0"/>
    <w:rsid w:val="44CCE50E"/>
    <w:rsid w:val="44D14338"/>
    <w:rsid w:val="44E5B2DD"/>
    <w:rsid w:val="44FF99F7"/>
    <w:rsid w:val="45025662"/>
    <w:rsid w:val="4513FF69"/>
    <w:rsid w:val="451D19DE"/>
    <w:rsid w:val="452E9CF6"/>
    <w:rsid w:val="4544FA96"/>
    <w:rsid w:val="45511259"/>
    <w:rsid w:val="4567EAB8"/>
    <w:rsid w:val="456A5E81"/>
    <w:rsid w:val="456B053E"/>
    <w:rsid w:val="458A101E"/>
    <w:rsid w:val="45B8DD99"/>
    <w:rsid w:val="45C848B1"/>
    <w:rsid w:val="45CE32A2"/>
    <w:rsid w:val="45E25C89"/>
    <w:rsid w:val="45EE70A0"/>
    <w:rsid w:val="45F2D8F0"/>
    <w:rsid w:val="45FB3A62"/>
    <w:rsid w:val="46005FC7"/>
    <w:rsid w:val="463941B9"/>
    <w:rsid w:val="463F7DB0"/>
    <w:rsid w:val="4659D5A8"/>
    <w:rsid w:val="467C298D"/>
    <w:rsid w:val="46B9BED5"/>
    <w:rsid w:val="46C85246"/>
    <w:rsid w:val="472EF02D"/>
    <w:rsid w:val="47460F66"/>
    <w:rsid w:val="474760C9"/>
    <w:rsid w:val="478A9188"/>
    <w:rsid w:val="478E987B"/>
    <w:rsid w:val="47A071F1"/>
    <w:rsid w:val="47B4E471"/>
    <w:rsid w:val="47C3F905"/>
    <w:rsid w:val="47DEEE90"/>
    <w:rsid w:val="47E932ED"/>
    <w:rsid w:val="47F47481"/>
    <w:rsid w:val="4803293E"/>
    <w:rsid w:val="48149CD7"/>
    <w:rsid w:val="482000E6"/>
    <w:rsid w:val="483A602F"/>
    <w:rsid w:val="48474FA7"/>
    <w:rsid w:val="484E56F5"/>
    <w:rsid w:val="48558E1D"/>
    <w:rsid w:val="4880734C"/>
    <w:rsid w:val="488BD159"/>
    <w:rsid w:val="488D56E4"/>
    <w:rsid w:val="4890968E"/>
    <w:rsid w:val="489D09D0"/>
    <w:rsid w:val="48C293A3"/>
    <w:rsid w:val="48CE4DAC"/>
    <w:rsid w:val="48F00CB4"/>
    <w:rsid w:val="48FD70CA"/>
    <w:rsid w:val="49051DE6"/>
    <w:rsid w:val="49145780"/>
    <w:rsid w:val="4915322A"/>
    <w:rsid w:val="4917D396"/>
    <w:rsid w:val="49276172"/>
    <w:rsid w:val="4932A1EF"/>
    <w:rsid w:val="4973A970"/>
    <w:rsid w:val="4989172C"/>
    <w:rsid w:val="49A72937"/>
    <w:rsid w:val="49AE29EC"/>
    <w:rsid w:val="49D1300E"/>
    <w:rsid w:val="4A0647A7"/>
    <w:rsid w:val="4A17A9E3"/>
    <w:rsid w:val="4A2C2116"/>
    <w:rsid w:val="4A766F89"/>
    <w:rsid w:val="4A7CBCBA"/>
    <w:rsid w:val="4A7E9895"/>
    <w:rsid w:val="4A8C2B36"/>
    <w:rsid w:val="4A9F2DE3"/>
    <w:rsid w:val="4AB6500E"/>
    <w:rsid w:val="4B055BEF"/>
    <w:rsid w:val="4B18E3E5"/>
    <w:rsid w:val="4B2E7F3E"/>
    <w:rsid w:val="4B3C4EA7"/>
    <w:rsid w:val="4B83C5BE"/>
    <w:rsid w:val="4B843924"/>
    <w:rsid w:val="4B8EA089"/>
    <w:rsid w:val="4B9ECAA2"/>
    <w:rsid w:val="4BA3B85D"/>
    <w:rsid w:val="4BC48C1B"/>
    <w:rsid w:val="4BD8C874"/>
    <w:rsid w:val="4BFE1B38"/>
    <w:rsid w:val="4C2156EB"/>
    <w:rsid w:val="4C5A5D6C"/>
    <w:rsid w:val="4C6CE4DD"/>
    <w:rsid w:val="4C904749"/>
    <w:rsid w:val="4C9590ED"/>
    <w:rsid w:val="4C9D1DCC"/>
    <w:rsid w:val="4C9DFDB4"/>
    <w:rsid w:val="4C9FBBA0"/>
    <w:rsid w:val="4CAD7152"/>
    <w:rsid w:val="4CB7B475"/>
    <w:rsid w:val="4CD265AF"/>
    <w:rsid w:val="4D046880"/>
    <w:rsid w:val="4D156434"/>
    <w:rsid w:val="4D1DC7B2"/>
    <w:rsid w:val="4D35F7EC"/>
    <w:rsid w:val="4D3A51B8"/>
    <w:rsid w:val="4D4DC426"/>
    <w:rsid w:val="4D4ECAFF"/>
    <w:rsid w:val="4D5B41EB"/>
    <w:rsid w:val="4D5BDA75"/>
    <w:rsid w:val="4DD18858"/>
    <w:rsid w:val="4DD6AFB6"/>
    <w:rsid w:val="4DE3C795"/>
    <w:rsid w:val="4DE600C0"/>
    <w:rsid w:val="4E060353"/>
    <w:rsid w:val="4E0ADCEF"/>
    <w:rsid w:val="4E1CA8C8"/>
    <w:rsid w:val="4E1DD3A8"/>
    <w:rsid w:val="4E20911D"/>
    <w:rsid w:val="4E548FCF"/>
    <w:rsid w:val="4E703BD4"/>
    <w:rsid w:val="4E803CC0"/>
    <w:rsid w:val="4E8FDD0A"/>
    <w:rsid w:val="4EB7E916"/>
    <w:rsid w:val="4ECE6D72"/>
    <w:rsid w:val="4EDA46AB"/>
    <w:rsid w:val="4EDD8660"/>
    <w:rsid w:val="4EE953EF"/>
    <w:rsid w:val="4F01B9B3"/>
    <w:rsid w:val="4F0DB4FF"/>
    <w:rsid w:val="4F125483"/>
    <w:rsid w:val="4F19EA35"/>
    <w:rsid w:val="4F27629E"/>
    <w:rsid w:val="4F310E91"/>
    <w:rsid w:val="4F38FE98"/>
    <w:rsid w:val="4F3F40AA"/>
    <w:rsid w:val="4F499E9E"/>
    <w:rsid w:val="4F515411"/>
    <w:rsid w:val="4F61B783"/>
    <w:rsid w:val="4F7FC631"/>
    <w:rsid w:val="4F858FBA"/>
    <w:rsid w:val="4F8B5059"/>
    <w:rsid w:val="4F8D2AAF"/>
    <w:rsid w:val="4FA085FA"/>
    <w:rsid w:val="4FAF8402"/>
    <w:rsid w:val="50017274"/>
    <w:rsid w:val="50065E24"/>
    <w:rsid w:val="500A8D46"/>
    <w:rsid w:val="5017822F"/>
    <w:rsid w:val="50198388"/>
    <w:rsid w:val="502CFDD4"/>
    <w:rsid w:val="504AFB96"/>
    <w:rsid w:val="50570011"/>
    <w:rsid w:val="5074C117"/>
    <w:rsid w:val="5077AFC2"/>
    <w:rsid w:val="507B7672"/>
    <w:rsid w:val="50B4832A"/>
    <w:rsid w:val="50B4EA90"/>
    <w:rsid w:val="50CC97E1"/>
    <w:rsid w:val="50DEC954"/>
    <w:rsid w:val="50EC7D0D"/>
    <w:rsid w:val="50EFBE2D"/>
    <w:rsid w:val="51360FA1"/>
    <w:rsid w:val="51719A8D"/>
    <w:rsid w:val="519B15B1"/>
    <w:rsid w:val="51B7B7C6"/>
    <w:rsid w:val="51C640D6"/>
    <w:rsid w:val="51D39917"/>
    <w:rsid w:val="51DA3A61"/>
    <w:rsid w:val="5203F5D2"/>
    <w:rsid w:val="52044B07"/>
    <w:rsid w:val="520C62A9"/>
    <w:rsid w:val="521DE9D1"/>
    <w:rsid w:val="522C6A78"/>
    <w:rsid w:val="5231910E"/>
    <w:rsid w:val="523D4247"/>
    <w:rsid w:val="5248D884"/>
    <w:rsid w:val="528AA32E"/>
    <w:rsid w:val="52A5A64C"/>
    <w:rsid w:val="52B13638"/>
    <w:rsid w:val="530507E2"/>
    <w:rsid w:val="5309320F"/>
    <w:rsid w:val="532C1E21"/>
    <w:rsid w:val="535DFD8D"/>
    <w:rsid w:val="536AF441"/>
    <w:rsid w:val="53D4F4FA"/>
    <w:rsid w:val="53E3E249"/>
    <w:rsid w:val="53E63EB1"/>
    <w:rsid w:val="53F2C054"/>
    <w:rsid w:val="53F47FBA"/>
    <w:rsid w:val="542371A9"/>
    <w:rsid w:val="5439F786"/>
    <w:rsid w:val="543BC1FA"/>
    <w:rsid w:val="5448E3B2"/>
    <w:rsid w:val="544D49D6"/>
    <w:rsid w:val="545F6A42"/>
    <w:rsid w:val="5460AB61"/>
    <w:rsid w:val="549003F9"/>
    <w:rsid w:val="54DFE423"/>
    <w:rsid w:val="55239637"/>
    <w:rsid w:val="558346A6"/>
    <w:rsid w:val="558B47E3"/>
    <w:rsid w:val="55F729FF"/>
    <w:rsid w:val="56125D10"/>
    <w:rsid w:val="561C8261"/>
    <w:rsid w:val="56223C8D"/>
    <w:rsid w:val="563AF43C"/>
    <w:rsid w:val="5660500D"/>
    <w:rsid w:val="566B52D0"/>
    <w:rsid w:val="567324ED"/>
    <w:rsid w:val="568FB357"/>
    <w:rsid w:val="56AB6B07"/>
    <w:rsid w:val="56B3942D"/>
    <w:rsid w:val="56F0852D"/>
    <w:rsid w:val="57466F01"/>
    <w:rsid w:val="574E3246"/>
    <w:rsid w:val="57761653"/>
    <w:rsid w:val="5780D4AF"/>
    <w:rsid w:val="57903A28"/>
    <w:rsid w:val="5792FBB0"/>
    <w:rsid w:val="5798F495"/>
    <w:rsid w:val="57C1D294"/>
    <w:rsid w:val="57C79A1B"/>
    <w:rsid w:val="58026069"/>
    <w:rsid w:val="581289EF"/>
    <w:rsid w:val="586A2A91"/>
    <w:rsid w:val="588E4EBF"/>
    <w:rsid w:val="589E1E70"/>
    <w:rsid w:val="589E2037"/>
    <w:rsid w:val="58CE6A89"/>
    <w:rsid w:val="5903FE73"/>
    <w:rsid w:val="590A8E5A"/>
    <w:rsid w:val="59123894"/>
    <w:rsid w:val="591B168E"/>
    <w:rsid w:val="591D7438"/>
    <w:rsid w:val="5962C9F8"/>
    <w:rsid w:val="5966D011"/>
    <w:rsid w:val="597E8DF6"/>
    <w:rsid w:val="5982D7FB"/>
    <w:rsid w:val="59892CD0"/>
    <w:rsid w:val="59A50E95"/>
    <w:rsid w:val="59BE08EC"/>
    <w:rsid w:val="59C3DAF4"/>
    <w:rsid w:val="59EFFD3B"/>
    <w:rsid w:val="5A378236"/>
    <w:rsid w:val="5A5499DB"/>
    <w:rsid w:val="5A69CAF9"/>
    <w:rsid w:val="5A83FFFA"/>
    <w:rsid w:val="5A8F1A76"/>
    <w:rsid w:val="5A94C136"/>
    <w:rsid w:val="5B0D1EFE"/>
    <w:rsid w:val="5B2BBFA9"/>
    <w:rsid w:val="5B7C9C0E"/>
    <w:rsid w:val="5BB84917"/>
    <w:rsid w:val="5BB9C4ED"/>
    <w:rsid w:val="5BBEB188"/>
    <w:rsid w:val="5BC4E2FF"/>
    <w:rsid w:val="5BCBAE41"/>
    <w:rsid w:val="5BDF9D84"/>
    <w:rsid w:val="5BED6942"/>
    <w:rsid w:val="5C3CAA96"/>
    <w:rsid w:val="5C5622CB"/>
    <w:rsid w:val="5C646320"/>
    <w:rsid w:val="5C70BC3F"/>
    <w:rsid w:val="5C7178B0"/>
    <w:rsid w:val="5C755C67"/>
    <w:rsid w:val="5C8596D1"/>
    <w:rsid w:val="5C871B5E"/>
    <w:rsid w:val="5CAACC26"/>
    <w:rsid w:val="5CF87A0D"/>
    <w:rsid w:val="5D2E0578"/>
    <w:rsid w:val="5D79AC46"/>
    <w:rsid w:val="5D862D41"/>
    <w:rsid w:val="5D8F84B3"/>
    <w:rsid w:val="5DCB3912"/>
    <w:rsid w:val="5DF6E712"/>
    <w:rsid w:val="5E17574F"/>
    <w:rsid w:val="5E568ACF"/>
    <w:rsid w:val="5E59A36A"/>
    <w:rsid w:val="5E5AAA63"/>
    <w:rsid w:val="5E654067"/>
    <w:rsid w:val="5E68D462"/>
    <w:rsid w:val="5E8950B8"/>
    <w:rsid w:val="5EA02ED1"/>
    <w:rsid w:val="5ED78626"/>
    <w:rsid w:val="5EE031E3"/>
    <w:rsid w:val="5EE32128"/>
    <w:rsid w:val="5EEA0DAB"/>
    <w:rsid w:val="5F13629F"/>
    <w:rsid w:val="5F17F3B4"/>
    <w:rsid w:val="5F1D127E"/>
    <w:rsid w:val="5F209458"/>
    <w:rsid w:val="5F2E64F0"/>
    <w:rsid w:val="5F6B9C37"/>
    <w:rsid w:val="5FAE0362"/>
    <w:rsid w:val="5FB5B6DA"/>
    <w:rsid w:val="5FDEA90D"/>
    <w:rsid w:val="5FFE4F17"/>
    <w:rsid w:val="6030F1DE"/>
    <w:rsid w:val="6039C369"/>
    <w:rsid w:val="603C35FD"/>
    <w:rsid w:val="604165AD"/>
    <w:rsid w:val="6045F1FA"/>
    <w:rsid w:val="6047339D"/>
    <w:rsid w:val="605D7B8A"/>
    <w:rsid w:val="6078C355"/>
    <w:rsid w:val="60792166"/>
    <w:rsid w:val="609240F8"/>
    <w:rsid w:val="6097E818"/>
    <w:rsid w:val="609DA022"/>
    <w:rsid w:val="60B4F2B0"/>
    <w:rsid w:val="60B57F8F"/>
    <w:rsid w:val="60D77FAB"/>
    <w:rsid w:val="60DAB5E1"/>
    <w:rsid w:val="6121AB35"/>
    <w:rsid w:val="613F575E"/>
    <w:rsid w:val="61738F68"/>
    <w:rsid w:val="61754A31"/>
    <w:rsid w:val="617B2C0A"/>
    <w:rsid w:val="618345A2"/>
    <w:rsid w:val="61855899"/>
    <w:rsid w:val="619D5B62"/>
    <w:rsid w:val="61AD83EF"/>
    <w:rsid w:val="61D09F25"/>
    <w:rsid w:val="61D5B0C3"/>
    <w:rsid w:val="61E85738"/>
    <w:rsid w:val="61F5E08F"/>
    <w:rsid w:val="61FB7716"/>
    <w:rsid w:val="62361329"/>
    <w:rsid w:val="623739E1"/>
    <w:rsid w:val="6237D9BE"/>
    <w:rsid w:val="623D8511"/>
    <w:rsid w:val="623F36FF"/>
    <w:rsid w:val="629E7FD1"/>
    <w:rsid w:val="62A20DE8"/>
    <w:rsid w:val="62A8695E"/>
    <w:rsid w:val="62CD16F6"/>
    <w:rsid w:val="631D326A"/>
    <w:rsid w:val="631FFDDC"/>
    <w:rsid w:val="6365FC6B"/>
    <w:rsid w:val="63663F2C"/>
    <w:rsid w:val="636DDF55"/>
    <w:rsid w:val="63712F81"/>
    <w:rsid w:val="63827957"/>
    <w:rsid w:val="63C951C0"/>
    <w:rsid w:val="63DA8BC5"/>
    <w:rsid w:val="63F119E5"/>
    <w:rsid w:val="6415235E"/>
    <w:rsid w:val="643351CF"/>
    <w:rsid w:val="64506A30"/>
    <w:rsid w:val="645582BD"/>
    <w:rsid w:val="64787D40"/>
    <w:rsid w:val="647D07A6"/>
    <w:rsid w:val="647D8BEE"/>
    <w:rsid w:val="64A2F455"/>
    <w:rsid w:val="64AE3ADE"/>
    <w:rsid w:val="64BC54E3"/>
    <w:rsid w:val="64C1C3A4"/>
    <w:rsid w:val="64C28C42"/>
    <w:rsid w:val="6507C9EE"/>
    <w:rsid w:val="651102EE"/>
    <w:rsid w:val="6516E6A9"/>
    <w:rsid w:val="6521251F"/>
    <w:rsid w:val="65425A12"/>
    <w:rsid w:val="65487D9B"/>
    <w:rsid w:val="654BABBA"/>
    <w:rsid w:val="65564C33"/>
    <w:rsid w:val="657D54F0"/>
    <w:rsid w:val="658B1A14"/>
    <w:rsid w:val="65902023"/>
    <w:rsid w:val="65A80FCA"/>
    <w:rsid w:val="65A8A1AE"/>
    <w:rsid w:val="65D440FC"/>
    <w:rsid w:val="65D49E3F"/>
    <w:rsid w:val="65E3388C"/>
    <w:rsid w:val="660342EB"/>
    <w:rsid w:val="661F839F"/>
    <w:rsid w:val="66651269"/>
    <w:rsid w:val="666D840F"/>
    <w:rsid w:val="667621BD"/>
    <w:rsid w:val="669A45F8"/>
    <w:rsid w:val="66A51430"/>
    <w:rsid w:val="66AAC830"/>
    <w:rsid w:val="66D064E5"/>
    <w:rsid w:val="66E1AA42"/>
    <w:rsid w:val="66F823A2"/>
    <w:rsid w:val="6703B707"/>
    <w:rsid w:val="670F2D2F"/>
    <w:rsid w:val="674156F9"/>
    <w:rsid w:val="6776CF00"/>
    <w:rsid w:val="67AFFD69"/>
    <w:rsid w:val="67B2C3BD"/>
    <w:rsid w:val="680356F1"/>
    <w:rsid w:val="68151AB7"/>
    <w:rsid w:val="6817BF02"/>
    <w:rsid w:val="685E3935"/>
    <w:rsid w:val="687413A1"/>
    <w:rsid w:val="687BA5A1"/>
    <w:rsid w:val="687C9279"/>
    <w:rsid w:val="6887E713"/>
    <w:rsid w:val="68A1174D"/>
    <w:rsid w:val="68B94C29"/>
    <w:rsid w:val="68BBC131"/>
    <w:rsid w:val="68C52C82"/>
    <w:rsid w:val="68CA46F0"/>
    <w:rsid w:val="68F00AB5"/>
    <w:rsid w:val="68F0EAD1"/>
    <w:rsid w:val="68F560A7"/>
    <w:rsid w:val="690C2902"/>
    <w:rsid w:val="69172980"/>
    <w:rsid w:val="69306748"/>
    <w:rsid w:val="69385C45"/>
    <w:rsid w:val="69434652"/>
    <w:rsid w:val="6963772B"/>
    <w:rsid w:val="696EEE6B"/>
    <w:rsid w:val="69819077"/>
    <w:rsid w:val="6991108D"/>
    <w:rsid w:val="69A04D6F"/>
    <w:rsid w:val="69B8B715"/>
    <w:rsid w:val="69E87753"/>
    <w:rsid w:val="69EE1C93"/>
    <w:rsid w:val="69FDA79B"/>
    <w:rsid w:val="6A352B9D"/>
    <w:rsid w:val="6A70C37F"/>
    <w:rsid w:val="6A7EB342"/>
    <w:rsid w:val="6AB9ECA6"/>
    <w:rsid w:val="6ABE2829"/>
    <w:rsid w:val="6AC0BC09"/>
    <w:rsid w:val="6AC3EAF8"/>
    <w:rsid w:val="6AC41037"/>
    <w:rsid w:val="6AC48A3C"/>
    <w:rsid w:val="6AE8355A"/>
    <w:rsid w:val="6AF9C8A6"/>
    <w:rsid w:val="6AFF9882"/>
    <w:rsid w:val="6B2B7BF9"/>
    <w:rsid w:val="6B3E2D0E"/>
    <w:rsid w:val="6B47B435"/>
    <w:rsid w:val="6B9F5078"/>
    <w:rsid w:val="6BCC020C"/>
    <w:rsid w:val="6BFDA93D"/>
    <w:rsid w:val="6C090807"/>
    <w:rsid w:val="6C26CCB1"/>
    <w:rsid w:val="6C34622B"/>
    <w:rsid w:val="6C5BEC6C"/>
    <w:rsid w:val="6CAB1B83"/>
    <w:rsid w:val="6CBAA38F"/>
    <w:rsid w:val="6CC39871"/>
    <w:rsid w:val="6CDA9A21"/>
    <w:rsid w:val="6CE4F6C0"/>
    <w:rsid w:val="6CF25DA1"/>
    <w:rsid w:val="6CF4F942"/>
    <w:rsid w:val="6D631435"/>
    <w:rsid w:val="6D7D1657"/>
    <w:rsid w:val="6D8A4393"/>
    <w:rsid w:val="6DB4DD58"/>
    <w:rsid w:val="6DF898B9"/>
    <w:rsid w:val="6E05E4A7"/>
    <w:rsid w:val="6E4272A4"/>
    <w:rsid w:val="6E4F6592"/>
    <w:rsid w:val="6E5A4A92"/>
    <w:rsid w:val="6E5F32DB"/>
    <w:rsid w:val="6E6FE6CD"/>
    <w:rsid w:val="6E78102E"/>
    <w:rsid w:val="6E7D1BB3"/>
    <w:rsid w:val="6E861877"/>
    <w:rsid w:val="6E8B5319"/>
    <w:rsid w:val="6E92438C"/>
    <w:rsid w:val="6E93BD8F"/>
    <w:rsid w:val="6E93DDBE"/>
    <w:rsid w:val="6E9D27AA"/>
    <w:rsid w:val="6EC251B6"/>
    <w:rsid w:val="6EC41DCD"/>
    <w:rsid w:val="6ED931B1"/>
    <w:rsid w:val="6EE452C2"/>
    <w:rsid w:val="6F11043E"/>
    <w:rsid w:val="6F59D72F"/>
    <w:rsid w:val="6F6AB894"/>
    <w:rsid w:val="6F78A192"/>
    <w:rsid w:val="6F8E273D"/>
    <w:rsid w:val="6F959CFB"/>
    <w:rsid w:val="6FEA89EC"/>
    <w:rsid w:val="6FF9A69B"/>
    <w:rsid w:val="70085831"/>
    <w:rsid w:val="70124C9B"/>
    <w:rsid w:val="70141DC2"/>
    <w:rsid w:val="7024CC5C"/>
    <w:rsid w:val="70553FDB"/>
    <w:rsid w:val="708AB601"/>
    <w:rsid w:val="7091288F"/>
    <w:rsid w:val="709AE91D"/>
    <w:rsid w:val="709D690F"/>
    <w:rsid w:val="70BA1CBA"/>
    <w:rsid w:val="70DD4536"/>
    <w:rsid w:val="70E6E868"/>
    <w:rsid w:val="710114E0"/>
    <w:rsid w:val="71281F8B"/>
    <w:rsid w:val="71321DBC"/>
    <w:rsid w:val="713560BB"/>
    <w:rsid w:val="713FE6BD"/>
    <w:rsid w:val="718FADA5"/>
    <w:rsid w:val="71B2C556"/>
    <w:rsid w:val="71C07FCA"/>
    <w:rsid w:val="71C9307D"/>
    <w:rsid w:val="71E20F28"/>
    <w:rsid w:val="71E24148"/>
    <w:rsid w:val="71E4D258"/>
    <w:rsid w:val="71FBB366"/>
    <w:rsid w:val="720F96AA"/>
    <w:rsid w:val="72155834"/>
    <w:rsid w:val="7229BCB7"/>
    <w:rsid w:val="723535F4"/>
    <w:rsid w:val="724C966A"/>
    <w:rsid w:val="72564763"/>
    <w:rsid w:val="725D897F"/>
    <w:rsid w:val="7276CD90"/>
    <w:rsid w:val="72873AFE"/>
    <w:rsid w:val="728BB414"/>
    <w:rsid w:val="72950B79"/>
    <w:rsid w:val="729807A0"/>
    <w:rsid w:val="72A4CDD7"/>
    <w:rsid w:val="72A836C2"/>
    <w:rsid w:val="72AEF84E"/>
    <w:rsid w:val="72CCF3B9"/>
    <w:rsid w:val="72EDF35A"/>
    <w:rsid w:val="72F64922"/>
    <w:rsid w:val="72FC3125"/>
    <w:rsid w:val="73178DC9"/>
    <w:rsid w:val="7321944A"/>
    <w:rsid w:val="732EBD6C"/>
    <w:rsid w:val="732EC252"/>
    <w:rsid w:val="73453F1B"/>
    <w:rsid w:val="735E3E2D"/>
    <w:rsid w:val="7360C6EC"/>
    <w:rsid w:val="73900A31"/>
    <w:rsid w:val="739761E0"/>
    <w:rsid w:val="739B9400"/>
    <w:rsid w:val="739E615D"/>
    <w:rsid w:val="73A7A3AE"/>
    <w:rsid w:val="73C966B4"/>
    <w:rsid w:val="73EB8E59"/>
    <w:rsid w:val="73F58E5A"/>
    <w:rsid w:val="740DC654"/>
    <w:rsid w:val="742AF0D7"/>
    <w:rsid w:val="743014B1"/>
    <w:rsid w:val="743AAA22"/>
    <w:rsid w:val="746E6191"/>
    <w:rsid w:val="74719380"/>
    <w:rsid w:val="7491C130"/>
    <w:rsid w:val="74980203"/>
    <w:rsid w:val="74AE3C94"/>
    <w:rsid w:val="74C5FE4C"/>
    <w:rsid w:val="74EA3753"/>
    <w:rsid w:val="750976F9"/>
    <w:rsid w:val="75157CDA"/>
    <w:rsid w:val="753EA780"/>
    <w:rsid w:val="7561C2C0"/>
    <w:rsid w:val="757F6F28"/>
    <w:rsid w:val="758C7806"/>
    <w:rsid w:val="75992E66"/>
    <w:rsid w:val="75A498CC"/>
    <w:rsid w:val="75A8D709"/>
    <w:rsid w:val="75CCF7C6"/>
    <w:rsid w:val="75F98E9F"/>
    <w:rsid w:val="7612D0ED"/>
    <w:rsid w:val="76375EFB"/>
    <w:rsid w:val="7667DF3F"/>
    <w:rsid w:val="7679CEAA"/>
    <w:rsid w:val="767CC6BA"/>
    <w:rsid w:val="768375B6"/>
    <w:rsid w:val="76A054A3"/>
    <w:rsid w:val="76B1EE46"/>
    <w:rsid w:val="76E940A2"/>
    <w:rsid w:val="77214734"/>
    <w:rsid w:val="772CFA52"/>
    <w:rsid w:val="7739F652"/>
    <w:rsid w:val="7762C0B8"/>
    <w:rsid w:val="777CE8E1"/>
    <w:rsid w:val="777E2F38"/>
    <w:rsid w:val="779486A0"/>
    <w:rsid w:val="77AED0BA"/>
    <w:rsid w:val="77C5F598"/>
    <w:rsid w:val="77ED70A0"/>
    <w:rsid w:val="78041903"/>
    <w:rsid w:val="7808679F"/>
    <w:rsid w:val="78094679"/>
    <w:rsid w:val="784F1B3E"/>
    <w:rsid w:val="787379FA"/>
    <w:rsid w:val="7879F415"/>
    <w:rsid w:val="7895B61C"/>
    <w:rsid w:val="78BDBD9D"/>
    <w:rsid w:val="78E9D101"/>
    <w:rsid w:val="798355CD"/>
    <w:rsid w:val="79855BB2"/>
    <w:rsid w:val="79939533"/>
    <w:rsid w:val="79A854FB"/>
    <w:rsid w:val="79E9DD0C"/>
    <w:rsid w:val="79FC28D6"/>
    <w:rsid w:val="7A18FE17"/>
    <w:rsid w:val="7A3B2A8B"/>
    <w:rsid w:val="7A69F61A"/>
    <w:rsid w:val="7A840C89"/>
    <w:rsid w:val="7A88D2E4"/>
    <w:rsid w:val="7ABC0E7F"/>
    <w:rsid w:val="7ABE3CB3"/>
    <w:rsid w:val="7AF0A5B3"/>
    <w:rsid w:val="7B02CD9C"/>
    <w:rsid w:val="7B34EA10"/>
    <w:rsid w:val="7B3ADB24"/>
    <w:rsid w:val="7B7E7F21"/>
    <w:rsid w:val="7BC8DFD1"/>
    <w:rsid w:val="7BFA6981"/>
    <w:rsid w:val="7C1E3212"/>
    <w:rsid w:val="7C568259"/>
    <w:rsid w:val="7C750801"/>
    <w:rsid w:val="7C97A1ED"/>
    <w:rsid w:val="7C9D2299"/>
    <w:rsid w:val="7CA161BD"/>
    <w:rsid w:val="7CD6BA69"/>
    <w:rsid w:val="7CF55379"/>
    <w:rsid w:val="7CFDAFD9"/>
    <w:rsid w:val="7D0348C5"/>
    <w:rsid w:val="7D210882"/>
    <w:rsid w:val="7D246D7D"/>
    <w:rsid w:val="7D32A577"/>
    <w:rsid w:val="7D51B156"/>
    <w:rsid w:val="7D810FD0"/>
    <w:rsid w:val="7D944B4A"/>
    <w:rsid w:val="7D97F2D1"/>
    <w:rsid w:val="7DA5F29A"/>
    <w:rsid w:val="7DC58FC3"/>
    <w:rsid w:val="7DCE405E"/>
    <w:rsid w:val="7DDA550F"/>
    <w:rsid w:val="7DF4472B"/>
    <w:rsid w:val="7DFFFA3C"/>
    <w:rsid w:val="7E009F89"/>
    <w:rsid w:val="7E0C5201"/>
    <w:rsid w:val="7E181B90"/>
    <w:rsid w:val="7E295443"/>
    <w:rsid w:val="7E30BC3E"/>
    <w:rsid w:val="7E830110"/>
    <w:rsid w:val="7EC74023"/>
    <w:rsid w:val="7EF1A89C"/>
    <w:rsid w:val="7EF1B1F1"/>
    <w:rsid w:val="7EFD0F96"/>
    <w:rsid w:val="7F19CF7B"/>
    <w:rsid w:val="7F309A72"/>
    <w:rsid w:val="7F433257"/>
    <w:rsid w:val="7F60084D"/>
    <w:rsid w:val="7F79C5B1"/>
    <w:rsid w:val="7F7D5BC0"/>
    <w:rsid w:val="7F870A05"/>
    <w:rsid w:val="7F8BE587"/>
    <w:rsid w:val="7F8FCE80"/>
    <w:rsid w:val="7FF0E9A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B2462"/>
  <w15:chartTrackingRefBased/>
  <w15:docId w15:val="{B6D6FBA5-F434-A94B-84DC-E74FD395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BC"/>
  </w:style>
  <w:style w:type="paragraph" w:styleId="Heading1">
    <w:name w:val="heading 1"/>
    <w:basedOn w:val="Normal"/>
    <w:next w:val="Normal"/>
    <w:link w:val="Heading1Char"/>
    <w:uiPriority w:val="9"/>
    <w:qFormat/>
    <w:rsid w:val="00AE55CE"/>
    <w:pPr>
      <w:keepNext/>
      <w:keepLines/>
      <w:numPr>
        <w:numId w:val="13"/>
      </w:numPr>
      <w:spacing w:after="240" w:line="240" w:lineRule="auto"/>
      <w:outlineLvl w:val="0"/>
    </w:pPr>
    <w:rPr>
      <w:rFonts w:ascii="Calibri" w:eastAsiaTheme="majorEastAsia" w:hAnsi="Calibri" w:cstheme="majorBidi"/>
      <w:b/>
      <w:caps/>
      <w:kern w:val="28"/>
      <w:sz w:val="36"/>
      <w:szCs w:val="32"/>
    </w:rPr>
  </w:style>
  <w:style w:type="paragraph" w:styleId="Heading2">
    <w:name w:val="heading 2"/>
    <w:basedOn w:val="Normal"/>
    <w:next w:val="Normal"/>
    <w:link w:val="Heading2Char"/>
    <w:uiPriority w:val="9"/>
    <w:unhideWhenUsed/>
    <w:qFormat/>
    <w:rsid w:val="007D0E76"/>
    <w:pPr>
      <w:keepNext/>
      <w:keepLines/>
      <w:spacing w:before="360" w:after="720" w:line="240" w:lineRule="auto"/>
      <w:outlineLvl w:val="1"/>
    </w:pPr>
    <w:rPr>
      <w:rFonts w:ascii="Montserrat" w:eastAsiaTheme="majorEastAsia" w:hAnsi="Montserrat" w:cs="Times New Roman (Headings CS)"/>
      <w:bCs/>
      <w:color w:val="331A56"/>
      <w:sz w:val="56"/>
      <w:szCs w:val="30"/>
    </w:rPr>
  </w:style>
  <w:style w:type="paragraph" w:styleId="Heading3">
    <w:name w:val="heading 3"/>
    <w:basedOn w:val="Normal"/>
    <w:next w:val="Normal"/>
    <w:link w:val="Heading3Char"/>
    <w:uiPriority w:val="9"/>
    <w:unhideWhenUsed/>
    <w:qFormat/>
    <w:rsid w:val="00292AC4"/>
    <w:pPr>
      <w:keepNext/>
      <w:keepLines/>
      <w:spacing w:before="560" w:after="320" w:line="240" w:lineRule="auto"/>
      <w:outlineLvl w:val="2"/>
    </w:pPr>
    <w:rPr>
      <w:rFonts w:ascii="Montserrat" w:eastAsiaTheme="majorEastAsia" w:hAnsi="Montserrat" w:cstheme="majorBidi"/>
      <w:bCs/>
      <w:sz w:val="36"/>
      <w:szCs w:val="36"/>
    </w:rPr>
  </w:style>
  <w:style w:type="paragraph" w:styleId="Heading4">
    <w:name w:val="heading 4"/>
    <w:basedOn w:val="Normal"/>
    <w:next w:val="Normal"/>
    <w:link w:val="Heading4Char"/>
    <w:uiPriority w:val="9"/>
    <w:unhideWhenUsed/>
    <w:qFormat/>
    <w:rsid w:val="003C4871"/>
    <w:pPr>
      <w:keepNext/>
      <w:keepLines/>
      <w:spacing w:before="440" w:after="120" w:line="240" w:lineRule="auto"/>
      <w:outlineLvl w:val="3"/>
    </w:pPr>
    <w:rPr>
      <w:rFonts w:ascii="Montserrat SemiBold" w:eastAsiaTheme="majorEastAsia" w:hAnsi="Montserrat SemiBold" w:cstheme="majorBidi"/>
      <w:b/>
      <w:bCs/>
      <w:color w:val="7F7F7F"/>
      <w:sz w:val="26"/>
      <w:szCs w:val="24"/>
    </w:rPr>
  </w:style>
  <w:style w:type="paragraph" w:styleId="Heading5">
    <w:name w:val="heading 5"/>
    <w:basedOn w:val="Normal"/>
    <w:next w:val="Normal"/>
    <w:link w:val="Heading5Char"/>
    <w:uiPriority w:val="9"/>
    <w:unhideWhenUsed/>
    <w:qFormat/>
    <w:rsid w:val="00C04BEE"/>
    <w:pPr>
      <w:keepNext/>
      <w:keepLines/>
      <w:spacing w:before="240" w:after="120" w:line="240" w:lineRule="auto"/>
      <w:outlineLvl w:val="4"/>
    </w:pPr>
    <w:rPr>
      <w:rFonts w:eastAsiaTheme="majorEastAsia" w:cstheme="majorBidi"/>
      <w:b/>
      <w:i/>
      <w:sz w:val="24"/>
    </w:rPr>
  </w:style>
  <w:style w:type="paragraph" w:styleId="Heading6">
    <w:name w:val="heading 6"/>
    <w:basedOn w:val="Normal"/>
    <w:next w:val="Normal"/>
    <w:link w:val="Heading6Char"/>
    <w:uiPriority w:val="9"/>
    <w:unhideWhenUsed/>
    <w:qFormat/>
    <w:rsid w:val="008E77B9"/>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E77B9"/>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E77B9"/>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E77B9"/>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odytext">
    <w:name w:val="B_body_text"/>
    <w:basedOn w:val="Normal"/>
    <w:link w:val="BbodytextChar"/>
    <w:qFormat/>
    <w:rsid w:val="00287DA6"/>
    <w:pPr>
      <w:spacing w:before="80" w:after="180" w:line="252" w:lineRule="auto"/>
    </w:pPr>
    <w:rPr>
      <w:rFonts w:ascii="Source Sans Pro Light" w:hAnsi="Source Sans Pro Light"/>
      <w:sz w:val="24"/>
    </w:rPr>
  </w:style>
  <w:style w:type="paragraph" w:customStyle="1" w:styleId="BBullet1">
    <w:name w:val="B_Bullet_1"/>
    <w:basedOn w:val="Bbodytext"/>
    <w:link w:val="BBullet1Char"/>
    <w:qFormat/>
    <w:rsid w:val="00123EDB"/>
    <w:pPr>
      <w:numPr>
        <w:numId w:val="2"/>
      </w:numPr>
      <w:tabs>
        <w:tab w:val="left" w:pos="426"/>
      </w:tabs>
      <w:spacing w:before="0"/>
      <w:ind w:left="425" w:hanging="425"/>
    </w:pPr>
  </w:style>
  <w:style w:type="character" w:customStyle="1" w:styleId="BbodytextChar">
    <w:name w:val="B_body_text Char"/>
    <w:basedOn w:val="DefaultParagraphFont"/>
    <w:link w:val="Bbodytext"/>
    <w:rsid w:val="00287DA6"/>
    <w:rPr>
      <w:rFonts w:ascii="Source Sans Pro Light" w:hAnsi="Source Sans Pro Light"/>
      <w:sz w:val="24"/>
    </w:rPr>
  </w:style>
  <w:style w:type="paragraph" w:styleId="Header">
    <w:name w:val="header"/>
    <w:basedOn w:val="Normal"/>
    <w:link w:val="HeaderChar"/>
    <w:uiPriority w:val="99"/>
    <w:unhideWhenUsed/>
    <w:rsid w:val="00C339EF"/>
    <w:pPr>
      <w:tabs>
        <w:tab w:val="center" w:pos="4513"/>
        <w:tab w:val="right" w:pos="9026"/>
      </w:tabs>
      <w:spacing w:after="0" w:line="240" w:lineRule="auto"/>
    </w:pPr>
  </w:style>
  <w:style w:type="character" w:customStyle="1" w:styleId="BBullet1Char">
    <w:name w:val="B_Bullet_1 Char"/>
    <w:basedOn w:val="BbodytextChar"/>
    <w:link w:val="BBullet1"/>
    <w:rsid w:val="00123EDB"/>
    <w:rPr>
      <w:rFonts w:ascii="Source Sans Pro Light" w:hAnsi="Source Sans Pro Light"/>
      <w:sz w:val="24"/>
    </w:rPr>
  </w:style>
  <w:style w:type="character" w:customStyle="1" w:styleId="HeaderChar">
    <w:name w:val="Header Char"/>
    <w:basedOn w:val="DefaultParagraphFont"/>
    <w:link w:val="Header"/>
    <w:uiPriority w:val="99"/>
    <w:rsid w:val="00C339EF"/>
  </w:style>
  <w:style w:type="paragraph" w:styleId="Footer">
    <w:name w:val="footer"/>
    <w:basedOn w:val="Normal"/>
    <w:link w:val="FooterChar"/>
    <w:uiPriority w:val="99"/>
    <w:unhideWhenUsed/>
    <w:rsid w:val="00C3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EF"/>
  </w:style>
  <w:style w:type="paragraph" w:styleId="BalloonText">
    <w:name w:val="Balloon Text"/>
    <w:basedOn w:val="Normal"/>
    <w:link w:val="BalloonTextChar"/>
    <w:uiPriority w:val="99"/>
    <w:semiHidden/>
    <w:unhideWhenUsed/>
    <w:rsid w:val="00132947"/>
    <w:pPr>
      <w:spacing w:after="0" w:line="240" w:lineRule="auto"/>
    </w:pPr>
    <w:rPr>
      <w:rFonts w:ascii="Segoe UI" w:hAnsi="Segoe UI" w:cs="Segoe UI"/>
      <w:sz w:val="18"/>
      <w:szCs w:val="18"/>
    </w:rPr>
  </w:style>
  <w:style w:type="paragraph" w:customStyle="1" w:styleId="BFooter">
    <w:name w:val="B_Footer"/>
    <w:basedOn w:val="Footer"/>
    <w:link w:val="BFooterChar"/>
    <w:qFormat/>
    <w:rsid w:val="00643C93"/>
    <w:pPr>
      <w:ind w:left="-284" w:right="-329"/>
    </w:pPr>
    <w:rPr>
      <w:i/>
      <w:sz w:val="20"/>
    </w:rPr>
  </w:style>
  <w:style w:type="character" w:customStyle="1" w:styleId="BalloonTextChar">
    <w:name w:val="Balloon Text Char"/>
    <w:basedOn w:val="DefaultParagraphFont"/>
    <w:link w:val="BalloonText"/>
    <w:uiPriority w:val="99"/>
    <w:semiHidden/>
    <w:rsid w:val="00132947"/>
    <w:rPr>
      <w:rFonts w:ascii="Segoe UI" w:hAnsi="Segoe UI" w:cs="Segoe UI"/>
      <w:sz w:val="18"/>
      <w:szCs w:val="18"/>
    </w:rPr>
  </w:style>
  <w:style w:type="character" w:customStyle="1" w:styleId="Heading1Char">
    <w:name w:val="Heading 1 Char"/>
    <w:basedOn w:val="DefaultParagraphFont"/>
    <w:link w:val="Heading1"/>
    <w:uiPriority w:val="9"/>
    <w:rsid w:val="00CB4C52"/>
    <w:rPr>
      <w:rFonts w:ascii="Calibri" w:eastAsiaTheme="majorEastAsia" w:hAnsi="Calibri" w:cstheme="majorBidi"/>
      <w:b/>
      <w:caps/>
      <w:kern w:val="28"/>
      <w:sz w:val="36"/>
      <w:szCs w:val="32"/>
    </w:rPr>
  </w:style>
  <w:style w:type="character" w:customStyle="1" w:styleId="BFooterChar">
    <w:name w:val="B_Footer Char"/>
    <w:basedOn w:val="FooterChar"/>
    <w:link w:val="BFooter"/>
    <w:rsid w:val="00643C93"/>
    <w:rPr>
      <w:i/>
      <w:sz w:val="20"/>
    </w:rPr>
  </w:style>
  <w:style w:type="paragraph" w:customStyle="1" w:styleId="BBullet2">
    <w:name w:val="B_Bullet_2"/>
    <w:basedOn w:val="BBullet1"/>
    <w:link w:val="BBullet2Char"/>
    <w:qFormat/>
    <w:rsid w:val="0031545B"/>
    <w:pPr>
      <w:numPr>
        <w:numId w:val="14"/>
      </w:numPr>
    </w:pPr>
  </w:style>
  <w:style w:type="character" w:customStyle="1" w:styleId="BBullet2Char">
    <w:name w:val="B_Bullet_2 Char"/>
    <w:basedOn w:val="BBullet1Char"/>
    <w:link w:val="BBullet2"/>
    <w:rsid w:val="00376F8E"/>
    <w:rPr>
      <w:rFonts w:ascii="Source Sans Pro Light" w:hAnsi="Source Sans Pro Light"/>
      <w:sz w:val="24"/>
    </w:rPr>
  </w:style>
  <w:style w:type="character" w:customStyle="1" w:styleId="Heading2Char">
    <w:name w:val="Heading 2 Char"/>
    <w:basedOn w:val="DefaultParagraphFont"/>
    <w:link w:val="Heading2"/>
    <w:uiPriority w:val="9"/>
    <w:rsid w:val="007D0E76"/>
    <w:rPr>
      <w:rFonts w:ascii="Montserrat" w:eastAsiaTheme="majorEastAsia" w:hAnsi="Montserrat" w:cs="Times New Roman (Headings CS)"/>
      <w:bCs/>
      <w:color w:val="331A56"/>
      <w:sz w:val="56"/>
      <w:szCs w:val="30"/>
    </w:rPr>
  </w:style>
  <w:style w:type="character" w:customStyle="1" w:styleId="Heading3Char">
    <w:name w:val="Heading 3 Char"/>
    <w:basedOn w:val="DefaultParagraphFont"/>
    <w:link w:val="Heading3"/>
    <w:uiPriority w:val="9"/>
    <w:rsid w:val="00292AC4"/>
    <w:rPr>
      <w:rFonts w:ascii="Montserrat" w:eastAsiaTheme="majorEastAsia" w:hAnsi="Montserrat" w:cstheme="majorBidi"/>
      <w:bCs/>
      <w:sz w:val="36"/>
      <w:szCs w:val="36"/>
    </w:rPr>
  </w:style>
  <w:style w:type="character" w:customStyle="1" w:styleId="Heading4Char">
    <w:name w:val="Heading 4 Char"/>
    <w:basedOn w:val="DefaultParagraphFont"/>
    <w:link w:val="Heading4"/>
    <w:uiPriority w:val="9"/>
    <w:rsid w:val="003C4871"/>
    <w:rPr>
      <w:rFonts w:ascii="Montserrat SemiBold" w:eastAsiaTheme="majorEastAsia" w:hAnsi="Montserrat SemiBold" w:cstheme="majorBidi"/>
      <w:b/>
      <w:bCs/>
      <w:color w:val="7F7F7F"/>
      <w:sz w:val="26"/>
      <w:szCs w:val="24"/>
    </w:rPr>
  </w:style>
  <w:style w:type="paragraph" w:styleId="Caption">
    <w:name w:val="caption"/>
    <w:basedOn w:val="Normal"/>
    <w:next w:val="Normal"/>
    <w:uiPriority w:val="35"/>
    <w:unhideWhenUsed/>
    <w:qFormat/>
    <w:rsid w:val="00C82396"/>
    <w:pPr>
      <w:keepNext/>
      <w:spacing w:before="240" w:after="140" w:line="264" w:lineRule="auto"/>
    </w:pPr>
    <w:rPr>
      <w:rFonts w:ascii="Montserrat SemiBold" w:hAnsi="Montserrat SemiBold"/>
      <w:b/>
      <w:bCs/>
      <w:i/>
      <w:iCs/>
      <w:sz w:val="20"/>
      <w:szCs w:val="15"/>
    </w:rPr>
  </w:style>
  <w:style w:type="paragraph" w:customStyle="1" w:styleId="BTableHeadingRowRightAligned">
    <w:name w:val="B_Table Heading Row Right Aligned"/>
    <w:basedOn w:val="Normal"/>
    <w:qFormat/>
    <w:rsid w:val="006925B5"/>
    <w:pPr>
      <w:spacing w:after="0" w:line="240" w:lineRule="auto"/>
      <w:ind w:left="227" w:hanging="227"/>
      <w:jc w:val="right"/>
    </w:pPr>
    <w:rPr>
      <w:rFonts w:ascii="Calibri" w:hAnsi="Calibri"/>
      <w:b/>
      <w:sz w:val="20"/>
    </w:rPr>
  </w:style>
  <w:style w:type="paragraph" w:customStyle="1" w:styleId="BTableHeadingRowCentreAligned">
    <w:name w:val="B_Table Heading Row Centre Aligned"/>
    <w:basedOn w:val="BTableHeadingRowRightAligned"/>
    <w:qFormat/>
    <w:rsid w:val="00EC74DB"/>
    <w:pPr>
      <w:jc w:val="center"/>
    </w:pPr>
  </w:style>
  <w:style w:type="paragraph" w:customStyle="1" w:styleId="Btabletextbold">
    <w:name w:val="B_table text bold"/>
    <w:basedOn w:val="Normal"/>
    <w:qFormat/>
    <w:rsid w:val="00B22AA2"/>
    <w:pPr>
      <w:keepNext/>
      <w:keepLines/>
      <w:spacing w:after="0" w:line="240" w:lineRule="auto"/>
    </w:pPr>
    <w:rPr>
      <w:rFonts w:ascii="Source Sans Pro" w:hAnsi="Source Sans Pro" w:cs="Calibri"/>
      <w:b/>
      <w:bCs/>
      <w:color w:val="FFFFFF" w:themeColor="background1"/>
    </w:rPr>
  </w:style>
  <w:style w:type="paragraph" w:customStyle="1" w:styleId="Btabletextunbold">
    <w:name w:val="B_ table text unbold"/>
    <w:basedOn w:val="Btabletextbold"/>
    <w:qFormat/>
    <w:rsid w:val="006925B5"/>
    <w:rPr>
      <w:b w:val="0"/>
    </w:rPr>
  </w:style>
  <w:style w:type="paragraph" w:customStyle="1" w:styleId="Style1">
    <w:name w:val="Style1"/>
    <w:basedOn w:val="Btabletextunbold"/>
    <w:rsid w:val="00EC74DB"/>
  </w:style>
  <w:style w:type="paragraph" w:customStyle="1" w:styleId="Btablefigureunbold">
    <w:name w:val="B_table figure unbold"/>
    <w:basedOn w:val="Btabletextunbold"/>
    <w:qFormat/>
    <w:rsid w:val="006925B5"/>
    <w:pPr>
      <w:jc w:val="right"/>
    </w:pPr>
  </w:style>
  <w:style w:type="paragraph" w:customStyle="1" w:styleId="BNote">
    <w:name w:val="B_Note"/>
    <w:basedOn w:val="Normal"/>
    <w:qFormat/>
    <w:rsid w:val="00293572"/>
    <w:pPr>
      <w:keepNext/>
      <w:spacing w:before="120" w:after="0" w:line="240" w:lineRule="auto"/>
    </w:pPr>
    <w:rPr>
      <w:rFonts w:ascii="Calibri" w:hAnsi="Calibri"/>
      <w:sz w:val="18"/>
    </w:rPr>
  </w:style>
  <w:style w:type="paragraph" w:customStyle="1" w:styleId="BNoteBold">
    <w:name w:val="B_Note Bold"/>
    <w:basedOn w:val="Normal"/>
    <w:link w:val="BNoteBoldChar"/>
    <w:qFormat/>
    <w:rsid w:val="007B417A"/>
    <w:pPr>
      <w:keepNext/>
      <w:spacing w:before="120" w:after="120" w:line="240" w:lineRule="auto"/>
    </w:pPr>
    <w:rPr>
      <w:rFonts w:ascii="Calibri" w:hAnsi="Calibri"/>
      <w:b/>
      <w:sz w:val="18"/>
    </w:rPr>
  </w:style>
  <w:style w:type="paragraph" w:customStyle="1" w:styleId="BNotelist">
    <w:name w:val="B_Note list"/>
    <w:basedOn w:val="BNoteBold"/>
    <w:link w:val="BNotelistChar"/>
    <w:autoRedefine/>
    <w:qFormat/>
    <w:rsid w:val="00D659E6"/>
    <w:pPr>
      <w:numPr>
        <w:numId w:val="4"/>
      </w:numPr>
      <w:spacing w:before="0" w:after="60"/>
      <w:ind w:left="357" w:hanging="357"/>
    </w:pPr>
    <w:rPr>
      <w:rFonts w:ascii="Source Sans Pro" w:hAnsi="Source Sans Pro"/>
      <w:b w:val="0"/>
    </w:rPr>
  </w:style>
  <w:style w:type="paragraph" w:styleId="IntenseQuote">
    <w:name w:val="Intense Quote"/>
    <w:basedOn w:val="Normal"/>
    <w:next w:val="Normal"/>
    <w:link w:val="IntenseQuoteChar"/>
    <w:uiPriority w:val="30"/>
    <w:rsid w:val="00E84C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84C08"/>
    <w:rPr>
      <w:i/>
      <w:iCs/>
      <w:color w:val="4472C4" w:themeColor="accent1"/>
    </w:rPr>
  </w:style>
  <w:style w:type="paragraph" w:customStyle="1" w:styleId="BTablefigureBold">
    <w:name w:val="B_Table figure Bold"/>
    <w:basedOn w:val="Btablefigureunbold"/>
    <w:qFormat/>
    <w:rsid w:val="00B23F5E"/>
    <w:rPr>
      <w:b/>
    </w:rPr>
  </w:style>
  <w:style w:type="paragraph" w:customStyle="1" w:styleId="BCoversheetHeading1">
    <w:name w:val="B_Coversheet Heading 1"/>
    <w:basedOn w:val="Normal"/>
    <w:qFormat/>
    <w:rsid w:val="00F54EBE"/>
    <w:pPr>
      <w:spacing w:before="480" w:after="1080"/>
      <w:jc w:val="center"/>
    </w:pPr>
    <w:rPr>
      <w:rFonts w:ascii="Calibri" w:hAnsi="Calibri"/>
      <w:b/>
      <w:sz w:val="36"/>
    </w:rPr>
  </w:style>
  <w:style w:type="paragraph" w:customStyle="1" w:styleId="BCoversheetHeading2">
    <w:name w:val="B_Coversheet Heading 2"/>
    <w:basedOn w:val="BCoversheetHeading1"/>
    <w:qFormat/>
    <w:rsid w:val="00F54EBE"/>
    <w:pPr>
      <w:spacing w:before="240" w:after="480" w:line="240" w:lineRule="auto"/>
      <w:jc w:val="left"/>
    </w:pPr>
    <w:rPr>
      <w:sz w:val="28"/>
    </w:rPr>
  </w:style>
  <w:style w:type="character" w:customStyle="1" w:styleId="Heading5Char">
    <w:name w:val="Heading 5 Char"/>
    <w:basedOn w:val="DefaultParagraphFont"/>
    <w:link w:val="Heading5"/>
    <w:uiPriority w:val="9"/>
    <w:rsid w:val="00C04BEE"/>
    <w:rPr>
      <w:rFonts w:eastAsiaTheme="majorEastAsia" w:cstheme="majorBidi"/>
      <w:b/>
      <w:i/>
      <w:sz w:val="24"/>
    </w:rPr>
  </w:style>
  <w:style w:type="paragraph" w:customStyle="1" w:styleId="Btabletextitalic">
    <w:name w:val="B_table text italic"/>
    <w:basedOn w:val="Btabletextunbold"/>
    <w:qFormat/>
    <w:rsid w:val="00F54EBE"/>
    <w:rPr>
      <w:i/>
    </w:rPr>
  </w:style>
  <w:style w:type="paragraph" w:customStyle="1" w:styleId="Btabletextbolditalic">
    <w:name w:val="B_table text bold italic"/>
    <w:basedOn w:val="Btabletextunbold"/>
    <w:qFormat/>
    <w:rsid w:val="00F54EBE"/>
    <w:rPr>
      <w:b/>
      <w:i/>
    </w:rPr>
  </w:style>
  <w:style w:type="character" w:customStyle="1" w:styleId="Heading6Char">
    <w:name w:val="Heading 6 Char"/>
    <w:basedOn w:val="DefaultParagraphFont"/>
    <w:link w:val="Heading6"/>
    <w:uiPriority w:val="9"/>
    <w:rsid w:val="008E77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E77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8E7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E77B9"/>
    <w:rPr>
      <w:rFonts w:asciiTheme="majorHAnsi" w:eastAsiaTheme="majorEastAsia" w:hAnsiTheme="majorHAnsi" w:cstheme="majorBidi"/>
      <w:i/>
      <w:iCs/>
      <w:color w:val="272727" w:themeColor="text1" w:themeTint="D8"/>
      <w:sz w:val="21"/>
      <w:szCs w:val="21"/>
    </w:rPr>
  </w:style>
  <w:style w:type="paragraph" w:customStyle="1" w:styleId="Emptycell">
    <w:name w:val="Empty cell"/>
    <w:basedOn w:val="Bbodytext"/>
    <w:qFormat/>
    <w:rsid w:val="004635D4"/>
    <w:pPr>
      <w:numPr>
        <w:numId w:val="8"/>
      </w:numPr>
    </w:pPr>
    <w:rPr>
      <w:color w:val="FFFFFF" w:themeColor="background1"/>
      <w:sz w:val="16"/>
    </w:rPr>
  </w:style>
  <w:style w:type="paragraph" w:customStyle="1" w:styleId="Bheadingrow">
    <w:name w:val="B_heading row"/>
    <w:basedOn w:val="BTableHeadingRowRightAligned"/>
    <w:rsid w:val="00643C93"/>
    <w:pPr>
      <w:shd w:val="clear" w:color="auto" w:fill="472D8C"/>
    </w:pPr>
    <w:rPr>
      <w:bCs/>
      <w:color w:val="FFFFFF" w:themeColor="background1"/>
    </w:rPr>
  </w:style>
  <w:style w:type="table" w:styleId="TableGrid">
    <w:name w:val="Table Grid"/>
    <w:basedOn w:val="TableNormal"/>
    <w:uiPriority w:val="39"/>
    <w:rsid w:val="00FB1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table">
    <w:name w:val="B_table"/>
    <w:basedOn w:val="TableNormal"/>
    <w:uiPriority w:val="99"/>
    <w:rsid w:val="00FA0CB4"/>
    <w:pPr>
      <w:spacing w:after="0" w:line="240" w:lineRule="auto"/>
      <w:jc w:val="right"/>
    </w:pPr>
    <w:rPr>
      <w:sz w:val="20"/>
    </w:rPr>
    <w:tblPr>
      <w:tblBorders>
        <w:top w:val="single" w:sz="4" w:space="0" w:color="auto"/>
        <w:bottom w:val="single" w:sz="4" w:space="0" w:color="auto"/>
      </w:tblBorders>
    </w:tblPr>
    <w:tblStylePr w:type="firstRow">
      <w:pPr>
        <w:jc w:val="right"/>
      </w:pPr>
      <w:rPr>
        <w:b/>
        <w:color w:val="FFFFFF" w:themeColor="background1"/>
      </w:rPr>
      <w:tblPr/>
      <w:tcPr>
        <w:tcBorders>
          <w:bottom w:val="nil"/>
        </w:tcBorders>
        <w:shd w:val="clear" w:color="auto" w:fill="472D8C"/>
      </w:tcPr>
    </w:tblStylePr>
    <w:tblStylePr w:type="lastRow">
      <w:rPr>
        <w:rFonts w:asciiTheme="minorHAnsi" w:hAnsiTheme="minorHAnsi"/>
        <w:b/>
        <w:sz w:val="20"/>
      </w:rPr>
    </w:tblStylePr>
    <w:tblStylePr w:type="firstCol">
      <w:pPr>
        <w:jc w:val="left"/>
      </w:pPr>
      <w:rPr>
        <w:rFonts w:ascii="Calibri" w:hAnsi="Calibri"/>
        <w:sz w:val="20"/>
      </w:rPr>
    </w:tblStylePr>
  </w:style>
  <w:style w:type="paragraph" w:customStyle="1" w:styleId="Popoutbox">
    <w:name w:val="Pop out box"/>
    <w:basedOn w:val="BNotelist"/>
    <w:link w:val="PopoutboxChar"/>
    <w:qFormat/>
    <w:rsid w:val="00793445"/>
    <w:pPr>
      <w:keepNext w:val="0"/>
      <w:numPr>
        <w:numId w:val="0"/>
      </w:numPr>
    </w:pPr>
    <w:rPr>
      <w:b/>
      <w:bCs/>
      <w:color w:val="150045"/>
      <w:sz w:val="24"/>
      <w:szCs w:val="24"/>
    </w:rPr>
  </w:style>
  <w:style w:type="character" w:customStyle="1" w:styleId="BNoteBoldChar">
    <w:name w:val="B_Note Bold Char"/>
    <w:basedOn w:val="DefaultParagraphFont"/>
    <w:link w:val="BNoteBold"/>
    <w:rsid w:val="007B417A"/>
    <w:rPr>
      <w:rFonts w:ascii="Calibri" w:hAnsi="Calibri"/>
      <w:b/>
      <w:sz w:val="18"/>
    </w:rPr>
  </w:style>
  <w:style w:type="character" w:customStyle="1" w:styleId="BNotelistChar">
    <w:name w:val="B_Note list Char"/>
    <w:basedOn w:val="BNoteBoldChar"/>
    <w:link w:val="BNotelist"/>
    <w:rsid w:val="00D659E6"/>
    <w:rPr>
      <w:rFonts w:ascii="Source Sans Pro" w:hAnsi="Source Sans Pro"/>
      <w:b w:val="0"/>
      <w:sz w:val="18"/>
    </w:rPr>
  </w:style>
  <w:style w:type="character" w:customStyle="1" w:styleId="PopoutboxChar">
    <w:name w:val="Pop out box Char"/>
    <w:basedOn w:val="BNotelistChar"/>
    <w:link w:val="Popoutbox"/>
    <w:rsid w:val="00793445"/>
    <w:rPr>
      <w:rFonts w:ascii="Calibri" w:hAnsi="Calibri"/>
      <w:b/>
      <w:bCs/>
      <w:color w:val="150045"/>
      <w:sz w:val="24"/>
      <w:szCs w:val="24"/>
    </w:rPr>
  </w:style>
  <w:style w:type="paragraph" w:customStyle="1" w:styleId="BBullet3">
    <w:name w:val="B_Bullet_3"/>
    <w:basedOn w:val="BBullet2"/>
    <w:link w:val="BBullet3Char"/>
    <w:qFormat/>
    <w:rsid w:val="0031545B"/>
    <w:pPr>
      <w:numPr>
        <w:ilvl w:val="1"/>
        <w:numId w:val="3"/>
      </w:numPr>
      <w:ind w:hanging="586"/>
    </w:pPr>
  </w:style>
  <w:style w:type="character" w:customStyle="1" w:styleId="BBullet3Char">
    <w:name w:val="B_Bullet_3 Char"/>
    <w:basedOn w:val="BBullet2Char"/>
    <w:link w:val="BBullet3"/>
    <w:rsid w:val="0031545B"/>
    <w:rPr>
      <w:rFonts w:ascii="Source Sans Pro Light" w:hAnsi="Source Sans Pro Light"/>
      <w:sz w:val="24"/>
    </w:rPr>
  </w:style>
  <w:style w:type="paragraph" w:customStyle="1" w:styleId="BTablelist">
    <w:name w:val="B_Table list"/>
    <w:basedOn w:val="PlainText"/>
    <w:rsid w:val="00FC3E90"/>
    <w:rPr>
      <w:rFonts w:ascii="Calibri" w:hAnsi="Calibri"/>
      <w:sz w:val="20"/>
    </w:rPr>
  </w:style>
  <w:style w:type="paragraph" w:styleId="PlainText">
    <w:name w:val="Plain Text"/>
    <w:basedOn w:val="Normal"/>
    <w:link w:val="PlainTextChar"/>
    <w:uiPriority w:val="99"/>
    <w:semiHidden/>
    <w:unhideWhenUsed/>
    <w:rsid w:val="00FC3E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C3E90"/>
    <w:rPr>
      <w:rFonts w:ascii="Consolas" w:hAnsi="Consolas"/>
      <w:sz w:val="21"/>
      <w:szCs w:val="21"/>
    </w:rPr>
  </w:style>
  <w:style w:type="paragraph" w:customStyle="1" w:styleId="BTableList0">
    <w:name w:val="B_Table List"/>
    <w:basedOn w:val="ListParagraph"/>
    <w:rsid w:val="00971FF9"/>
    <w:rPr>
      <w:sz w:val="20"/>
    </w:rPr>
  </w:style>
  <w:style w:type="paragraph" w:styleId="ListParagraph">
    <w:name w:val="List Paragraph"/>
    <w:basedOn w:val="Normal"/>
    <w:uiPriority w:val="34"/>
    <w:rsid w:val="00971FF9"/>
    <w:pPr>
      <w:ind w:left="720"/>
      <w:contextualSpacing/>
    </w:pPr>
  </w:style>
  <w:style w:type="table" w:customStyle="1" w:styleId="Style2">
    <w:name w:val="Style2"/>
    <w:basedOn w:val="TableNormal"/>
    <w:uiPriority w:val="99"/>
    <w:rsid w:val="00156AEA"/>
    <w:pPr>
      <w:spacing w:after="0" w:line="240" w:lineRule="auto"/>
    </w:pPr>
    <w:rPr>
      <w:sz w:val="20"/>
    </w:rPr>
    <w:tblPr/>
  </w:style>
  <w:style w:type="paragraph" w:customStyle="1" w:styleId="BNoteLista">
    <w:name w:val="B_Note List (a"/>
    <w:aliases w:val="b,c)"/>
    <w:basedOn w:val="BNotelist"/>
    <w:link w:val="BNoteListaChar"/>
    <w:qFormat/>
    <w:rsid w:val="00BC23DC"/>
    <w:pPr>
      <w:numPr>
        <w:numId w:val="16"/>
      </w:numPr>
    </w:pPr>
  </w:style>
  <w:style w:type="character" w:customStyle="1" w:styleId="BNoteListaChar">
    <w:name w:val="B_Note List (a Char"/>
    <w:aliases w:val="b Char,c) Char"/>
    <w:basedOn w:val="BNotelistChar"/>
    <w:link w:val="BNoteLista"/>
    <w:rsid w:val="00BC23DC"/>
    <w:rPr>
      <w:rFonts w:ascii="Calibri" w:hAnsi="Calibri"/>
      <w:b w:val="0"/>
      <w:sz w:val="18"/>
    </w:rPr>
  </w:style>
  <w:style w:type="paragraph" w:customStyle="1" w:styleId="AppendixHeading1">
    <w:name w:val="Appendix Heading 1"/>
    <w:basedOn w:val="Heading1"/>
    <w:qFormat/>
    <w:rsid w:val="00A1458E"/>
    <w:pPr>
      <w:numPr>
        <w:numId w:val="0"/>
      </w:numPr>
      <w:jc w:val="center"/>
    </w:pPr>
  </w:style>
  <w:style w:type="paragraph" w:customStyle="1" w:styleId="Appendixheading2style">
    <w:name w:val="Appendix heading 2 style"/>
    <w:basedOn w:val="Heading2"/>
    <w:qFormat/>
    <w:rsid w:val="001A2F73"/>
    <w:pPr>
      <w:numPr>
        <w:numId w:val="17"/>
      </w:numPr>
    </w:pPr>
  </w:style>
  <w:style w:type="paragraph" w:customStyle="1" w:styleId="Wellbeingdomainheading">
    <w:name w:val="Wellbeing domain heading"/>
    <w:basedOn w:val="Heading3"/>
    <w:next w:val="Bbodytext"/>
    <w:qFormat/>
    <w:rsid w:val="00334493"/>
    <w:pPr>
      <w:shd w:val="clear" w:color="auto" w:fill="482D8C"/>
    </w:pPr>
    <w:rPr>
      <w:bCs w:val="0"/>
      <w:color w:val="FFFFFF" w:themeColor="background1"/>
      <w:sz w:val="28"/>
      <w:szCs w:val="28"/>
    </w:rPr>
  </w:style>
  <w:style w:type="paragraph" w:customStyle="1" w:styleId="Wellbeingchaptersubheading">
    <w:name w:val="Wellbeing chapter subheading"/>
    <w:basedOn w:val="Heading4"/>
    <w:next w:val="Bbodytext"/>
    <w:qFormat/>
    <w:rsid w:val="00C04BEE"/>
    <w:rPr>
      <w:color w:val="999D89"/>
    </w:rPr>
  </w:style>
  <w:style w:type="character" w:styleId="CommentReference">
    <w:name w:val="annotation reference"/>
    <w:basedOn w:val="DefaultParagraphFont"/>
    <w:uiPriority w:val="99"/>
    <w:semiHidden/>
    <w:unhideWhenUsed/>
    <w:rsid w:val="007D4086"/>
    <w:rPr>
      <w:sz w:val="16"/>
      <w:szCs w:val="16"/>
    </w:rPr>
  </w:style>
  <w:style w:type="paragraph" w:styleId="CommentText">
    <w:name w:val="annotation text"/>
    <w:basedOn w:val="Normal"/>
    <w:link w:val="CommentTextChar"/>
    <w:uiPriority w:val="99"/>
    <w:unhideWhenUsed/>
    <w:rsid w:val="007D4086"/>
    <w:pPr>
      <w:spacing w:line="240" w:lineRule="auto"/>
    </w:pPr>
    <w:rPr>
      <w:sz w:val="20"/>
      <w:szCs w:val="20"/>
    </w:rPr>
  </w:style>
  <w:style w:type="character" w:customStyle="1" w:styleId="CommentTextChar">
    <w:name w:val="Comment Text Char"/>
    <w:basedOn w:val="DefaultParagraphFont"/>
    <w:link w:val="CommentText"/>
    <w:uiPriority w:val="99"/>
    <w:rsid w:val="007D4086"/>
    <w:rPr>
      <w:sz w:val="20"/>
      <w:szCs w:val="20"/>
    </w:rPr>
  </w:style>
  <w:style w:type="paragraph" w:styleId="CommentSubject">
    <w:name w:val="annotation subject"/>
    <w:basedOn w:val="CommentText"/>
    <w:next w:val="CommentText"/>
    <w:link w:val="CommentSubjectChar"/>
    <w:uiPriority w:val="99"/>
    <w:semiHidden/>
    <w:unhideWhenUsed/>
    <w:rsid w:val="007D4086"/>
    <w:rPr>
      <w:b/>
      <w:bCs/>
    </w:rPr>
  </w:style>
  <w:style w:type="character" w:customStyle="1" w:styleId="CommentSubjectChar">
    <w:name w:val="Comment Subject Char"/>
    <w:basedOn w:val="CommentTextChar"/>
    <w:link w:val="CommentSubject"/>
    <w:uiPriority w:val="99"/>
    <w:semiHidden/>
    <w:rsid w:val="007D4086"/>
    <w:rPr>
      <w:b/>
      <w:bCs/>
      <w:sz w:val="20"/>
      <w:szCs w:val="20"/>
    </w:rPr>
  </w:style>
  <w:style w:type="character" w:styleId="Hyperlink">
    <w:name w:val="Hyperlink"/>
    <w:basedOn w:val="DefaultParagraphFont"/>
    <w:uiPriority w:val="99"/>
    <w:unhideWhenUsed/>
    <w:rsid w:val="00DE02B0"/>
    <w:rPr>
      <w:color w:val="0563C1" w:themeColor="hyperlink"/>
      <w:u w:val="single"/>
    </w:rPr>
  </w:style>
  <w:style w:type="paragraph" w:styleId="FootnoteText">
    <w:name w:val="footnote text"/>
    <w:basedOn w:val="Normal"/>
    <w:link w:val="FootnoteTextChar"/>
    <w:uiPriority w:val="99"/>
    <w:unhideWhenUsed/>
    <w:rsid w:val="00FC6BCD"/>
    <w:pPr>
      <w:spacing w:after="0" w:line="240" w:lineRule="auto"/>
    </w:pPr>
    <w:rPr>
      <w:rFonts w:ascii="Source Sans Pro Light" w:hAnsi="Source Sans Pro Light"/>
      <w:sz w:val="20"/>
      <w:szCs w:val="20"/>
    </w:rPr>
  </w:style>
  <w:style w:type="character" w:customStyle="1" w:styleId="FootnoteTextChar">
    <w:name w:val="Footnote Text Char"/>
    <w:basedOn w:val="DefaultParagraphFont"/>
    <w:link w:val="FootnoteText"/>
    <w:uiPriority w:val="99"/>
    <w:rsid w:val="00FC6BCD"/>
    <w:rPr>
      <w:rFonts w:ascii="Source Sans Pro Light" w:hAnsi="Source Sans Pro Light"/>
      <w:sz w:val="20"/>
      <w:szCs w:val="20"/>
    </w:rPr>
  </w:style>
  <w:style w:type="character" w:styleId="FootnoteReference">
    <w:name w:val="footnote reference"/>
    <w:basedOn w:val="DefaultParagraphFont"/>
    <w:uiPriority w:val="99"/>
    <w:unhideWhenUsed/>
    <w:qFormat/>
    <w:rsid w:val="00DE02B0"/>
    <w:rPr>
      <w:vertAlign w:val="superscript"/>
    </w:rPr>
  </w:style>
  <w:style w:type="paragraph" w:customStyle="1" w:styleId="BStabletext">
    <w:name w:val="BS_table text"/>
    <w:basedOn w:val="Normal"/>
    <w:link w:val="BStabletextChar"/>
    <w:autoRedefine/>
    <w:qFormat/>
    <w:rsid w:val="00575C69"/>
    <w:pPr>
      <w:spacing w:after="0" w:line="240" w:lineRule="auto"/>
      <w:ind w:hanging="7"/>
    </w:pPr>
    <w:rPr>
      <w:rFonts w:ascii="Source Sans Pro" w:eastAsia="Times New Roman" w:hAnsi="Source Sans Pro" w:cs="Times New Roman"/>
      <w:sz w:val="16"/>
      <w:szCs w:val="16"/>
      <w:lang w:val="en-GB" w:eastAsia="en-AU"/>
    </w:rPr>
  </w:style>
  <w:style w:type="character" w:customStyle="1" w:styleId="BStabletextChar">
    <w:name w:val="BS_table text Char"/>
    <w:link w:val="BStabletext"/>
    <w:rsid w:val="00575C69"/>
    <w:rPr>
      <w:rFonts w:ascii="Source Sans Pro" w:eastAsia="Times New Roman" w:hAnsi="Source Sans Pro" w:cs="Times New Roman"/>
      <w:sz w:val="16"/>
      <w:szCs w:val="16"/>
      <w:lang w:val="en-GB" w:eastAsia="en-AU"/>
    </w:rPr>
  </w:style>
  <w:style w:type="paragraph" w:styleId="Revision">
    <w:name w:val="Revision"/>
    <w:hidden/>
    <w:uiPriority w:val="99"/>
    <w:semiHidden/>
    <w:rsid w:val="00381748"/>
    <w:pPr>
      <w:spacing w:after="0" w:line="240" w:lineRule="auto"/>
    </w:pPr>
  </w:style>
  <w:style w:type="character" w:styleId="FollowedHyperlink">
    <w:name w:val="FollowedHyperlink"/>
    <w:basedOn w:val="DefaultParagraphFont"/>
    <w:uiPriority w:val="99"/>
    <w:semiHidden/>
    <w:unhideWhenUsed/>
    <w:rsid w:val="0029028C"/>
    <w:rPr>
      <w:color w:val="954F72" w:themeColor="followedHyperlink"/>
      <w:u w:val="single"/>
    </w:rPr>
  </w:style>
  <w:style w:type="character" w:styleId="UnresolvedMention">
    <w:name w:val="Unresolved Mention"/>
    <w:basedOn w:val="DefaultParagraphFont"/>
    <w:uiPriority w:val="99"/>
    <w:semiHidden/>
    <w:unhideWhenUsed/>
    <w:rsid w:val="00EE4919"/>
    <w:rPr>
      <w:color w:val="605E5C"/>
      <w:shd w:val="clear" w:color="auto" w:fill="E1DFDD"/>
    </w:rPr>
  </w:style>
  <w:style w:type="character" w:styleId="Mention">
    <w:name w:val="Mention"/>
    <w:basedOn w:val="DefaultParagraphFont"/>
    <w:uiPriority w:val="99"/>
    <w:unhideWhenUsed/>
    <w:rsid w:val="00D941A5"/>
    <w:rPr>
      <w:color w:val="2B579A"/>
      <w:shd w:val="clear" w:color="auto" w:fill="E1DFDD"/>
    </w:rPr>
  </w:style>
  <w:style w:type="paragraph" w:customStyle="1" w:styleId="Footertext">
    <w:name w:val="Footer text"/>
    <w:basedOn w:val="Normal"/>
    <w:autoRedefine/>
    <w:qFormat/>
    <w:rsid w:val="00FB4552"/>
    <w:pPr>
      <w:tabs>
        <w:tab w:val="right" w:pos="8987"/>
      </w:tabs>
      <w:spacing w:after="0" w:line="240" w:lineRule="auto"/>
    </w:pPr>
    <w:rPr>
      <w:rFonts w:ascii="Montserrat" w:eastAsia="Calibri" w:hAnsi="Montserrat" w:cs="Calibri"/>
      <w:bCs/>
      <w:iCs/>
      <w:noProof/>
      <w:sz w:val="18"/>
      <w:szCs w:val="18"/>
      <w:lang w:val="en-GB" w:eastAsia="en-AU"/>
    </w:rPr>
  </w:style>
  <w:style w:type="table" w:customStyle="1" w:styleId="Style3">
    <w:name w:val="Style3"/>
    <w:basedOn w:val="TableNormal"/>
    <w:uiPriority w:val="99"/>
    <w:rsid w:val="002027E1"/>
    <w:pPr>
      <w:spacing w:after="0" w:line="240" w:lineRule="auto"/>
    </w:pPr>
    <w:tblPr/>
  </w:style>
  <w:style w:type="paragraph" w:customStyle="1" w:styleId="FootnoteText1">
    <w:name w:val="Footnote Text1"/>
    <w:basedOn w:val="FootnoteText"/>
    <w:qFormat/>
    <w:rsid w:val="00FC6BCD"/>
    <w:rPr>
      <w:rFonts w:ascii="Source Sans Pro" w:eastAsia="Aptos" w:hAnsi="Source Sans Pro" w:cs="Aptos"/>
    </w:rPr>
  </w:style>
  <w:style w:type="table" w:customStyle="1" w:styleId="Newtable">
    <w:name w:val="New table"/>
    <w:basedOn w:val="TableNormal"/>
    <w:uiPriority w:val="99"/>
    <w:rsid w:val="002E323F"/>
    <w:pPr>
      <w:spacing w:after="0" w:line="240" w:lineRule="auto"/>
    </w:pPr>
    <w:tblPr/>
  </w:style>
  <w:style w:type="paragraph" w:customStyle="1" w:styleId="tablesubheadbold8pt">
    <w:name w:val="table subhead bold 8pt"/>
    <w:basedOn w:val="BStabletext"/>
    <w:qFormat/>
    <w:rsid w:val="00C40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53428">
      <w:bodyDiv w:val="1"/>
      <w:marLeft w:val="0"/>
      <w:marRight w:val="0"/>
      <w:marTop w:val="0"/>
      <w:marBottom w:val="0"/>
      <w:divBdr>
        <w:top w:val="none" w:sz="0" w:space="0" w:color="auto"/>
        <w:left w:val="none" w:sz="0" w:space="0" w:color="auto"/>
        <w:bottom w:val="none" w:sz="0" w:space="0" w:color="auto"/>
        <w:right w:val="none" w:sz="0" w:space="0" w:color="auto"/>
      </w:divBdr>
    </w:div>
    <w:div w:id="204200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total-value-dwellings/latest-release" TargetMode="External"/><Relationship Id="rId2" Type="http://schemas.openxmlformats.org/officeDocument/2006/relationships/hyperlink" Target="https://www.cotality.com/au/resources/downloads/quarterly-rental-review-report" TargetMode="External"/><Relationship Id="rId1" Type="http://schemas.openxmlformats.org/officeDocument/2006/relationships/hyperlink" Target="https://reiv.com.au/our-industry/news/reia-s-december-2025-housing-affordability-report-released" TargetMode="External"/><Relationship Id="rId6" Type="http://schemas.openxmlformats.org/officeDocument/2006/relationships/hyperlink" Target="https://www.abs.gov.au/statistics/labour/earnings-and-working-conditions/average-weekly-earnings-australia/latest-release" TargetMode="External"/><Relationship Id="rId5" Type="http://schemas.openxmlformats.org/officeDocument/2006/relationships/hyperlink" Target="https://www.abs.gov.au/statistics/economy/finance/monthly-household-spending-indicator/latest-release" TargetMode="External"/><Relationship Id="rId4" Type="http://schemas.openxmlformats.org/officeDocument/2006/relationships/hyperlink" Target="https://www.abs.gov.au/statistics/economy/price-indexes-and-inflation/consumer-price-index-australia/ma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b298f1-966e-4cf4-bb26-ee5103b8355b">
      <Terms xmlns="http://schemas.microsoft.com/office/infopath/2007/PartnerControls"/>
    </lcf76f155ced4ddcb4097134ff3c332f>
    <TaxCatchAll xmlns="aa1bc45a-6f1e-4052-b93b-50a49d8599e2" xsi:nil="true"/>
    <Date xmlns="3cb298f1-966e-4cf4-bb26-ee5103b8355b" xsi:nil="true"/>
    <Reviewed xmlns="3cb298f1-966e-4cf4-bb26-ee5103b835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20" ma:contentTypeDescription="Create a new document." ma:contentTypeScope="" ma:versionID="2f7f006ad15caa1b794c7ae775ae5a3f">
  <xsd:schema xmlns:xsd="http://www.w3.org/2001/XMLSchema" xmlns:xs="http://www.w3.org/2001/XMLSchema" xmlns:p="http://schemas.microsoft.com/office/2006/metadata/properties" xmlns:ns2="3cb298f1-966e-4cf4-bb26-ee5103b8355b" xmlns:ns3="aa1bc45a-6f1e-4052-b93b-50a49d8599e2" targetNamespace="http://schemas.microsoft.com/office/2006/metadata/properties" ma:root="true" ma:fieldsID="b6d9889f3ba9e3c45af52af033ec1381" ns2:_="" ns3:_="">
    <xsd:import namespace="3cb298f1-966e-4cf4-bb26-ee5103b8355b"/>
    <xsd:import namespace="aa1bc45a-6f1e-4052-b93b-50a49d859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 ma:index="27" nillable="true" ma:displayName="Reviewed" ma:format="Dropdown" ma:internalName="Review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1bc45a-6f1e-4052-b93b-50a49d8599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45bd9f-ce9b-4c51-b753-1099a3954f2f}" ma:internalName="TaxCatchAll" ma:showField="CatchAllData" ma:web="aa1bc45a-6f1e-4052-b93b-50a49d859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A2AFE-EDF9-4BF2-A714-418B16202E5E}">
  <ds:schemaRefs>
    <ds:schemaRef ds:uri="http://schemas.microsoft.com/office/2006/metadata/properties"/>
    <ds:schemaRef ds:uri="http://schemas.microsoft.com/office/infopath/2007/PartnerControls"/>
    <ds:schemaRef ds:uri="3cb298f1-966e-4cf4-bb26-ee5103b8355b"/>
    <ds:schemaRef ds:uri="aa1bc45a-6f1e-4052-b93b-50a49d8599e2"/>
  </ds:schemaRefs>
</ds:datastoreItem>
</file>

<file path=customXml/itemProps2.xml><?xml version="1.0" encoding="utf-8"?>
<ds:datastoreItem xmlns:ds="http://schemas.openxmlformats.org/officeDocument/2006/customXml" ds:itemID="{7AADF6C3-2EC6-4BAF-87BE-E70869F17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aa1bc45a-6f1e-4052-b93b-50a49d859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4AFD3-7C7F-4E13-8EAA-6ED998AF5EE8}">
  <ds:schemaRefs>
    <ds:schemaRef ds:uri="http://schemas.microsoft.com/sharepoint/v3/contenttype/forms"/>
  </ds:schemaRefs>
</ds:datastoreItem>
</file>

<file path=customXml/itemProps4.xml><?xml version="1.0" encoding="utf-8"?>
<ds:datastoreItem xmlns:ds="http://schemas.openxmlformats.org/officeDocument/2006/customXml" ds:itemID="{27EEA5F3-0FB5-422C-B6C6-CA445AB1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2025-26 Budget Template</vt:lpstr>
    </vt:vector>
  </TitlesOfParts>
  <Company>ACT Government</Company>
  <LinksUpToDate>false</LinksUpToDate>
  <CharactersWithSpaces>20104</CharactersWithSpaces>
  <SharedDoc>false</SharedDoc>
  <HLinks>
    <vt:vector size="48" baseType="variant">
      <vt:variant>
        <vt:i4>8061028</vt:i4>
      </vt:variant>
      <vt:variant>
        <vt:i4>3</vt:i4>
      </vt:variant>
      <vt:variant>
        <vt:i4>0</vt:i4>
      </vt:variant>
      <vt:variant>
        <vt:i4>5</vt:i4>
      </vt:variant>
      <vt:variant>
        <vt:lpwstr>https://www.treasury.act.gov.au/budget</vt:lpwstr>
      </vt:variant>
      <vt:variant>
        <vt:lpwstr/>
      </vt:variant>
      <vt:variant>
        <vt:i4>917619</vt:i4>
      </vt:variant>
      <vt:variant>
        <vt:i4>0</vt:i4>
      </vt:variant>
      <vt:variant>
        <vt:i4>0</vt:i4>
      </vt:variant>
      <vt:variant>
        <vt:i4>5</vt:i4>
      </vt:variant>
      <vt:variant>
        <vt:lpwstr>mailto:cmteddcorporate@act.gov.au</vt:lpwstr>
      </vt:variant>
      <vt:variant>
        <vt:lpwstr/>
      </vt:variant>
      <vt:variant>
        <vt:i4>4522052</vt:i4>
      </vt:variant>
      <vt:variant>
        <vt:i4>15</vt:i4>
      </vt:variant>
      <vt:variant>
        <vt:i4>0</vt:i4>
      </vt:variant>
      <vt:variant>
        <vt:i4>5</vt:i4>
      </vt:variant>
      <vt:variant>
        <vt:lpwstr>https://www.abs.gov.au/statistics/labour/earnings-and-working-conditions/average-weekly-earnings-australia/latest-release</vt:lpwstr>
      </vt:variant>
      <vt:variant>
        <vt:lpwstr/>
      </vt:variant>
      <vt:variant>
        <vt:i4>5767248</vt:i4>
      </vt:variant>
      <vt:variant>
        <vt:i4>12</vt:i4>
      </vt:variant>
      <vt:variant>
        <vt:i4>0</vt:i4>
      </vt:variant>
      <vt:variant>
        <vt:i4>5</vt:i4>
      </vt:variant>
      <vt:variant>
        <vt:lpwstr>https://www.abs.gov.au/statistics/economy/finance/monthly-household-spending-indicator/latest-release</vt:lpwstr>
      </vt:variant>
      <vt:variant>
        <vt:lpwstr>quarterly-household-spending-volumes</vt:lpwstr>
      </vt:variant>
      <vt:variant>
        <vt:i4>5111838</vt:i4>
      </vt:variant>
      <vt:variant>
        <vt:i4>9</vt:i4>
      </vt:variant>
      <vt:variant>
        <vt:i4>0</vt:i4>
      </vt:variant>
      <vt:variant>
        <vt:i4>5</vt:i4>
      </vt:variant>
      <vt:variant>
        <vt:lpwstr>https://www.abs.gov.au/statistics/economy/price-indexes-and-inflation/consumer-price-index-australia/mar-2026</vt:lpwstr>
      </vt:variant>
      <vt:variant>
        <vt:lpwstr/>
      </vt:variant>
      <vt:variant>
        <vt:i4>8126520</vt:i4>
      </vt:variant>
      <vt:variant>
        <vt:i4>6</vt:i4>
      </vt:variant>
      <vt:variant>
        <vt:i4>0</vt:i4>
      </vt:variant>
      <vt:variant>
        <vt:i4>5</vt:i4>
      </vt:variant>
      <vt:variant>
        <vt:lpwstr>https://www.abs.gov.au/statistics/economy/price-indexes-and-inflation/total-value-dwellings/latest-release</vt:lpwstr>
      </vt:variant>
      <vt:variant>
        <vt:lpwstr/>
      </vt:variant>
      <vt:variant>
        <vt:i4>7143529</vt:i4>
      </vt:variant>
      <vt:variant>
        <vt:i4>3</vt:i4>
      </vt:variant>
      <vt:variant>
        <vt:i4>0</vt:i4>
      </vt:variant>
      <vt:variant>
        <vt:i4>5</vt:i4>
      </vt:variant>
      <vt:variant>
        <vt:lpwstr>https://www.cotality.com/au/resources/downloads/quarterly-rental-review-report</vt:lpwstr>
      </vt:variant>
      <vt:variant>
        <vt:lpwstr/>
      </vt:variant>
      <vt:variant>
        <vt:i4>6160462</vt:i4>
      </vt:variant>
      <vt:variant>
        <vt:i4>0</vt:i4>
      </vt:variant>
      <vt:variant>
        <vt:i4>0</vt:i4>
      </vt:variant>
      <vt:variant>
        <vt:i4>5</vt:i4>
      </vt:variant>
      <vt:variant>
        <vt:lpwstr>https://reiv.com.au/our-industry/news/reia-s-december-2025-housing-affordability-report-released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ACT Budget - Cost of Living Statement</dc:title>
  <dc:subject/>
  <dc:creator>ACT Government</dc:creator>
  <cp:keywords/>
  <dc:description/>
  <cp:lastModifiedBy>Fitzgibbon, Kathleen</cp:lastModifiedBy>
  <cp:revision>4</cp:revision>
  <cp:lastPrinted>2026-06-05T23:52:00Z</cp:lastPrinted>
  <dcterms:created xsi:type="dcterms:W3CDTF">2026-06-07T04:16:00Z</dcterms:created>
  <dcterms:modified xsi:type="dcterms:W3CDTF">2026-06-10T04:57:00Z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ClassificationContentMarkingHeaderShapeIds">
    <vt:lpwstr>a45977a,31448f09,6a77341c,31341161</vt:lpwstr>
  </property>
  <property fmtid="{D5CDD505-2E9C-101B-9397-08002B2CF9AE}" pid="4" name="ClassificationContentMarkingHeaderFontProps">
    <vt:lpwstr>#ff0000,12,Aptos</vt:lpwstr>
  </property>
  <property fmtid="{D5CDD505-2E9C-101B-9397-08002B2CF9AE}" pid="5" name="ClassificationContentMarkingHeaderText">
    <vt:lpwstr>CABINET </vt:lpwstr>
  </property>
  <property fmtid="{D5CDD505-2E9C-101B-9397-08002B2CF9AE}" pid="6" name="MSIP_Label_06cc28a1-59e3-4b8d-9931-07e592b3aab7_Enabled">
    <vt:lpwstr>true</vt:lpwstr>
  </property>
  <property fmtid="{D5CDD505-2E9C-101B-9397-08002B2CF9AE}" pid="7" name="MSIP_Label_06cc28a1-59e3-4b8d-9931-07e592b3aab7_SetDate">
    <vt:lpwstr>2026-05-27T10:21:43Z</vt:lpwstr>
  </property>
  <property fmtid="{D5CDD505-2E9C-101B-9397-08002B2CF9AE}" pid="8" name="MSIP_Label_06cc28a1-59e3-4b8d-9931-07e592b3aab7_Method">
    <vt:lpwstr>Standard</vt:lpwstr>
  </property>
  <property fmtid="{D5CDD505-2E9C-101B-9397-08002B2CF9AE}" pid="9" name="MSIP_Label_06cc28a1-59e3-4b8d-9931-07e592b3aab7_Name">
    <vt:lpwstr>CABINET</vt:lpwstr>
  </property>
  <property fmtid="{D5CDD505-2E9C-101B-9397-08002B2CF9AE}" pid="10" name="MSIP_Label_06cc28a1-59e3-4b8d-9931-07e592b3aab7_SiteId">
    <vt:lpwstr>b46c1908-0334-4236-b978-585ee88e4199</vt:lpwstr>
  </property>
  <property fmtid="{D5CDD505-2E9C-101B-9397-08002B2CF9AE}" pid="11" name="MSIP_Label_06cc28a1-59e3-4b8d-9931-07e592b3aab7_ActionId">
    <vt:lpwstr>0d4a61af-3924-42b0-9e3e-76accafc61c1</vt:lpwstr>
  </property>
  <property fmtid="{D5CDD505-2E9C-101B-9397-08002B2CF9AE}" pid="12" name="MSIP_Label_06cc28a1-59e3-4b8d-9931-07e592b3aab7_ContentBits">
    <vt:lpwstr>1</vt:lpwstr>
  </property>
  <property fmtid="{D5CDD505-2E9C-101B-9397-08002B2CF9AE}" pid="13" name="MSIP_Label_06cc28a1-59e3-4b8d-9931-07e592b3aab7_Tag">
    <vt:lpwstr>10, 1, 2, 1</vt:lpwstr>
  </property>
  <property fmtid="{D5CDD505-2E9C-101B-9397-08002B2CF9AE}" pid="14" name="MediaServiceImageTags">
    <vt:lpwstr/>
  </property>
  <property fmtid="{D5CDD505-2E9C-101B-9397-08002B2CF9AE}" pid="15" name="ContentTypeId">
    <vt:lpwstr>0x0101003CE6BA43E5E85A49A2E8A3C1B33FEB81</vt:lpwstr>
  </property>
</Properties>
</file>