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5C57" w14:textId="77777777" w:rsidR="00C7376E" w:rsidRDefault="00C7376E" w:rsidP="00C70FC0">
      <w:pPr>
        <w:pStyle w:val="Bbodytext"/>
      </w:pPr>
    </w:p>
    <w:p w14:paraId="6DA72089" w14:textId="77777777" w:rsidR="00C7376E" w:rsidRDefault="00C7376E" w:rsidP="00C70FC0">
      <w:pPr>
        <w:pStyle w:val="Bbodytext"/>
      </w:pPr>
    </w:p>
    <w:p w14:paraId="3F982B0B" w14:textId="77777777" w:rsidR="00C7376E" w:rsidRDefault="00C7376E" w:rsidP="00C70FC0">
      <w:pPr>
        <w:pStyle w:val="Bbodytext"/>
      </w:pPr>
    </w:p>
    <w:p w14:paraId="4BB827D3" w14:textId="77777777" w:rsidR="00C7376E" w:rsidRDefault="00C7376E" w:rsidP="00C70FC0">
      <w:pPr>
        <w:pStyle w:val="Bbodytext"/>
      </w:pPr>
    </w:p>
    <w:p w14:paraId="72DCB9E4" w14:textId="77777777" w:rsidR="00C7376E" w:rsidRDefault="00C7376E" w:rsidP="00C70FC0">
      <w:pPr>
        <w:pStyle w:val="Bbodytext"/>
      </w:pPr>
    </w:p>
    <w:p w14:paraId="18D463C8" w14:textId="77777777" w:rsidR="00C7376E" w:rsidRDefault="00C7376E" w:rsidP="00C70FC0">
      <w:pPr>
        <w:pStyle w:val="Bbodytext"/>
      </w:pPr>
    </w:p>
    <w:p w14:paraId="27049E30" w14:textId="1BE8F316" w:rsidR="00C7376E" w:rsidRDefault="00D93E2A" w:rsidP="008C67BD">
      <w:pPr>
        <w:spacing w:after="0"/>
        <w:jc w:val="center"/>
      </w:pPr>
      <w:r>
        <w:rPr>
          <w:noProof/>
        </w:rPr>
        <w:drawing>
          <wp:inline distT="0" distB="0" distL="0" distR="0" wp14:anchorId="52C2620A" wp14:editId="73F49831">
            <wp:extent cx="3105150" cy="1199415"/>
            <wp:effectExtent l="0" t="0" r="0" b="1270"/>
            <wp:docPr id="1663232724" name="Picture 1" descr="The ACT Government Chief Minister, Treasury and Economic Developement Direct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232724" name="Picture 1" descr="The ACT Government Chief Minister, Treasury and Economic Developement Directorate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543" cy="1208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5698E" w14:textId="77777777" w:rsidR="00C7376E" w:rsidRDefault="00C7376E" w:rsidP="00C70FC0">
      <w:pPr>
        <w:pStyle w:val="Bbodytext"/>
      </w:pPr>
    </w:p>
    <w:p w14:paraId="79EF4763" w14:textId="77777777" w:rsidR="00C7376E" w:rsidRDefault="00C7376E" w:rsidP="00C70FC0">
      <w:pPr>
        <w:pStyle w:val="Bbodytext"/>
      </w:pPr>
    </w:p>
    <w:p w14:paraId="2422E272" w14:textId="54035031" w:rsidR="00222623" w:rsidRPr="00222623" w:rsidRDefault="00D93E2A" w:rsidP="00B0483D">
      <w:pPr>
        <w:pStyle w:val="BCoversheetHeading1"/>
        <w:spacing w:before="0" w:after="0"/>
      </w:pPr>
      <w:r>
        <w:t>202</w:t>
      </w:r>
      <w:r w:rsidR="00703429">
        <w:t>6</w:t>
      </w:r>
      <w:r>
        <w:t>-2</w:t>
      </w:r>
      <w:r w:rsidR="00703429">
        <w:t>7</w:t>
      </w:r>
      <w:r w:rsidR="00294E62" w:rsidRPr="00222623">
        <w:t xml:space="preserve"> </w:t>
      </w:r>
      <w:r w:rsidR="00222623" w:rsidRPr="00222623">
        <w:t>Budget</w:t>
      </w:r>
    </w:p>
    <w:p w14:paraId="6955F5EB" w14:textId="77777777" w:rsidR="00222623" w:rsidRPr="00222623" w:rsidRDefault="00222623" w:rsidP="00B0483D">
      <w:pPr>
        <w:pStyle w:val="BCoversheetHeading1"/>
        <w:spacing w:before="0" w:after="0"/>
      </w:pPr>
      <w:r w:rsidRPr="00222623">
        <w:t>Summary of Transfers</w:t>
      </w:r>
    </w:p>
    <w:p w14:paraId="3F81908F" w14:textId="77777777" w:rsidR="00222623" w:rsidRDefault="00222623" w:rsidP="008A26AA">
      <w:pPr>
        <w:pStyle w:val="Bbodytext"/>
        <w:rPr>
          <w:rFonts w:ascii="Calibri" w:eastAsiaTheme="majorEastAsia" w:hAnsi="Calibri" w:cstheme="majorBidi"/>
          <w:color w:val="472D8C"/>
          <w:sz w:val="36"/>
          <w:szCs w:val="26"/>
        </w:rPr>
      </w:pPr>
      <w:r>
        <w:br w:type="page"/>
      </w:r>
    </w:p>
    <w:p w14:paraId="3891BD3E" w14:textId="1AB9E4C8" w:rsidR="00AE55CE" w:rsidRPr="00930757" w:rsidRDefault="00AF1771" w:rsidP="00BA7E04">
      <w:pPr>
        <w:pStyle w:val="Heading2"/>
        <w:numPr>
          <w:ilvl w:val="0"/>
          <w:numId w:val="0"/>
        </w:numPr>
      </w:pPr>
      <w:r>
        <w:lastRenderedPageBreak/>
        <w:t xml:space="preserve">summary </w:t>
      </w:r>
      <w:r w:rsidR="00F44E15">
        <w:t>of Transfers</w:t>
      </w:r>
    </w:p>
    <w:p w14:paraId="4B617DDF" w14:textId="1B1EA5CB" w:rsidR="00BA7E04" w:rsidRDefault="00F44E15" w:rsidP="008B3E1B">
      <w:pPr>
        <w:pStyle w:val="Bbodytext"/>
        <w:spacing w:after="360"/>
      </w:pPr>
      <w:r w:rsidRPr="00F44E15">
        <w:t xml:space="preserve">The following table lists the budget neutral transfers of functions/funding/assets between agencies </w:t>
      </w:r>
      <w:r w:rsidR="001F68D1">
        <w:t>expected to occur in 2026-27 and the forward estimates.</w:t>
      </w:r>
      <w:r w:rsidR="00510954" w:rsidRPr="00930757">
        <w:t xml:space="preserve"> 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600"/>
        <w:gridCol w:w="2620"/>
        <w:gridCol w:w="2960"/>
      </w:tblGrid>
      <w:tr w:rsidR="00BA7E04" w:rsidRPr="00BA7E04" w14:paraId="774DEFFB" w14:textId="77777777" w:rsidTr="0000659D">
        <w:trPr>
          <w:trHeight w:val="290"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E46E0"/>
            <w:vAlign w:val="center"/>
            <w:hideMark/>
          </w:tcPr>
          <w:p w14:paraId="67FC3B98" w14:textId="77777777" w:rsidR="00BA7E04" w:rsidRPr="002717C3" w:rsidRDefault="00BA7E04" w:rsidP="00BA7E0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2717C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AU"/>
              </w:rPr>
              <w:t>Function / Funding / Assets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E46E0"/>
            <w:vAlign w:val="center"/>
            <w:hideMark/>
          </w:tcPr>
          <w:p w14:paraId="5287196C" w14:textId="77777777" w:rsidR="00BA7E04" w:rsidRPr="002717C3" w:rsidRDefault="00BA7E04" w:rsidP="00BA7E04">
            <w:pPr>
              <w:spacing w:after="0" w:line="240" w:lineRule="auto"/>
              <w:ind w:firstLineChars="100" w:firstLine="201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2717C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AU"/>
              </w:rPr>
              <w:t>Transferred from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E46E0"/>
            <w:vAlign w:val="center"/>
            <w:hideMark/>
          </w:tcPr>
          <w:p w14:paraId="23E730F5" w14:textId="77777777" w:rsidR="00BA7E04" w:rsidRPr="002717C3" w:rsidRDefault="00BA7E04" w:rsidP="00BA7E04">
            <w:pPr>
              <w:spacing w:after="0" w:line="240" w:lineRule="auto"/>
              <w:ind w:firstLineChars="100" w:firstLine="201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2717C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AU"/>
              </w:rPr>
              <w:t>Transferred to</w:t>
            </w:r>
          </w:p>
        </w:tc>
      </w:tr>
      <w:tr w:rsidR="008A6402" w:rsidRPr="008A6402" w14:paraId="7BE60ED3" w14:textId="77777777" w:rsidTr="001B1ACD">
        <w:trPr>
          <w:trHeight w:val="222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122" w14:textId="638CAB52" w:rsidR="00C76431" w:rsidRPr="008A6402" w:rsidRDefault="00C76431" w:rsidP="001B1A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ICT staffing and funding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76837" w14:textId="2FC670E2" w:rsidR="00C76431" w:rsidRPr="008A6402" w:rsidRDefault="008A6402" w:rsidP="001B1A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Canberra Institute of Technology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5F147" w14:textId="5C34D2FD" w:rsidR="00C76431" w:rsidRPr="008A6402" w:rsidRDefault="008A6402" w:rsidP="001B1A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Digital Canberra (</w:t>
            </w:r>
            <w:r w:rsidR="00C76431"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DCBR</w:t>
            </w: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)</w:t>
            </w:r>
          </w:p>
        </w:tc>
      </w:tr>
      <w:tr w:rsidR="008A6402" w:rsidRPr="008A6402" w14:paraId="3F192FCC" w14:textId="77777777" w:rsidTr="001B1ACD">
        <w:trPr>
          <w:trHeight w:val="5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17E7" w14:textId="77777777" w:rsidR="00BB4A4F" w:rsidRPr="008A6402" w:rsidRDefault="00BB4A4F" w:rsidP="001B1ACD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30,000 Homes by 2030 – Contract management system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3C1E5" w14:textId="4D18DB45" w:rsidR="00BB4A4F" w:rsidRPr="008A6402" w:rsidRDefault="00CF14FF" w:rsidP="001B1ACD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Chief Minister, Treasury and Economic Development Directorate (CMTEDD)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26B3E" w14:textId="0F0A010B" w:rsidR="00BB4A4F" w:rsidRPr="008A6402" w:rsidRDefault="00CF14FF" w:rsidP="001B1ACD">
            <w:pPr>
              <w:spacing w:after="0" w:line="240" w:lineRule="auto"/>
              <w:ind w:left="142" w:hanging="142"/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City and Environment Directorate (</w:t>
            </w:r>
            <w:r w:rsidR="00BB4A4F"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CED</w:t>
            </w: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)</w:t>
            </w:r>
          </w:p>
        </w:tc>
      </w:tr>
      <w:tr w:rsidR="008A6402" w:rsidRPr="008A6402" w14:paraId="0422A370" w14:textId="77777777" w:rsidTr="00CF14FF">
        <w:trPr>
          <w:trHeight w:val="412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C494" w14:textId="2CEB430A" w:rsidR="000F698F" w:rsidRPr="008A6402" w:rsidRDefault="00072894" w:rsidP="001B1ACD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Affordable </w:t>
            </w:r>
            <w:r w:rsidR="00CF14FF">
              <w:rPr>
                <w:rFonts w:eastAsia="Times New Roman" w:cstheme="minorHAnsi"/>
                <w:sz w:val="20"/>
                <w:szCs w:val="20"/>
                <w:lang w:eastAsia="en-AU"/>
              </w:rPr>
              <w:t>h</w:t>
            </w: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ousing </w:t>
            </w:r>
            <w:r w:rsidR="00CF14FF">
              <w:rPr>
                <w:rFonts w:eastAsia="Times New Roman" w:cstheme="minorHAnsi"/>
                <w:sz w:val="20"/>
                <w:szCs w:val="20"/>
                <w:lang w:eastAsia="en-AU"/>
              </w:rPr>
              <w:t>p</w:t>
            </w: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roject </w:t>
            </w:r>
            <w:r w:rsidR="00CF14FF">
              <w:rPr>
                <w:rFonts w:eastAsia="Times New Roman" w:cstheme="minorHAnsi"/>
                <w:sz w:val="20"/>
                <w:szCs w:val="20"/>
                <w:lang w:eastAsia="en-AU"/>
              </w:rPr>
              <w:t>f</w:t>
            </w: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und</w:t>
            </w:r>
            <w:r w:rsidR="00C74BED"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and policy coordination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31E3C" w14:textId="20E8E607" w:rsidR="000F698F" w:rsidRPr="008A6402" w:rsidRDefault="000F698F" w:rsidP="001B1ACD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CMTEDD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BADAE" w14:textId="6FEFD593" w:rsidR="000F698F" w:rsidRPr="008A6402" w:rsidRDefault="00072894" w:rsidP="001B1ACD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CED</w:t>
            </w:r>
          </w:p>
        </w:tc>
      </w:tr>
      <w:tr w:rsidR="008A6402" w:rsidRPr="008A6402" w14:paraId="34A45120" w14:textId="77777777" w:rsidTr="00B828EB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2A9" w14:textId="00B19B0B" w:rsidR="002717C3" w:rsidRPr="008A6402" w:rsidRDefault="00072894" w:rsidP="002717C3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Land </w:t>
            </w:r>
            <w:r w:rsidR="00CF14FF">
              <w:rPr>
                <w:rFonts w:eastAsia="Times New Roman" w:cstheme="minorHAnsi"/>
                <w:sz w:val="20"/>
                <w:szCs w:val="20"/>
                <w:lang w:eastAsia="en-AU"/>
              </w:rPr>
              <w:t>t</w:t>
            </w: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ax exemption scheme expansion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E9931" w14:textId="0466822C" w:rsidR="002717C3" w:rsidRPr="008A6402" w:rsidRDefault="00B828EB" w:rsidP="002717C3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CMTEDD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7B554" w14:textId="6DE6529D" w:rsidR="002717C3" w:rsidRPr="008A6402" w:rsidRDefault="00072894" w:rsidP="002717C3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CED</w:t>
            </w:r>
          </w:p>
        </w:tc>
      </w:tr>
      <w:tr w:rsidR="008A6402" w:rsidRPr="008A6402" w14:paraId="7AC23AFF" w14:textId="77777777" w:rsidTr="00B828EB">
        <w:trPr>
          <w:trHeight w:val="27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B9C6" w14:textId="6B4B0BAB" w:rsidR="00072894" w:rsidRPr="008A6402" w:rsidRDefault="00072894" w:rsidP="002717C3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Support </w:t>
            </w:r>
            <w:r w:rsidR="00C74BED"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for b</w:t>
            </w: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uild to rent developments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FB659" w14:textId="46A1D8D5" w:rsidR="00072894" w:rsidRPr="008A6402" w:rsidRDefault="00B828EB" w:rsidP="002717C3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CMTEDD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350DE" w14:textId="078BFABE" w:rsidR="00072894" w:rsidRPr="008A6402" w:rsidRDefault="00072894" w:rsidP="002717C3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CED</w:t>
            </w:r>
          </w:p>
        </w:tc>
      </w:tr>
      <w:tr w:rsidR="008A6402" w:rsidRPr="008A6402" w14:paraId="6D720774" w14:textId="77777777" w:rsidTr="001B1ACD">
        <w:trPr>
          <w:trHeight w:val="27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2AF2" w14:textId="735C8882" w:rsidR="00BB4A4F" w:rsidRPr="008A6402" w:rsidRDefault="00BB4A4F" w:rsidP="001B1ACD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Corporate contribution</w:t>
            </w:r>
            <w:r w:rsidR="00C76431"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A7915" w14:textId="77777777" w:rsidR="00BB4A4F" w:rsidRPr="008A6402" w:rsidRDefault="00BB4A4F" w:rsidP="001B1ACD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CMTEDD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3D514" w14:textId="58D7D57E" w:rsidR="00BB4A4F" w:rsidRPr="008A6402" w:rsidRDefault="00BB4A4F" w:rsidP="001B1ACD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City Renewal Authority (CRA) </w:t>
            </w:r>
          </w:p>
        </w:tc>
      </w:tr>
      <w:tr w:rsidR="008A6402" w:rsidRPr="008A6402" w14:paraId="50122C0D" w14:textId="77777777" w:rsidTr="001B1ACD">
        <w:trPr>
          <w:trHeight w:val="27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A1A7" w14:textId="3FEDC888" w:rsidR="00C76431" w:rsidRPr="008A6402" w:rsidRDefault="00C76431" w:rsidP="001B1ACD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Corporate contributions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174BD" w14:textId="77777777" w:rsidR="00C76431" w:rsidRPr="008A6402" w:rsidRDefault="00C76431" w:rsidP="001B1ACD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CMTEDD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82DCF" w14:textId="2032D310" w:rsidR="00C76431" w:rsidRPr="008A6402" w:rsidRDefault="00C76431" w:rsidP="001B1ACD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DCBR </w:t>
            </w:r>
          </w:p>
        </w:tc>
      </w:tr>
      <w:tr w:rsidR="00696921" w:rsidRPr="008A6402" w14:paraId="331F78E7" w14:textId="77777777" w:rsidTr="00867BC1">
        <w:trPr>
          <w:trHeight w:val="27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5B5F" w14:textId="77777777" w:rsidR="00696921" w:rsidRPr="008A6402" w:rsidRDefault="00696921" w:rsidP="00867BC1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Corporate contributions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73010" w14:textId="77777777" w:rsidR="00696921" w:rsidRPr="008A6402" w:rsidRDefault="00696921" w:rsidP="00867BC1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CMTEDD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BCCE0" w14:textId="77777777" w:rsidR="00696921" w:rsidRPr="008A6402" w:rsidRDefault="00696921" w:rsidP="00867BC1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Infrastructure Canberra (iCBR)</w:t>
            </w: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8A6402" w:rsidRPr="008A6402" w14:paraId="644B813D" w14:textId="77777777" w:rsidTr="001B1ACD">
        <w:trPr>
          <w:trHeight w:val="123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8BBD" w14:textId="4FD386EC" w:rsidR="00BB4A4F" w:rsidRPr="008A6402" w:rsidRDefault="00BB4A4F" w:rsidP="001B1A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Equipment purchase fund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097B8" w14:textId="77777777" w:rsidR="00BB4A4F" w:rsidRPr="008A6402" w:rsidRDefault="00BB4A4F" w:rsidP="001B1A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CMTEDD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94150" w14:textId="77777777" w:rsidR="00BB4A4F" w:rsidRPr="008A6402" w:rsidRDefault="00BB4A4F" w:rsidP="001B1A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DCBR</w:t>
            </w:r>
          </w:p>
        </w:tc>
      </w:tr>
      <w:tr w:rsidR="008A6402" w:rsidRPr="008A6402" w14:paraId="518E5456" w14:textId="77777777" w:rsidTr="001B1ACD">
        <w:trPr>
          <w:trHeight w:val="292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BF57" w14:textId="033E6F50" w:rsidR="00BB4A4F" w:rsidRPr="008A6402" w:rsidRDefault="00BB4A4F" w:rsidP="001B1ACD">
            <w:pPr>
              <w:spacing w:after="0" w:line="240" w:lineRule="auto"/>
              <w:ind w:left="162" w:hanging="16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Secure zone fund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D4937" w14:textId="77777777" w:rsidR="00BB4A4F" w:rsidRPr="008A6402" w:rsidRDefault="00BB4A4F" w:rsidP="001B1A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CMTEDD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EB04D" w14:textId="1425E49F" w:rsidR="00BB4A4F" w:rsidRPr="008A6402" w:rsidRDefault="00BB4A4F" w:rsidP="00BB4A4F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Justice and Community Safety Directorate (JACS)</w:t>
            </w:r>
          </w:p>
        </w:tc>
      </w:tr>
      <w:tr w:rsidR="008A6402" w:rsidRPr="008A6402" w14:paraId="33BBCF82" w14:textId="77777777" w:rsidTr="001B1ACD">
        <w:trPr>
          <w:trHeight w:val="29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D465" w14:textId="0F436A05" w:rsidR="00BB4A4F" w:rsidRPr="008A6402" w:rsidRDefault="00BB4A4F" w:rsidP="001B1A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Clinical </w:t>
            </w:r>
            <w:r w:rsidR="00CF14FF">
              <w:rPr>
                <w:rFonts w:eastAsia="Times New Roman" w:cstheme="minorHAnsi"/>
                <w:sz w:val="20"/>
                <w:szCs w:val="20"/>
                <w:lang w:eastAsia="en-AU"/>
              </w:rPr>
              <w:t>p</w:t>
            </w: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lacement </w:t>
            </w:r>
            <w:r w:rsidR="00CF14FF">
              <w:rPr>
                <w:rFonts w:eastAsia="Times New Roman" w:cstheme="minorHAnsi"/>
                <w:sz w:val="20"/>
                <w:szCs w:val="20"/>
                <w:lang w:eastAsia="en-AU"/>
              </w:rPr>
              <w:t>o</w:t>
            </w: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ffice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BD4C6" w14:textId="278E5A27" w:rsidR="00BB4A4F" w:rsidRPr="008A6402" w:rsidRDefault="00CF14FF" w:rsidP="00CF14FF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Health and Community Service Directorate (</w:t>
            </w:r>
            <w:r w:rsidR="00BB4A4F"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HCSD</w:t>
            </w: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E7E9B" w14:textId="2BFF3B7A" w:rsidR="00BB4A4F" w:rsidRPr="008A6402" w:rsidRDefault="00BB4A4F" w:rsidP="001B1A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Canberra Health Services (CHS)</w:t>
            </w:r>
          </w:p>
        </w:tc>
      </w:tr>
      <w:tr w:rsidR="008A6402" w:rsidRPr="008A6402" w14:paraId="73107612" w14:textId="77777777" w:rsidTr="001B1ACD">
        <w:trPr>
          <w:trHeight w:val="29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4F55" w14:textId="568495E7" w:rsidR="00C76431" w:rsidRPr="008A6402" w:rsidRDefault="00C76431" w:rsidP="001B1A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Corporate contribution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8430D" w14:textId="77777777" w:rsidR="00C76431" w:rsidRPr="008A6402" w:rsidRDefault="00C76431" w:rsidP="001B1A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HCSD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11508" w14:textId="42E1EAB9" w:rsidR="00C76431" w:rsidRPr="008A6402" w:rsidRDefault="00C76431" w:rsidP="001B1A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DCBR </w:t>
            </w:r>
          </w:p>
        </w:tc>
      </w:tr>
      <w:tr w:rsidR="008A6402" w:rsidRPr="008A6402" w14:paraId="7AB53813" w14:textId="77777777" w:rsidTr="001B1ACD">
        <w:trPr>
          <w:trHeight w:val="269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0FAD" w14:textId="11F7C5F5" w:rsidR="005F5B74" w:rsidRPr="008A6402" w:rsidRDefault="005F5B74" w:rsidP="00B828EB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ICT </w:t>
            </w:r>
            <w:r w:rsidR="00BB4A4F"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projects budget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86571" w14:textId="36471341" w:rsidR="005F5B74" w:rsidRPr="008A6402" w:rsidRDefault="005F5B74" w:rsidP="00B828EB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HCSD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89B29" w14:textId="6281565D" w:rsidR="005F5B74" w:rsidRPr="008A6402" w:rsidRDefault="005F5B74" w:rsidP="00B828EB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DCBR</w:t>
            </w:r>
            <w:r w:rsidR="00BB4A4F"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and CHS </w:t>
            </w:r>
          </w:p>
        </w:tc>
      </w:tr>
      <w:tr w:rsidR="008A6402" w:rsidRPr="008A6402" w14:paraId="0062C78C" w14:textId="77777777" w:rsidTr="00743679">
        <w:trPr>
          <w:trHeight w:val="1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C6B4" w14:textId="4F3A9F0B" w:rsidR="00B828EB" w:rsidRPr="008A6402" w:rsidRDefault="00F1355F" w:rsidP="00B828EB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Delivering a Second College for Gungahlin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8C679" w14:textId="195027F0" w:rsidR="00B828EB" w:rsidRPr="008A6402" w:rsidRDefault="00F1355F" w:rsidP="00B828E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iCBR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2FD0E" w14:textId="16EA5DDA" w:rsidR="00B828EB" w:rsidRPr="008A6402" w:rsidRDefault="00CF14FF" w:rsidP="00B828E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Education Directorate (</w:t>
            </w:r>
            <w:r w:rsidR="00F1355F"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EDU</w:t>
            </w: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)</w:t>
            </w:r>
          </w:p>
        </w:tc>
      </w:tr>
      <w:tr w:rsidR="008A6402" w:rsidRPr="008A6402" w14:paraId="3912A800" w14:textId="77777777" w:rsidTr="00CF14FF">
        <w:trPr>
          <w:trHeight w:val="51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1669" w14:textId="439962CD" w:rsidR="00B828EB" w:rsidRPr="008A6402" w:rsidRDefault="00F1355F" w:rsidP="00BB4A4F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Development of the Whitlam </w:t>
            </w:r>
            <w:r w:rsidR="00CF14FF">
              <w:rPr>
                <w:rFonts w:eastAsia="Times New Roman" w:cstheme="minorHAnsi"/>
                <w:sz w:val="20"/>
                <w:szCs w:val="20"/>
                <w:lang w:eastAsia="en-AU"/>
              </w:rPr>
              <w:t>P</w:t>
            </w: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rimary School and Early Childhood Education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79110" w14:textId="2470E508" w:rsidR="00B828EB" w:rsidRPr="008A6402" w:rsidRDefault="00F1355F" w:rsidP="00B828E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iCBR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4E144" w14:textId="3775DFCB" w:rsidR="00B828EB" w:rsidRPr="008A6402" w:rsidRDefault="00F1355F" w:rsidP="00B828E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EDU</w:t>
            </w:r>
          </w:p>
        </w:tc>
      </w:tr>
      <w:tr w:rsidR="008A6402" w:rsidRPr="008A6402" w14:paraId="6F60CAB8" w14:textId="77777777" w:rsidTr="001B1ACD">
        <w:trPr>
          <w:trHeight w:val="2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0078" w14:textId="77777777" w:rsidR="00BB4A4F" w:rsidRPr="008A6402" w:rsidRDefault="00BB4A4F" w:rsidP="001B1ACD">
            <w:pPr>
              <w:spacing w:after="0" w:line="240" w:lineRule="auto"/>
              <w:ind w:left="142" w:hanging="142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Material Recycling Facilities Service Concession Arrangement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0EAEF" w14:textId="77777777" w:rsidR="00BB4A4F" w:rsidRPr="008A6402" w:rsidRDefault="00BB4A4F" w:rsidP="001B1A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iCBR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1CFE1" w14:textId="77777777" w:rsidR="00BB4A4F" w:rsidRPr="008A6402" w:rsidRDefault="00BB4A4F" w:rsidP="001B1A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CED</w:t>
            </w:r>
          </w:p>
        </w:tc>
      </w:tr>
      <w:tr w:rsidR="008A6402" w:rsidRPr="008A6402" w14:paraId="6BE6A3E8" w14:textId="77777777" w:rsidTr="00F152ED">
        <w:trPr>
          <w:trHeight w:val="29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2921" w14:textId="331005FA" w:rsidR="00B828EB" w:rsidRPr="008A6402" w:rsidRDefault="00F152ED" w:rsidP="00B828E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Narrabundah College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69A7F" w14:textId="00F9FF4C" w:rsidR="00B828EB" w:rsidRPr="008A6402" w:rsidRDefault="00F152ED" w:rsidP="00B828E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iCBR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1ED3A" w14:textId="25198B46" w:rsidR="00B828EB" w:rsidRPr="008A6402" w:rsidRDefault="00F152ED" w:rsidP="00B828E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8A6402">
              <w:rPr>
                <w:rFonts w:eastAsia="Times New Roman" w:cstheme="minorHAnsi"/>
                <w:sz w:val="20"/>
                <w:szCs w:val="20"/>
                <w:lang w:eastAsia="en-AU"/>
              </w:rPr>
              <w:t>EDU</w:t>
            </w:r>
          </w:p>
        </w:tc>
      </w:tr>
    </w:tbl>
    <w:p w14:paraId="68992868" w14:textId="77777777" w:rsidR="00BA7E04" w:rsidRPr="00930757" w:rsidRDefault="00BA7E04" w:rsidP="008B3E1B">
      <w:pPr>
        <w:pStyle w:val="Bbodytext"/>
        <w:spacing w:after="360"/>
      </w:pPr>
    </w:p>
    <w:sectPr w:rsidR="00BA7E04" w:rsidRPr="00930757" w:rsidSect="008A26AA">
      <w:footerReference w:type="default" r:id="rId12"/>
      <w:pgSz w:w="11906" w:h="16838" w:code="9"/>
      <w:pgMar w:top="1151" w:right="1440" w:bottom="1729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3E7A5" w14:textId="77777777" w:rsidR="009C1771" w:rsidRDefault="009C1771" w:rsidP="00C339EF">
      <w:pPr>
        <w:spacing w:after="0" w:line="240" w:lineRule="auto"/>
      </w:pPr>
      <w:r>
        <w:separator/>
      </w:r>
    </w:p>
  </w:endnote>
  <w:endnote w:type="continuationSeparator" w:id="0">
    <w:p w14:paraId="4E26777F" w14:textId="77777777" w:rsidR="009C1771" w:rsidRDefault="009C1771" w:rsidP="00C339EF">
      <w:pPr>
        <w:spacing w:after="0" w:line="240" w:lineRule="auto"/>
      </w:pPr>
      <w:r>
        <w:continuationSeparator/>
      </w:r>
    </w:p>
  </w:endnote>
  <w:endnote w:type="continuationNotice" w:id="1">
    <w:p w14:paraId="3E521C70" w14:textId="77777777" w:rsidR="009C1771" w:rsidRDefault="009C17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3156" w14:textId="7FFB8B56" w:rsidR="00C339EF" w:rsidRPr="00D56EE6" w:rsidRDefault="00D93E2A" w:rsidP="00B66136">
    <w:pPr>
      <w:pStyle w:val="BFooter"/>
      <w:tabs>
        <w:tab w:val="clear" w:pos="4513"/>
        <w:tab w:val="clear" w:pos="9026"/>
        <w:tab w:val="right" w:pos="4536"/>
        <w:tab w:val="right" w:pos="9355"/>
      </w:tabs>
      <w:jc w:val="center"/>
      <w:rPr>
        <w:i w:val="0"/>
        <w:iCs/>
      </w:rPr>
    </w:pPr>
    <w:r>
      <w:rPr>
        <w:i w:val="0"/>
        <w:iCs/>
      </w:rPr>
      <w:t>202</w:t>
    </w:r>
    <w:r w:rsidR="0001217C">
      <w:rPr>
        <w:i w:val="0"/>
        <w:iCs/>
      </w:rPr>
      <w:t>6</w:t>
    </w:r>
    <w:r>
      <w:rPr>
        <w:i w:val="0"/>
        <w:iCs/>
      </w:rPr>
      <w:t>-2</w:t>
    </w:r>
    <w:r w:rsidR="0001217C">
      <w:rPr>
        <w:i w:val="0"/>
        <w:iCs/>
      </w:rPr>
      <w:t>7</w:t>
    </w:r>
    <w:r w:rsidR="00294E62" w:rsidRPr="00D56EE6">
      <w:rPr>
        <w:i w:val="0"/>
        <w:iCs/>
      </w:rPr>
      <w:t xml:space="preserve"> </w:t>
    </w:r>
    <w:r w:rsidR="00D56EE6" w:rsidRPr="00D56EE6">
      <w:rPr>
        <w:i w:val="0"/>
        <w:iCs/>
      </w:rPr>
      <w:t>Budget</w:t>
    </w:r>
    <w:r w:rsidR="00C339EF" w:rsidRPr="00D56EE6">
      <w:rPr>
        <w:i w:val="0"/>
        <w:iCs/>
      </w:rPr>
      <w:ptab w:relativeTo="margin" w:alignment="center" w:leader="none"/>
    </w:r>
    <w:r w:rsidR="0063450C" w:rsidRPr="00D56EE6">
      <w:rPr>
        <w:i w:val="0"/>
        <w:iCs/>
      </w:rPr>
      <w:fldChar w:fldCharType="begin"/>
    </w:r>
    <w:r w:rsidR="0063450C" w:rsidRPr="00D56EE6">
      <w:rPr>
        <w:i w:val="0"/>
        <w:iCs/>
      </w:rPr>
      <w:instrText xml:space="preserve"> PAGE   \* MERGEFORMAT </w:instrText>
    </w:r>
    <w:r w:rsidR="0063450C" w:rsidRPr="00D56EE6">
      <w:rPr>
        <w:i w:val="0"/>
        <w:iCs/>
      </w:rPr>
      <w:fldChar w:fldCharType="separate"/>
    </w:r>
    <w:r w:rsidR="0063450C" w:rsidRPr="00D56EE6">
      <w:rPr>
        <w:i w:val="0"/>
        <w:iCs/>
        <w:noProof/>
      </w:rPr>
      <w:t>1</w:t>
    </w:r>
    <w:r w:rsidR="0063450C" w:rsidRPr="00D56EE6">
      <w:rPr>
        <w:i w:val="0"/>
        <w:iCs/>
        <w:noProof/>
      </w:rPr>
      <w:fldChar w:fldCharType="end"/>
    </w:r>
    <w:r w:rsidR="00C339EF" w:rsidRPr="00D56EE6">
      <w:rPr>
        <w:i w:val="0"/>
        <w:iCs/>
      </w:rPr>
      <w:ptab w:relativeTo="margin" w:alignment="right" w:leader="none"/>
    </w:r>
    <w:r w:rsidR="00F44E15">
      <w:rPr>
        <w:i w:val="0"/>
        <w:iCs/>
      </w:rPr>
      <w:t>Summary of Transfers</w:t>
    </w:r>
    <w:r w:rsidR="0063450C" w:rsidRPr="00D56EE6">
      <w:rPr>
        <w:i w:val="0"/>
        <w:iCs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7B556" w14:textId="77777777" w:rsidR="009C1771" w:rsidRDefault="009C1771" w:rsidP="00C339EF">
      <w:pPr>
        <w:spacing w:after="0" w:line="240" w:lineRule="auto"/>
      </w:pPr>
      <w:r>
        <w:separator/>
      </w:r>
    </w:p>
  </w:footnote>
  <w:footnote w:type="continuationSeparator" w:id="0">
    <w:p w14:paraId="56D5C99A" w14:textId="77777777" w:rsidR="009C1771" w:rsidRDefault="009C1771" w:rsidP="00C339EF">
      <w:pPr>
        <w:spacing w:after="0" w:line="240" w:lineRule="auto"/>
      </w:pPr>
      <w:r>
        <w:continuationSeparator/>
      </w:r>
    </w:p>
  </w:footnote>
  <w:footnote w:type="continuationNotice" w:id="1">
    <w:p w14:paraId="48C24261" w14:textId="77777777" w:rsidR="009C1771" w:rsidRDefault="009C17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4A8D"/>
    <w:multiLevelType w:val="hybridMultilevel"/>
    <w:tmpl w:val="4F3AE898"/>
    <w:lvl w:ilvl="0" w:tplc="D14AC3EC">
      <w:start w:val="1"/>
      <w:numFmt w:val="bullet"/>
      <w:pStyle w:val="B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9789E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CB06B4D"/>
    <w:multiLevelType w:val="hybridMultilevel"/>
    <w:tmpl w:val="76FAB26C"/>
    <w:lvl w:ilvl="0" w:tplc="8BA48D4E">
      <w:start w:val="1"/>
      <w:numFmt w:val="bullet"/>
      <w:pStyle w:val="BBullet2"/>
      <w:lvlText w:val="­"/>
      <w:lvlJc w:val="left"/>
      <w:pPr>
        <w:ind w:left="859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" w15:restartNumberingAfterBreak="0">
    <w:nsid w:val="52E30AC9"/>
    <w:multiLevelType w:val="hybridMultilevel"/>
    <w:tmpl w:val="7C0A1598"/>
    <w:lvl w:ilvl="0" w:tplc="AAB8F8EE">
      <w:start w:val="1"/>
      <w:numFmt w:val="decimal"/>
      <w:pStyle w:val="BNotelist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628A1"/>
    <w:multiLevelType w:val="multilevel"/>
    <w:tmpl w:val="BF9EAF1C"/>
    <w:lvl w:ilvl="0">
      <w:start w:val="3"/>
      <w:numFmt w:val="decimal"/>
      <w:pStyle w:val="Heading1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A9F4A3B"/>
    <w:multiLevelType w:val="multilevel"/>
    <w:tmpl w:val="BA664FA4"/>
    <w:lvl w:ilvl="0">
      <w:start w:val="1"/>
      <w:numFmt w:val="none"/>
      <w:pStyle w:val="Emptycell"/>
      <w:suff w:val="nothing"/>
      <w:lvlText w:val="empty cell"/>
      <w:lvlJc w:val="left"/>
      <w:pPr>
        <w:ind w:left="432" w:hanging="432"/>
      </w:pPr>
      <w:rPr>
        <w:rFonts w:hint="default"/>
        <w:color w:val="FFFFFF" w:themeColor="background1"/>
        <w:sz w:val="12"/>
      </w:rPr>
    </w:lvl>
    <w:lvl w:ilvl="1">
      <w:start w:val="1"/>
      <w:numFmt w:val="none"/>
      <w:suff w:val="nothing"/>
      <w:lvlText w:val="Empty cell"/>
      <w:lvlJc w:val="left"/>
      <w:pPr>
        <w:ind w:left="576" w:hanging="576"/>
      </w:pPr>
      <w:rPr>
        <w:rFonts w:hint="default"/>
        <w:color w:val="FFFFFF" w:themeColor="background1"/>
        <w:sz w:val="1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E0632FF"/>
    <w:multiLevelType w:val="hybridMultilevel"/>
    <w:tmpl w:val="E0943082"/>
    <w:lvl w:ilvl="0" w:tplc="75582C7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014839">
    <w:abstractNumId w:val="0"/>
  </w:num>
  <w:num w:numId="2" w16cid:durableId="2092386415">
    <w:abstractNumId w:val="2"/>
  </w:num>
  <w:num w:numId="3" w16cid:durableId="873619541">
    <w:abstractNumId w:val="3"/>
  </w:num>
  <w:num w:numId="4" w16cid:durableId="1748116622">
    <w:abstractNumId w:val="6"/>
  </w:num>
  <w:num w:numId="5" w16cid:durableId="1664501783">
    <w:abstractNumId w:val="1"/>
  </w:num>
  <w:num w:numId="6" w16cid:durableId="1093743496">
    <w:abstractNumId w:val="4"/>
  </w:num>
  <w:num w:numId="7" w16cid:durableId="1252394982">
    <w:abstractNumId w:val="5"/>
  </w:num>
  <w:num w:numId="8" w16cid:durableId="939531514">
    <w:abstractNumId w:val="5"/>
    <w:lvlOverride w:ilvl="0">
      <w:lvl w:ilvl="0">
        <w:start w:val="1"/>
        <w:numFmt w:val="none"/>
        <w:pStyle w:val="Emptycell"/>
        <w:suff w:val="nothing"/>
        <w:lvlText w:val="empty cell"/>
        <w:lvlJc w:val="left"/>
        <w:pPr>
          <w:ind w:left="2701" w:hanging="432"/>
        </w:pPr>
        <w:rPr>
          <w:rFonts w:hint="default"/>
          <w:color w:val="FFFFFF" w:themeColor="background1"/>
          <w:sz w:val="12"/>
        </w:rPr>
      </w:lvl>
    </w:lvlOverride>
    <w:lvlOverride w:ilvl="1">
      <w:lvl w:ilvl="1">
        <w:start w:val="1"/>
        <w:numFmt w:val="none"/>
        <w:suff w:val="nothing"/>
        <w:lvlText w:val="empty cell"/>
        <w:lvlJc w:val="left"/>
        <w:pPr>
          <w:ind w:left="576" w:hanging="576"/>
        </w:pPr>
        <w:rPr>
          <w:rFonts w:hint="default"/>
          <w:color w:val="FFFFFF" w:themeColor="background1"/>
          <w:sz w:val="1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9" w16cid:durableId="524833066">
    <w:abstractNumId w:val="4"/>
  </w:num>
  <w:num w:numId="10" w16cid:durableId="1449010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34606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14739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0"/>
    <w:rsid w:val="00005E56"/>
    <w:rsid w:val="0000659D"/>
    <w:rsid w:val="0001217C"/>
    <w:rsid w:val="00020C48"/>
    <w:rsid w:val="00025DE2"/>
    <w:rsid w:val="00025FF3"/>
    <w:rsid w:val="00042A03"/>
    <w:rsid w:val="000448EC"/>
    <w:rsid w:val="00053449"/>
    <w:rsid w:val="00053C19"/>
    <w:rsid w:val="00064177"/>
    <w:rsid w:val="00072894"/>
    <w:rsid w:val="00082624"/>
    <w:rsid w:val="000977C0"/>
    <w:rsid w:val="000B4DE2"/>
    <w:rsid w:val="000D71B3"/>
    <w:rsid w:val="000D74F4"/>
    <w:rsid w:val="000E085A"/>
    <w:rsid w:val="000E125E"/>
    <w:rsid w:val="000E6E02"/>
    <w:rsid w:val="000F2111"/>
    <w:rsid w:val="000F4D50"/>
    <w:rsid w:val="000F698F"/>
    <w:rsid w:val="00106C6C"/>
    <w:rsid w:val="00111524"/>
    <w:rsid w:val="00121423"/>
    <w:rsid w:val="00126312"/>
    <w:rsid w:val="00127067"/>
    <w:rsid w:val="00132947"/>
    <w:rsid w:val="00143679"/>
    <w:rsid w:val="00151EAA"/>
    <w:rsid w:val="00162CEB"/>
    <w:rsid w:val="00166D81"/>
    <w:rsid w:val="00174B11"/>
    <w:rsid w:val="0018462F"/>
    <w:rsid w:val="00195AD3"/>
    <w:rsid w:val="001A11F9"/>
    <w:rsid w:val="001B1ACD"/>
    <w:rsid w:val="001B246A"/>
    <w:rsid w:val="001B45B0"/>
    <w:rsid w:val="001C04C8"/>
    <w:rsid w:val="001C0500"/>
    <w:rsid w:val="001D0FEB"/>
    <w:rsid w:val="001E0BE0"/>
    <w:rsid w:val="001F68D1"/>
    <w:rsid w:val="001F6E4B"/>
    <w:rsid w:val="0020440B"/>
    <w:rsid w:val="00206479"/>
    <w:rsid w:val="0021289F"/>
    <w:rsid w:val="002141E2"/>
    <w:rsid w:val="002201CB"/>
    <w:rsid w:val="00222623"/>
    <w:rsid w:val="00223BB7"/>
    <w:rsid w:val="00264488"/>
    <w:rsid w:val="00270A16"/>
    <w:rsid w:val="002717C3"/>
    <w:rsid w:val="002720B2"/>
    <w:rsid w:val="002833A5"/>
    <w:rsid w:val="00287370"/>
    <w:rsid w:val="00294E62"/>
    <w:rsid w:val="002A2EEB"/>
    <w:rsid w:val="002A3843"/>
    <w:rsid w:val="002B32BE"/>
    <w:rsid w:val="002D442D"/>
    <w:rsid w:val="002D79A0"/>
    <w:rsid w:val="003017C7"/>
    <w:rsid w:val="00306708"/>
    <w:rsid w:val="00310114"/>
    <w:rsid w:val="00333A51"/>
    <w:rsid w:val="00340CAF"/>
    <w:rsid w:val="0035003D"/>
    <w:rsid w:val="0035497C"/>
    <w:rsid w:val="00362F85"/>
    <w:rsid w:val="00371DE3"/>
    <w:rsid w:val="00396200"/>
    <w:rsid w:val="00397152"/>
    <w:rsid w:val="003A4EB5"/>
    <w:rsid w:val="003B1DD2"/>
    <w:rsid w:val="003B6083"/>
    <w:rsid w:val="003C48BE"/>
    <w:rsid w:val="003C6D12"/>
    <w:rsid w:val="003D3C31"/>
    <w:rsid w:val="003D6BE7"/>
    <w:rsid w:val="003D75CF"/>
    <w:rsid w:val="003E7A46"/>
    <w:rsid w:val="004165D0"/>
    <w:rsid w:val="00422E97"/>
    <w:rsid w:val="004235C1"/>
    <w:rsid w:val="00455EB9"/>
    <w:rsid w:val="004635D4"/>
    <w:rsid w:val="004763BD"/>
    <w:rsid w:val="00477B56"/>
    <w:rsid w:val="00486B76"/>
    <w:rsid w:val="00494998"/>
    <w:rsid w:val="004A71E3"/>
    <w:rsid w:val="004B7902"/>
    <w:rsid w:val="004D0EE8"/>
    <w:rsid w:val="00510954"/>
    <w:rsid w:val="0051233B"/>
    <w:rsid w:val="0053211A"/>
    <w:rsid w:val="005345CF"/>
    <w:rsid w:val="005367AB"/>
    <w:rsid w:val="00541E01"/>
    <w:rsid w:val="00542DA2"/>
    <w:rsid w:val="005602F2"/>
    <w:rsid w:val="0058117F"/>
    <w:rsid w:val="0058360A"/>
    <w:rsid w:val="005852CB"/>
    <w:rsid w:val="00590CF2"/>
    <w:rsid w:val="00594F59"/>
    <w:rsid w:val="0059559D"/>
    <w:rsid w:val="005971B4"/>
    <w:rsid w:val="005C4138"/>
    <w:rsid w:val="005C6CC4"/>
    <w:rsid w:val="005E333E"/>
    <w:rsid w:val="005E3653"/>
    <w:rsid w:val="005E77B6"/>
    <w:rsid w:val="005F5B74"/>
    <w:rsid w:val="0063450C"/>
    <w:rsid w:val="00640217"/>
    <w:rsid w:val="00665CE9"/>
    <w:rsid w:val="00671EC7"/>
    <w:rsid w:val="00680171"/>
    <w:rsid w:val="00686B30"/>
    <w:rsid w:val="006909D7"/>
    <w:rsid w:val="0069156B"/>
    <w:rsid w:val="006925B5"/>
    <w:rsid w:val="00692A4C"/>
    <w:rsid w:val="00695957"/>
    <w:rsid w:val="00696921"/>
    <w:rsid w:val="006A6F89"/>
    <w:rsid w:val="006B7B02"/>
    <w:rsid w:val="006C212D"/>
    <w:rsid w:val="006E0446"/>
    <w:rsid w:val="006E7E38"/>
    <w:rsid w:val="006F0038"/>
    <w:rsid w:val="006F1924"/>
    <w:rsid w:val="006F1E5C"/>
    <w:rsid w:val="00703429"/>
    <w:rsid w:val="00713D87"/>
    <w:rsid w:val="00743679"/>
    <w:rsid w:val="00743BF5"/>
    <w:rsid w:val="00745FB8"/>
    <w:rsid w:val="00750A49"/>
    <w:rsid w:val="00751B13"/>
    <w:rsid w:val="00751E6C"/>
    <w:rsid w:val="00781721"/>
    <w:rsid w:val="00790CB0"/>
    <w:rsid w:val="007B0C16"/>
    <w:rsid w:val="007C2200"/>
    <w:rsid w:val="007C79A0"/>
    <w:rsid w:val="007D260C"/>
    <w:rsid w:val="007D730D"/>
    <w:rsid w:val="007E784C"/>
    <w:rsid w:val="007F4651"/>
    <w:rsid w:val="007F5CCA"/>
    <w:rsid w:val="008123D3"/>
    <w:rsid w:val="00817952"/>
    <w:rsid w:val="00840960"/>
    <w:rsid w:val="008558A4"/>
    <w:rsid w:val="00860A66"/>
    <w:rsid w:val="00861AD4"/>
    <w:rsid w:val="00867BC1"/>
    <w:rsid w:val="00872559"/>
    <w:rsid w:val="0088724C"/>
    <w:rsid w:val="00893871"/>
    <w:rsid w:val="0089590F"/>
    <w:rsid w:val="008A26AA"/>
    <w:rsid w:val="008A417B"/>
    <w:rsid w:val="008A6402"/>
    <w:rsid w:val="008B3E1B"/>
    <w:rsid w:val="008B47AE"/>
    <w:rsid w:val="008C67BD"/>
    <w:rsid w:val="008C777E"/>
    <w:rsid w:val="008D68F3"/>
    <w:rsid w:val="008E259A"/>
    <w:rsid w:val="008E3E88"/>
    <w:rsid w:val="008E77B9"/>
    <w:rsid w:val="008F04AF"/>
    <w:rsid w:val="008F3D28"/>
    <w:rsid w:val="008F62B4"/>
    <w:rsid w:val="009048E6"/>
    <w:rsid w:val="00905866"/>
    <w:rsid w:val="00907A70"/>
    <w:rsid w:val="00914F05"/>
    <w:rsid w:val="00930757"/>
    <w:rsid w:val="009314F2"/>
    <w:rsid w:val="00932004"/>
    <w:rsid w:val="00934832"/>
    <w:rsid w:val="00935771"/>
    <w:rsid w:val="00945661"/>
    <w:rsid w:val="00950842"/>
    <w:rsid w:val="00963C2D"/>
    <w:rsid w:val="00967118"/>
    <w:rsid w:val="009A40A1"/>
    <w:rsid w:val="009B6354"/>
    <w:rsid w:val="009C1771"/>
    <w:rsid w:val="009C45BB"/>
    <w:rsid w:val="009D18F8"/>
    <w:rsid w:val="009E0E6C"/>
    <w:rsid w:val="009E7620"/>
    <w:rsid w:val="009F421B"/>
    <w:rsid w:val="00A0000D"/>
    <w:rsid w:val="00A06C76"/>
    <w:rsid w:val="00A17189"/>
    <w:rsid w:val="00A1752E"/>
    <w:rsid w:val="00A3648C"/>
    <w:rsid w:val="00A37972"/>
    <w:rsid w:val="00A4306C"/>
    <w:rsid w:val="00A45EA6"/>
    <w:rsid w:val="00A55DCF"/>
    <w:rsid w:val="00A60FC9"/>
    <w:rsid w:val="00A66185"/>
    <w:rsid w:val="00A674AD"/>
    <w:rsid w:val="00A90085"/>
    <w:rsid w:val="00A92736"/>
    <w:rsid w:val="00A96A04"/>
    <w:rsid w:val="00AA160D"/>
    <w:rsid w:val="00AA1C7F"/>
    <w:rsid w:val="00AA28C2"/>
    <w:rsid w:val="00AA4D6D"/>
    <w:rsid w:val="00AB3FAF"/>
    <w:rsid w:val="00AC2444"/>
    <w:rsid w:val="00AC40E3"/>
    <w:rsid w:val="00AD178F"/>
    <w:rsid w:val="00AD5BEB"/>
    <w:rsid w:val="00AE4F22"/>
    <w:rsid w:val="00AE55CE"/>
    <w:rsid w:val="00AF1771"/>
    <w:rsid w:val="00AF3D91"/>
    <w:rsid w:val="00B014A7"/>
    <w:rsid w:val="00B02807"/>
    <w:rsid w:val="00B0483D"/>
    <w:rsid w:val="00B04C69"/>
    <w:rsid w:val="00B06E7C"/>
    <w:rsid w:val="00B077E5"/>
    <w:rsid w:val="00B1092B"/>
    <w:rsid w:val="00B1535B"/>
    <w:rsid w:val="00B15495"/>
    <w:rsid w:val="00B16017"/>
    <w:rsid w:val="00B23F5E"/>
    <w:rsid w:val="00B437EA"/>
    <w:rsid w:val="00B560EC"/>
    <w:rsid w:val="00B66136"/>
    <w:rsid w:val="00B828EB"/>
    <w:rsid w:val="00B95D3A"/>
    <w:rsid w:val="00B96801"/>
    <w:rsid w:val="00BA7E04"/>
    <w:rsid w:val="00BB4A4F"/>
    <w:rsid w:val="00BB5214"/>
    <w:rsid w:val="00BC53DD"/>
    <w:rsid w:val="00BD2CA3"/>
    <w:rsid w:val="00BE00AD"/>
    <w:rsid w:val="00BE0516"/>
    <w:rsid w:val="00BE72CB"/>
    <w:rsid w:val="00C007C1"/>
    <w:rsid w:val="00C0136E"/>
    <w:rsid w:val="00C15B7D"/>
    <w:rsid w:val="00C15C0B"/>
    <w:rsid w:val="00C20AD8"/>
    <w:rsid w:val="00C339EF"/>
    <w:rsid w:val="00C37410"/>
    <w:rsid w:val="00C44ED4"/>
    <w:rsid w:val="00C52B8B"/>
    <w:rsid w:val="00C60999"/>
    <w:rsid w:val="00C6314F"/>
    <w:rsid w:val="00C666FF"/>
    <w:rsid w:val="00C70FC0"/>
    <w:rsid w:val="00C7376E"/>
    <w:rsid w:val="00C74BED"/>
    <w:rsid w:val="00C76362"/>
    <w:rsid w:val="00C76431"/>
    <w:rsid w:val="00C80FFD"/>
    <w:rsid w:val="00C832E0"/>
    <w:rsid w:val="00C833F4"/>
    <w:rsid w:val="00C8507F"/>
    <w:rsid w:val="00C853A5"/>
    <w:rsid w:val="00C92F67"/>
    <w:rsid w:val="00CA3018"/>
    <w:rsid w:val="00CA40A8"/>
    <w:rsid w:val="00CB1B64"/>
    <w:rsid w:val="00CB4C52"/>
    <w:rsid w:val="00CB7EC4"/>
    <w:rsid w:val="00CD38D3"/>
    <w:rsid w:val="00CE7629"/>
    <w:rsid w:val="00CF14FF"/>
    <w:rsid w:val="00CF3D27"/>
    <w:rsid w:val="00CF6634"/>
    <w:rsid w:val="00D01D4D"/>
    <w:rsid w:val="00D1129C"/>
    <w:rsid w:val="00D12102"/>
    <w:rsid w:val="00D20C5B"/>
    <w:rsid w:val="00D45658"/>
    <w:rsid w:val="00D467B9"/>
    <w:rsid w:val="00D47FEE"/>
    <w:rsid w:val="00D52646"/>
    <w:rsid w:val="00D56EE6"/>
    <w:rsid w:val="00D71699"/>
    <w:rsid w:val="00D7306C"/>
    <w:rsid w:val="00D93E2A"/>
    <w:rsid w:val="00DC045D"/>
    <w:rsid w:val="00DC1B46"/>
    <w:rsid w:val="00DD5B68"/>
    <w:rsid w:val="00DE0A02"/>
    <w:rsid w:val="00DE7544"/>
    <w:rsid w:val="00DF19F6"/>
    <w:rsid w:val="00E0330D"/>
    <w:rsid w:val="00E108E5"/>
    <w:rsid w:val="00E26598"/>
    <w:rsid w:val="00E335A9"/>
    <w:rsid w:val="00E34C1C"/>
    <w:rsid w:val="00E377ED"/>
    <w:rsid w:val="00E37A42"/>
    <w:rsid w:val="00E53996"/>
    <w:rsid w:val="00E562C1"/>
    <w:rsid w:val="00E60E5E"/>
    <w:rsid w:val="00E84C08"/>
    <w:rsid w:val="00E86193"/>
    <w:rsid w:val="00EC7299"/>
    <w:rsid w:val="00EC74DB"/>
    <w:rsid w:val="00ED41F5"/>
    <w:rsid w:val="00EE66D5"/>
    <w:rsid w:val="00EF048A"/>
    <w:rsid w:val="00EF10E7"/>
    <w:rsid w:val="00EF25D8"/>
    <w:rsid w:val="00F0566D"/>
    <w:rsid w:val="00F113AC"/>
    <w:rsid w:val="00F1355F"/>
    <w:rsid w:val="00F152ED"/>
    <w:rsid w:val="00F32FDE"/>
    <w:rsid w:val="00F44E15"/>
    <w:rsid w:val="00F457B5"/>
    <w:rsid w:val="00F47EDC"/>
    <w:rsid w:val="00F54EBE"/>
    <w:rsid w:val="00F62DC0"/>
    <w:rsid w:val="00F66F65"/>
    <w:rsid w:val="00F73DC6"/>
    <w:rsid w:val="00F74BE2"/>
    <w:rsid w:val="00F80E1A"/>
    <w:rsid w:val="00FB2A49"/>
    <w:rsid w:val="00FD707F"/>
    <w:rsid w:val="00F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9DE07"/>
  <w15:chartTrackingRefBased/>
  <w15:docId w15:val="{2ABF101C-3244-4041-BB1A-CFF0A452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F22"/>
  </w:style>
  <w:style w:type="paragraph" w:styleId="Heading1">
    <w:name w:val="heading 1"/>
    <w:basedOn w:val="Normal"/>
    <w:next w:val="Normal"/>
    <w:link w:val="Heading1Char"/>
    <w:uiPriority w:val="9"/>
    <w:qFormat/>
    <w:rsid w:val="00AE55CE"/>
    <w:pPr>
      <w:keepNext/>
      <w:keepLines/>
      <w:numPr>
        <w:numId w:val="9"/>
      </w:numPr>
      <w:spacing w:after="240" w:line="240" w:lineRule="auto"/>
      <w:outlineLvl w:val="0"/>
    </w:pPr>
    <w:rPr>
      <w:rFonts w:ascii="Calibri" w:eastAsiaTheme="majorEastAsia" w:hAnsi="Calibri" w:cstheme="majorBidi"/>
      <w:b/>
      <w:caps/>
      <w:kern w:val="28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7C0"/>
    <w:pPr>
      <w:keepNext/>
      <w:keepLines/>
      <w:numPr>
        <w:ilvl w:val="1"/>
        <w:numId w:val="9"/>
      </w:numPr>
      <w:spacing w:before="480" w:after="240" w:line="240" w:lineRule="auto"/>
      <w:ind w:left="578" w:hanging="578"/>
      <w:outlineLvl w:val="1"/>
    </w:pPr>
    <w:rPr>
      <w:rFonts w:ascii="Calibri" w:eastAsiaTheme="majorEastAsia" w:hAnsi="Calibri" w:cstheme="majorBidi"/>
      <w:b/>
      <w:caps/>
      <w:color w:val="000000" w:themeColor="tex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757"/>
    <w:pPr>
      <w:keepNext/>
      <w:keepLines/>
      <w:spacing w:before="360" w:after="200" w:line="240" w:lineRule="auto"/>
      <w:outlineLvl w:val="2"/>
    </w:pPr>
    <w:rPr>
      <w:rFonts w:ascii="Calibri" w:eastAsiaTheme="majorEastAsia" w:hAnsi="Calibri" w:cstheme="majorBidi"/>
      <w:b/>
      <w:color w:val="999789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2559"/>
    <w:pPr>
      <w:keepNext/>
      <w:keepLines/>
      <w:spacing w:before="240" w:after="120" w:line="240" w:lineRule="auto"/>
      <w:outlineLvl w:val="3"/>
    </w:pPr>
    <w:rPr>
      <w:rFonts w:ascii="Calibri" w:eastAsiaTheme="majorEastAsia" w:hAnsi="Calibri" w:cstheme="majorBidi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72559"/>
    <w:pPr>
      <w:keepNext/>
      <w:keepLines/>
      <w:spacing w:before="40" w:after="0"/>
      <w:outlineLvl w:val="4"/>
    </w:pPr>
    <w:rPr>
      <w:rFonts w:eastAsiaTheme="majorEastAsia" w:cstheme="majorBidi"/>
      <w:b/>
      <w:i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7B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7B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7B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7B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odytext">
    <w:name w:val="B_body_text"/>
    <w:basedOn w:val="Normal"/>
    <w:link w:val="BbodytextChar"/>
    <w:qFormat/>
    <w:rsid w:val="001B45B0"/>
    <w:pPr>
      <w:spacing w:before="120" w:after="120" w:line="240" w:lineRule="auto"/>
    </w:pPr>
    <w:rPr>
      <w:sz w:val="24"/>
    </w:rPr>
  </w:style>
  <w:style w:type="paragraph" w:customStyle="1" w:styleId="BBullet1">
    <w:name w:val="B_Bullet_1"/>
    <w:basedOn w:val="Bbodytext"/>
    <w:link w:val="BBullet1Char"/>
    <w:qFormat/>
    <w:rsid w:val="00E53996"/>
    <w:pPr>
      <w:numPr>
        <w:numId w:val="1"/>
      </w:numPr>
      <w:tabs>
        <w:tab w:val="left" w:pos="357"/>
      </w:tabs>
      <w:spacing w:before="0"/>
      <w:ind w:left="567" w:hanging="567"/>
    </w:pPr>
  </w:style>
  <w:style w:type="character" w:customStyle="1" w:styleId="BbodytextChar">
    <w:name w:val="B_body_text Char"/>
    <w:basedOn w:val="DefaultParagraphFont"/>
    <w:link w:val="Bbodytext"/>
    <w:rsid w:val="001B45B0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33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Bullet1Char">
    <w:name w:val="B_Bullet_1 Char"/>
    <w:basedOn w:val="BbodytextChar"/>
    <w:link w:val="BBullet1"/>
    <w:rsid w:val="00E53996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339EF"/>
  </w:style>
  <w:style w:type="paragraph" w:styleId="Footer">
    <w:name w:val="footer"/>
    <w:basedOn w:val="Normal"/>
    <w:link w:val="FooterChar"/>
    <w:uiPriority w:val="99"/>
    <w:unhideWhenUsed/>
    <w:rsid w:val="00C33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9EF"/>
  </w:style>
  <w:style w:type="paragraph" w:styleId="BalloonText">
    <w:name w:val="Balloon Text"/>
    <w:basedOn w:val="Normal"/>
    <w:link w:val="BalloonTextChar"/>
    <w:uiPriority w:val="99"/>
    <w:semiHidden/>
    <w:unhideWhenUsed/>
    <w:rsid w:val="0013294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BFooter">
    <w:name w:val="B_Footer"/>
    <w:basedOn w:val="Footer"/>
    <w:link w:val="BFooterChar"/>
    <w:qFormat/>
    <w:rsid w:val="002B32BE"/>
    <w:pPr>
      <w:ind w:left="-284" w:right="-329"/>
    </w:pPr>
    <w:rPr>
      <w:i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94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C52"/>
    <w:rPr>
      <w:rFonts w:ascii="Calibri" w:eastAsiaTheme="majorEastAsia" w:hAnsi="Calibri" w:cstheme="majorBidi"/>
      <w:b/>
      <w:caps/>
      <w:kern w:val="28"/>
      <w:sz w:val="36"/>
      <w:szCs w:val="32"/>
    </w:rPr>
  </w:style>
  <w:style w:type="character" w:customStyle="1" w:styleId="BFooterChar">
    <w:name w:val="B_Footer Char"/>
    <w:basedOn w:val="FooterChar"/>
    <w:link w:val="BFooter"/>
    <w:rsid w:val="002B32BE"/>
    <w:rPr>
      <w:i/>
      <w:sz w:val="20"/>
    </w:rPr>
  </w:style>
  <w:style w:type="paragraph" w:customStyle="1" w:styleId="BBullet2">
    <w:name w:val="B_Bullet_2"/>
    <w:basedOn w:val="BBullet1"/>
    <w:link w:val="BBullet2Char"/>
    <w:qFormat/>
    <w:rsid w:val="00E53996"/>
    <w:pPr>
      <w:numPr>
        <w:numId w:val="2"/>
      </w:numPr>
      <w:ind w:left="1134" w:hanging="567"/>
    </w:pPr>
  </w:style>
  <w:style w:type="character" w:customStyle="1" w:styleId="BBullet2Char">
    <w:name w:val="B_Bullet_2 Char"/>
    <w:basedOn w:val="BBullet1Char"/>
    <w:link w:val="BBullet2"/>
    <w:rsid w:val="00E53996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977C0"/>
    <w:rPr>
      <w:rFonts w:ascii="Calibri" w:eastAsiaTheme="majorEastAsia" w:hAnsi="Calibri" w:cstheme="majorBidi"/>
      <w:b/>
      <w:caps/>
      <w:color w:val="000000" w:themeColor="text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0757"/>
    <w:rPr>
      <w:rFonts w:ascii="Calibri" w:eastAsiaTheme="majorEastAsia" w:hAnsi="Calibri" w:cstheme="majorBidi"/>
      <w:b/>
      <w:color w:val="999789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72559"/>
    <w:rPr>
      <w:rFonts w:ascii="Calibri" w:eastAsiaTheme="majorEastAsia" w:hAnsi="Calibri" w:cstheme="majorBidi"/>
      <w:b/>
      <w:iCs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111524"/>
    <w:pPr>
      <w:keepNext/>
      <w:spacing w:before="240" w:after="200" w:line="240" w:lineRule="auto"/>
    </w:pPr>
    <w:rPr>
      <w:b/>
      <w:iCs/>
      <w:color w:val="472D8C"/>
      <w:szCs w:val="18"/>
    </w:rPr>
  </w:style>
  <w:style w:type="paragraph" w:customStyle="1" w:styleId="BTableHeadingRowRightAligned">
    <w:name w:val="B_Table Heading Row Right Aligned"/>
    <w:basedOn w:val="Normal"/>
    <w:qFormat/>
    <w:rsid w:val="006925B5"/>
    <w:pPr>
      <w:spacing w:after="0" w:line="240" w:lineRule="auto"/>
      <w:ind w:left="227" w:hanging="227"/>
      <w:jc w:val="right"/>
    </w:pPr>
    <w:rPr>
      <w:rFonts w:ascii="Calibri" w:hAnsi="Calibri"/>
      <w:b/>
      <w:sz w:val="20"/>
    </w:rPr>
  </w:style>
  <w:style w:type="paragraph" w:customStyle="1" w:styleId="BTableHeadingRowCentreAligned">
    <w:name w:val="B_Table Heading Row Centre Aligned"/>
    <w:basedOn w:val="BTableHeadingRowRightAligned"/>
    <w:qFormat/>
    <w:rsid w:val="00EC74DB"/>
    <w:pPr>
      <w:jc w:val="center"/>
    </w:pPr>
  </w:style>
  <w:style w:type="paragraph" w:customStyle="1" w:styleId="Btabletextbold">
    <w:name w:val="B_table text bold"/>
    <w:basedOn w:val="Normal"/>
    <w:qFormat/>
    <w:rsid w:val="006925B5"/>
    <w:pPr>
      <w:spacing w:after="0" w:line="240" w:lineRule="auto"/>
      <w:ind w:left="227" w:hanging="227"/>
    </w:pPr>
    <w:rPr>
      <w:rFonts w:ascii="Calibri" w:hAnsi="Calibri"/>
      <w:b/>
      <w:sz w:val="20"/>
    </w:rPr>
  </w:style>
  <w:style w:type="paragraph" w:customStyle="1" w:styleId="Btabletextunbold">
    <w:name w:val="B_ table text unbold"/>
    <w:basedOn w:val="Btabletextbold"/>
    <w:qFormat/>
    <w:rsid w:val="006925B5"/>
    <w:rPr>
      <w:b w:val="0"/>
    </w:rPr>
  </w:style>
  <w:style w:type="paragraph" w:customStyle="1" w:styleId="Style1">
    <w:name w:val="Style1"/>
    <w:basedOn w:val="Btabletextunbold"/>
    <w:rsid w:val="00EC74DB"/>
  </w:style>
  <w:style w:type="paragraph" w:customStyle="1" w:styleId="Btablefigureunbold">
    <w:name w:val="B_table figure unbold"/>
    <w:basedOn w:val="Btabletextunbold"/>
    <w:qFormat/>
    <w:rsid w:val="006925B5"/>
    <w:pPr>
      <w:jc w:val="right"/>
    </w:pPr>
  </w:style>
  <w:style w:type="paragraph" w:customStyle="1" w:styleId="BNote">
    <w:name w:val="B_Note"/>
    <w:basedOn w:val="Normal"/>
    <w:qFormat/>
    <w:rsid w:val="006925B5"/>
    <w:pPr>
      <w:keepNext/>
      <w:spacing w:after="0" w:line="240" w:lineRule="auto"/>
    </w:pPr>
    <w:rPr>
      <w:rFonts w:ascii="Calibri" w:hAnsi="Calibri"/>
      <w:sz w:val="18"/>
    </w:rPr>
  </w:style>
  <w:style w:type="paragraph" w:customStyle="1" w:styleId="BNoteBold">
    <w:name w:val="B_Note Bold"/>
    <w:basedOn w:val="Normal"/>
    <w:qFormat/>
    <w:rsid w:val="006925B5"/>
    <w:pPr>
      <w:keepNext/>
      <w:spacing w:before="120" w:after="0" w:line="240" w:lineRule="auto"/>
    </w:pPr>
    <w:rPr>
      <w:rFonts w:ascii="Calibri" w:hAnsi="Calibri"/>
      <w:b/>
      <w:sz w:val="18"/>
    </w:rPr>
  </w:style>
  <w:style w:type="paragraph" w:customStyle="1" w:styleId="BNotelist">
    <w:name w:val="B_Note list"/>
    <w:basedOn w:val="BNoteBold"/>
    <w:qFormat/>
    <w:rsid w:val="006925B5"/>
    <w:pPr>
      <w:numPr>
        <w:numId w:val="3"/>
      </w:numPr>
      <w:spacing w:before="0"/>
    </w:pPr>
    <w:rPr>
      <w:b w:val="0"/>
    </w:rPr>
  </w:style>
  <w:style w:type="paragraph" w:styleId="IntenseQuote">
    <w:name w:val="Intense Quote"/>
    <w:basedOn w:val="Normal"/>
    <w:next w:val="Normal"/>
    <w:link w:val="IntenseQuoteChar"/>
    <w:uiPriority w:val="30"/>
    <w:rsid w:val="00E84C0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C08"/>
    <w:rPr>
      <w:i/>
      <w:iCs/>
      <w:color w:val="4472C4" w:themeColor="accent1"/>
    </w:rPr>
  </w:style>
  <w:style w:type="paragraph" w:customStyle="1" w:styleId="BTablefigureBold">
    <w:name w:val="B_Table figure Bold"/>
    <w:basedOn w:val="Btablefigureunbold"/>
    <w:qFormat/>
    <w:rsid w:val="00B23F5E"/>
    <w:rPr>
      <w:b/>
    </w:rPr>
  </w:style>
  <w:style w:type="paragraph" w:customStyle="1" w:styleId="BCoversheetHeading1">
    <w:name w:val="B_Coversheet Heading 1"/>
    <w:basedOn w:val="Normal"/>
    <w:qFormat/>
    <w:rsid w:val="00F54EBE"/>
    <w:pPr>
      <w:spacing w:before="480" w:after="1080"/>
      <w:jc w:val="center"/>
    </w:pPr>
    <w:rPr>
      <w:rFonts w:ascii="Calibri" w:hAnsi="Calibri"/>
      <w:b/>
      <w:sz w:val="36"/>
    </w:rPr>
  </w:style>
  <w:style w:type="paragraph" w:customStyle="1" w:styleId="BCoversheetHeading2">
    <w:name w:val="B_Coversheet Heading 2"/>
    <w:basedOn w:val="BCoversheetHeading1"/>
    <w:qFormat/>
    <w:rsid w:val="00F54EBE"/>
    <w:pPr>
      <w:spacing w:before="240" w:after="480" w:line="240" w:lineRule="auto"/>
      <w:jc w:val="lef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72559"/>
    <w:rPr>
      <w:rFonts w:eastAsiaTheme="majorEastAsia" w:cstheme="majorBidi"/>
      <w:b/>
      <w:i/>
      <w:sz w:val="24"/>
    </w:rPr>
  </w:style>
  <w:style w:type="paragraph" w:customStyle="1" w:styleId="Btabletextitalic">
    <w:name w:val="B_table text italic"/>
    <w:basedOn w:val="Btabletextunbold"/>
    <w:qFormat/>
    <w:rsid w:val="00F54EBE"/>
    <w:rPr>
      <w:i/>
    </w:rPr>
  </w:style>
  <w:style w:type="paragraph" w:customStyle="1" w:styleId="Btabletextbolditalic">
    <w:name w:val="B_table text bold italic"/>
    <w:basedOn w:val="Btabletextunbold"/>
    <w:qFormat/>
    <w:rsid w:val="00F54EBE"/>
    <w:rPr>
      <w:b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7B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7B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7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7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mptycell">
    <w:name w:val="Empty cell"/>
    <w:basedOn w:val="Bbodytext"/>
    <w:qFormat/>
    <w:rsid w:val="004635D4"/>
    <w:pPr>
      <w:numPr>
        <w:numId w:val="7"/>
      </w:numPr>
    </w:pPr>
    <w:rPr>
      <w:color w:val="FFFFFF" w:themeColor="background1"/>
      <w:sz w:val="16"/>
    </w:rPr>
  </w:style>
  <w:style w:type="paragraph" w:customStyle="1" w:styleId="Pop-outBoxText">
    <w:name w:val="Pop-out Box Text"/>
    <w:basedOn w:val="Normal"/>
    <w:next w:val="Bbodytext"/>
    <w:qFormat/>
    <w:rsid w:val="00F74BE2"/>
    <w:pPr>
      <w:jc w:val="center"/>
    </w:pPr>
    <w:rPr>
      <w:b/>
      <w:color w:val="150045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45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6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6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6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4E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c966da0-ec8d-4e74-be1f-d97a950612b3" xsi:nil="true"/>
    <lcf76f155ced4ddcb4097134ff3c332f xmlns="ec966da0-ec8d-4e74-be1f-d97a950612b3">
      <Terms xmlns="http://schemas.microsoft.com/office/infopath/2007/PartnerControls"/>
    </lcf76f155ced4ddcb4097134ff3c332f>
    <TaxCatchAll xmlns="d96c2799-7aa5-4c36-a575-d666ebd8c9b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5CDDE4AE9AA42B744AEFBEA6B579E" ma:contentTypeVersion="13" ma:contentTypeDescription="Create a new document." ma:contentTypeScope="" ma:versionID="2b49d4f358709a1ab1e7915fff2ec169">
  <xsd:schema xmlns:xsd="http://www.w3.org/2001/XMLSchema" xmlns:xs="http://www.w3.org/2001/XMLSchema" xmlns:p="http://schemas.microsoft.com/office/2006/metadata/properties" xmlns:ns2="ec966da0-ec8d-4e74-be1f-d97a950612b3" xmlns:ns3="d96c2799-7aa5-4c36-a575-d666ebd8c9bf" targetNamespace="http://schemas.microsoft.com/office/2006/metadata/properties" ma:root="true" ma:fieldsID="dbbc058baac14786a2a1b590d0d4aa08" ns2:_="" ns3:_="">
    <xsd:import namespace="ec966da0-ec8d-4e74-be1f-d97a950612b3"/>
    <xsd:import namespace="d96c2799-7aa5-4c36-a575-d666ebd8c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66da0-ec8d-4e74-be1f-d97a95061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2799-7aa5-4c36-a575-d666ebd8c9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68f313-060b-4a9a-aee7-5dd7cf40f49d}" ma:internalName="TaxCatchAll" ma:showField="CatchAllData" ma:web="d96c2799-7aa5-4c36-a575-d666ebd8c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E1AD3-7892-4B67-9778-4E085043F8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EEA5F3-0FB5-422C-B6C6-CA445AB1C2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621B87-437B-4C23-BA55-F293955EA271}">
  <ds:schemaRefs>
    <ds:schemaRef ds:uri="http://schemas.microsoft.com/office/2006/metadata/properties"/>
    <ds:schemaRef ds:uri="http://schemas.microsoft.com/office/infopath/2007/PartnerControls"/>
    <ds:schemaRef ds:uri="ec966da0-ec8d-4e74-be1f-d97a950612b3"/>
    <ds:schemaRef ds:uri="d96c2799-7aa5-4c36-a575-d666ebd8c9bf"/>
  </ds:schemaRefs>
</ds:datastoreItem>
</file>

<file path=customXml/itemProps4.xml><?xml version="1.0" encoding="utf-8"?>
<ds:datastoreItem xmlns:ds="http://schemas.openxmlformats.org/officeDocument/2006/customXml" ds:itemID="{5BCB8E6E-C165-47D8-B515-8726D5DD6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66da0-ec8d-4e74-be1f-d97a950612b3"/>
    <ds:schemaRef ds:uri="d96c2799-7aa5-4c36-a575-d666ebd8c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173</Words>
  <Characters>1241</Characters>
  <Application>Microsoft Office Word</Application>
  <DocSecurity>0</DocSecurity>
  <Lines>310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2022-23 Budget - Summary of Transfers</vt:lpstr>
    </vt:vector>
  </TitlesOfParts>
  <Company>ACT Government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2026-27 Budget - Summary of Transfers</dc:title>
  <dc:subject/>
  <dc:creator>ACT Government</dc:creator>
  <cp:keywords/>
  <dc:description>ACT 2022-23 Budget</dc:description>
  <cp:lastModifiedBy>Fitzgibbon, Kathleen</cp:lastModifiedBy>
  <cp:revision>40</cp:revision>
  <cp:lastPrinted>2026-06-09T01:55:00Z</cp:lastPrinted>
  <dcterms:created xsi:type="dcterms:W3CDTF">2026-06-03T15:25:00Z</dcterms:created>
  <dcterms:modified xsi:type="dcterms:W3CDTF">2026-06-09T03:15:00Z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0x010100FDB5CDDE4AE9AA42B744AEFBEA6B579E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2024-06-17T06:05:48Z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1898963e-1200-4fe0-8431-78863b789eea</vt:lpwstr>
  </property>
  <property fmtid="{D5CDD505-2E9C-101B-9397-08002B2CF9AE}" pid="9" name="MSIP_Label_69af8531-eb46-4968-8cb3-105d2f5ea87e_ContentBits">
    <vt:lpwstr>0</vt:lpwstr>
  </property>
</Properties>
</file>