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5960"/>
      </w:tblGrid>
      <w:tr w:rsidR="000F3B16" w14:paraId="5ABF9326" w14:textId="77777777" w:rsidTr="005645F8">
        <w:tc>
          <w:tcPr>
            <w:tcW w:w="3066" w:type="dxa"/>
            <w:vAlign w:val="center"/>
          </w:tcPr>
          <w:p w14:paraId="500380FE" w14:textId="77777777" w:rsidR="000F3B16" w:rsidRDefault="000F3B16" w:rsidP="005645F8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027CF532" wp14:editId="0ED73138">
                  <wp:extent cx="1809750" cy="940435"/>
                  <wp:effectExtent l="0" t="0" r="0" b="0"/>
                  <wp:docPr id="1" name="Picture 1" descr="ACT Govern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CT Governmen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40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0" w:type="dxa"/>
          </w:tcPr>
          <w:p w14:paraId="3178683E" w14:textId="77777777" w:rsidR="000F3B16" w:rsidRDefault="000F3B16" w:rsidP="008434A7">
            <w:pPr>
              <w:pBdr>
                <w:top w:val="single" w:sz="4" w:space="1" w:color="auto"/>
              </w:pBdr>
              <w:spacing w:after="0" w:line="240" w:lineRule="auto"/>
              <w:jc w:val="right"/>
            </w:pPr>
            <w:r>
              <w:rPr>
                <w:noProof/>
              </w:rPr>
              <w:tab/>
            </w:r>
          </w:p>
          <w:p w14:paraId="2A46307D" w14:textId="77777777" w:rsidR="000F3B16" w:rsidRPr="005645F8" w:rsidRDefault="000F3B16" w:rsidP="000F3B16">
            <w:pPr>
              <w:spacing w:after="0" w:line="240" w:lineRule="auto"/>
              <w:jc w:val="right"/>
              <w:rPr>
                <w:b/>
                <w:color w:val="482D8C" w:themeColor="text1"/>
                <w:sz w:val="48"/>
                <w:szCs w:val="48"/>
              </w:rPr>
            </w:pPr>
            <w:r w:rsidRPr="005645F8">
              <w:rPr>
                <w:b/>
                <w:color w:val="482D8C" w:themeColor="text1"/>
                <w:sz w:val="48"/>
                <w:szCs w:val="48"/>
              </w:rPr>
              <w:t xml:space="preserve">Business Case for Project Development Funding </w:t>
            </w:r>
          </w:p>
          <w:p w14:paraId="5FE12119" w14:textId="0097FDB6" w:rsidR="000F3B16" w:rsidRDefault="000F3B16" w:rsidP="000F3B16">
            <w:pPr>
              <w:pBdr>
                <w:bottom w:val="single" w:sz="4" w:space="1" w:color="auto"/>
              </w:pBdr>
              <w:spacing w:after="0"/>
              <w:rPr>
                <w:b/>
                <w:bCs/>
                <w:color w:val="FF0000"/>
              </w:rPr>
            </w:pPr>
            <w:r>
              <w:rPr>
                <w:b/>
                <w:color w:val="482D8C" w:themeColor="text1"/>
                <w:sz w:val="28"/>
                <w:szCs w:val="24"/>
              </w:rPr>
              <w:t xml:space="preserve"> </w:t>
            </w:r>
          </w:p>
        </w:tc>
      </w:tr>
    </w:tbl>
    <w:p w14:paraId="41A464BA" w14:textId="5AB9113B" w:rsidR="000F3B16" w:rsidRDefault="000F3B16" w:rsidP="008A3379">
      <w:pPr>
        <w:spacing w:after="0" w:line="240" w:lineRule="auto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303065" w:themeColor="background1" w:themeShade="BF"/>
          <w:left w:val="single" w:sz="4" w:space="0" w:color="303065" w:themeColor="background1" w:themeShade="BF"/>
          <w:bottom w:val="single" w:sz="4" w:space="0" w:color="303065" w:themeColor="background1" w:themeShade="BF"/>
          <w:right w:val="single" w:sz="4" w:space="0" w:color="303065" w:themeColor="background1" w:themeShade="BF"/>
          <w:insideH w:val="single" w:sz="4" w:space="0" w:color="303065" w:themeColor="background1" w:themeShade="BF"/>
          <w:insideV w:val="single" w:sz="4" w:space="0" w:color="303065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3776"/>
      </w:tblGrid>
      <w:tr w:rsidR="00781ADA" w:rsidRPr="007D30C8" w14:paraId="7040EBC8" w14:textId="77777777" w:rsidTr="00CB54D1">
        <w:trPr>
          <w:trHeight w:hRule="exact" w:val="567"/>
        </w:trPr>
        <w:tc>
          <w:tcPr>
            <w:tcW w:w="5240" w:type="dxa"/>
            <w:shd w:val="clear" w:color="auto" w:fill="D4D4EB" w:themeFill="background1" w:themeFillTint="33"/>
            <w:vAlign w:val="center"/>
          </w:tcPr>
          <w:p w14:paraId="03B6A6C9" w14:textId="7BE79BC6" w:rsidR="00307BB2" w:rsidRPr="007C0764" w:rsidRDefault="00307BB2" w:rsidP="008A3379">
            <w:pPr>
              <w:spacing w:after="0" w:line="240" w:lineRule="auto"/>
              <w:rPr>
                <w:b/>
                <w:bCs/>
              </w:rPr>
            </w:pPr>
            <w:r w:rsidRPr="007C0764">
              <w:rPr>
                <w:b/>
                <w:bCs/>
              </w:rPr>
              <w:t xml:space="preserve">Project </w:t>
            </w:r>
            <w:r w:rsidR="00357D4E">
              <w:rPr>
                <w:b/>
                <w:bCs/>
              </w:rPr>
              <w:t>n</w:t>
            </w:r>
            <w:r w:rsidRPr="007C0764">
              <w:rPr>
                <w:b/>
                <w:bCs/>
              </w:rPr>
              <w:t>ame:</w:t>
            </w:r>
          </w:p>
        </w:tc>
        <w:tc>
          <w:tcPr>
            <w:tcW w:w="3776" w:type="dxa"/>
            <w:vAlign w:val="center"/>
          </w:tcPr>
          <w:p w14:paraId="11291615" w14:textId="77777777" w:rsidR="00AC080E" w:rsidRPr="007C0764" w:rsidRDefault="00AC080E" w:rsidP="00832503">
            <w:pPr>
              <w:spacing w:after="0" w:line="240" w:lineRule="auto"/>
              <w:rPr>
                <w:b/>
                <w:bCs/>
              </w:rPr>
            </w:pPr>
          </w:p>
        </w:tc>
      </w:tr>
      <w:tr w:rsidR="001B509D" w:rsidRPr="007D30C8" w14:paraId="03E14F12" w14:textId="77777777" w:rsidTr="00CB54D1">
        <w:trPr>
          <w:trHeight w:hRule="exact" w:val="567"/>
        </w:trPr>
        <w:tc>
          <w:tcPr>
            <w:tcW w:w="5240" w:type="dxa"/>
            <w:shd w:val="clear" w:color="auto" w:fill="D4D4EB" w:themeFill="background1" w:themeFillTint="33"/>
            <w:vAlign w:val="center"/>
          </w:tcPr>
          <w:p w14:paraId="29695585" w14:textId="47365988" w:rsidR="001B509D" w:rsidRPr="007C0764" w:rsidRDefault="001B509D" w:rsidP="008A337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Brief </w:t>
            </w:r>
            <w:r w:rsidR="00541C90">
              <w:rPr>
                <w:b/>
                <w:bCs/>
              </w:rPr>
              <w:t>d</w:t>
            </w:r>
            <w:r>
              <w:rPr>
                <w:b/>
                <w:bCs/>
              </w:rPr>
              <w:t>escription:</w:t>
            </w:r>
          </w:p>
        </w:tc>
        <w:tc>
          <w:tcPr>
            <w:tcW w:w="3776" w:type="dxa"/>
            <w:vAlign w:val="center"/>
          </w:tcPr>
          <w:p w14:paraId="49029A2B" w14:textId="77777777" w:rsidR="001B509D" w:rsidRPr="007C0764" w:rsidRDefault="001B509D" w:rsidP="00832503">
            <w:pPr>
              <w:spacing w:after="0" w:line="240" w:lineRule="auto"/>
              <w:rPr>
                <w:b/>
                <w:bCs/>
              </w:rPr>
            </w:pPr>
          </w:p>
        </w:tc>
      </w:tr>
      <w:tr w:rsidR="00DA44C9" w:rsidRPr="007D30C8" w14:paraId="0F5DFCCB" w14:textId="77777777" w:rsidTr="00CB54D1">
        <w:trPr>
          <w:trHeight w:hRule="exact" w:val="567"/>
        </w:trPr>
        <w:tc>
          <w:tcPr>
            <w:tcW w:w="5240" w:type="dxa"/>
            <w:shd w:val="clear" w:color="auto" w:fill="D4D4EB" w:themeFill="background1" w:themeFillTint="33"/>
            <w:vAlign w:val="center"/>
          </w:tcPr>
          <w:p w14:paraId="3D0F9410" w14:textId="6F437D59" w:rsidR="00DA44C9" w:rsidRPr="007C0764" w:rsidDel="00DA44C9" w:rsidRDefault="00DA44C9" w:rsidP="00DC0B3C">
            <w:pPr>
              <w:spacing w:after="0" w:line="240" w:lineRule="auto"/>
              <w:rPr>
                <w:b/>
                <w:bCs/>
              </w:rPr>
            </w:pPr>
            <w:r w:rsidRPr="007C0764">
              <w:rPr>
                <w:b/>
                <w:bCs/>
              </w:rPr>
              <w:t xml:space="preserve">Funding </w:t>
            </w:r>
            <w:r w:rsidR="007C0764" w:rsidRPr="007C0764">
              <w:rPr>
                <w:b/>
                <w:bCs/>
              </w:rPr>
              <w:t>r</w:t>
            </w:r>
            <w:r w:rsidRPr="007C0764">
              <w:rPr>
                <w:b/>
                <w:bCs/>
              </w:rPr>
              <w:t>equested</w:t>
            </w:r>
            <w:r w:rsidR="00FF11C1" w:rsidRPr="007C0764">
              <w:rPr>
                <w:b/>
                <w:bCs/>
              </w:rPr>
              <w:t xml:space="preserve"> ($</w:t>
            </w:r>
            <w:r w:rsidR="00954E13">
              <w:rPr>
                <w:b/>
                <w:bCs/>
              </w:rPr>
              <w:t>’000</w:t>
            </w:r>
            <w:r w:rsidR="00FF11C1" w:rsidRPr="007C0764">
              <w:rPr>
                <w:b/>
                <w:bCs/>
              </w:rPr>
              <w:t>)</w:t>
            </w:r>
            <w:r w:rsidRPr="007C0764">
              <w:rPr>
                <w:b/>
                <w:bCs/>
              </w:rPr>
              <w:t>:</w:t>
            </w:r>
          </w:p>
        </w:tc>
        <w:tc>
          <w:tcPr>
            <w:tcW w:w="3776" w:type="dxa"/>
            <w:vAlign w:val="center"/>
          </w:tcPr>
          <w:p w14:paraId="19AFFBDD" w14:textId="77777777" w:rsidR="00DA44C9" w:rsidRPr="007C0764" w:rsidRDefault="00DA44C9" w:rsidP="00832503">
            <w:pPr>
              <w:spacing w:after="0" w:line="240" w:lineRule="auto"/>
              <w:rPr>
                <w:b/>
                <w:bCs/>
              </w:rPr>
            </w:pPr>
          </w:p>
        </w:tc>
      </w:tr>
      <w:tr w:rsidR="00B40BBD" w:rsidRPr="007D30C8" w14:paraId="65E4DD49" w14:textId="77777777" w:rsidTr="00CB54D1">
        <w:trPr>
          <w:trHeight w:hRule="exact" w:val="567"/>
        </w:trPr>
        <w:tc>
          <w:tcPr>
            <w:tcW w:w="5240" w:type="dxa"/>
            <w:shd w:val="clear" w:color="auto" w:fill="D4D4EB" w:themeFill="background1" w:themeFillTint="33"/>
            <w:vAlign w:val="center"/>
          </w:tcPr>
          <w:p w14:paraId="2A63A253" w14:textId="1ED4A5FF" w:rsidR="00B40BBD" w:rsidRPr="007C0764" w:rsidRDefault="00B40BBD" w:rsidP="00DC0B3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FTE impact (no.):</w:t>
            </w:r>
          </w:p>
        </w:tc>
        <w:tc>
          <w:tcPr>
            <w:tcW w:w="3776" w:type="dxa"/>
            <w:vAlign w:val="center"/>
          </w:tcPr>
          <w:p w14:paraId="4B570EF0" w14:textId="77777777" w:rsidR="00B40BBD" w:rsidRPr="007C0764" w:rsidRDefault="00B40BBD" w:rsidP="00832503">
            <w:pPr>
              <w:spacing w:after="0" w:line="240" w:lineRule="auto"/>
              <w:rPr>
                <w:b/>
                <w:bCs/>
              </w:rPr>
            </w:pPr>
          </w:p>
        </w:tc>
      </w:tr>
      <w:tr w:rsidR="00781ADA" w:rsidRPr="007D30C8" w14:paraId="0652C07D" w14:textId="77777777" w:rsidTr="00CB54D1">
        <w:trPr>
          <w:trHeight w:hRule="exact" w:val="567"/>
        </w:trPr>
        <w:tc>
          <w:tcPr>
            <w:tcW w:w="5240" w:type="dxa"/>
            <w:shd w:val="clear" w:color="auto" w:fill="D4D4EB" w:themeFill="background1" w:themeFillTint="33"/>
            <w:vAlign w:val="center"/>
          </w:tcPr>
          <w:p w14:paraId="5482C418" w14:textId="6477B3FE" w:rsidR="00307BB2" w:rsidRPr="007C0764" w:rsidRDefault="009909B5" w:rsidP="008A3379">
            <w:pPr>
              <w:spacing w:after="0" w:line="240" w:lineRule="auto"/>
              <w:rPr>
                <w:b/>
                <w:bCs/>
              </w:rPr>
            </w:pPr>
            <w:r w:rsidRPr="007C0764">
              <w:rPr>
                <w:b/>
                <w:bCs/>
              </w:rPr>
              <w:t xml:space="preserve">Sponsoring </w:t>
            </w:r>
            <w:r w:rsidR="00B931EA">
              <w:rPr>
                <w:b/>
                <w:bCs/>
              </w:rPr>
              <w:t>Agency</w:t>
            </w:r>
            <w:r w:rsidR="00DD6C5E" w:rsidRPr="007C0764">
              <w:rPr>
                <w:b/>
                <w:bCs/>
              </w:rPr>
              <w:t>:</w:t>
            </w:r>
          </w:p>
        </w:tc>
        <w:tc>
          <w:tcPr>
            <w:tcW w:w="3776" w:type="dxa"/>
            <w:vAlign w:val="center"/>
          </w:tcPr>
          <w:p w14:paraId="37A9C0B5" w14:textId="77777777" w:rsidR="00AC080E" w:rsidRPr="007C0764" w:rsidRDefault="00AC080E" w:rsidP="00832503">
            <w:pPr>
              <w:spacing w:after="0" w:line="240" w:lineRule="auto"/>
              <w:rPr>
                <w:b/>
                <w:bCs/>
              </w:rPr>
            </w:pPr>
          </w:p>
        </w:tc>
      </w:tr>
      <w:tr w:rsidR="00C254D3" w:rsidRPr="007D30C8" w14:paraId="5E7E6E39" w14:textId="77777777" w:rsidTr="00CB54D1">
        <w:trPr>
          <w:trHeight w:hRule="exact" w:val="567"/>
        </w:trPr>
        <w:tc>
          <w:tcPr>
            <w:tcW w:w="5240" w:type="dxa"/>
            <w:shd w:val="clear" w:color="auto" w:fill="D4D4EB" w:themeFill="background1" w:themeFillTint="33"/>
            <w:vAlign w:val="center"/>
          </w:tcPr>
          <w:p w14:paraId="2FAF41FE" w14:textId="5F411261" w:rsidR="00C254D3" w:rsidRPr="007C0764" w:rsidRDefault="009909B5" w:rsidP="008A3379">
            <w:pPr>
              <w:spacing w:after="0" w:line="240" w:lineRule="auto"/>
              <w:rPr>
                <w:b/>
                <w:bCs/>
              </w:rPr>
            </w:pPr>
            <w:r w:rsidRPr="007C0764">
              <w:rPr>
                <w:b/>
                <w:bCs/>
              </w:rPr>
              <w:t xml:space="preserve">Sponsoring </w:t>
            </w:r>
            <w:r w:rsidR="00C254D3" w:rsidRPr="007C0764">
              <w:rPr>
                <w:b/>
                <w:bCs/>
              </w:rPr>
              <w:t>Minister</w:t>
            </w:r>
            <w:r w:rsidR="00DE45CC">
              <w:rPr>
                <w:b/>
                <w:bCs/>
              </w:rPr>
              <w:t xml:space="preserve"> and </w:t>
            </w:r>
            <w:r w:rsidR="007A556F">
              <w:rPr>
                <w:b/>
                <w:bCs/>
              </w:rPr>
              <w:t>M</w:t>
            </w:r>
            <w:r w:rsidR="00DE45CC">
              <w:rPr>
                <w:b/>
                <w:bCs/>
              </w:rPr>
              <w:t xml:space="preserve">inisterial </w:t>
            </w:r>
            <w:r w:rsidR="0054551A">
              <w:rPr>
                <w:b/>
                <w:bCs/>
              </w:rPr>
              <w:t>P</w:t>
            </w:r>
            <w:r w:rsidR="00D1785E">
              <w:rPr>
                <w:b/>
                <w:bCs/>
              </w:rPr>
              <w:t>ortfolio</w:t>
            </w:r>
            <w:r w:rsidR="0054551A" w:rsidRPr="007C0764">
              <w:rPr>
                <w:b/>
                <w:bCs/>
              </w:rPr>
              <w:t>:</w:t>
            </w:r>
          </w:p>
        </w:tc>
        <w:tc>
          <w:tcPr>
            <w:tcW w:w="3776" w:type="dxa"/>
            <w:vAlign w:val="center"/>
          </w:tcPr>
          <w:p w14:paraId="71838B28" w14:textId="77777777" w:rsidR="00C254D3" w:rsidRPr="007C0764" w:rsidRDefault="00C254D3" w:rsidP="00832503">
            <w:pPr>
              <w:spacing w:after="0" w:line="240" w:lineRule="auto"/>
              <w:rPr>
                <w:b/>
                <w:bCs/>
              </w:rPr>
            </w:pPr>
          </w:p>
        </w:tc>
      </w:tr>
      <w:tr w:rsidR="008A5E6C" w:rsidRPr="007D30C8" w14:paraId="7CD70D41" w14:textId="77777777" w:rsidTr="00CB54D1">
        <w:trPr>
          <w:trHeight w:hRule="exact" w:val="567"/>
        </w:trPr>
        <w:tc>
          <w:tcPr>
            <w:tcW w:w="5240" w:type="dxa"/>
            <w:shd w:val="clear" w:color="auto" w:fill="D4D4EB" w:themeFill="background1" w:themeFillTint="33"/>
            <w:vAlign w:val="center"/>
          </w:tcPr>
          <w:p w14:paraId="6B36D2C0" w14:textId="412C6379" w:rsidR="008A5E6C" w:rsidRPr="007C0764" w:rsidRDefault="008A5E6C" w:rsidP="00343EC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Contact officer:</w:t>
            </w:r>
          </w:p>
        </w:tc>
        <w:tc>
          <w:tcPr>
            <w:tcW w:w="3776" w:type="dxa"/>
            <w:vAlign w:val="center"/>
          </w:tcPr>
          <w:p w14:paraId="313FEF96" w14:textId="77777777" w:rsidR="008A5E6C" w:rsidRPr="007C0764" w:rsidRDefault="008A5E6C" w:rsidP="00832503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2B1A5737" w14:textId="75D547C1" w:rsidR="008745B7" w:rsidRDefault="008745B7" w:rsidP="00201612">
      <w:pPr>
        <w:spacing w:after="0" w:line="240" w:lineRule="auto"/>
      </w:pPr>
    </w:p>
    <w:p w14:paraId="6B70AEBE" w14:textId="5A1DD6D0" w:rsidR="007D30C8" w:rsidRPr="006B62AA" w:rsidRDefault="008A5E6C" w:rsidP="006B62AA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Sign-off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3776"/>
      </w:tblGrid>
      <w:tr w:rsidR="007C0764" w:rsidRPr="007C0764" w14:paraId="08F958AE" w14:textId="77777777" w:rsidTr="00CE168E">
        <w:trPr>
          <w:trHeight w:val="737"/>
        </w:trPr>
        <w:tc>
          <w:tcPr>
            <w:tcW w:w="5245" w:type="dxa"/>
            <w:tcBorders>
              <w:right w:val="single" w:sz="4" w:space="0" w:color="303065" w:themeColor="background1" w:themeShade="BF"/>
            </w:tcBorders>
            <w:vAlign w:val="center"/>
          </w:tcPr>
          <w:p w14:paraId="5CECA782" w14:textId="5E6AFDC9" w:rsidR="008F68A2" w:rsidRPr="007C0764" w:rsidRDefault="009909B5" w:rsidP="008A3379">
            <w:pPr>
              <w:spacing w:after="0" w:line="240" w:lineRule="auto"/>
            </w:pPr>
            <w:r w:rsidRPr="007C0764">
              <w:t xml:space="preserve">Sponsoring </w:t>
            </w:r>
            <w:r w:rsidR="006204A3">
              <w:t>Agency</w:t>
            </w:r>
            <w:r w:rsidR="00C66AEB">
              <w:t>:</w:t>
            </w:r>
          </w:p>
        </w:tc>
        <w:tc>
          <w:tcPr>
            <w:tcW w:w="3776" w:type="dxa"/>
            <w:tcBorders>
              <w:top w:val="single" w:sz="4" w:space="0" w:color="303065" w:themeColor="background1" w:themeShade="BF"/>
              <w:left w:val="single" w:sz="4" w:space="0" w:color="303065" w:themeColor="background1" w:themeShade="BF"/>
              <w:right w:val="single" w:sz="4" w:space="0" w:color="303065" w:themeColor="background1" w:themeShade="BF"/>
            </w:tcBorders>
            <w:vAlign w:val="center"/>
          </w:tcPr>
          <w:p w14:paraId="7DE3030F" w14:textId="0D39B91D" w:rsidR="00AC080E" w:rsidRPr="007C0764" w:rsidRDefault="00AC080E" w:rsidP="00C66AEB">
            <w:pPr>
              <w:spacing w:after="0" w:line="240" w:lineRule="auto"/>
              <w:rPr>
                <w:b/>
                <w:bCs/>
              </w:rPr>
            </w:pPr>
          </w:p>
        </w:tc>
      </w:tr>
      <w:tr w:rsidR="00CE168E" w:rsidRPr="007C0764" w14:paraId="75AA5243" w14:textId="77777777" w:rsidTr="00285876">
        <w:trPr>
          <w:trHeight w:val="80"/>
        </w:trPr>
        <w:tc>
          <w:tcPr>
            <w:tcW w:w="5245" w:type="dxa"/>
            <w:tcBorders>
              <w:right w:val="single" w:sz="4" w:space="0" w:color="303065" w:themeColor="background1" w:themeShade="BF"/>
            </w:tcBorders>
            <w:vAlign w:val="center"/>
          </w:tcPr>
          <w:p w14:paraId="18C63CE2" w14:textId="77777777" w:rsidR="00CE168E" w:rsidRPr="00285876" w:rsidRDefault="00CE168E" w:rsidP="008A3379">
            <w:pPr>
              <w:spacing w:after="0" w:line="240" w:lineRule="auto"/>
              <w:rPr>
                <w:sz w:val="12"/>
                <w:szCs w:val="12"/>
              </w:rPr>
            </w:pPr>
            <w:bookmarkStart w:id="0" w:name="_Toc398282830"/>
          </w:p>
        </w:tc>
        <w:tc>
          <w:tcPr>
            <w:tcW w:w="3776" w:type="dxa"/>
            <w:tcBorders>
              <w:left w:val="single" w:sz="4" w:space="0" w:color="303065" w:themeColor="background1" w:themeShade="BF"/>
              <w:bottom w:val="single" w:sz="4" w:space="0" w:color="303065" w:themeColor="background1" w:themeShade="BF"/>
              <w:right w:val="single" w:sz="4" w:space="0" w:color="303065" w:themeColor="background1" w:themeShade="BF"/>
            </w:tcBorders>
            <w:vAlign w:val="center"/>
          </w:tcPr>
          <w:p w14:paraId="081A57E3" w14:textId="67228519" w:rsidR="00CE168E" w:rsidRPr="00285876" w:rsidRDefault="00CE168E" w:rsidP="00C66AEB">
            <w:pPr>
              <w:spacing w:after="0" w:line="240" w:lineRule="auto"/>
              <w:rPr>
                <w:b/>
                <w:bCs/>
                <w:i/>
                <w:iCs/>
                <w:sz w:val="12"/>
                <w:szCs w:val="12"/>
              </w:rPr>
            </w:pPr>
            <w:r w:rsidRPr="00285876">
              <w:rPr>
                <w:b/>
                <w:bCs/>
                <w:i/>
                <w:iCs/>
                <w:sz w:val="12"/>
                <w:szCs w:val="12"/>
              </w:rPr>
              <w:t>Print Name</w:t>
            </w:r>
          </w:p>
        </w:tc>
      </w:tr>
      <w:tr w:rsidR="00CE168E" w:rsidRPr="007C0764" w14:paraId="6975B029" w14:textId="77777777" w:rsidTr="00CE168E">
        <w:trPr>
          <w:trHeight w:val="737"/>
        </w:trPr>
        <w:tc>
          <w:tcPr>
            <w:tcW w:w="5245" w:type="dxa"/>
            <w:tcBorders>
              <w:right w:val="single" w:sz="4" w:space="0" w:color="303065" w:themeColor="background1" w:themeShade="BF"/>
            </w:tcBorders>
            <w:vAlign w:val="center"/>
          </w:tcPr>
          <w:p w14:paraId="3E44305A" w14:textId="77777777" w:rsidR="00CE168E" w:rsidRPr="007C0764" w:rsidRDefault="00CE168E" w:rsidP="008A3379">
            <w:pPr>
              <w:spacing w:after="0" w:line="240" w:lineRule="auto"/>
            </w:pPr>
          </w:p>
        </w:tc>
        <w:tc>
          <w:tcPr>
            <w:tcW w:w="3776" w:type="dxa"/>
            <w:tcBorders>
              <w:top w:val="single" w:sz="4" w:space="0" w:color="303065" w:themeColor="background1" w:themeShade="BF"/>
              <w:left w:val="single" w:sz="4" w:space="0" w:color="303065" w:themeColor="background1" w:themeShade="BF"/>
              <w:right w:val="single" w:sz="4" w:space="0" w:color="303065" w:themeColor="background1" w:themeShade="BF"/>
            </w:tcBorders>
            <w:vAlign w:val="center"/>
          </w:tcPr>
          <w:p w14:paraId="58FFD405" w14:textId="77777777" w:rsidR="00CE168E" w:rsidRPr="007C0764" w:rsidRDefault="00CE168E" w:rsidP="00C66AEB">
            <w:pPr>
              <w:spacing w:after="0" w:line="240" w:lineRule="auto"/>
              <w:rPr>
                <w:b/>
                <w:bCs/>
              </w:rPr>
            </w:pPr>
          </w:p>
        </w:tc>
      </w:tr>
      <w:tr w:rsidR="00CE168E" w:rsidRPr="007C0764" w14:paraId="09E0D76E" w14:textId="77777777" w:rsidTr="00285876">
        <w:trPr>
          <w:trHeight w:val="80"/>
        </w:trPr>
        <w:tc>
          <w:tcPr>
            <w:tcW w:w="5245" w:type="dxa"/>
            <w:tcBorders>
              <w:right w:val="single" w:sz="4" w:space="0" w:color="303065" w:themeColor="background1" w:themeShade="BF"/>
            </w:tcBorders>
            <w:vAlign w:val="center"/>
          </w:tcPr>
          <w:p w14:paraId="48BDF1F7" w14:textId="77777777" w:rsidR="00CE168E" w:rsidRPr="007C0764" w:rsidRDefault="00CE168E" w:rsidP="008A3379">
            <w:pPr>
              <w:spacing w:after="0" w:line="240" w:lineRule="auto"/>
            </w:pPr>
          </w:p>
        </w:tc>
        <w:tc>
          <w:tcPr>
            <w:tcW w:w="3776" w:type="dxa"/>
            <w:tcBorders>
              <w:left w:val="single" w:sz="4" w:space="0" w:color="303065" w:themeColor="background1" w:themeShade="BF"/>
              <w:bottom w:val="single" w:sz="4" w:space="0" w:color="303065" w:themeColor="background1" w:themeShade="BF"/>
              <w:right w:val="single" w:sz="4" w:space="0" w:color="303065" w:themeColor="background1" w:themeShade="BF"/>
            </w:tcBorders>
            <w:vAlign w:val="center"/>
          </w:tcPr>
          <w:p w14:paraId="39F868FF" w14:textId="4678A7AB" w:rsidR="00CE168E" w:rsidRPr="00285876" w:rsidRDefault="00CE168E" w:rsidP="00C66AEB">
            <w:pPr>
              <w:spacing w:after="0" w:line="240" w:lineRule="auto"/>
              <w:rPr>
                <w:b/>
                <w:bCs/>
                <w:i/>
                <w:iCs/>
                <w:sz w:val="12"/>
                <w:szCs w:val="12"/>
              </w:rPr>
            </w:pPr>
            <w:r w:rsidRPr="00285876">
              <w:rPr>
                <w:b/>
                <w:bCs/>
                <w:i/>
                <w:iCs/>
                <w:sz w:val="12"/>
                <w:szCs w:val="12"/>
              </w:rPr>
              <w:t>Sign</w:t>
            </w:r>
            <w:r w:rsidR="00431981" w:rsidRPr="00285876">
              <w:rPr>
                <w:b/>
                <w:bCs/>
                <w:i/>
                <w:iCs/>
                <w:sz w:val="12"/>
                <w:szCs w:val="12"/>
              </w:rPr>
              <w:t>ature</w:t>
            </w:r>
          </w:p>
        </w:tc>
      </w:tr>
    </w:tbl>
    <w:p w14:paraId="00B0758E" w14:textId="02F1BA92" w:rsidR="00C077E4" w:rsidRPr="001F1FF5" w:rsidRDefault="00C077E4" w:rsidP="006B62AA">
      <w:pPr>
        <w:spacing w:after="0"/>
        <w:sectPr w:rsidR="00C077E4" w:rsidRPr="001F1FF5" w:rsidSect="00A67F9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A7F6EA" w14:textId="62B7A9DF" w:rsidR="0008490C" w:rsidRPr="00F27F97" w:rsidRDefault="00E31775" w:rsidP="007A295B">
      <w:pPr>
        <w:pStyle w:val="TOCHeading"/>
        <w:spacing w:after="200"/>
        <w:rPr>
          <w:rFonts w:asciiTheme="minorHAnsi" w:hAnsiTheme="minorHAnsi"/>
          <w:b/>
          <w:bCs/>
          <w:color w:val="482D8C" w:themeColor="text1"/>
          <w:sz w:val="28"/>
          <w:szCs w:val="28"/>
        </w:rPr>
      </w:pPr>
      <w:bookmarkStart w:id="1" w:name="_Toc398282831"/>
      <w:r w:rsidRPr="00F27F97">
        <w:rPr>
          <w:rFonts w:asciiTheme="minorHAnsi" w:hAnsiTheme="minorHAnsi"/>
          <w:b/>
          <w:bCs/>
          <w:color w:val="482D8C" w:themeColor="text1"/>
          <w:sz w:val="28"/>
          <w:szCs w:val="28"/>
        </w:rPr>
        <w:lastRenderedPageBreak/>
        <w:t>Contents</w:t>
      </w:r>
      <w:bookmarkEnd w:id="0"/>
      <w:bookmarkEnd w:id="1"/>
    </w:p>
    <w:p w14:paraId="2E8467A3" w14:textId="30C803F4" w:rsidR="00EA776D" w:rsidRPr="007A295B" w:rsidRDefault="00EA776D" w:rsidP="007A295B">
      <w:pPr>
        <w:pStyle w:val="TOC1"/>
        <w:rPr>
          <w:rFonts w:eastAsiaTheme="minorEastAsia" w:cstheme="minorBidi"/>
          <w:sz w:val="22"/>
        </w:rPr>
      </w:pPr>
      <w:r>
        <w:rPr>
          <w:color w:val="414087" w:themeColor="background1"/>
        </w:rPr>
        <w:fldChar w:fldCharType="begin"/>
      </w:r>
      <w:r>
        <w:rPr>
          <w:color w:val="414087" w:themeColor="background1"/>
        </w:rPr>
        <w:instrText xml:space="preserve"> TOC \o "1-2" \h \z \u </w:instrText>
      </w:r>
      <w:r>
        <w:rPr>
          <w:color w:val="414087" w:themeColor="background1"/>
        </w:rPr>
        <w:fldChar w:fldCharType="separate"/>
      </w:r>
      <w:hyperlink w:anchor="_Toc99550676" w:history="1">
        <w:r w:rsidRPr="007A295B">
          <w:rPr>
            <w:rStyle w:val="Hyperlink"/>
            <w:color w:val="482D8C" w:themeColor="text1"/>
          </w:rPr>
          <w:t>Guide to using the template</w:t>
        </w:r>
        <w:r w:rsidRPr="007A295B">
          <w:rPr>
            <w:webHidden/>
          </w:rPr>
          <w:tab/>
        </w:r>
        <w:r w:rsidRPr="007A295B">
          <w:rPr>
            <w:webHidden/>
          </w:rPr>
          <w:fldChar w:fldCharType="begin"/>
        </w:r>
        <w:r w:rsidRPr="007A295B">
          <w:rPr>
            <w:webHidden/>
          </w:rPr>
          <w:instrText xml:space="preserve"> PAGEREF _Toc99550676 \h </w:instrText>
        </w:r>
        <w:r w:rsidRPr="007A295B">
          <w:rPr>
            <w:webHidden/>
          </w:rPr>
        </w:r>
        <w:r w:rsidRPr="007A295B">
          <w:rPr>
            <w:webHidden/>
          </w:rPr>
          <w:fldChar w:fldCharType="separate"/>
        </w:r>
        <w:r w:rsidRPr="007A295B">
          <w:rPr>
            <w:webHidden/>
          </w:rPr>
          <w:t>3</w:t>
        </w:r>
        <w:r w:rsidRPr="007A295B">
          <w:rPr>
            <w:webHidden/>
          </w:rPr>
          <w:fldChar w:fldCharType="end"/>
        </w:r>
      </w:hyperlink>
    </w:p>
    <w:p w14:paraId="288897AE" w14:textId="68AFA7E0" w:rsidR="00EA776D" w:rsidRPr="007A295B" w:rsidRDefault="00636916" w:rsidP="007A295B">
      <w:pPr>
        <w:pStyle w:val="TOC1"/>
        <w:rPr>
          <w:rFonts w:eastAsiaTheme="minorEastAsia" w:cstheme="minorBidi"/>
          <w:sz w:val="22"/>
        </w:rPr>
      </w:pPr>
      <w:hyperlink w:anchor="_Toc99550677" w:history="1">
        <w:r w:rsidR="00EA776D" w:rsidRPr="007A295B">
          <w:rPr>
            <w:rStyle w:val="Hyperlink"/>
            <w:color w:val="482D8C" w:themeColor="text1"/>
          </w:rPr>
          <w:t>1.</w:t>
        </w:r>
        <w:r w:rsidR="00EA776D" w:rsidRPr="007A295B">
          <w:rPr>
            <w:rFonts w:eastAsiaTheme="minorEastAsia" w:cstheme="minorBidi"/>
            <w:sz w:val="22"/>
          </w:rPr>
          <w:tab/>
        </w:r>
        <w:r w:rsidR="00EA776D" w:rsidRPr="007A295B">
          <w:rPr>
            <w:rStyle w:val="Hyperlink"/>
            <w:color w:val="482D8C" w:themeColor="text1"/>
          </w:rPr>
          <w:t>Executive summary</w:t>
        </w:r>
        <w:r w:rsidR="00EA776D" w:rsidRPr="007A295B">
          <w:rPr>
            <w:webHidden/>
          </w:rPr>
          <w:tab/>
        </w:r>
        <w:r w:rsidR="00EA776D" w:rsidRPr="007A295B">
          <w:rPr>
            <w:webHidden/>
          </w:rPr>
          <w:fldChar w:fldCharType="begin"/>
        </w:r>
        <w:r w:rsidR="00EA776D" w:rsidRPr="007A295B">
          <w:rPr>
            <w:webHidden/>
          </w:rPr>
          <w:instrText xml:space="preserve"> PAGEREF _Toc99550677 \h </w:instrText>
        </w:r>
        <w:r w:rsidR="00EA776D" w:rsidRPr="007A295B">
          <w:rPr>
            <w:webHidden/>
          </w:rPr>
        </w:r>
        <w:r w:rsidR="00EA776D" w:rsidRPr="007A295B">
          <w:rPr>
            <w:webHidden/>
          </w:rPr>
          <w:fldChar w:fldCharType="separate"/>
        </w:r>
        <w:r w:rsidR="00EA776D" w:rsidRPr="007A295B">
          <w:rPr>
            <w:webHidden/>
          </w:rPr>
          <w:t>4</w:t>
        </w:r>
        <w:r w:rsidR="00EA776D" w:rsidRPr="007A295B">
          <w:rPr>
            <w:webHidden/>
          </w:rPr>
          <w:fldChar w:fldCharType="end"/>
        </w:r>
      </w:hyperlink>
    </w:p>
    <w:p w14:paraId="1B2FC248" w14:textId="54A7C3B4" w:rsidR="00EA776D" w:rsidRDefault="00636916" w:rsidP="007A295B">
      <w:pPr>
        <w:pStyle w:val="TOC1"/>
        <w:rPr>
          <w:rFonts w:eastAsiaTheme="minorEastAsia" w:cstheme="minorBidi"/>
          <w:color w:val="auto"/>
          <w:sz w:val="22"/>
        </w:rPr>
      </w:pPr>
      <w:hyperlink w:anchor="_Toc99550678" w:history="1">
        <w:r w:rsidR="00EA776D" w:rsidRPr="007A295B">
          <w:rPr>
            <w:rStyle w:val="Hyperlink"/>
            <w:color w:val="482D8C" w:themeColor="text1"/>
          </w:rPr>
          <w:t>2.</w:t>
        </w:r>
        <w:r w:rsidR="00EA776D" w:rsidRPr="007A295B">
          <w:rPr>
            <w:rFonts w:eastAsiaTheme="minorEastAsia" w:cstheme="minorBidi"/>
            <w:sz w:val="22"/>
          </w:rPr>
          <w:tab/>
        </w:r>
        <w:r w:rsidR="00EA776D" w:rsidRPr="007A295B">
          <w:rPr>
            <w:rStyle w:val="Hyperlink"/>
            <w:color w:val="482D8C" w:themeColor="text1"/>
          </w:rPr>
          <w:t>Project context</w:t>
        </w:r>
        <w:r w:rsidR="00EA776D" w:rsidRPr="007A295B">
          <w:rPr>
            <w:webHidden/>
          </w:rPr>
          <w:tab/>
        </w:r>
        <w:r w:rsidR="00EA776D" w:rsidRPr="007A295B">
          <w:rPr>
            <w:webHidden/>
          </w:rPr>
          <w:fldChar w:fldCharType="begin"/>
        </w:r>
        <w:r w:rsidR="00EA776D" w:rsidRPr="007A295B">
          <w:rPr>
            <w:webHidden/>
          </w:rPr>
          <w:instrText xml:space="preserve"> PAGEREF _Toc99550678 \h </w:instrText>
        </w:r>
        <w:r w:rsidR="00EA776D" w:rsidRPr="007A295B">
          <w:rPr>
            <w:webHidden/>
          </w:rPr>
        </w:r>
        <w:r w:rsidR="00EA776D" w:rsidRPr="007A295B">
          <w:rPr>
            <w:webHidden/>
          </w:rPr>
          <w:fldChar w:fldCharType="separate"/>
        </w:r>
        <w:r w:rsidR="00EA776D" w:rsidRPr="007A295B">
          <w:rPr>
            <w:webHidden/>
          </w:rPr>
          <w:t>5</w:t>
        </w:r>
        <w:r w:rsidR="00EA776D" w:rsidRPr="007A295B">
          <w:rPr>
            <w:webHidden/>
          </w:rPr>
          <w:fldChar w:fldCharType="end"/>
        </w:r>
      </w:hyperlink>
    </w:p>
    <w:p w14:paraId="123D165B" w14:textId="4A51530B" w:rsidR="00EA776D" w:rsidRPr="007A295B" w:rsidRDefault="00636916" w:rsidP="007A295B">
      <w:pPr>
        <w:pStyle w:val="TOC2"/>
        <w:rPr>
          <w:rFonts w:eastAsiaTheme="minorEastAsia" w:cstheme="minorBidi"/>
        </w:rPr>
      </w:pPr>
      <w:hyperlink w:anchor="_Toc99550679" w:history="1">
        <w:r w:rsidR="00EA776D" w:rsidRPr="007A295B">
          <w:rPr>
            <w:rStyle w:val="Hyperlink"/>
            <w:color w:val="241646" w:themeColor="text1" w:themeShade="80"/>
          </w:rPr>
          <w:t>2.1</w:t>
        </w:r>
        <w:r w:rsidR="00EA776D" w:rsidRPr="007A295B">
          <w:rPr>
            <w:rFonts w:eastAsiaTheme="minorEastAsia" w:cstheme="minorBidi"/>
          </w:rPr>
          <w:tab/>
        </w:r>
        <w:r w:rsidR="00EA776D" w:rsidRPr="007A295B">
          <w:rPr>
            <w:rStyle w:val="Hyperlink"/>
            <w:color w:val="241646" w:themeColor="text1" w:themeShade="80"/>
          </w:rPr>
          <w:t>Project characteristics</w:t>
        </w:r>
        <w:r w:rsidR="00EA776D" w:rsidRPr="007A295B">
          <w:rPr>
            <w:webHidden/>
          </w:rPr>
          <w:tab/>
        </w:r>
        <w:r w:rsidR="00EA776D" w:rsidRPr="007A295B">
          <w:rPr>
            <w:webHidden/>
          </w:rPr>
          <w:fldChar w:fldCharType="begin"/>
        </w:r>
        <w:r w:rsidR="00EA776D" w:rsidRPr="007A295B">
          <w:rPr>
            <w:webHidden/>
          </w:rPr>
          <w:instrText xml:space="preserve"> PAGEREF _Toc99550679 \h </w:instrText>
        </w:r>
        <w:r w:rsidR="00EA776D" w:rsidRPr="007A295B">
          <w:rPr>
            <w:webHidden/>
          </w:rPr>
        </w:r>
        <w:r w:rsidR="00EA776D" w:rsidRPr="007A295B">
          <w:rPr>
            <w:webHidden/>
          </w:rPr>
          <w:fldChar w:fldCharType="separate"/>
        </w:r>
        <w:r w:rsidR="00EA776D" w:rsidRPr="007A295B">
          <w:rPr>
            <w:webHidden/>
          </w:rPr>
          <w:t>5</w:t>
        </w:r>
        <w:r w:rsidR="00EA776D" w:rsidRPr="007A295B">
          <w:rPr>
            <w:webHidden/>
          </w:rPr>
          <w:fldChar w:fldCharType="end"/>
        </w:r>
      </w:hyperlink>
    </w:p>
    <w:p w14:paraId="4C8F5E80" w14:textId="16FA436E" w:rsidR="00EA776D" w:rsidRPr="007A295B" w:rsidRDefault="00636916" w:rsidP="007A295B">
      <w:pPr>
        <w:pStyle w:val="TOC2"/>
        <w:rPr>
          <w:rFonts w:eastAsiaTheme="minorEastAsia" w:cstheme="minorBidi"/>
        </w:rPr>
      </w:pPr>
      <w:hyperlink w:anchor="_Toc99550680" w:history="1">
        <w:r w:rsidR="00EA776D" w:rsidRPr="007A295B">
          <w:rPr>
            <w:rStyle w:val="Hyperlink"/>
            <w:color w:val="241646" w:themeColor="text1" w:themeShade="80"/>
          </w:rPr>
          <w:t>2.2</w:t>
        </w:r>
        <w:r w:rsidR="00EA776D" w:rsidRPr="007A295B">
          <w:rPr>
            <w:rFonts w:eastAsiaTheme="minorEastAsia" w:cstheme="minorBidi"/>
          </w:rPr>
          <w:tab/>
        </w:r>
        <w:r w:rsidR="00EA776D" w:rsidRPr="007A295B">
          <w:rPr>
            <w:rStyle w:val="Hyperlink"/>
            <w:color w:val="241646" w:themeColor="text1" w:themeShade="80"/>
          </w:rPr>
          <w:t>Strategic and policy alignment</w:t>
        </w:r>
        <w:r w:rsidR="00EA776D" w:rsidRPr="007A295B">
          <w:rPr>
            <w:webHidden/>
          </w:rPr>
          <w:tab/>
        </w:r>
        <w:r w:rsidR="00EA776D" w:rsidRPr="007A295B">
          <w:rPr>
            <w:webHidden/>
          </w:rPr>
          <w:fldChar w:fldCharType="begin"/>
        </w:r>
        <w:r w:rsidR="00EA776D" w:rsidRPr="007A295B">
          <w:rPr>
            <w:webHidden/>
          </w:rPr>
          <w:instrText xml:space="preserve"> PAGEREF _Toc99550680 \h </w:instrText>
        </w:r>
        <w:r w:rsidR="00EA776D" w:rsidRPr="007A295B">
          <w:rPr>
            <w:webHidden/>
          </w:rPr>
        </w:r>
        <w:r w:rsidR="00EA776D" w:rsidRPr="007A295B">
          <w:rPr>
            <w:webHidden/>
          </w:rPr>
          <w:fldChar w:fldCharType="separate"/>
        </w:r>
        <w:r w:rsidR="00EA776D" w:rsidRPr="007A295B">
          <w:rPr>
            <w:webHidden/>
          </w:rPr>
          <w:t>6</w:t>
        </w:r>
        <w:r w:rsidR="00EA776D" w:rsidRPr="007A295B">
          <w:rPr>
            <w:webHidden/>
          </w:rPr>
          <w:fldChar w:fldCharType="end"/>
        </w:r>
      </w:hyperlink>
    </w:p>
    <w:p w14:paraId="33292C3E" w14:textId="28438712" w:rsidR="00EA776D" w:rsidRPr="007A295B" w:rsidRDefault="00636916" w:rsidP="007A295B">
      <w:pPr>
        <w:pStyle w:val="TOC1"/>
        <w:rPr>
          <w:rFonts w:eastAsiaTheme="minorEastAsia" w:cstheme="minorBidi"/>
          <w:sz w:val="22"/>
        </w:rPr>
      </w:pPr>
      <w:hyperlink w:anchor="_Toc99550681" w:history="1">
        <w:r w:rsidR="00EA776D" w:rsidRPr="007A295B">
          <w:rPr>
            <w:rStyle w:val="Hyperlink"/>
            <w:color w:val="482D8C" w:themeColor="text1"/>
          </w:rPr>
          <w:t>3.</w:t>
        </w:r>
        <w:r w:rsidR="00EA776D" w:rsidRPr="007A295B">
          <w:rPr>
            <w:rFonts w:eastAsiaTheme="minorEastAsia" w:cstheme="minorBidi"/>
            <w:sz w:val="22"/>
          </w:rPr>
          <w:tab/>
        </w:r>
        <w:r w:rsidR="00EA776D" w:rsidRPr="007A295B">
          <w:rPr>
            <w:rStyle w:val="Hyperlink"/>
            <w:color w:val="482D8C" w:themeColor="text1"/>
          </w:rPr>
          <w:t>Project Development options</w:t>
        </w:r>
        <w:r w:rsidR="00EA776D" w:rsidRPr="007A295B">
          <w:rPr>
            <w:webHidden/>
          </w:rPr>
          <w:tab/>
        </w:r>
        <w:r w:rsidR="00EA776D" w:rsidRPr="007A295B">
          <w:rPr>
            <w:webHidden/>
          </w:rPr>
          <w:fldChar w:fldCharType="begin"/>
        </w:r>
        <w:r w:rsidR="00EA776D" w:rsidRPr="007A295B">
          <w:rPr>
            <w:webHidden/>
          </w:rPr>
          <w:instrText xml:space="preserve"> PAGEREF _Toc99550681 \h </w:instrText>
        </w:r>
        <w:r w:rsidR="00EA776D" w:rsidRPr="007A295B">
          <w:rPr>
            <w:webHidden/>
          </w:rPr>
        </w:r>
        <w:r w:rsidR="00EA776D" w:rsidRPr="007A295B">
          <w:rPr>
            <w:webHidden/>
          </w:rPr>
          <w:fldChar w:fldCharType="separate"/>
        </w:r>
        <w:r w:rsidR="00EA776D" w:rsidRPr="007A295B">
          <w:rPr>
            <w:webHidden/>
          </w:rPr>
          <w:t>7</w:t>
        </w:r>
        <w:r w:rsidR="00EA776D" w:rsidRPr="007A295B">
          <w:rPr>
            <w:webHidden/>
          </w:rPr>
          <w:fldChar w:fldCharType="end"/>
        </w:r>
      </w:hyperlink>
    </w:p>
    <w:p w14:paraId="4D9314E6" w14:textId="3EF23CE8" w:rsidR="00EA776D" w:rsidRPr="007A295B" w:rsidRDefault="00636916" w:rsidP="007A295B">
      <w:pPr>
        <w:pStyle w:val="TOC2"/>
        <w:rPr>
          <w:rFonts w:eastAsiaTheme="minorEastAsia" w:cstheme="minorBidi"/>
        </w:rPr>
      </w:pPr>
      <w:hyperlink w:anchor="_Toc99550682" w:history="1">
        <w:r w:rsidR="00EA776D" w:rsidRPr="007A295B">
          <w:rPr>
            <w:rStyle w:val="Hyperlink"/>
            <w:color w:val="241646" w:themeColor="text1" w:themeShade="80"/>
          </w:rPr>
          <w:t>3.1</w:t>
        </w:r>
        <w:r w:rsidR="00EA776D" w:rsidRPr="007A295B">
          <w:rPr>
            <w:rFonts w:eastAsiaTheme="minorEastAsia" w:cstheme="minorBidi"/>
          </w:rPr>
          <w:tab/>
        </w:r>
        <w:r w:rsidR="00EA776D" w:rsidRPr="007A295B">
          <w:rPr>
            <w:rStyle w:val="Hyperlink"/>
            <w:color w:val="241646" w:themeColor="text1" w:themeShade="80"/>
          </w:rPr>
          <w:t>Project Development options</w:t>
        </w:r>
        <w:r w:rsidR="00EA776D" w:rsidRPr="007A295B">
          <w:rPr>
            <w:webHidden/>
          </w:rPr>
          <w:tab/>
        </w:r>
        <w:r w:rsidR="00EA776D" w:rsidRPr="007A295B">
          <w:rPr>
            <w:webHidden/>
          </w:rPr>
          <w:fldChar w:fldCharType="begin"/>
        </w:r>
        <w:r w:rsidR="00EA776D" w:rsidRPr="007A295B">
          <w:rPr>
            <w:webHidden/>
          </w:rPr>
          <w:instrText xml:space="preserve"> PAGEREF _Toc99550682 \h </w:instrText>
        </w:r>
        <w:r w:rsidR="00EA776D" w:rsidRPr="007A295B">
          <w:rPr>
            <w:webHidden/>
          </w:rPr>
        </w:r>
        <w:r w:rsidR="00EA776D" w:rsidRPr="007A295B">
          <w:rPr>
            <w:webHidden/>
          </w:rPr>
          <w:fldChar w:fldCharType="separate"/>
        </w:r>
        <w:r w:rsidR="00EA776D" w:rsidRPr="007A295B">
          <w:rPr>
            <w:webHidden/>
          </w:rPr>
          <w:t>7</w:t>
        </w:r>
        <w:r w:rsidR="00EA776D" w:rsidRPr="007A295B">
          <w:rPr>
            <w:webHidden/>
          </w:rPr>
          <w:fldChar w:fldCharType="end"/>
        </w:r>
      </w:hyperlink>
    </w:p>
    <w:p w14:paraId="1E95953F" w14:textId="186A0D7D" w:rsidR="00EA776D" w:rsidRPr="007A295B" w:rsidRDefault="00636916" w:rsidP="007A295B">
      <w:pPr>
        <w:pStyle w:val="TOC1"/>
        <w:rPr>
          <w:rFonts w:eastAsiaTheme="minorEastAsia" w:cstheme="minorBidi"/>
          <w:sz w:val="22"/>
        </w:rPr>
      </w:pPr>
      <w:hyperlink w:anchor="_Toc99550683" w:history="1">
        <w:r w:rsidR="00EA776D" w:rsidRPr="007A295B">
          <w:rPr>
            <w:rStyle w:val="Hyperlink"/>
            <w:color w:val="482D8C" w:themeColor="text1"/>
          </w:rPr>
          <w:t>4.</w:t>
        </w:r>
        <w:r w:rsidR="00EA776D" w:rsidRPr="007A295B">
          <w:rPr>
            <w:rFonts w:eastAsiaTheme="minorEastAsia" w:cstheme="minorBidi"/>
            <w:sz w:val="22"/>
          </w:rPr>
          <w:tab/>
        </w:r>
        <w:r w:rsidR="00EA776D" w:rsidRPr="007A295B">
          <w:rPr>
            <w:rStyle w:val="Hyperlink"/>
            <w:color w:val="482D8C" w:themeColor="text1"/>
          </w:rPr>
          <w:t>Planned stakeholder engagement and consultation</w:t>
        </w:r>
        <w:r w:rsidR="00EA776D" w:rsidRPr="007A295B">
          <w:rPr>
            <w:webHidden/>
          </w:rPr>
          <w:tab/>
        </w:r>
        <w:r w:rsidR="00EA776D" w:rsidRPr="007A295B">
          <w:rPr>
            <w:webHidden/>
          </w:rPr>
          <w:fldChar w:fldCharType="begin"/>
        </w:r>
        <w:r w:rsidR="00EA776D" w:rsidRPr="007A295B">
          <w:rPr>
            <w:webHidden/>
          </w:rPr>
          <w:instrText xml:space="preserve"> PAGEREF _Toc99550683 \h </w:instrText>
        </w:r>
        <w:r w:rsidR="00EA776D" w:rsidRPr="007A295B">
          <w:rPr>
            <w:webHidden/>
          </w:rPr>
        </w:r>
        <w:r w:rsidR="00EA776D" w:rsidRPr="007A295B">
          <w:rPr>
            <w:webHidden/>
          </w:rPr>
          <w:fldChar w:fldCharType="separate"/>
        </w:r>
        <w:r w:rsidR="00EA776D" w:rsidRPr="007A295B">
          <w:rPr>
            <w:webHidden/>
          </w:rPr>
          <w:t>8</w:t>
        </w:r>
        <w:r w:rsidR="00EA776D" w:rsidRPr="007A295B">
          <w:rPr>
            <w:webHidden/>
          </w:rPr>
          <w:fldChar w:fldCharType="end"/>
        </w:r>
      </w:hyperlink>
    </w:p>
    <w:p w14:paraId="6B8B559F" w14:textId="6617BA21" w:rsidR="00EA776D" w:rsidRPr="007A295B" w:rsidRDefault="00636916" w:rsidP="007A295B">
      <w:pPr>
        <w:pStyle w:val="TOC2"/>
        <w:rPr>
          <w:rFonts w:eastAsiaTheme="minorEastAsia" w:cstheme="minorBidi"/>
        </w:rPr>
      </w:pPr>
      <w:hyperlink w:anchor="_Toc99550684" w:history="1">
        <w:r w:rsidR="00EA776D" w:rsidRPr="007A295B">
          <w:rPr>
            <w:rStyle w:val="Hyperlink"/>
            <w:color w:val="241646" w:themeColor="text1" w:themeShade="80"/>
          </w:rPr>
          <w:t>4.1</w:t>
        </w:r>
        <w:r w:rsidR="00EA776D" w:rsidRPr="007A295B">
          <w:rPr>
            <w:rFonts w:eastAsiaTheme="minorEastAsia" w:cstheme="minorBidi"/>
          </w:rPr>
          <w:tab/>
        </w:r>
        <w:r w:rsidR="00EA776D" w:rsidRPr="007A295B">
          <w:rPr>
            <w:rStyle w:val="Hyperlink"/>
            <w:color w:val="241646" w:themeColor="text1" w:themeShade="80"/>
          </w:rPr>
          <w:t>Key stakeholders</w:t>
        </w:r>
        <w:r w:rsidR="00EA776D" w:rsidRPr="007A295B">
          <w:rPr>
            <w:webHidden/>
          </w:rPr>
          <w:tab/>
        </w:r>
        <w:r w:rsidR="00EA776D" w:rsidRPr="007A295B">
          <w:rPr>
            <w:webHidden/>
          </w:rPr>
          <w:fldChar w:fldCharType="begin"/>
        </w:r>
        <w:r w:rsidR="00EA776D" w:rsidRPr="007A295B">
          <w:rPr>
            <w:webHidden/>
          </w:rPr>
          <w:instrText xml:space="preserve"> PAGEREF _Toc99550684 \h </w:instrText>
        </w:r>
        <w:r w:rsidR="00EA776D" w:rsidRPr="007A295B">
          <w:rPr>
            <w:webHidden/>
          </w:rPr>
        </w:r>
        <w:r w:rsidR="00EA776D" w:rsidRPr="007A295B">
          <w:rPr>
            <w:webHidden/>
          </w:rPr>
          <w:fldChar w:fldCharType="separate"/>
        </w:r>
        <w:r w:rsidR="00EA776D" w:rsidRPr="007A295B">
          <w:rPr>
            <w:webHidden/>
          </w:rPr>
          <w:t>8</w:t>
        </w:r>
        <w:r w:rsidR="00EA776D" w:rsidRPr="007A295B">
          <w:rPr>
            <w:webHidden/>
          </w:rPr>
          <w:fldChar w:fldCharType="end"/>
        </w:r>
      </w:hyperlink>
    </w:p>
    <w:p w14:paraId="5B609664" w14:textId="60B8FBF1" w:rsidR="00EA776D" w:rsidRPr="007A295B" w:rsidRDefault="00636916" w:rsidP="007A295B">
      <w:pPr>
        <w:pStyle w:val="TOC2"/>
        <w:rPr>
          <w:rFonts w:eastAsiaTheme="minorEastAsia" w:cstheme="minorBidi"/>
        </w:rPr>
      </w:pPr>
      <w:hyperlink w:anchor="_Toc99550685" w:history="1">
        <w:r w:rsidR="00EA776D" w:rsidRPr="007A295B">
          <w:rPr>
            <w:rStyle w:val="Hyperlink"/>
            <w:color w:val="241646" w:themeColor="text1" w:themeShade="80"/>
          </w:rPr>
          <w:t>4.2</w:t>
        </w:r>
        <w:r w:rsidR="00EA776D" w:rsidRPr="007A295B">
          <w:rPr>
            <w:rFonts w:eastAsiaTheme="minorEastAsia" w:cstheme="minorBidi"/>
          </w:rPr>
          <w:tab/>
        </w:r>
        <w:r w:rsidR="00EA776D" w:rsidRPr="007A295B">
          <w:rPr>
            <w:rStyle w:val="Hyperlink"/>
            <w:color w:val="241646" w:themeColor="text1" w:themeShade="80"/>
          </w:rPr>
          <w:t>Stakeholder engagement and consultations planned</w:t>
        </w:r>
        <w:r w:rsidR="00EA776D" w:rsidRPr="007A295B">
          <w:rPr>
            <w:webHidden/>
          </w:rPr>
          <w:tab/>
        </w:r>
        <w:r w:rsidR="00EA776D" w:rsidRPr="007A295B">
          <w:rPr>
            <w:webHidden/>
          </w:rPr>
          <w:fldChar w:fldCharType="begin"/>
        </w:r>
        <w:r w:rsidR="00EA776D" w:rsidRPr="007A295B">
          <w:rPr>
            <w:webHidden/>
          </w:rPr>
          <w:instrText xml:space="preserve"> PAGEREF _Toc99550685 \h </w:instrText>
        </w:r>
        <w:r w:rsidR="00EA776D" w:rsidRPr="007A295B">
          <w:rPr>
            <w:webHidden/>
          </w:rPr>
        </w:r>
        <w:r w:rsidR="00EA776D" w:rsidRPr="007A295B">
          <w:rPr>
            <w:webHidden/>
          </w:rPr>
          <w:fldChar w:fldCharType="separate"/>
        </w:r>
        <w:r w:rsidR="00EA776D" w:rsidRPr="007A295B">
          <w:rPr>
            <w:webHidden/>
          </w:rPr>
          <w:t>9</w:t>
        </w:r>
        <w:r w:rsidR="00EA776D" w:rsidRPr="007A295B">
          <w:rPr>
            <w:webHidden/>
          </w:rPr>
          <w:fldChar w:fldCharType="end"/>
        </w:r>
      </w:hyperlink>
    </w:p>
    <w:p w14:paraId="23766E3F" w14:textId="173F33ED" w:rsidR="00EA776D" w:rsidRPr="007A295B" w:rsidRDefault="00636916" w:rsidP="007A295B">
      <w:pPr>
        <w:pStyle w:val="TOC1"/>
        <w:rPr>
          <w:rFonts w:eastAsiaTheme="minorEastAsia" w:cstheme="minorBidi"/>
          <w:sz w:val="22"/>
        </w:rPr>
      </w:pPr>
      <w:hyperlink w:anchor="_Toc99550686" w:history="1">
        <w:r w:rsidR="00EA776D" w:rsidRPr="007A295B">
          <w:rPr>
            <w:rStyle w:val="Hyperlink"/>
            <w:color w:val="482D8C" w:themeColor="text1"/>
          </w:rPr>
          <w:t>5.</w:t>
        </w:r>
        <w:r w:rsidR="00EA776D" w:rsidRPr="007A295B">
          <w:rPr>
            <w:rFonts w:eastAsiaTheme="minorEastAsia" w:cstheme="minorBidi"/>
            <w:sz w:val="22"/>
          </w:rPr>
          <w:tab/>
        </w:r>
        <w:r w:rsidR="00EA776D" w:rsidRPr="007A295B">
          <w:rPr>
            <w:rStyle w:val="Hyperlink"/>
            <w:color w:val="482D8C" w:themeColor="text1"/>
          </w:rPr>
          <w:t>Approach</w:t>
        </w:r>
        <w:r w:rsidR="00EA776D" w:rsidRPr="007A295B">
          <w:rPr>
            <w:webHidden/>
          </w:rPr>
          <w:tab/>
        </w:r>
        <w:r w:rsidR="00EA776D" w:rsidRPr="007A295B">
          <w:rPr>
            <w:webHidden/>
          </w:rPr>
          <w:fldChar w:fldCharType="begin"/>
        </w:r>
        <w:r w:rsidR="00EA776D" w:rsidRPr="007A295B">
          <w:rPr>
            <w:webHidden/>
          </w:rPr>
          <w:instrText xml:space="preserve"> PAGEREF _Toc99550686 \h </w:instrText>
        </w:r>
        <w:r w:rsidR="00EA776D" w:rsidRPr="007A295B">
          <w:rPr>
            <w:webHidden/>
          </w:rPr>
        </w:r>
        <w:r w:rsidR="00EA776D" w:rsidRPr="007A295B">
          <w:rPr>
            <w:webHidden/>
          </w:rPr>
          <w:fldChar w:fldCharType="separate"/>
        </w:r>
        <w:r w:rsidR="00EA776D" w:rsidRPr="007A295B">
          <w:rPr>
            <w:webHidden/>
          </w:rPr>
          <w:t>10</w:t>
        </w:r>
        <w:r w:rsidR="00EA776D" w:rsidRPr="007A295B">
          <w:rPr>
            <w:webHidden/>
          </w:rPr>
          <w:fldChar w:fldCharType="end"/>
        </w:r>
      </w:hyperlink>
    </w:p>
    <w:p w14:paraId="11701A4A" w14:textId="0462D974" w:rsidR="00EA776D" w:rsidRPr="007A295B" w:rsidRDefault="00636916" w:rsidP="007A295B">
      <w:pPr>
        <w:pStyle w:val="TOC2"/>
        <w:rPr>
          <w:rFonts w:eastAsiaTheme="minorEastAsia" w:cstheme="minorBidi"/>
        </w:rPr>
      </w:pPr>
      <w:hyperlink w:anchor="_Toc99550687" w:history="1">
        <w:r w:rsidR="00EA776D" w:rsidRPr="007A295B">
          <w:rPr>
            <w:rStyle w:val="Hyperlink"/>
            <w:color w:val="241646" w:themeColor="text1" w:themeShade="80"/>
          </w:rPr>
          <w:t>5.1</w:t>
        </w:r>
        <w:r w:rsidR="00EA776D" w:rsidRPr="007A295B">
          <w:rPr>
            <w:rFonts w:eastAsiaTheme="minorEastAsia" w:cstheme="minorBidi"/>
          </w:rPr>
          <w:tab/>
        </w:r>
        <w:r w:rsidR="00EA776D" w:rsidRPr="007A295B">
          <w:rPr>
            <w:rStyle w:val="Hyperlink"/>
            <w:color w:val="241646" w:themeColor="text1" w:themeShade="80"/>
          </w:rPr>
          <w:t>Key deliverables and timetable</w:t>
        </w:r>
        <w:r w:rsidR="00EA776D" w:rsidRPr="007A295B">
          <w:rPr>
            <w:webHidden/>
          </w:rPr>
          <w:tab/>
        </w:r>
        <w:r w:rsidR="00EA776D" w:rsidRPr="007A295B">
          <w:rPr>
            <w:webHidden/>
          </w:rPr>
          <w:fldChar w:fldCharType="begin"/>
        </w:r>
        <w:r w:rsidR="00EA776D" w:rsidRPr="007A295B">
          <w:rPr>
            <w:webHidden/>
          </w:rPr>
          <w:instrText xml:space="preserve"> PAGEREF _Toc99550687 \h </w:instrText>
        </w:r>
        <w:r w:rsidR="00EA776D" w:rsidRPr="007A295B">
          <w:rPr>
            <w:webHidden/>
          </w:rPr>
        </w:r>
        <w:r w:rsidR="00EA776D" w:rsidRPr="007A295B">
          <w:rPr>
            <w:webHidden/>
          </w:rPr>
          <w:fldChar w:fldCharType="separate"/>
        </w:r>
        <w:r w:rsidR="00EA776D" w:rsidRPr="007A295B">
          <w:rPr>
            <w:webHidden/>
          </w:rPr>
          <w:t>10</w:t>
        </w:r>
        <w:r w:rsidR="00EA776D" w:rsidRPr="007A295B">
          <w:rPr>
            <w:webHidden/>
          </w:rPr>
          <w:fldChar w:fldCharType="end"/>
        </w:r>
      </w:hyperlink>
    </w:p>
    <w:p w14:paraId="14AD5397" w14:textId="1C5106FB" w:rsidR="00EA776D" w:rsidRPr="007A295B" w:rsidRDefault="00636916" w:rsidP="007A295B">
      <w:pPr>
        <w:pStyle w:val="TOC2"/>
        <w:rPr>
          <w:rFonts w:eastAsiaTheme="minorEastAsia" w:cstheme="minorBidi"/>
        </w:rPr>
      </w:pPr>
      <w:hyperlink w:anchor="_Toc99550688" w:history="1">
        <w:r w:rsidR="00EA776D" w:rsidRPr="007A295B">
          <w:rPr>
            <w:rStyle w:val="Hyperlink"/>
            <w:color w:val="241646" w:themeColor="text1" w:themeShade="80"/>
          </w:rPr>
          <w:t>5.2</w:t>
        </w:r>
        <w:r w:rsidR="00EA776D" w:rsidRPr="007A295B">
          <w:rPr>
            <w:rFonts w:eastAsiaTheme="minorEastAsia" w:cstheme="minorBidi"/>
          </w:rPr>
          <w:tab/>
        </w:r>
        <w:r w:rsidR="00EA776D" w:rsidRPr="007A295B">
          <w:rPr>
            <w:rStyle w:val="Hyperlink"/>
            <w:color w:val="241646" w:themeColor="text1" w:themeShade="80"/>
          </w:rPr>
          <w:t>Governance</w:t>
        </w:r>
        <w:r w:rsidR="00EA776D" w:rsidRPr="007A295B">
          <w:rPr>
            <w:webHidden/>
          </w:rPr>
          <w:tab/>
        </w:r>
        <w:r w:rsidR="00EA776D" w:rsidRPr="007A295B">
          <w:rPr>
            <w:webHidden/>
          </w:rPr>
          <w:fldChar w:fldCharType="begin"/>
        </w:r>
        <w:r w:rsidR="00EA776D" w:rsidRPr="007A295B">
          <w:rPr>
            <w:webHidden/>
          </w:rPr>
          <w:instrText xml:space="preserve"> PAGEREF _Toc99550688 \h </w:instrText>
        </w:r>
        <w:r w:rsidR="00EA776D" w:rsidRPr="007A295B">
          <w:rPr>
            <w:webHidden/>
          </w:rPr>
        </w:r>
        <w:r w:rsidR="00EA776D" w:rsidRPr="007A295B">
          <w:rPr>
            <w:webHidden/>
          </w:rPr>
          <w:fldChar w:fldCharType="separate"/>
        </w:r>
        <w:r w:rsidR="00EA776D" w:rsidRPr="007A295B">
          <w:rPr>
            <w:webHidden/>
          </w:rPr>
          <w:t>10</w:t>
        </w:r>
        <w:r w:rsidR="00EA776D" w:rsidRPr="007A295B">
          <w:rPr>
            <w:webHidden/>
          </w:rPr>
          <w:fldChar w:fldCharType="end"/>
        </w:r>
      </w:hyperlink>
    </w:p>
    <w:p w14:paraId="586C7F00" w14:textId="39BD343B" w:rsidR="00EA776D" w:rsidRPr="007A295B" w:rsidRDefault="00636916" w:rsidP="007A295B">
      <w:pPr>
        <w:pStyle w:val="TOC2"/>
        <w:rPr>
          <w:rFonts w:eastAsiaTheme="minorEastAsia" w:cstheme="minorBidi"/>
        </w:rPr>
      </w:pPr>
      <w:hyperlink w:anchor="_Toc99550689" w:history="1">
        <w:r w:rsidR="00EA776D" w:rsidRPr="007A295B">
          <w:rPr>
            <w:rStyle w:val="Hyperlink"/>
            <w:color w:val="241646" w:themeColor="text1" w:themeShade="80"/>
          </w:rPr>
          <w:t>5.3</w:t>
        </w:r>
        <w:r w:rsidR="00EA776D" w:rsidRPr="007A295B">
          <w:rPr>
            <w:rFonts w:eastAsiaTheme="minorEastAsia" w:cstheme="minorBidi"/>
          </w:rPr>
          <w:tab/>
        </w:r>
        <w:r w:rsidR="00EA776D" w:rsidRPr="007A295B">
          <w:rPr>
            <w:rStyle w:val="Hyperlink"/>
            <w:color w:val="241646" w:themeColor="text1" w:themeShade="80"/>
          </w:rPr>
          <w:t>Project team resources</w:t>
        </w:r>
        <w:r w:rsidR="00EA776D" w:rsidRPr="007A295B">
          <w:rPr>
            <w:webHidden/>
          </w:rPr>
          <w:tab/>
        </w:r>
        <w:r w:rsidR="00EA776D" w:rsidRPr="007A295B">
          <w:rPr>
            <w:webHidden/>
          </w:rPr>
          <w:fldChar w:fldCharType="begin"/>
        </w:r>
        <w:r w:rsidR="00EA776D" w:rsidRPr="007A295B">
          <w:rPr>
            <w:webHidden/>
          </w:rPr>
          <w:instrText xml:space="preserve"> PAGEREF _Toc99550689 \h </w:instrText>
        </w:r>
        <w:r w:rsidR="00EA776D" w:rsidRPr="007A295B">
          <w:rPr>
            <w:webHidden/>
          </w:rPr>
        </w:r>
        <w:r w:rsidR="00EA776D" w:rsidRPr="007A295B">
          <w:rPr>
            <w:webHidden/>
          </w:rPr>
          <w:fldChar w:fldCharType="separate"/>
        </w:r>
        <w:r w:rsidR="00EA776D" w:rsidRPr="007A295B">
          <w:rPr>
            <w:webHidden/>
          </w:rPr>
          <w:t>10</w:t>
        </w:r>
        <w:r w:rsidR="00EA776D" w:rsidRPr="007A295B">
          <w:rPr>
            <w:webHidden/>
          </w:rPr>
          <w:fldChar w:fldCharType="end"/>
        </w:r>
      </w:hyperlink>
    </w:p>
    <w:p w14:paraId="55511736" w14:textId="0D592EBE" w:rsidR="00EA776D" w:rsidRPr="007A295B" w:rsidRDefault="00636916" w:rsidP="007A295B">
      <w:pPr>
        <w:pStyle w:val="TOC1"/>
        <w:rPr>
          <w:rFonts w:eastAsiaTheme="minorEastAsia" w:cstheme="minorBidi"/>
          <w:sz w:val="22"/>
        </w:rPr>
      </w:pPr>
      <w:hyperlink w:anchor="_Toc99550690" w:history="1">
        <w:r w:rsidR="00EA776D" w:rsidRPr="007A295B">
          <w:rPr>
            <w:rStyle w:val="Hyperlink"/>
            <w:color w:val="482D8C" w:themeColor="text1"/>
          </w:rPr>
          <w:t>6.</w:t>
        </w:r>
        <w:r w:rsidR="00EA776D" w:rsidRPr="007A295B">
          <w:rPr>
            <w:rFonts w:eastAsiaTheme="minorEastAsia" w:cstheme="minorBidi"/>
            <w:sz w:val="22"/>
          </w:rPr>
          <w:tab/>
        </w:r>
        <w:r w:rsidR="00EA776D" w:rsidRPr="007A295B">
          <w:rPr>
            <w:rStyle w:val="Hyperlink"/>
            <w:color w:val="482D8C" w:themeColor="text1"/>
          </w:rPr>
          <w:t>Funding request</w:t>
        </w:r>
        <w:r w:rsidR="00EA776D" w:rsidRPr="007A295B">
          <w:rPr>
            <w:webHidden/>
          </w:rPr>
          <w:tab/>
        </w:r>
        <w:r w:rsidR="00EA776D" w:rsidRPr="007A295B">
          <w:rPr>
            <w:webHidden/>
          </w:rPr>
          <w:fldChar w:fldCharType="begin"/>
        </w:r>
        <w:r w:rsidR="00EA776D" w:rsidRPr="007A295B">
          <w:rPr>
            <w:webHidden/>
          </w:rPr>
          <w:instrText xml:space="preserve"> PAGEREF _Toc99550690 \h </w:instrText>
        </w:r>
        <w:r w:rsidR="00EA776D" w:rsidRPr="007A295B">
          <w:rPr>
            <w:webHidden/>
          </w:rPr>
        </w:r>
        <w:r w:rsidR="00EA776D" w:rsidRPr="007A295B">
          <w:rPr>
            <w:webHidden/>
          </w:rPr>
          <w:fldChar w:fldCharType="separate"/>
        </w:r>
        <w:r w:rsidR="00EA776D" w:rsidRPr="007A295B">
          <w:rPr>
            <w:webHidden/>
          </w:rPr>
          <w:t>11</w:t>
        </w:r>
        <w:r w:rsidR="00EA776D" w:rsidRPr="007A295B">
          <w:rPr>
            <w:webHidden/>
          </w:rPr>
          <w:fldChar w:fldCharType="end"/>
        </w:r>
      </w:hyperlink>
    </w:p>
    <w:p w14:paraId="22F46842" w14:textId="736690D0" w:rsidR="00EA776D" w:rsidRPr="007A295B" w:rsidRDefault="00636916" w:rsidP="007A295B">
      <w:pPr>
        <w:pStyle w:val="TOC2"/>
        <w:rPr>
          <w:rFonts w:eastAsiaTheme="minorEastAsia" w:cstheme="minorBidi"/>
        </w:rPr>
      </w:pPr>
      <w:hyperlink w:anchor="_Toc99550691" w:history="1">
        <w:r w:rsidR="00EA776D" w:rsidRPr="007A295B">
          <w:rPr>
            <w:rStyle w:val="Hyperlink"/>
            <w:color w:val="241646" w:themeColor="text1" w:themeShade="80"/>
          </w:rPr>
          <w:t>6.1</w:t>
        </w:r>
        <w:r w:rsidR="00EA776D" w:rsidRPr="007A295B">
          <w:rPr>
            <w:rFonts w:eastAsiaTheme="minorEastAsia" w:cstheme="minorBidi"/>
          </w:rPr>
          <w:tab/>
        </w:r>
        <w:r w:rsidR="00EA776D" w:rsidRPr="007A295B">
          <w:rPr>
            <w:rStyle w:val="Hyperlink"/>
            <w:color w:val="241646" w:themeColor="text1" w:themeShade="80"/>
          </w:rPr>
          <w:t>Funding requested</w:t>
        </w:r>
        <w:r w:rsidR="00EA776D" w:rsidRPr="007A295B">
          <w:rPr>
            <w:webHidden/>
          </w:rPr>
          <w:tab/>
        </w:r>
        <w:r w:rsidR="00EA776D" w:rsidRPr="007A295B">
          <w:rPr>
            <w:webHidden/>
          </w:rPr>
          <w:fldChar w:fldCharType="begin"/>
        </w:r>
        <w:r w:rsidR="00EA776D" w:rsidRPr="007A295B">
          <w:rPr>
            <w:webHidden/>
          </w:rPr>
          <w:instrText xml:space="preserve"> PAGEREF _Toc99550691 \h </w:instrText>
        </w:r>
        <w:r w:rsidR="00EA776D" w:rsidRPr="007A295B">
          <w:rPr>
            <w:webHidden/>
          </w:rPr>
        </w:r>
        <w:r w:rsidR="00EA776D" w:rsidRPr="007A295B">
          <w:rPr>
            <w:webHidden/>
          </w:rPr>
          <w:fldChar w:fldCharType="separate"/>
        </w:r>
        <w:r w:rsidR="00EA776D" w:rsidRPr="007A295B">
          <w:rPr>
            <w:webHidden/>
          </w:rPr>
          <w:t>11</w:t>
        </w:r>
        <w:r w:rsidR="00EA776D" w:rsidRPr="007A295B">
          <w:rPr>
            <w:webHidden/>
          </w:rPr>
          <w:fldChar w:fldCharType="end"/>
        </w:r>
      </w:hyperlink>
    </w:p>
    <w:p w14:paraId="15506633" w14:textId="1AEEAC16" w:rsidR="00EA776D" w:rsidRPr="007A295B" w:rsidRDefault="00636916" w:rsidP="007A295B">
      <w:pPr>
        <w:pStyle w:val="TOC2"/>
        <w:rPr>
          <w:rFonts w:eastAsiaTheme="minorEastAsia" w:cstheme="minorBidi"/>
        </w:rPr>
      </w:pPr>
      <w:hyperlink w:anchor="_Toc99550692" w:history="1">
        <w:r w:rsidR="00EA776D" w:rsidRPr="007A295B">
          <w:rPr>
            <w:rStyle w:val="Hyperlink"/>
            <w:color w:val="241646" w:themeColor="text1" w:themeShade="80"/>
          </w:rPr>
          <w:t>6.2</w:t>
        </w:r>
        <w:r w:rsidR="00EA776D" w:rsidRPr="007A295B">
          <w:rPr>
            <w:rFonts w:eastAsiaTheme="minorEastAsia" w:cstheme="minorBidi"/>
          </w:rPr>
          <w:tab/>
        </w:r>
        <w:r w:rsidR="00EA776D" w:rsidRPr="007A295B">
          <w:rPr>
            <w:rStyle w:val="Hyperlink"/>
            <w:color w:val="241646" w:themeColor="text1" w:themeShade="80"/>
          </w:rPr>
          <w:t>Other funding sources / offsets</w:t>
        </w:r>
        <w:r w:rsidR="00EA776D" w:rsidRPr="007A295B">
          <w:rPr>
            <w:webHidden/>
          </w:rPr>
          <w:tab/>
        </w:r>
        <w:r w:rsidR="00EA776D" w:rsidRPr="007A295B">
          <w:rPr>
            <w:webHidden/>
          </w:rPr>
          <w:fldChar w:fldCharType="begin"/>
        </w:r>
        <w:r w:rsidR="00EA776D" w:rsidRPr="007A295B">
          <w:rPr>
            <w:webHidden/>
          </w:rPr>
          <w:instrText xml:space="preserve"> PAGEREF _Toc99550692 \h </w:instrText>
        </w:r>
        <w:r w:rsidR="00EA776D" w:rsidRPr="007A295B">
          <w:rPr>
            <w:webHidden/>
          </w:rPr>
        </w:r>
        <w:r w:rsidR="00EA776D" w:rsidRPr="007A295B">
          <w:rPr>
            <w:webHidden/>
          </w:rPr>
          <w:fldChar w:fldCharType="separate"/>
        </w:r>
        <w:r w:rsidR="00EA776D" w:rsidRPr="007A295B">
          <w:rPr>
            <w:webHidden/>
          </w:rPr>
          <w:t>12</w:t>
        </w:r>
        <w:r w:rsidR="00EA776D" w:rsidRPr="007A295B">
          <w:rPr>
            <w:webHidden/>
          </w:rPr>
          <w:fldChar w:fldCharType="end"/>
        </w:r>
      </w:hyperlink>
    </w:p>
    <w:p w14:paraId="486D6B2C" w14:textId="5F4ED264" w:rsidR="00EA776D" w:rsidRPr="007A295B" w:rsidRDefault="00636916" w:rsidP="007A295B">
      <w:pPr>
        <w:pStyle w:val="TOC2"/>
        <w:rPr>
          <w:rFonts w:eastAsiaTheme="minorEastAsia" w:cstheme="minorBidi"/>
        </w:rPr>
      </w:pPr>
      <w:hyperlink w:anchor="_Toc99550693" w:history="1">
        <w:r w:rsidR="00EA776D" w:rsidRPr="007A295B">
          <w:rPr>
            <w:rStyle w:val="Hyperlink"/>
            <w:color w:val="241646" w:themeColor="text1" w:themeShade="80"/>
          </w:rPr>
          <w:t>6.3</w:t>
        </w:r>
        <w:r w:rsidR="00EA776D" w:rsidRPr="007A295B">
          <w:rPr>
            <w:rFonts w:eastAsiaTheme="minorEastAsia" w:cstheme="minorBidi"/>
          </w:rPr>
          <w:tab/>
        </w:r>
        <w:r w:rsidR="00EA776D" w:rsidRPr="007A295B">
          <w:rPr>
            <w:rStyle w:val="Hyperlink"/>
            <w:color w:val="241646" w:themeColor="text1" w:themeShade="80"/>
          </w:rPr>
          <w:t>Comparable unit costs</w:t>
        </w:r>
        <w:r w:rsidR="00EA776D" w:rsidRPr="007A295B">
          <w:rPr>
            <w:webHidden/>
          </w:rPr>
          <w:tab/>
        </w:r>
        <w:r w:rsidR="00EA776D" w:rsidRPr="007A295B">
          <w:rPr>
            <w:webHidden/>
          </w:rPr>
          <w:fldChar w:fldCharType="begin"/>
        </w:r>
        <w:r w:rsidR="00EA776D" w:rsidRPr="007A295B">
          <w:rPr>
            <w:webHidden/>
          </w:rPr>
          <w:instrText xml:space="preserve"> PAGEREF _Toc99550693 \h </w:instrText>
        </w:r>
        <w:r w:rsidR="00EA776D" w:rsidRPr="007A295B">
          <w:rPr>
            <w:webHidden/>
          </w:rPr>
        </w:r>
        <w:r w:rsidR="00EA776D" w:rsidRPr="007A295B">
          <w:rPr>
            <w:webHidden/>
          </w:rPr>
          <w:fldChar w:fldCharType="separate"/>
        </w:r>
        <w:r w:rsidR="00EA776D" w:rsidRPr="007A295B">
          <w:rPr>
            <w:webHidden/>
          </w:rPr>
          <w:t>12</w:t>
        </w:r>
        <w:r w:rsidR="00EA776D" w:rsidRPr="007A295B">
          <w:rPr>
            <w:webHidden/>
          </w:rPr>
          <w:fldChar w:fldCharType="end"/>
        </w:r>
      </w:hyperlink>
    </w:p>
    <w:p w14:paraId="28B55D1D" w14:textId="7AE6497A" w:rsidR="00EA776D" w:rsidRPr="007A295B" w:rsidRDefault="00636916" w:rsidP="007A295B">
      <w:pPr>
        <w:pStyle w:val="TOC1"/>
        <w:rPr>
          <w:rFonts w:eastAsiaTheme="minorEastAsia" w:cstheme="minorBidi"/>
          <w:sz w:val="22"/>
        </w:rPr>
      </w:pPr>
      <w:hyperlink w:anchor="_Toc99550694" w:history="1">
        <w:r w:rsidR="00EA776D" w:rsidRPr="007A295B">
          <w:rPr>
            <w:rStyle w:val="Hyperlink"/>
            <w:color w:val="482D8C" w:themeColor="text1"/>
          </w:rPr>
          <w:t>7.</w:t>
        </w:r>
        <w:r w:rsidR="00EA776D" w:rsidRPr="007A295B">
          <w:rPr>
            <w:rFonts w:eastAsiaTheme="minorEastAsia" w:cstheme="minorBidi"/>
            <w:sz w:val="22"/>
          </w:rPr>
          <w:tab/>
        </w:r>
        <w:r w:rsidR="00EA776D" w:rsidRPr="007A295B">
          <w:rPr>
            <w:rStyle w:val="Hyperlink"/>
            <w:color w:val="482D8C" w:themeColor="text1"/>
          </w:rPr>
          <w:t>Risks and sensitivities</w:t>
        </w:r>
        <w:r w:rsidR="00EA776D" w:rsidRPr="007A295B">
          <w:rPr>
            <w:webHidden/>
          </w:rPr>
          <w:tab/>
        </w:r>
        <w:r w:rsidR="00EA776D" w:rsidRPr="007A295B">
          <w:rPr>
            <w:webHidden/>
          </w:rPr>
          <w:fldChar w:fldCharType="begin"/>
        </w:r>
        <w:r w:rsidR="00EA776D" w:rsidRPr="007A295B">
          <w:rPr>
            <w:webHidden/>
          </w:rPr>
          <w:instrText xml:space="preserve"> PAGEREF _Toc99550694 \h </w:instrText>
        </w:r>
        <w:r w:rsidR="00EA776D" w:rsidRPr="007A295B">
          <w:rPr>
            <w:webHidden/>
          </w:rPr>
        </w:r>
        <w:r w:rsidR="00EA776D" w:rsidRPr="007A295B">
          <w:rPr>
            <w:webHidden/>
          </w:rPr>
          <w:fldChar w:fldCharType="separate"/>
        </w:r>
        <w:r w:rsidR="00EA776D" w:rsidRPr="007A295B">
          <w:rPr>
            <w:webHidden/>
          </w:rPr>
          <w:t>13</w:t>
        </w:r>
        <w:r w:rsidR="00EA776D" w:rsidRPr="007A295B">
          <w:rPr>
            <w:webHidden/>
          </w:rPr>
          <w:fldChar w:fldCharType="end"/>
        </w:r>
      </w:hyperlink>
    </w:p>
    <w:p w14:paraId="50C1EB1D" w14:textId="12DC4020" w:rsidR="00EA776D" w:rsidRPr="007A295B" w:rsidRDefault="00636916" w:rsidP="007A295B">
      <w:pPr>
        <w:pStyle w:val="TOC2"/>
        <w:rPr>
          <w:rFonts w:eastAsiaTheme="minorEastAsia" w:cstheme="minorBidi"/>
        </w:rPr>
      </w:pPr>
      <w:hyperlink w:anchor="_Toc99550695" w:history="1">
        <w:r w:rsidR="00EA776D" w:rsidRPr="007A295B">
          <w:rPr>
            <w:rStyle w:val="Hyperlink"/>
            <w:color w:val="241646" w:themeColor="text1" w:themeShade="80"/>
          </w:rPr>
          <w:t>7.1</w:t>
        </w:r>
        <w:r w:rsidR="00EA776D" w:rsidRPr="007A295B">
          <w:rPr>
            <w:rFonts w:eastAsiaTheme="minorEastAsia" w:cstheme="minorBidi"/>
          </w:rPr>
          <w:tab/>
        </w:r>
        <w:r w:rsidR="00EA776D" w:rsidRPr="007A295B">
          <w:rPr>
            <w:rStyle w:val="Hyperlink"/>
            <w:color w:val="241646" w:themeColor="text1" w:themeShade="80"/>
          </w:rPr>
          <w:t>Key risks and sensitivities</w:t>
        </w:r>
        <w:r w:rsidR="00EA776D" w:rsidRPr="007A295B">
          <w:rPr>
            <w:webHidden/>
          </w:rPr>
          <w:tab/>
        </w:r>
        <w:r w:rsidR="00EA776D" w:rsidRPr="007A295B">
          <w:rPr>
            <w:webHidden/>
          </w:rPr>
          <w:fldChar w:fldCharType="begin"/>
        </w:r>
        <w:r w:rsidR="00EA776D" w:rsidRPr="007A295B">
          <w:rPr>
            <w:webHidden/>
          </w:rPr>
          <w:instrText xml:space="preserve"> PAGEREF _Toc99550695 \h </w:instrText>
        </w:r>
        <w:r w:rsidR="00EA776D" w:rsidRPr="007A295B">
          <w:rPr>
            <w:webHidden/>
          </w:rPr>
        </w:r>
        <w:r w:rsidR="00EA776D" w:rsidRPr="007A295B">
          <w:rPr>
            <w:webHidden/>
          </w:rPr>
          <w:fldChar w:fldCharType="separate"/>
        </w:r>
        <w:r w:rsidR="00EA776D" w:rsidRPr="007A295B">
          <w:rPr>
            <w:webHidden/>
          </w:rPr>
          <w:t>13</w:t>
        </w:r>
        <w:r w:rsidR="00EA776D" w:rsidRPr="007A295B">
          <w:rPr>
            <w:webHidden/>
          </w:rPr>
          <w:fldChar w:fldCharType="end"/>
        </w:r>
      </w:hyperlink>
    </w:p>
    <w:p w14:paraId="3A659F9C" w14:textId="7B3A6AF4" w:rsidR="00EA776D" w:rsidRPr="007A295B" w:rsidRDefault="00636916" w:rsidP="007A295B">
      <w:pPr>
        <w:pStyle w:val="TOC1"/>
        <w:rPr>
          <w:rFonts w:eastAsiaTheme="minorEastAsia" w:cstheme="minorBidi"/>
          <w:sz w:val="22"/>
        </w:rPr>
      </w:pPr>
      <w:hyperlink w:anchor="_Toc99550696" w:history="1">
        <w:r w:rsidR="00EA776D" w:rsidRPr="007A295B">
          <w:rPr>
            <w:rStyle w:val="Hyperlink"/>
            <w:color w:val="482D8C" w:themeColor="text1"/>
          </w:rPr>
          <w:t>Appendices</w:t>
        </w:r>
        <w:r w:rsidR="00EA776D" w:rsidRPr="007A295B">
          <w:rPr>
            <w:webHidden/>
          </w:rPr>
          <w:tab/>
        </w:r>
        <w:r w:rsidR="00EA776D" w:rsidRPr="007A295B">
          <w:rPr>
            <w:webHidden/>
          </w:rPr>
          <w:fldChar w:fldCharType="begin"/>
        </w:r>
        <w:r w:rsidR="00EA776D" w:rsidRPr="007A295B">
          <w:rPr>
            <w:webHidden/>
          </w:rPr>
          <w:instrText xml:space="preserve"> PAGEREF _Toc99550696 \h </w:instrText>
        </w:r>
        <w:r w:rsidR="00EA776D" w:rsidRPr="007A295B">
          <w:rPr>
            <w:webHidden/>
          </w:rPr>
        </w:r>
        <w:r w:rsidR="00EA776D" w:rsidRPr="007A295B">
          <w:rPr>
            <w:webHidden/>
          </w:rPr>
          <w:fldChar w:fldCharType="separate"/>
        </w:r>
        <w:r w:rsidR="00EA776D" w:rsidRPr="007A295B">
          <w:rPr>
            <w:webHidden/>
          </w:rPr>
          <w:t>14</w:t>
        </w:r>
        <w:r w:rsidR="00EA776D" w:rsidRPr="007A295B">
          <w:rPr>
            <w:webHidden/>
          </w:rPr>
          <w:fldChar w:fldCharType="end"/>
        </w:r>
      </w:hyperlink>
    </w:p>
    <w:p w14:paraId="036DC64E" w14:textId="10FC4E2F" w:rsidR="000642C1" w:rsidRDefault="00EA776D" w:rsidP="006B62AA">
      <w:r>
        <w:rPr>
          <w:color w:val="414087" w:themeColor="background1"/>
          <w:sz w:val="24"/>
        </w:rPr>
        <w:fldChar w:fldCharType="end"/>
      </w:r>
    </w:p>
    <w:p w14:paraId="079CCFCD" w14:textId="77777777" w:rsidR="000642C1" w:rsidRDefault="000642C1">
      <w:pPr>
        <w:spacing w:after="0" w:line="240" w:lineRule="auto"/>
        <w:rPr>
          <w:rFonts w:ascii="Arial" w:eastAsia="Times New Roman" w:hAnsi="Arial" w:cs="Arial"/>
          <w:b/>
          <w:bCs/>
          <w:color w:val="414087" w:themeColor="background1"/>
          <w:sz w:val="24"/>
          <w:szCs w:val="28"/>
        </w:rPr>
      </w:pPr>
      <w:r>
        <w:rPr>
          <w:sz w:val="24"/>
        </w:rPr>
        <w:br w:type="page"/>
      </w:r>
    </w:p>
    <w:p w14:paraId="2F78F6A9" w14:textId="1B6E7D48" w:rsidR="00FF7B42" w:rsidRDefault="009047FC">
      <w:pPr>
        <w:pStyle w:val="Heading10"/>
        <w:numPr>
          <w:ilvl w:val="0"/>
          <w:numId w:val="0"/>
        </w:numPr>
      </w:pPr>
      <w:bookmarkStart w:id="2" w:name="_Toc346890679"/>
      <w:bookmarkStart w:id="3" w:name="_Toc348347169"/>
      <w:bookmarkStart w:id="4" w:name="_Toc348437108"/>
      <w:bookmarkStart w:id="5" w:name="_Toc99550676"/>
      <w:bookmarkEnd w:id="2"/>
      <w:bookmarkEnd w:id="3"/>
      <w:bookmarkEnd w:id="4"/>
      <w:r w:rsidRPr="00927047">
        <w:lastRenderedPageBreak/>
        <w:t>Guide</w:t>
      </w:r>
      <w:r>
        <w:t xml:space="preserve"> to using the </w:t>
      </w:r>
      <w:r w:rsidR="00031755">
        <w:t>t</w:t>
      </w:r>
      <w:r>
        <w:t>emplate</w:t>
      </w:r>
      <w:bookmarkEnd w:id="5"/>
    </w:p>
    <w:p w14:paraId="7E1B2E25" w14:textId="77777777" w:rsidR="00FF11C1" w:rsidRPr="00FF11C1" w:rsidRDefault="00FF11C1" w:rsidP="00866CBD">
      <w:pPr>
        <w:spacing w:after="0"/>
      </w:pPr>
    </w:p>
    <w:tbl>
      <w:tblPr>
        <w:tblStyle w:val="TableGrid"/>
        <w:tblW w:w="9071" w:type="dxa"/>
        <w:tblBorders>
          <w:top w:val="single" w:sz="4" w:space="0" w:color="D7CDEF" w:themeColor="text1" w:themeTint="33"/>
          <w:left w:val="single" w:sz="4" w:space="0" w:color="D7CDEF" w:themeColor="text1" w:themeTint="33"/>
          <w:bottom w:val="single" w:sz="4" w:space="0" w:color="D7CDEF" w:themeColor="text1" w:themeTint="33"/>
          <w:right w:val="single" w:sz="4" w:space="0" w:color="D7CDEF" w:themeColor="text1" w:themeTint="33"/>
          <w:insideH w:val="single" w:sz="4" w:space="0" w:color="D7CDEF" w:themeColor="text1" w:themeTint="33"/>
          <w:insideV w:val="single" w:sz="4" w:space="0" w:color="D7CDEF" w:themeColor="text1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71"/>
      </w:tblGrid>
      <w:tr w:rsidR="00FF7B42" w14:paraId="7C82C2CD" w14:textId="77777777" w:rsidTr="006B62AA">
        <w:trPr>
          <w:trHeight w:val="483"/>
        </w:trPr>
        <w:tc>
          <w:tcPr>
            <w:tcW w:w="9071" w:type="dxa"/>
            <w:shd w:val="clear" w:color="auto" w:fill="D7CDEF" w:themeFill="text1" w:themeFillTint="33"/>
          </w:tcPr>
          <w:p w14:paraId="06CF0144" w14:textId="7D98A216" w:rsidR="00D1785E" w:rsidRPr="00D1785E" w:rsidRDefault="00D1785E" w:rsidP="00D1785E">
            <w:pPr>
              <w:pStyle w:val="KeyMessagesBullet1"/>
            </w:pPr>
            <w:r>
              <w:t xml:space="preserve">Normally, Agencies should use their own resources and recurrent funding to develop project </w:t>
            </w:r>
            <w:r w:rsidR="00AE275D">
              <w:t>B</w:t>
            </w:r>
            <w:r>
              <w:t xml:space="preserve">usiness </w:t>
            </w:r>
            <w:r w:rsidR="00AE275D">
              <w:t>C</w:t>
            </w:r>
            <w:r>
              <w:t>ases</w:t>
            </w:r>
          </w:p>
          <w:p w14:paraId="7D2373DB" w14:textId="584B83EC" w:rsidR="002310D9" w:rsidRDefault="00D1785E" w:rsidP="002310D9">
            <w:pPr>
              <w:pStyle w:val="KeyMessagesBullet1"/>
            </w:pPr>
            <w:r>
              <w:t>However, s</w:t>
            </w:r>
            <w:r w:rsidR="002310D9">
              <w:t>ome, generally complex</w:t>
            </w:r>
            <w:r>
              <w:t>,</w:t>
            </w:r>
            <w:r w:rsidR="002310D9">
              <w:t xml:space="preserve"> projects</w:t>
            </w:r>
            <w:r>
              <w:t xml:space="preserve"> (likely to be in Tier 1)</w:t>
            </w:r>
            <w:r w:rsidR="003B6E5F">
              <w:t>,</w:t>
            </w:r>
            <w:r w:rsidR="002310D9">
              <w:t xml:space="preserve"> require </w:t>
            </w:r>
            <w:r w:rsidR="00437552">
              <w:t>significant</w:t>
            </w:r>
            <w:r w:rsidR="002310D9">
              <w:t xml:space="preserve"> resources to undertake the </w:t>
            </w:r>
            <w:r w:rsidR="009E3942" w:rsidRPr="009E3942">
              <w:t xml:space="preserve">front-end planning and due diligence </w:t>
            </w:r>
            <w:r w:rsidR="002310D9" w:rsidRPr="009E3942">
              <w:t>wo</w:t>
            </w:r>
            <w:r w:rsidR="002310D9">
              <w:t xml:space="preserve">rk to build a comprehensive </w:t>
            </w:r>
            <w:r w:rsidR="00FC436E">
              <w:t>B</w:t>
            </w:r>
            <w:r w:rsidR="002310D9">
              <w:t xml:space="preserve">usiness </w:t>
            </w:r>
            <w:r w:rsidR="00FC436E">
              <w:t>C</w:t>
            </w:r>
            <w:r w:rsidR="002310D9">
              <w:t>ase</w:t>
            </w:r>
            <w:r w:rsidR="00FC436E">
              <w:t xml:space="preserve"> to justify a capital project</w:t>
            </w:r>
            <w:r w:rsidR="002310D9">
              <w:t xml:space="preserve">, including </w:t>
            </w:r>
            <w:r w:rsidR="009E3942">
              <w:t>activities such as</w:t>
            </w:r>
            <w:r w:rsidR="002310D9">
              <w:t xml:space="preserve">: </w:t>
            </w:r>
          </w:p>
          <w:p w14:paraId="54208DF8" w14:textId="208C780F" w:rsidR="002310D9" w:rsidRPr="00F54F86" w:rsidRDefault="00184F1B" w:rsidP="00671AA7">
            <w:pPr>
              <w:pStyle w:val="Bullet2"/>
            </w:pPr>
            <w:r w:rsidRPr="00671AA7">
              <w:t>U</w:t>
            </w:r>
            <w:r w:rsidR="002310D9" w:rsidRPr="00671AA7">
              <w:t>ndertaking a detailed feasibility study</w:t>
            </w:r>
          </w:p>
          <w:p w14:paraId="7FF35535" w14:textId="47E6938B" w:rsidR="002310D9" w:rsidRPr="002C4CA1" w:rsidRDefault="00184F1B" w:rsidP="002C4CA1">
            <w:pPr>
              <w:pStyle w:val="Bullet2"/>
            </w:pPr>
            <w:r w:rsidRPr="002C4CA1">
              <w:t>D</w:t>
            </w:r>
            <w:r w:rsidR="002310D9" w:rsidRPr="002C4CA1">
              <w:t xml:space="preserve">eveloping a concept design and </w:t>
            </w:r>
            <w:r w:rsidR="009E3942" w:rsidRPr="002C4CA1">
              <w:t xml:space="preserve">robust </w:t>
            </w:r>
            <w:r w:rsidR="002310D9" w:rsidRPr="002C4CA1">
              <w:t>cost estimates</w:t>
            </w:r>
          </w:p>
          <w:p w14:paraId="3518C498" w14:textId="47A7CD5A" w:rsidR="002310D9" w:rsidRPr="00671AA7" w:rsidRDefault="006039B6" w:rsidP="002C4CA1">
            <w:pPr>
              <w:pStyle w:val="Bullet2"/>
            </w:pPr>
            <w:r>
              <w:t>Developing and writing</w:t>
            </w:r>
            <w:r w:rsidR="002310D9" w:rsidRPr="00406CA8">
              <w:t xml:space="preserve"> the </w:t>
            </w:r>
            <w:r w:rsidR="00F31337" w:rsidRPr="00406CA8">
              <w:t>B</w:t>
            </w:r>
            <w:r w:rsidR="002310D9" w:rsidRPr="005738D6">
              <w:t xml:space="preserve">usiness </w:t>
            </w:r>
            <w:r w:rsidR="00F31337" w:rsidRPr="0054175C">
              <w:t>C</w:t>
            </w:r>
            <w:r w:rsidR="002310D9" w:rsidRPr="00E35EEC">
              <w:t xml:space="preserve">ase </w:t>
            </w:r>
            <w:r w:rsidR="0044045A" w:rsidRPr="00671AA7">
              <w:t>for the capital project</w:t>
            </w:r>
            <w:r w:rsidR="002310D9" w:rsidRPr="00671AA7">
              <w:t xml:space="preserve">. </w:t>
            </w:r>
          </w:p>
          <w:p w14:paraId="3E413CE1" w14:textId="3625D7A1" w:rsidR="00B40BBD" w:rsidRDefault="0054551A" w:rsidP="00B40BBD">
            <w:pPr>
              <w:pStyle w:val="KeyMessagesBullet1"/>
            </w:pPr>
            <w:r w:rsidRPr="000A0BF2">
              <w:t xml:space="preserve">Agencies </w:t>
            </w:r>
            <w:r w:rsidR="00174545">
              <w:t>may</w:t>
            </w:r>
            <w:r w:rsidR="00174545" w:rsidRPr="000A0BF2">
              <w:t xml:space="preserve"> </w:t>
            </w:r>
            <w:r w:rsidR="00845AE9">
              <w:t>request funding</w:t>
            </w:r>
            <w:r w:rsidR="009B3B36">
              <w:t xml:space="preserve"> to </w:t>
            </w:r>
            <w:r w:rsidR="00437552">
              <w:t xml:space="preserve">undertake these activities and </w:t>
            </w:r>
            <w:r w:rsidR="009B3B36">
              <w:t xml:space="preserve">progress a project through </w:t>
            </w:r>
            <w:r w:rsidR="00174545">
              <w:t xml:space="preserve">part or all of </w:t>
            </w:r>
            <w:r w:rsidR="00174545" w:rsidRPr="00BF70EA">
              <w:rPr>
                <w:b/>
                <w:bCs/>
                <w:color w:val="482D8C" w:themeColor="text1"/>
              </w:rPr>
              <w:t>Stage 1</w:t>
            </w:r>
            <w:r w:rsidR="00174545">
              <w:t xml:space="preserve"> and </w:t>
            </w:r>
            <w:r w:rsidR="00796496" w:rsidRPr="002736AA">
              <w:rPr>
                <w:b/>
                <w:bCs/>
                <w:color w:val="482D8C" w:themeColor="text1"/>
              </w:rPr>
              <w:t>Stage</w:t>
            </w:r>
            <w:r w:rsidR="00796496">
              <w:t xml:space="preserve"> </w:t>
            </w:r>
            <w:r w:rsidR="00174545" w:rsidRPr="00BF70EA">
              <w:rPr>
                <w:b/>
                <w:bCs/>
                <w:color w:val="482D8C" w:themeColor="text1"/>
              </w:rPr>
              <w:t>2</w:t>
            </w:r>
            <w:r w:rsidR="00174545">
              <w:t xml:space="preserve"> of </w:t>
            </w:r>
            <w:r w:rsidR="009B3B36">
              <w:t xml:space="preserve">the </w:t>
            </w:r>
            <w:r w:rsidR="009B3B36" w:rsidRPr="00BF70EA">
              <w:rPr>
                <w:i/>
                <w:iCs/>
              </w:rPr>
              <w:t>Capital Framework</w:t>
            </w:r>
            <w:r w:rsidR="00174545">
              <w:t xml:space="preserve"> </w:t>
            </w:r>
            <w:r w:rsidR="009F3152">
              <w:t>through</w:t>
            </w:r>
            <w:r w:rsidR="00174545">
              <w:t xml:space="preserve"> a </w:t>
            </w:r>
            <w:r w:rsidR="009F3152">
              <w:t>B</w:t>
            </w:r>
            <w:r w:rsidR="00174545">
              <w:t xml:space="preserve">usiness </w:t>
            </w:r>
            <w:r w:rsidR="009F3152">
              <w:t>C</w:t>
            </w:r>
            <w:r w:rsidR="00174545">
              <w:t>ase for Project Development Funding</w:t>
            </w:r>
            <w:r w:rsidR="00B40BBD">
              <w:t xml:space="preserve">. </w:t>
            </w:r>
            <w:r w:rsidR="00ED264F">
              <w:t>The Project Team should use t</w:t>
            </w:r>
            <w:r w:rsidR="00B40BBD">
              <w:t xml:space="preserve">his template to develop </w:t>
            </w:r>
            <w:r w:rsidR="00174545">
              <w:t xml:space="preserve">such </w:t>
            </w:r>
            <w:r w:rsidR="00B40BBD">
              <w:t xml:space="preserve">a </w:t>
            </w:r>
            <w:r w:rsidR="00F31337">
              <w:t>B</w:t>
            </w:r>
            <w:r w:rsidR="00B40BBD">
              <w:t xml:space="preserve">usiness </w:t>
            </w:r>
            <w:r w:rsidR="00F31337">
              <w:t>C</w:t>
            </w:r>
            <w:r w:rsidR="00B40BBD">
              <w:t xml:space="preserve">ase </w:t>
            </w:r>
          </w:p>
          <w:p w14:paraId="628815F5" w14:textId="77777777" w:rsidR="0044045A" w:rsidRDefault="00FC436E" w:rsidP="00FC436E">
            <w:pPr>
              <w:pStyle w:val="KeyMessagesBullet1"/>
            </w:pPr>
            <w:r w:rsidRPr="000A0BF2">
              <w:t xml:space="preserve">A </w:t>
            </w:r>
            <w:r>
              <w:t xml:space="preserve">Business Case for Project Development Funding </w:t>
            </w:r>
            <w:r w:rsidRPr="000A0BF2">
              <w:t xml:space="preserve">requires the Project Team to </w:t>
            </w:r>
            <w:r>
              <w:t>outline</w:t>
            </w:r>
            <w:r w:rsidR="0044045A">
              <w:t>:</w:t>
            </w:r>
          </w:p>
          <w:p w14:paraId="627DC945" w14:textId="62E6B56F" w:rsidR="0044045A" w:rsidRPr="00671AA7" w:rsidRDefault="0044045A" w:rsidP="00671AA7">
            <w:pPr>
              <w:pStyle w:val="Bullet2"/>
            </w:pPr>
            <w:r w:rsidRPr="00671AA7">
              <w:t>K</w:t>
            </w:r>
            <w:r w:rsidR="00FC436E" w:rsidRPr="00671AA7">
              <w:t>ey project characteristics</w:t>
            </w:r>
          </w:p>
          <w:p w14:paraId="7E43E79F" w14:textId="47CB4E8C" w:rsidR="0044045A" w:rsidRPr="00671AA7" w:rsidRDefault="0044045A" w:rsidP="002C4CA1">
            <w:pPr>
              <w:pStyle w:val="Bullet2"/>
            </w:pPr>
            <w:r w:rsidRPr="00671AA7">
              <w:t>T</w:t>
            </w:r>
            <w:r w:rsidR="00FC436E" w:rsidRPr="00671AA7">
              <w:t>he reason for the Project Development Funding request</w:t>
            </w:r>
          </w:p>
          <w:p w14:paraId="4D6605FF" w14:textId="5D9127ED" w:rsidR="00FC436E" w:rsidRPr="00671AA7" w:rsidRDefault="0044045A" w:rsidP="002736AA">
            <w:pPr>
              <w:pStyle w:val="Bullet2"/>
            </w:pPr>
            <w:r w:rsidRPr="002736AA">
              <w:t>I</w:t>
            </w:r>
            <w:r w:rsidR="00FC436E" w:rsidRPr="002736AA">
              <w:t>nformation on how the project will be developed</w:t>
            </w:r>
            <w:r w:rsidRPr="002736AA">
              <w:t>.</w:t>
            </w:r>
            <w:r w:rsidR="00FC436E" w:rsidRPr="002736AA">
              <w:t xml:space="preserve"> </w:t>
            </w:r>
            <w:r w:rsidR="00FC436E" w:rsidRPr="00671AA7">
              <w:t xml:space="preserve"> </w:t>
            </w:r>
          </w:p>
          <w:p w14:paraId="27935EEF" w14:textId="51D2C0A7" w:rsidR="00A735AB" w:rsidRDefault="00E359E8" w:rsidP="00B40BBD">
            <w:pPr>
              <w:pStyle w:val="KeyMessagesBullet1"/>
            </w:pPr>
            <w:r>
              <w:t>T</w:t>
            </w:r>
            <w:r w:rsidR="00A735AB" w:rsidRPr="0080709E">
              <w:t xml:space="preserve">he </w:t>
            </w:r>
            <w:r w:rsidR="007C7423">
              <w:t xml:space="preserve">Sponsoring </w:t>
            </w:r>
            <w:r w:rsidR="007D0F4E">
              <w:t>Agency</w:t>
            </w:r>
            <w:r w:rsidR="007D0F4E" w:rsidRPr="0080709E">
              <w:t xml:space="preserve"> </w:t>
            </w:r>
            <w:r w:rsidR="00A735AB" w:rsidRPr="0080709E">
              <w:t xml:space="preserve">should use </w:t>
            </w:r>
            <w:r w:rsidR="00A26694">
              <w:t>its</w:t>
            </w:r>
            <w:r w:rsidR="00A26694" w:rsidRPr="0080709E">
              <w:t xml:space="preserve"> </w:t>
            </w:r>
            <w:r w:rsidR="00A735AB" w:rsidRPr="0080709E">
              <w:t>own resources</w:t>
            </w:r>
            <w:r w:rsidR="00A26694">
              <w:t xml:space="preserve"> </w:t>
            </w:r>
            <w:r w:rsidR="00174545">
              <w:t>(</w:t>
            </w:r>
            <w:r w:rsidR="00A26694">
              <w:t xml:space="preserve">in consultation with other relevant agencies </w:t>
            </w:r>
            <w:r w:rsidR="00174545">
              <w:t>such as</w:t>
            </w:r>
            <w:r w:rsidR="00A26694">
              <w:t xml:space="preserve"> MPC) </w:t>
            </w:r>
            <w:r w:rsidR="00A735AB" w:rsidRPr="0080709E">
              <w:t xml:space="preserve">to develop the </w:t>
            </w:r>
            <w:r w:rsidR="00F31337">
              <w:t>B</w:t>
            </w:r>
            <w:r w:rsidR="00174545">
              <w:t xml:space="preserve">usiness </w:t>
            </w:r>
            <w:r w:rsidR="00F31337">
              <w:t>C</w:t>
            </w:r>
            <w:r w:rsidR="00174545">
              <w:t xml:space="preserve">ase for </w:t>
            </w:r>
            <w:r w:rsidR="00A735AB">
              <w:t xml:space="preserve">Project Development Funding </w:t>
            </w:r>
          </w:p>
          <w:p w14:paraId="54613C7D" w14:textId="7DFDC90F" w:rsidR="00FF7B42" w:rsidRDefault="009909B5" w:rsidP="008767ED">
            <w:pPr>
              <w:pStyle w:val="KeyMessagesBullet1"/>
            </w:pPr>
            <w:r>
              <w:t>‘</w:t>
            </w:r>
            <w:r w:rsidR="00FF7B42" w:rsidRPr="00BF70EA">
              <w:rPr>
                <w:b/>
                <w:bCs/>
              </w:rPr>
              <w:t xml:space="preserve">Key </w:t>
            </w:r>
            <w:r w:rsidR="000E7113" w:rsidRPr="00BF70EA">
              <w:rPr>
                <w:b/>
                <w:bCs/>
              </w:rPr>
              <w:t>q</w:t>
            </w:r>
            <w:r w:rsidR="00FF7B42" w:rsidRPr="00BF70EA">
              <w:rPr>
                <w:b/>
                <w:bCs/>
              </w:rPr>
              <w:t>uestions</w:t>
            </w:r>
            <w:r w:rsidR="00C73087">
              <w:rPr>
                <w:b/>
                <w:bCs/>
              </w:rPr>
              <w:t>/instructions</w:t>
            </w:r>
            <w:r w:rsidR="00FF7B42" w:rsidRPr="00BF70EA">
              <w:rPr>
                <w:b/>
                <w:bCs/>
              </w:rPr>
              <w:t>’</w:t>
            </w:r>
            <w:r w:rsidR="00FF7B42">
              <w:t xml:space="preserve"> purple boxes are included at the beginning of each </w:t>
            </w:r>
            <w:r w:rsidR="00B157B6">
              <w:t>section</w:t>
            </w:r>
            <w:r w:rsidR="00031755">
              <w:t xml:space="preserve"> in this template</w:t>
            </w:r>
            <w:r w:rsidR="000E7113">
              <w:t xml:space="preserve">. </w:t>
            </w:r>
            <w:r w:rsidR="006B4AF5">
              <w:t>The Project Team should a</w:t>
            </w:r>
            <w:r w:rsidR="00115DF0">
              <w:t>nswer the key questions provided in t</w:t>
            </w:r>
            <w:r w:rsidR="000E7113">
              <w:t>hese boxes</w:t>
            </w:r>
            <w:r w:rsidR="00C73087">
              <w:t xml:space="preserve"> </w:t>
            </w:r>
            <w:r w:rsidR="000E7113">
              <w:t xml:space="preserve">in each </w:t>
            </w:r>
            <w:r w:rsidR="00B157B6">
              <w:t>section</w:t>
            </w:r>
          </w:p>
          <w:p w14:paraId="35FE9876" w14:textId="2485B8B2" w:rsidR="006A34F3" w:rsidRDefault="00472BE3" w:rsidP="008767ED">
            <w:pPr>
              <w:pStyle w:val="KeyMessagesBullet1"/>
            </w:pPr>
            <w:r>
              <w:t>‘</w:t>
            </w:r>
            <w:r w:rsidR="006A34F3" w:rsidRPr="00BF70EA">
              <w:rPr>
                <w:b/>
                <w:bCs/>
              </w:rPr>
              <w:t>Key messages</w:t>
            </w:r>
            <w:r w:rsidRPr="00BF70EA">
              <w:rPr>
                <w:b/>
                <w:bCs/>
              </w:rPr>
              <w:t>’</w:t>
            </w:r>
            <w:r>
              <w:t xml:space="preserve"> grey boxes are included at the beginning of each section in this template. </w:t>
            </w:r>
            <w:r w:rsidR="00115DF0">
              <w:t>The Project Team should use t</w:t>
            </w:r>
            <w:r>
              <w:t xml:space="preserve">hese boxes </w:t>
            </w:r>
            <w:r w:rsidR="002E369E">
              <w:t>to highlight the key messages of each section</w:t>
            </w:r>
          </w:p>
          <w:p w14:paraId="5A9C3869" w14:textId="77777777" w:rsidR="007B3D9C" w:rsidRPr="00FF7B42" w:rsidRDefault="007B3D9C" w:rsidP="007B3D9C">
            <w:pPr>
              <w:pStyle w:val="KeyMessagesBullet1"/>
            </w:pPr>
            <w:r>
              <w:t>In completing this template, the Project Team should:</w:t>
            </w:r>
          </w:p>
          <w:p w14:paraId="362CF76D" w14:textId="77777777" w:rsidR="007B3D9C" w:rsidRDefault="007B3D9C" w:rsidP="00671AA7">
            <w:pPr>
              <w:pStyle w:val="Bullet2"/>
            </w:pPr>
            <w:r>
              <w:t>Answer the ‘key questions’</w:t>
            </w:r>
          </w:p>
          <w:p w14:paraId="153E3B26" w14:textId="6A967744" w:rsidR="007B3D9C" w:rsidRDefault="007B3D9C" w:rsidP="00E35EEC">
            <w:pPr>
              <w:pStyle w:val="Bullet2"/>
            </w:pPr>
            <w:r w:rsidRPr="009909B5">
              <w:t xml:space="preserve">Use the </w:t>
            </w:r>
            <w:r>
              <w:t>h</w:t>
            </w:r>
            <w:r w:rsidRPr="009909B5">
              <w:t xml:space="preserve">eadings, </w:t>
            </w:r>
            <w:r>
              <w:t>s</w:t>
            </w:r>
            <w:r w:rsidRPr="009909B5">
              <w:t>ub-</w:t>
            </w:r>
            <w:r>
              <w:t>h</w:t>
            </w:r>
            <w:r w:rsidRPr="009909B5">
              <w:t>eadings and</w:t>
            </w:r>
            <w:r>
              <w:t xml:space="preserve"> t</w:t>
            </w:r>
            <w:r w:rsidRPr="009909B5">
              <w:t xml:space="preserve">ables that have been provided to guide the development of the </w:t>
            </w:r>
            <w:r w:rsidR="00A603F3">
              <w:t xml:space="preserve">Business Case for </w:t>
            </w:r>
            <w:r w:rsidR="00BC10AB">
              <w:t xml:space="preserve">Project Development Funding </w:t>
            </w:r>
          </w:p>
          <w:p w14:paraId="0F6FDDCD" w14:textId="4DC35137" w:rsidR="007B3D9C" w:rsidRDefault="007B3D9C">
            <w:pPr>
              <w:pStyle w:val="Bullet2"/>
            </w:pPr>
            <w:r>
              <w:t>Use charts or diagrams to convey information where appropriate</w:t>
            </w:r>
          </w:p>
          <w:p w14:paraId="590F796E" w14:textId="67A02509" w:rsidR="00BF01AF" w:rsidRDefault="00BF01AF">
            <w:pPr>
              <w:pStyle w:val="Bullet2"/>
            </w:pPr>
            <w:r>
              <w:t>Summarise the key points in each section in the ‘key messages’ boxes at the beginning of each section</w:t>
            </w:r>
          </w:p>
          <w:p w14:paraId="7FDF6AC2" w14:textId="296A4C83" w:rsidR="0044045A" w:rsidRDefault="007B3D9C" w:rsidP="00285876">
            <w:pPr>
              <w:pStyle w:val="Bullet2"/>
            </w:pPr>
            <w:r w:rsidRPr="007E2123">
              <w:rPr>
                <w:i/>
                <w:iCs/>
                <w:u w:val="single"/>
              </w:rPr>
              <w:t>Delete</w:t>
            </w:r>
            <w:r w:rsidRPr="007E2123">
              <w:t xml:space="preserve"> </w:t>
            </w:r>
            <w:r>
              <w:t>the ‘key questions</w:t>
            </w:r>
            <w:r w:rsidR="00F54F86">
              <w:t>/instructions</w:t>
            </w:r>
            <w:r>
              <w:t xml:space="preserve">’ boxes </w:t>
            </w:r>
            <w:r w:rsidR="001463AB">
              <w:t>from</w:t>
            </w:r>
            <w:r w:rsidR="005070CA">
              <w:t xml:space="preserve"> </w:t>
            </w:r>
            <w:r>
              <w:t>the final version of the</w:t>
            </w:r>
            <w:r w:rsidR="00A603F3">
              <w:t xml:space="preserve"> Business Case for</w:t>
            </w:r>
            <w:r>
              <w:t xml:space="preserve"> </w:t>
            </w:r>
            <w:r w:rsidR="00BC10AB">
              <w:t>Project Development Funding</w:t>
            </w:r>
            <w:r w:rsidR="0044045A">
              <w:t>.</w:t>
            </w:r>
          </w:p>
          <w:p w14:paraId="01E2FFFA" w14:textId="20549B7C" w:rsidR="00B66818" w:rsidRPr="007B3D9C" w:rsidRDefault="007B3D9C">
            <w:pPr>
              <w:pStyle w:val="KeyMessagesBullet1"/>
            </w:pPr>
            <w:r w:rsidRPr="00FB4C12">
              <w:t xml:space="preserve">The Project Team must ensure that the </w:t>
            </w:r>
            <w:r>
              <w:t>necessary</w:t>
            </w:r>
            <w:r w:rsidRPr="00FB4C12">
              <w:t xml:space="preserve"> approvals and advice have been sought before </w:t>
            </w:r>
            <w:r>
              <w:t>submitting</w:t>
            </w:r>
            <w:r w:rsidRPr="00FB4C12">
              <w:t xml:space="preserve"> the </w:t>
            </w:r>
            <w:r w:rsidR="00A603F3">
              <w:t xml:space="preserve">Business Case for </w:t>
            </w:r>
            <w:r w:rsidR="00BC10AB" w:rsidRPr="00B40BBD">
              <w:t>Project Development Funding</w:t>
            </w:r>
            <w:r w:rsidRPr="00975C1A">
              <w:t xml:space="preserve">, including a sign-off from the Sponsoring </w:t>
            </w:r>
            <w:r w:rsidR="007D0F4E">
              <w:t>Agency</w:t>
            </w:r>
            <w:r w:rsidR="00B40BBD" w:rsidRPr="004A5E92">
              <w:t>.</w:t>
            </w:r>
            <w:r w:rsidRPr="004A5E92">
              <w:rPr>
                <w:highlight w:val="yellow"/>
              </w:rPr>
              <w:t xml:space="preserve"> </w:t>
            </w:r>
          </w:p>
        </w:tc>
      </w:tr>
    </w:tbl>
    <w:p w14:paraId="1EA9074E" w14:textId="4485A1C9" w:rsidR="00F64EA2" w:rsidRDefault="00F64EA2" w:rsidP="00315247"/>
    <w:p w14:paraId="289E2799" w14:textId="77777777" w:rsidR="00F64EA2" w:rsidRDefault="00F64EA2">
      <w:pPr>
        <w:spacing w:after="0" w:line="240" w:lineRule="auto"/>
        <w:rPr>
          <w:rFonts w:ascii="Arial" w:eastAsia="Times New Roman" w:hAnsi="Arial" w:cs="Arial"/>
          <w:b/>
          <w:bCs/>
          <w:color w:val="414087" w:themeColor="background1"/>
          <w:sz w:val="28"/>
          <w:szCs w:val="28"/>
        </w:rPr>
      </w:pPr>
      <w:r>
        <w:br w:type="page"/>
      </w:r>
    </w:p>
    <w:p w14:paraId="22054AEB" w14:textId="5589F58E" w:rsidR="00A75DC7" w:rsidRDefault="00517ADD" w:rsidP="00BB7C0C">
      <w:pPr>
        <w:pStyle w:val="Heading10"/>
      </w:pPr>
      <w:bookmarkStart w:id="6" w:name="_Toc99550677"/>
      <w:r w:rsidRPr="00927047">
        <w:lastRenderedPageBreak/>
        <w:t>Executive</w:t>
      </w:r>
      <w:r>
        <w:t xml:space="preserve"> </w:t>
      </w:r>
      <w:r w:rsidR="00FF11C1">
        <w:t>s</w:t>
      </w:r>
      <w:r>
        <w:t>ummary</w:t>
      </w:r>
      <w:bookmarkEnd w:id="6"/>
      <w:r w:rsidR="001C0774">
        <w:t xml:space="preserve">  </w:t>
      </w:r>
    </w:p>
    <w:p w14:paraId="4017DB44" w14:textId="30BB6DB9" w:rsidR="00EE153B" w:rsidRDefault="00EE153B" w:rsidP="006B62AA"/>
    <w:tbl>
      <w:tblPr>
        <w:tblStyle w:val="TableGrid"/>
        <w:tblW w:w="0" w:type="auto"/>
        <w:tblBorders>
          <w:top w:val="single" w:sz="4" w:space="0" w:color="EAEAE7" w:themeColor="text2" w:themeTint="33"/>
          <w:left w:val="single" w:sz="4" w:space="0" w:color="EAEAE7" w:themeColor="text2" w:themeTint="33"/>
          <w:bottom w:val="single" w:sz="4" w:space="0" w:color="EAEAE7" w:themeColor="text2" w:themeTint="33"/>
          <w:right w:val="single" w:sz="4" w:space="0" w:color="EAEAE7" w:themeColor="text2" w:themeTint="33"/>
          <w:insideH w:val="single" w:sz="4" w:space="0" w:color="EAEAE7" w:themeColor="text2" w:themeTint="33"/>
          <w:insideV w:val="single" w:sz="4" w:space="0" w:color="EAEAE7" w:themeColor="text2" w:themeTint="33"/>
        </w:tblBorders>
        <w:shd w:val="clear" w:color="auto" w:fill="D7CDEF" w:themeFill="text1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3509E7" w:rsidRPr="0043008E" w14:paraId="086E4E92" w14:textId="77777777" w:rsidTr="00BF70EA">
        <w:tc>
          <w:tcPr>
            <w:tcW w:w="9016" w:type="dxa"/>
            <w:shd w:val="clear" w:color="auto" w:fill="D7CDEF" w:themeFill="text1" w:themeFillTint="33"/>
          </w:tcPr>
          <w:p w14:paraId="3024885F" w14:textId="1C70A238" w:rsidR="00DF1420" w:rsidRDefault="003509E7" w:rsidP="00DF1420">
            <w:pPr>
              <w:pStyle w:val="KeyMessagesBullet1"/>
              <w:numPr>
                <w:ilvl w:val="0"/>
                <w:numId w:val="0"/>
              </w:numPr>
            </w:pPr>
            <w:bookmarkStart w:id="7" w:name="_Toc63078592"/>
            <w:bookmarkStart w:id="8" w:name="_Toc63078759"/>
            <w:bookmarkStart w:id="9" w:name="_Toc63086273"/>
            <w:bookmarkStart w:id="10" w:name="_Toc63078593"/>
            <w:bookmarkStart w:id="11" w:name="_Toc63078760"/>
            <w:bookmarkStart w:id="12" w:name="_Toc63086274"/>
            <w:bookmarkEnd w:id="7"/>
            <w:bookmarkEnd w:id="8"/>
            <w:bookmarkEnd w:id="9"/>
            <w:bookmarkEnd w:id="10"/>
            <w:bookmarkEnd w:id="11"/>
            <w:bookmarkEnd w:id="12"/>
            <w:r>
              <w:t xml:space="preserve">The Project Team should provide a succinct summary of </w:t>
            </w:r>
            <w:r w:rsidR="00DF1420">
              <w:t>the Business Case for Project Development Funding</w:t>
            </w:r>
            <w:r w:rsidR="00FB67C1">
              <w:t xml:space="preserve">, including an </w:t>
            </w:r>
            <w:r w:rsidR="002D1816">
              <w:t xml:space="preserve">outline </w:t>
            </w:r>
            <w:r w:rsidR="00FB67C1">
              <w:t xml:space="preserve">of </w:t>
            </w:r>
            <w:r w:rsidR="002D1816">
              <w:t xml:space="preserve">the funding </w:t>
            </w:r>
            <w:r w:rsidR="004F28ED">
              <w:t xml:space="preserve">that the Project Team is </w:t>
            </w:r>
            <w:r w:rsidR="002D1816">
              <w:t>request</w:t>
            </w:r>
            <w:r w:rsidR="004F28ED">
              <w:t>ing</w:t>
            </w:r>
            <w:r w:rsidR="002D1816">
              <w:t>.</w:t>
            </w:r>
            <w:r>
              <w:t xml:space="preserve"> </w:t>
            </w:r>
          </w:p>
          <w:p w14:paraId="47FA0FD3" w14:textId="4C3546DE" w:rsidR="002409BC" w:rsidRDefault="008D347B" w:rsidP="00DE1499">
            <w:pPr>
              <w:pStyle w:val="KeyMessagesBullet1"/>
              <w:numPr>
                <w:ilvl w:val="0"/>
                <w:numId w:val="0"/>
              </w:numPr>
            </w:pPr>
            <w:r>
              <w:t xml:space="preserve">The Project Team is required to </w:t>
            </w:r>
            <w:r w:rsidR="007642C1">
              <w:t xml:space="preserve">complete </w:t>
            </w:r>
            <w:r w:rsidR="002409BC">
              <w:fldChar w:fldCharType="begin"/>
            </w:r>
            <w:r w:rsidR="002409BC">
              <w:instrText xml:space="preserve"> REF _Ref99483612 \h </w:instrText>
            </w:r>
            <w:r w:rsidR="002409BC">
              <w:fldChar w:fldCharType="separate"/>
            </w:r>
            <w:r w:rsidR="002409BC">
              <w:t xml:space="preserve">Table </w:t>
            </w:r>
            <w:r w:rsidR="002409BC">
              <w:rPr>
                <w:noProof/>
              </w:rPr>
              <w:t>1</w:t>
            </w:r>
            <w:r w:rsidR="002409BC">
              <w:fldChar w:fldCharType="end"/>
            </w:r>
            <w:r w:rsidR="002409BC">
              <w:t xml:space="preserve">: </w:t>
            </w:r>
            <w:r w:rsidR="002409BC">
              <w:fldChar w:fldCharType="begin"/>
            </w:r>
            <w:r w:rsidR="002409BC">
              <w:instrText xml:space="preserve"> REF _Ref99483618 \h </w:instrText>
            </w:r>
            <w:r w:rsidR="002409BC">
              <w:fldChar w:fldCharType="separate"/>
            </w:r>
            <w:r w:rsidR="002409BC">
              <w:t xml:space="preserve">Financial impacts summary ($’000, nominal) </w:t>
            </w:r>
            <w:r w:rsidR="002409BC">
              <w:fldChar w:fldCharType="end"/>
            </w:r>
            <w:r w:rsidR="00CD6BCF">
              <w:t xml:space="preserve">in this section </w:t>
            </w:r>
            <w:r w:rsidR="00ED020D">
              <w:t xml:space="preserve">as shown </w:t>
            </w:r>
            <w:r w:rsidR="00CD6BCF">
              <w:t xml:space="preserve">below. This table </w:t>
            </w:r>
            <w:r w:rsidR="00CC270C">
              <w:t xml:space="preserve">should summarise </w:t>
            </w:r>
            <w:r w:rsidR="00CD6BCF">
              <w:t xml:space="preserve">the financial impact of the project development only, not the impact of the delivered project. </w:t>
            </w:r>
          </w:p>
          <w:p w14:paraId="7BA873C5" w14:textId="4258588F" w:rsidR="003509E7" w:rsidRPr="00A85A45" w:rsidRDefault="00DF1420" w:rsidP="00285876">
            <w:pPr>
              <w:pStyle w:val="KeyMessagesBullet1"/>
              <w:numPr>
                <w:ilvl w:val="0"/>
                <w:numId w:val="0"/>
              </w:numPr>
              <w:spacing w:before="200"/>
            </w:pPr>
            <w:r>
              <w:rPr>
                <w:i/>
                <w:iCs/>
              </w:rPr>
              <w:t>The Project Team</w:t>
            </w:r>
            <w:r w:rsidRPr="00A20478">
              <w:rPr>
                <w:i/>
                <w:iCs/>
              </w:rPr>
              <w:t xml:space="preserve"> should delete this box from the final version of the </w:t>
            </w:r>
            <w:r>
              <w:rPr>
                <w:i/>
                <w:iCs/>
              </w:rPr>
              <w:t>Business Case for Project Development Funding</w:t>
            </w:r>
            <w:r w:rsidRPr="00A20478">
              <w:rPr>
                <w:i/>
                <w:iCs/>
              </w:rPr>
              <w:t xml:space="preserve">. </w:t>
            </w:r>
          </w:p>
        </w:tc>
      </w:tr>
    </w:tbl>
    <w:p w14:paraId="2016468E" w14:textId="77777777" w:rsidR="005241F6" w:rsidRDefault="005241F6" w:rsidP="00DF1420"/>
    <w:p w14:paraId="085EBF63" w14:textId="3257E8B4" w:rsidR="0044045A" w:rsidRPr="00285876" w:rsidRDefault="003509E7" w:rsidP="00285876">
      <w:pPr>
        <w:pStyle w:val="Caption"/>
        <w:rPr>
          <w:color w:val="auto"/>
        </w:rPr>
      </w:pPr>
      <w:bookmarkStart w:id="13" w:name="_Ref99483612"/>
      <w:r>
        <w:t xml:space="preserve">Table </w:t>
      </w:r>
      <w:r w:rsidR="00636916">
        <w:fldChar w:fldCharType="begin"/>
      </w:r>
      <w:r w:rsidR="00636916">
        <w:instrText xml:space="preserve"> SEQ Table \* ARABIC </w:instrText>
      </w:r>
      <w:r w:rsidR="00636916">
        <w:fldChar w:fldCharType="separate"/>
      </w:r>
      <w:r w:rsidR="00591D34">
        <w:rPr>
          <w:noProof/>
        </w:rPr>
        <w:t>1</w:t>
      </w:r>
      <w:r w:rsidR="00636916">
        <w:rPr>
          <w:noProof/>
        </w:rPr>
        <w:fldChar w:fldCharType="end"/>
      </w:r>
      <w:bookmarkEnd w:id="13"/>
      <w:r>
        <w:t xml:space="preserve">: </w:t>
      </w:r>
      <w:bookmarkStart w:id="14" w:name="_Ref99483618"/>
      <w:r>
        <w:t>Financial impacts summary ($</w:t>
      </w:r>
      <w:r w:rsidR="00604AE5">
        <w:t>’000</w:t>
      </w:r>
      <w:r>
        <w:t>, nominal</w:t>
      </w:r>
      <w:r w:rsidRPr="00EE0048">
        <w:t>)</w:t>
      </w:r>
      <w:r w:rsidR="00ED020D" w:rsidRPr="00EE0048">
        <w:rPr>
          <w:rStyle w:val="FootnoteReference"/>
        </w:rPr>
        <w:footnoteReference w:id="2"/>
      </w:r>
      <w:bookmarkEnd w:id="14"/>
    </w:p>
    <w:tbl>
      <w:tblPr>
        <w:tblStyle w:val="GridTable1Light-Accent11"/>
        <w:tblW w:w="0" w:type="auto"/>
        <w:tblBorders>
          <w:top w:val="single" w:sz="4" w:space="0" w:color="AF9CDF" w:themeColor="text1" w:themeTint="66"/>
          <w:left w:val="single" w:sz="4" w:space="0" w:color="AF9CDF" w:themeColor="text1" w:themeTint="66"/>
          <w:bottom w:val="single" w:sz="4" w:space="0" w:color="AF9CDF" w:themeColor="text1" w:themeTint="66"/>
          <w:right w:val="single" w:sz="4" w:space="0" w:color="AF9CDF" w:themeColor="text1" w:themeTint="66"/>
          <w:insideH w:val="single" w:sz="4" w:space="0" w:color="AF9CDF" w:themeColor="text1" w:themeTint="66"/>
          <w:insideV w:val="single" w:sz="4" w:space="0" w:color="AF9CDF" w:themeColor="text1" w:themeTint="66"/>
        </w:tblBorders>
        <w:tblLook w:val="04A0" w:firstRow="1" w:lastRow="0" w:firstColumn="1" w:lastColumn="0" w:noHBand="0" w:noVBand="1"/>
      </w:tblPr>
      <w:tblGrid>
        <w:gridCol w:w="2534"/>
        <w:gridCol w:w="1080"/>
        <w:gridCol w:w="1080"/>
        <w:gridCol w:w="1080"/>
        <w:gridCol w:w="1080"/>
        <w:gridCol w:w="1080"/>
        <w:gridCol w:w="1082"/>
      </w:tblGrid>
      <w:tr w:rsidR="0072308A" w:rsidRPr="00F80DAA" w14:paraId="63366EA5" w14:textId="77777777" w:rsidTr="00FD2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482D8C" w:themeFill="text1"/>
          </w:tcPr>
          <w:p w14:paraId="7CF72AF3" w14:textId="77777777" w:rsidR="0072308A" w:rsidRPr="00F80DAA" w:rsidRDefault="0072308A" w:rsidP="00FD2674">
            <w:pPr>
              <w:spacing w:before="80" w:after="80" w:line="240" w:lineRule="auto"/>
              <w:rPr>
                <w:rFonts w:cstheme="minorBidi"/>
                <w:color w:val="FFFFFF"/>
                <w:sz w:val="20"/>
                <w:szCs w:val="20"/>
              </w:rPr>
            </w:pPr>
            <w:bookmarkStart w:id="15" w:name="_Toc69818922"/>
            <w:bookmarkStart w:id="16" w:name="_Toc69981299"/>
            <w:bookmarkStart w:id="17" w:name="_Toc69981628"/>
            <w:bookmarkStart w:id="18" w:name="_Toc69981963"/>
            <w:bookmarkStart w:id="19" w:name="_Toc69818923"/>
            <w:bookmarkStart w:id="20" w:name="_Toc69981300"/>
            <w:bookmarkStart w:id="21" w:name="_Toc69981629"/>
            <w:bookmarkStart w:id="22" w:name="_Toc69981964"/>
            <w:bookmarkStart w:id="23" w:name="_Toc69818924"/>
            <w:bookmarkStart w:id="24" w:name="_Toc69981301"/>
            <w:bookmarkStart w:id="25" w:name="_Toc69981630"/>
            <w:bookmarkStart w:id="26" w:name="_Toc69981965"/>
            <w:bookmarkStart w:id="27" w:name="_Toc69818925"/>
            <w:bookmarkStart w:id="28" w:name="_Toc69981302"/>
            <w:bookmarkStart w:id="29" w:name="_Toc69981631"/>
            <w:bookmarkStart w:id="30" w:name="_Toc69981966"/>
            <w:bookmarkStart w:id="31" w:name="_Toc79097121"/>
            <w:bookmarkStart w:id="32" w:name="_Toc79097122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</w:p>
        </w:tc>
        <w:tc>
          <w:tcPr>
            <w:tcW w:w="1080" w:type="dxa"/>
            <w:shd w:val="clear" w:color="auto" w:fill="482D8C" w:themeFill="text1"/>
            <w:vAlign w:val="center"/>
          </w:tcPr>
          <w:p w14:paraId="31379DF2" w14:textId="771768E0" w:rsidR="0072308A" w:rsidRPr="00F80DAA" w:rsidRDefault="00D3566B" w:rsidP="00FD2674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color w:val="FFFFFF"/>
              </w:rPr>
            </w:pPr>
            <w:r>
              <w:rPr>
                <w:rFonts w:cstheme="minorBidi"/>
                <w:color w:val="FFFFFF"/>
              </w:rPr>
              <w:t>2024-25</w:t>
            </w:r>
          </w:p>
        </w:tc>
        <w:tc>
          <w:tcPr>
            <w:tcW w:w="1080" w:type="dxa"/>
            <w:shd w:val="clear" w:color="auto" w:fill="482D8C" w:themeFill="text1"/>
            <w:vAlign w:val="center"/>
          </w:tcPr>
          <w:p w14:paraId="3DB32C73" w14:textId="14E1ADE1" w:rsidR="0072308A" w:rsidRPr="00F80DAA" w:rsidRDefault="00D3566B" w:rsidP="00FD2674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color w:val="FFFFFF"/>
              </w:rPr>
            </w:pPr>
            <w:r>
              <w:rPr>
                <w:rFonts w:cstheme="minorBidi"/>
                <w:color w:val="FFFFFF"/>
              </w:rPr>
              <w:t>2025-26</w:t>
            </w:r>
          </w:p>
        </w:tc>
        <w:tc>
          <w:tcPr>
            <w:tcW w:w="1080" w:type="dxa"/>
            <w:shd w:val="clear" w:color="auto" w:fill="482D8C" w:themeFill="text1"/>
            <w:vAlign w:val="center"/>
          </w:tcPr>
          <w:p w14:paraId="1DBD01F5" w14:textId="2BE9C810" w:rsidR="0072308A" w:rsidRPr="00F80DAA" w:rsidRDefault="00D3566B" w:rsidP="00FD2674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color w:val="FFFFFF"/>
              </w:rPr>
            </w:pPr>
            <w:r>
              <w:rPr>
                <w:rFonts w:cstheme="minorBidi"/>
                <w:color w:val="FFFFFF"/>
              </w:rPr>
              <w:t>2026-27</w:t>
            </w:r>
          </w:p>
        </w:tc>
        <w:tc>
          <w:tcPr>
            <w:tcW w:w="1080" w:type="dxa"/>
            <w:shd w:val="clear" w:color="auto" w:fill="482D8C" w:themeFill="text1"/>
            <w:vAlign w:val="center"/>
          </w:tcPr>
          <w:p w14:paraId="7700E719" w14:textId="3ACE7802" w:rsidR="0072308A" w:rsidRPr="00F80DAA" w:rsidRDefault="00D3566B" w:rsidP="00FD2674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color w:val="FFFFFF"/>
              </w:rPr>
            </w:pPr>
            <w:r>
              <w:rPr>
                <w:rFonts w:cstheme="minorBidi"/>
                <w:color w:val="FFFFFF"/>
              </w:rPr>
              <w:t>2027-28</w:t>
            </w:r>
          </w:p>
        </w:tc>
        <w:tc>
          <w:tcPr>
            <w:tcW w:w="1080" w:type="dxa"/>
            <w:shd w:val="clear" w:color="auto" w:fill="482D8C" w:themeFill="text1"/>
          </w:tcPr>
          <w:p w14:paraId="78AE94C7" w14:textId="68873229" w:rsidR="0072308A" w:rsidRPr="00F80DAA" w:rsidRDefault="00D3566B" w:rsidP="00FD2674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color w:val="FFFFFF"/>
              </w:rPr>
            </w:pPr>
            <w:r>
              <w:rPr>
                <w:rFonts w:cstheme="minorBidi"/>
                <w:color w:val="FFFFFF"/>
              </w:rPr>
              <w:t>2028-29</w:t>
            </w:r>
          </w:p>
        </w:tc>
        <w:tc>
          <w:tcPr>
            <w:tcW w:w="1082" w:type="dxa"/>
            <w:shd w:val="clear" w:color="auto" w:fill="482D8C" w:themeFill="text1"/>
            <w:vAlign w:val="center"/>
          </w:tcPr>
          <w:p w14:paraId="5C8E894E" w14:textId="77777777" w:rsidR="0072308A" w:rsidRPr="00F80DAA" w:rsidRDefault="0072308A" w:rsidP="00FD2674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color w:val="FFFFFF"/>
              </w:rPr>
            </w:pPr>
            <w:r w:rsidRPr="00F80DAA">
              <w:rPr>
                <w:rFonts w:cstheme="minorBidi"/>
                <w:color w:val="FFFFFF"/>
              </w:rPr>
              <w:t>Total</w:t>
            </w:r>
          </w:p>
        </w:tc>
      </w:tr>
      <w:tr w:rsidR="0072308A" w:rsidRPr="00F80DAA" w14:paraId="3305AA49" w14:textId="77777777" w:rsidTr="00FD2674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7"/>
            <w:shd w:val="clear" w:color="auto" w:fill="AB4399" w:themeFill="accent2"/>
          </w:tcPr>
          <w:p w14:paraId="3A3F8CB4" w14:textId="77777777" w:rsidR="0072308A" w:rsidRPr="00F80DAA" w:rsidRDefault="0072308A" w:rsidP="00FD2674">
            <w:pPr>
              <w:spacing w:before="80" w:after="80" w:line="240" w:lineRule="auto"/>
              <w:rPr>
                <w:rFonts w:ascii="Calibri" w:hAnsi="Calibri" w:cstheme="minorBidi"/>
                <w:color w:val="FFFFFF"/>
                <w:sz w:val="20"/>
                <w:szCs w:val="20"/>
              </w:rPr>
            </w:pPr>
            <w:r w:rsidRPr="00F80DAA">
              <w:rPr>
                <w:rFonts w:ascii="Calibri" w:hAnsi="Calibri" w:cstheme="minorBidi"/>
                <w:color w:val="FFFFFF"/>
              </w:rPr>
              <w:t>Capital impacts</w:t>
            </w:r>
          </w:p>
        </w:tc>
      </w:tr>
      <w:tr w:rsidR="0072308A" w:rsidRPr="00F80DAA" w14:paraId="616DC4C7" w14:textId="77777777" w:rsidTr="00FD2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14:paraId="7B6284A3" w14:textId="77777777" w:rsidR="0072308A" w:rsidRPr="00F80DAA" w:rsidRDefault="0072308A" w:rsidP="00FD2674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  <w:r w:rsidRPr="00F80DAA">
              <w:rPr>
                <w:rFonts w:eastAsia="Times New Roman" w:cs="Calibri"/>
                <w:spacing w:val="2"/>
              </w:rPr>
              <w:t>Capital injection</w:t>
            </w:r>
          </w:p>
        </w:tc>
        <w:tc>
          <w:tcPr>
            <w:tcW w:w="1080" w:type="dxa"/>
            <w:shd w:val="clear" w:color="auto" w:fill="auto"/>
          </w:tcPr>
          <w:p w14:paraId="0D87646B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E241272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8E47461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F51ACB2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B5ADB05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079104B2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</w:tr>
      <w:tr w:rsidR="0072308A" w:rsidRPr="00F80DAA" w14:paraId="0346A337" w14:textId="77777777" w:rsidTr="00FD2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EFEFF7"/>
          </w:tcPr>
          <w:p w14:paraId="4B22F543" w14:textId="77777777" w:rsidR="0072308A" w:rsidRPr="00F80DAA" w:rsidRDefault="0072308A" w:rsidP="00FD2674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  <w:r w:rsidRPr="00F80DAA">
              <w:rPr>
                <w:rFonts w:eastAsia="Times New Roman" w:cs="Calibri"/>
                <w:spacing w:val="2"/>
              </w:rPr>
              <w:t xml:space="preserve">Capital inflows </w:t>
            </w:r>
          </w:p>
        </w:tc>
        <w:tc>
          <w:tcPr>
            <w:tcW w:w="1080" w:type="dxa"/>
            <w:shd w:val="clear" w:color="auto" w:fill="EFEFF7"/>
          </w:tcPr>
          <w:p w14:paraId="1727E58E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709E46BC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030C8573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126836AA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4305DFD7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EFEFF7"/>
          </w:tcPr>
          <w:p w14:paraId="536921E8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</w:tr>
      <w:tr w:rsidR="0072308A" w:rsidRPr="00F80DAA" w14:paraId="58EEA95D" w14:textId="77777777" w:rsidTr="00FD2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FFFFFF"/>
          </w:tcPr>
          <w:p w14:paraId="47F037F7" w14:textId="77777777" w:rsidR="0072308A" w:rsidRPr="00F80DAA" w:rsidRDefault="0072308A" w:rsidP="00FD2674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  <w:r w:rsidRPr="00F80DAA">
              <w:rPr>
                <w:rFonts w:eastAsia="Times New Roman" w:cs="Calibri"/>
                <w:spacing w:val="2"/>
              </w:rPr>
              <w:t>Capital offset – existing provision</w:t>
            </w:r>
          </w:p>
        </w:tc>
        <w:tc>
          <w:tcPr>
            <w:tcW w:w="1080" w:type="dxa"/>
            <w:shd w:val="clear" w:color="auto" w:fill="FFFFFF"/>
          </w:tcPr>
          <w:p w14:paraId="659FE768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427D681C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600FC027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574B8B08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08219D35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FFFFFF"/>
          </w:tcPr>
          <w:p w14:paraId="0C98B1EE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</w:tr>
      <w:tr w:rsidR="0072308A" w:rsidRPr="00F80DAA" w14:paraId="0AB5439C" w14:textId="77777777" w:rsidTr="00FD2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7"/>
            <w:shd w:val="clear" w:color="auto" w:fill="AB4399" w:themeFill="accent2"/>
          </w:tcPr>
          <w:p w14:paraId="56E42D93" w14:textId="77777777" w:rsidR="0072308A" w:rsidRPr="00F80DAA" w:rsidRDefault="0072308A" w:rsidP="00FD2674">
            <w:pPr>
              <w:spacing w:before="80" w:after="80" w:line="240" w:lineRule="auto"/>
              <w:rPr>
                <w:rFonts w:ascii="Calibri" w:hAnsi="Calibri" w:cstheme="minorBidi"/>
                <w:color w:val="FFFFFF"/>
                <w:sz w:val="20"/>
                <w:szCs w:val="20"/>
              </w:rPr>
            </w:pPr>
            <w:r w:rsidRPr="00F80DAA">
              <w:rPr>
                <w:rFonts w:ascii="Calibri" w:hAnsi="Calibri" w:cstheme="minorBidi"/>
                <w:color w:val="FFFFFF"/>
              </w:rPr>
              <w:t>Expense impacts</w:t>
            </w:r>
          </w:p>
        </w:tc>
      </w:tr>
      <w:tr w:rsidR="0072308A" w:rsidRPr="00F80DAA" w14:paraId="3A12EA25" w14:textId="77777777" w:rsidTr="00FD2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EFEFF7"/>
          </w:tcPr>
          <w:p w14:paraId="66EF7E07" w14:textId="77777777" w:rsidR="0072308A" w:rsidRPr="00F80DAA" w:rsidRDefault="0072308A" w:rsidP="00FD2674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  <w:r w:rsidRPr="00F80DAA">
              <w:rPr>
                <w:rFonts w:eastAsia="Times New Roman" w:cs="Calibri"/>
                <w:spacing w:val="2"/>
              </w:rPr>
              <w:t xml:space="preserve">Expenses </w:t>
            </w:r>
          </w:p>
        </w:tc>
        <w:tc>
          <w:tcPr>
            <w:tcW w:w="1080" w:type="dxa"/>
            <w:shd w:val="clear" w:color="auto" w:fill="EFEFF7"/>
          </w:tcPr>
          <w:p w14:paraId="0CC2C1E4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2694F829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3C00F671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0BFB13B6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3A2FEB9C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EFEFF7"/>
          </w:tcPr>
          <w:p w14:paraId="5B6E85E1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</w:tr>
      <w:tr w:rsidR="0072308A" w:rsidRPr="00F80DAA" w14:paraId="2415135E" w14:textId="77777777" w:rsidTr="00FD2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FFFFFF"/>
          </w:tcPr>
          <w:p w14:paraId="02AD6C61" w14:textId="77777777" w:rsidR="0072308A" w:rsidRPr="00F80DAA" w:rsidRDefault="0072308A" w:rsidP="00FD2674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  <w:r w:rsidRPr="00F80DAA">
              <w:rPr>
                <w:rFonts w:eastAsia="Times New Roman" w:cs="Calibri"/>
                <w:spacing w:val="2"/>
              </w:rPr>
              <w:t>Expenses – offsets</w:t>
            </w:r>
          </w:p>
        </w:tc>
        <w:tc>
          <w:tcPr>
            <w:tcW w:w="1080" w:type="dxa"/>
            <w:shd w:val="clear" w:color="auto" w:fill="FFFFFF"/>
          </w:tcPr>
          <w:p w14:paraId="52237E08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36A6ECF9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3CDDE4CC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79F45DF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44834BC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FFFFFF"/>
          </w:tcPr>
          <w:p w14:paraId="011BD709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</w:tr>
      <w:tr w:rsidR="0072308A" w:rsidRPr="00F80DAA" w14:paraId="609B749C" w14:textId="77777777" w:rsidTr="00FD2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EFEFF7"/>
          </w:tcPr>
          <w:p w14:paraId="5794BF3C" w14:textId="77777777" w:rsidR="0072308A" w:rsidRPr="00F80DAA" w:rsidRDefault="0072308A" w:rsidP="00FD2674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  <w:r w:rsidRPr="00F80DAA">
              <w:rPr>
                <w:rFonts w:eastAsia="Times New Roman" w:cs="Calibri"/>
                <w:spacing w:val="2"/>
              </w:rPr>
              <w:t>Expenses – offsets – existing provision</w:t>
            </w:r>
          </w:p>
        </w:tc>
        <w:tc>
          <w:tcPr>
            <w:tcW w:w="1080" w:type="dxa"/>
            <w:shd w:val="clear" w:color="auto" w:fill="EFEFF7"/>
          </w:tcPr>
          <w:p w14:paraId="00794E16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48B53F5D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6C4CB46A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55B245CF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332D076B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EFEFF7"/>
          </w:tcPr>
          <w:p w14:paraId="618258F4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</w:tr>
      <w:tr w:rsidR="0072308A" w:rsidRPr="00F80DAA" w14:paraId="746FB6DA" w14:textId="77777777" w:rsidTr="00FD2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14:paraId="46D57B0F" w14:textId="77777777" w:rsidR="0072308A" w:rsidRPr="00F80DAA" w:rsidRDefault="0072308A" w:rsidP="00FD2674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  <w:r w:rsidRPr="00F80DAA">
              <w:rPr>
                <w:rFonts w:eastAsia="Times New Roman" w:cs="Calibri"/>
                <w:spacing w:val="2"/>
              </w:rPr>
              <w:t xml:space="preserve">Depreciation </w:t>
            </w:r>
          </w:p>
        </w:tc>
        <w:tc>
          <w:tcPr>
            <w:tcW w:w="1080" w:type="dxa"/>
            <w:shd w:val="clear" w:color="auto" w:fill="auto"/>
          </w:tcPr>
          <w:p w14:paraId="06DEC7FE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BAB1113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CBAC969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4CDB43D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2883BA2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1F64ADE4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</w:tr>
      <w:tr w:rsidR="0072308A" w:rsidRPr="00F80DAA" w14:paraId="6F6B93C5" w14:textId="77777777" w:rsidTr="00FD2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7"/>
            <w:shd w:val="clear" w:color="auto" w:fill="AB4399" w:themeFill="accent2"/>
          </w:tcPr>
          <w:p w14:paraId="7CC6BDC8" w14:textId="77777777" w:rsidR="0072308A" w:rsidRPr="00F80DAA" w:rsidRDefault="0072308A" w:rsidP="00FD2674">
            <w:pPr>
              <w:spacing w:before="80" w:after="80" w:line="240" w:lineRule="auto"/>
              <w:rPr>
                <w:rFonts w:ascii="Calibri" w:hAnsi="Calibri" w:cstheme="minorBidi"/>
                <w:color w:val="FFFFFF"/>
                <w:sz w:val="20"/>
                <w:szCs w:val="20"/>
              </w:rPr>
            </w:pPr>
            <w:r w:rsidRPr="00F80DAA">
              <w:rPr>
                <w:rFonts w:ascii="Calibri" w:hAnsi="Calibri" w:cstheme="minorBidi"/>
                <w:color w:val="FFFFFF"/>
              </w:rPr>
              <w:t>Revenue/Commonwealth contribution/savings impacts</w:t>
            </w:r>
          </w:p>
        </w:tc>
      </w:tr>
      <w:tr w:rsidR="0072308A" w:rsidRPr="00F80DAA" w14:paraId="1CB4DADF" w14:textId="77777777" w:rsidTr="00FD2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EFEFF7"/>
          </w:tcPr>
          <w:p w14:paraId="0D10DEFC" w14:textId="77777777" w:rsidR="0072308A" w:rsidRPr="00F80DAA" w:rsidRDefault="0072308A" w:rsidP="00FD2674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  <w:r w:rsidRPr="00F80DAA">
              <w:rPr>
                <w:rFonts w:eastAsia="Times New Roman" w:cs="Calibri"/>
                <w:spacing w:val="2"/>
              </w:rPr>
              <w:t>Revenue</w:t>
            </w:r>
          </w:p>
        </w:tc>
        <w:tc>
          <w:tcPr>
            <w:tcW w:w="1080" w:type="dxa"/>
            <w:shd w:val="clear" w:color="auto" w:fill="EFEFF7"/>
          </w:tcPr>
          <w:p w14:paraId="5B472B1C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544DA88A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42478808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4D3A62D6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53EE93F7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EFEFF7"/>
          </w:tcPr>
          <w:p w14:paraId="02AF5DF9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</w:tr>
      <w:tr w:rsidR="0072308A" w:rsidRPr="00F80DAA" w14:paraId="0621B48D" w14:textId="77777777" w:rsidTr="00FD2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FFFFFF"/>
          </w:tcPr>
          <w:p w14:paraId="613D6671" w14:textId="77777777" w:rsidR="0072308A" w:rsidRPr="00F80DAA" w:rsidRDefault="0072308A" w:rsidP="00FD2674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  <w:r w:rsidRPr="00F80DAA">
              <w:rPr>
                <w:rFonts w:eastAsia="Times New Roman" w:cs="Calibri"/>
                <w:spacing w:val="2"/>
              </w:rPr>
              <w:t>Commonwealth contribution</w:t>
            </w:r>
          </w:p>
        </w:tc>
        <w:tc>
          <w:tcPr>
            <w:tcW w:w="1080" w:type="dxa"/>
            <w:shd w:val="clear" w:color="auto" w:fill="FFFFFF"/>
          </w:tcPr>
          <w:p w14:paraId="0B8FEE32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BB1B248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5B113DE2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3F7FFD1D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C1E1E99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FFFFFF"/>
          </w:tcPr>
          <w:p w14:paraId="1A889DFD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</w:tr>
      <w:tr w:rsidR="0072308A" w:rsidRPr="00F80DAA" w14:paraId="0985C00D" w14:textId="77777777" w:rsidTr="00FD2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EFEFF7"/>
          </w:tcPr>
          <w:p w14:paraId="56183D31" w14:textId="77777777" w:rsidR="0072308A" w:rsidRPr="00F80DAA" w:rsidRDefault="0072308A" w:rsidP="00FD2674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  <w:r w:rsidRPr="00F80DAA">
              <w:rPr>
                <w:rFonts w:eastAsia="Times New Roman" w:cs="Calibri"/>
                <w:spacing w:val="2"/>
              </w:rPr>
              <w:t>Savings</w:t>
            </w:r>
          </w:p>
        </w:tc>
        <w:tc>
          <w:tcPr>
            <w:tcW w:w="1080" w:type="dxa"/>
            <w:shd w:val="clear" w:color="auto" w:fill="EFEFF7"/>
          </w:tcPr>
          <w:p w14:paraId="7AF074F0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75C309DB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565DFB56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6E7FF7EB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3E56DEDE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EFEFF7"/>
          </w:tcPr>
          <w:p w14:paraId="25B0C517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</w:tr>
      <w:tr w:rsidR="0072308A" w:rsidRPr="00F80DAA" w14:paraId="158C3BAB" w14:textId="77777777" w:rsidTr="00FD2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7"/>
            <w:shd w:val="clear" w:color="auto" w:fill="AB4399" w:themeFill="accent2"/>
          </w:tcPr>
          <w:p w14:paraId="6B256B24" w14:textId="77777777" w:rsidR="0072308A" w:rsidRPr="00F80DAA" w:rsidRDefault="0072308A" w:rsidP="00FD2674">
            <w:pPr>
              <w:spacing w:before="80" w:after="80" w:line="240" w:lineRule="auto"/>
              <w:rPr>
                <w:rFonts w:ascii="Calibri" w:hAnsi="Calibri" w:cstheme="minorBidi"/>
                <w:color w:val="FFFFFF"/>
              </w:rPr>
            </w:pPr>
            <w:r w:rsidRPr="00F80DAA">
              <w:rPr>
                <w:rFonts w:ascii="Calibri" w:hAnsi="Calibri" w:cstheme="minorBidi"/>
                <w:color w:val="FFFFFF"/>
              </w:rPr>
              <w:t>Staffing impact</w:t>
            </w:r>
          </w:p>
        </w:tc>
      </w:tr>
      <w:tr w:rsidR="0072308A" w:rsidRPr="00F80DAA" w14:paraId="169F1743" w14:textId="77777777" w:rsidTr="00FD2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FFFFFF"/>
          </w:tcPr>
          <w:p w14:paraId="3FD9BEB3" w14:textId="77777777" w:rsidR="0072308A" w:rsidRPr="00F80DAA" w:rsidRDefault="0072308A" w:rsidP="00FD2674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  <w:r w:rsidRPr="00F80DAA">
              <w:rPr>
                <w:rFonts w:eastAsia="Times New Roman" w:cs="Calibri"/>
                <w:spacing w:val="2"/>
              </w:rPr>
              <w:t>Total additional FTEs (no.)</w:t>
            </w:r>
          </w:p>
        </w:tc>
        <w:tc>
          <w:tcPr>
            <w:tcW w:w="1080" w:type="dxa"/>
            <w:shd w:val="clear" w:color="auto" w:fill="FFFFFF"/>
          </w:tcPr>
          <w:p w14:paraId="1F75BFFB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0352C9B1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1A10460C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7D5BFD6B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4D15F884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FFFFFF"/>
          </w:tcPr>
          <w:p w14:paraId="5EEBC987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</w:tr>
    </w:tbl>
    <w:p w14:paraId="0E2EE58A" w14:textId="5A77754D" w:rsidR="00085E30" w:rsidRDefault="00085E30" w:rsidP="00937F7C">
      <w:r>
        <w:br w:type="page"/>
      </w:r>
    </w:p>
    <w:p w14:paraId="0896FE32" w14:textId="05FA6AEF" w:rsidR="009047FC" w:rsidRDefault="00C27B60" w:rsidP="00BB7C0C">
      <w:pPr>
        <w:pStyle w:val="Heading10"/>
      </w:pPr>
      <w:bookmarkStart w:id="33" w:name="_Toc99550678"/>
      <w:r>
        <w:lastRenderedPageBreak/>
        <w:t xml:space="preserve">Project </w:t>
      </w:r>
      <w:r w:rsidR="001D3232">
        <w:t>context</w:t>
      </w:r>
      <w:bookmarkEnd w:id="33"/>
      <w:r w:rsidR="001D3232">
        <w:t xml:space="preserve"> </w:t>
      </w:r>
      <w:r w:rsidR="00A55698">
        <w:t xml:space="preserve"> </w:t>
      </w:r>
    </w:p>
    <w:p w14:paraId="44AC9F23" w14:textId="2D4206E9" w:rsidR="00A20478" w:rsidRDefault="00A20478" w:rsidP="006B62AA"/>
    <w:tbl>
      <w:tblPr>
        <w:tblStyle w:val="TableGrid"/>
        <w:tblW w:w="8926" w:type="dxa"/>
        <w:tblBorders>
          <w:top w:val="single" w:sz="4" w:space="0" w:color="D7CDEF" w:themeColor="text1" w:themeTint="33"/>
          <w:left w:val="single" w:sz="4" w:space="0" w:color="D7CDEF" w:themeColor="text1" w:themeTint="33"/>
          <w:bottom w:val="single" w:sz="4" w:space="0" w:color="D7CDEF" w:themeColor="text1" w:themeTint="33"/>
          <w:right w:val="single" w:sz="4" w:space="0" w:color="D7CDEF" w:themeColor="text1" w:themeTint="33"/>
          <w:insideH w:val="single" w:sz="4" w:space="0" w:color="D7CDEF" w:themeColor="text1" w:themeTint="33"/>
          <w:insideV w:val="single" w:sz="4" w:space="0" w:color="D7CDEF" w:themeColor="text1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8926"/>
      </w:tblGrid>
      <w:tr w:rsidR="00AE51B5" w14:paraId="0139234B" w14:textId="77777777" w:rsidTr="00A20478">
        <w:trPr>
          <w:trHeight w:val="82"/>
        </w:trPr>
        <w:tc>
          <w:tcPr>
            <w:tcW w:w="8926" w:type="dxa"/>
            <w:shd w:val="clear" w:color="auto" w:fill="D7CDEF" w:themeFill="text1" w:themeFillTint="33"/>
          </w:tcPr>
          <w:p w14:paraId="29537195" w14:textId="266EC959" w:rsidR="00AE51B5" w:rsidRPr="00AE51B5" w:rsidRDefault="00797702" w:rsidP="00A2047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Key questions that the Project Team must answer</w:t>
            </w:r>
            <w:r w:rsidR="00A20478"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this </w:t>
            </w:r>
            <w:r w:rsidR="00A20478">
              <w:rPr>
                <w:rFonts w:ascii="Arial" w:hAnsi="Arial" w:cs="Arial"/>
                <w:b/>
                <w:bCs/>
                <w:sz w:val="24"/>
                <w:szCs w:val="24"/>
              </w:rPr>
              <w:t>section</w:t>
            </w:r>
            <w:r w:rsidR="0090155F"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AE51B5" w14:paraId="61461316" w14:textId="77777777" w:rsidTr="00AE0C13">
        <w:tc>
          <w:tcPr>
            <w:tcW w:w="8926" w:type="dxa"/>
            <w:tcBorders>
              <w:bottom w:val="single" w:sz="4" w:space="0" w:color="D7CDEF" w:themeColor="text1" w:themeTint="33"/>
            </w:tcBorders>
            <w:shd w:val="clear" w:color="auto" w:fill="D7CDEF" w:themeFill="text1" w:themeFillTint="33"/>
          </w:tcPr>
          <w:p w14:paraId="434A6B25" w14:textId="5AC341CF" w:rsidR="00F83DD7" w:rsidRPr="00BF70EA" w:rsidRDefault="00F83DD7" w:rsidP="00BF70EA">
            <w:pPr>
              <w:rPr>
                <w:b/>
                <w:bCs/>
                <w:i/>
                <w:iCs/>
              </w:rPr>
            </w:pPr>
            <w:r w:rsidRPr="00BF70EA">
              <w:rPr>
                <w:rFonts w:eastAsia="Calibri"/>
                <w:b/>
                <w:bCs/>
                <w:i/>
                <w:iCs/>
              </w:rPr>
              <w:t xml:space="preserve">Note to </w:t>
            </w:r>
            <w:r w:rsidR="00DD46D1" w:rsidRPr="00BF70EA">
              <w:rPr>
                <w:rFonts w:eastAsia="Calibri"/>
                <w:b/>
                <w:bCs/>
                <w:i/>
                <w:iCs/>
              </w:rPr>
              <w:t>the P</w:t>
            </w:r>
            <w:r w:rsidRPr="00BF70EA">
              <w:rPr>
                <w:rFonts w:eastAsia="Calibri"/>
                <w:b/>
                <w:bCs/>
                <w:i/>
                <w:iCs/>
              </w:rPr>
              <w:t xml:space="preserve">roject </w:t>
            </w:r>
            <w:r w:rsidR="00DD46D1" w:rsidRPr="00BF70EA">
              <w:rPr>
                <w:rFonts w:eastAsia="Calibri"/>
                <w:b/>
                <w:bCs/>
                <w:i/>
                <w:iCs/>
              </w:rPr>
              <w:t>T</w:t>
            </w:r>
            <w:r w:rsidRPr="00BF70EA">
              <w:rPr>
                <w:rFonts w:eastAsia="Calibri"/>
                <w:b/>
                <w:bCs/>
                <w:i/>
                <w:iCs/>
              </w:rPr>
              <w:t>eam – this section relates to the capital project and NOT the Project Development Funding activities.</w:t>
            </w:r>
          </w:p>
          <w:p w14:paraId="5C7491A0" w14:textId="19CB35AE" w:rsidR="00DE0E86" w:rsidRDefault="00DE0E86" w:rsidP="00180652">
            <w:pPr>
              <w:pStyle w:val="KeyMessagesBullet1"/>
            </w:pPr>
            <w:r>
              <w:t>What is the overall statement of need for the project?</w:t>
            </w:r>
            <w:r w:rsidR="00255672">
              <w:t xml:space="preserve"> </w:t>
            </w:r>
            <w:r w:rsidR="00437552">
              <w:t>The Project Team should append the project</w:t>
            </w:r>
            <w:r w:rsidR="00EB1DE4">
              <w:t>’s</w:t>
            </w:r>
            <w:r w:rsidR="00437552">
              <w:t xml:space="preserve"> Investment Logic Map </w:t>
            </w:r>
            <w:r w:rsidR="000B1370">
              <w:t xml:space="preserve">(ILM) </w:t>
            </w:r>
            <w:r w:rsidR="00437552">
              <w:t>to th</w:t>
            </w:r>
            <w:r w:rsidR="00D1785E">
              <w:t>is</w:t>
            </w:r>
            <w:r w:rsidR="00437552">
              <w:t xml:space="preserve"> </w:t>
            </w:r>
            <w:r w:rsidR="000B1370">
              <w:t>B</w:t>
            </w:r>
            <w:r w:rsidR="00437552">
              <w:t xml:space="preserve">usiness </w:t>
            </w:r>
            <w:r w:rsidR="000B1370">
              <w:t>C</w:t>
            </w:r>
            <w:r w:rsidR="00437552">
              <w:t>ase if it has produced one.</w:t>
            </w:r>
          </w:p>
          <w:p w14:paraId="5E60920E" w14:textId="64E295E2" w:rsidR="00DE0E86" w:rsidRDefault="00DE0E86" w:rsidP="00DE0E86">
            <w:pPr>
              <w:pStyle w:val="KeyMessagesBullet1"/>
            </w:pPr>
            <w:r>
              <w:t xml:space="preserve">What are the characteristics of the project and how do they address the need? </w:t>
            </w:r>
          </w:p>
          <w:p w14:paraId="639CE826" w14:textId="540D963E" w:rsidR="00D1785E" w:rsidRPr="00D1785E" w:rsidRDefault="00D1785E" w:rsidP="00D1785E">
            <w:pPr>
              <w:pStyle w:val="KeyMessagesBullet1"/>
            </w:pPr>
            <w:r>
              <w:t xml:space="preserve">What is the </w:t>
            </w:r>
            <w:r w:rsidR="0058650B">
              <w:t xml:space="preserve">expected </w:t>
            </w:r>
            <w:r>
              <w:t xml:space="preserve">capital value of the project? </w:t>
            </w:r>
            <w:r w:rsidR="0058650B">
              <w:t>Although t</w:t>
            </w:r>
            <w:r>
              <w:t xml:space="preserve">his figure is </w:t>
            </w:r>
            <w:r w:rsidR="0058650B">
              <w:t>indicative at this stage</w:t>
            </w:r>
            <w:r>
              <w:t xml:space="preserve">, </w:t>
            </w:r>
            <w:r w:rsidR="0058650B">
              <w:t xml:space="preserve">it </w:t>
            </w:r>
            <w:r>
              <w:t>should include an appropriate contingency allowance.</w:t>
            </w:r>
          </w:p>
          <w:p w14:paraId="0D794BC7" w14:textId="5EAD0F4E" w:rsidR="001825B5" w:rsidRDefault="001825B5" w:rsidP="00B40BBD">
            <w:pPr>
              <w:pStyle w:val="KeyMessagesBullet1"/>
            </w:pPr>
            <w:r>
              <w:t xml:space="preserve">What </w:t>
            </w:r>
            <w:r w:rsidR="009F49C4">
              <w:t xml:space="preserve">is the </w:t>
            </w:r>
            <w:r w:rsidR="007D2F98">
              <w:t xml:space="preserve">indicative Tier of the project, considering the </w:t>
            </w:r>
            <w:r w:rsidR="00354061">
              <w:t>preliminary risk assessment and</w:t>
            </w:r>
            <w:r w:rsidR="004346F3">
              <w:t xml:space="preserve"> </w:t>
            </w:r>
            <w:r w:rsidR="00C12DB2">
              <w:t>expected capital value of the project?</w:t>
            </w:r>
            <w:r w:rsidR="00E9174F">
              <w:t xml:space="preserve"> </w:t>
            </w:r>
          </w:p>
          <w:p w14:paraId="74784ACD" w14:textId="01D49DC6" w:rsidR="008E336F" w:rsidRPr="00B3055C" w:rsidRDefault="0049291D" w:rsidP="004A5E92">
            <w:pPr>
              <w:pStyle w:val="KeyMessagesBullet1"/>
              <w:ind w:left="357" w:hanging="357"/>
            </w:pPr>
            <w:r>
              <w:t>What</w:t>
            </w:r>
            <w:r w:rsidR="00255672">
              <w:t xml:space="preserve"> </w:t>
            </w:r>
            <w:r w:rsidR="00255672" w:rsidRPr="004A5E92">
              <w:rPr>
                <w:i/>
                <w:iCs/>
              </w:rPr>
              <w:t>Capital Framework</w:t>
            </w:r>
            <w:r w:rsidR="00255672">
              <w:t xml:space="preserve"> activities </w:t>
            </w:r>
            <w:r w:rsidR="00DD46D1">
              <w:t xml:space="preserve">have </w:t>
            </w:r>
            <w:r w:rsidR="00255672">
              <w:t>been undertaken to date for the project?</w:t>
            </w:r>
            <w:r w:rsidR="003A5CF8">
              <w:t xml:space="preserve"> </w:t>
            </w:r>
          </w:p>
          <w:p w14:paraId="34B56D00" w14:textId="77777777" w:rsidR="00900D0D" w:rsidRDefault="00900D0D" w:rsidP="00900D0D">
            <w:pPr>
              <w:pStyle w:val="KeyMessagesBullet1"/>
            </w:pPr>
            <w:r>
              <w:t xml:space="preserve">What engagement has the Project Team undertaken with stakeholders in relation to this project to date? </w:t>
            </w:r>
          </w:p>
          <w:p w14:paraId="39D00505" w14:textId="042E6AC0" w:rsidR="00DE0E86" w:rsidRDefault="00DD46D1" w:rsidP="00DE0E86">
            <w:pPr>
              <w:pStyle w:val="KeyMessagesBullet1"/>
            </w:pPr>
            <w:r>
              <w:t xml:space="preserve">The </w:t>
            </w:r>
            <w:r w:rsidR="00DE0E86">
              <w:t xml:space="preserve">Project Team should </w:t>
            </w:r>
            <w:r w:rsidR="003509E7">
              <w:t>provide indicative information</w:t>
            </w:r>
            <w:r>
              <w:t xml:space="preserve"> (where available)</w:t>
            </w:r>
            <w:r w:rsidR="003509E7">
              <w:t xml:space="preserve"> on </w:t>
            </w:r>
            <w:r w:rsidR="00DE0E86">
              <w:t xml:space="preserve">the following: </w:t>
            </w:r>
          </w:p>
          <w:p w14:paraId="2364C826" w14:textId="36DCC007" w:rsidR="00DE0E86" w:rsidRDefault="00DE0E86" w:rsidP="00671AA7">
            <w:pPr>
              <w:pStyle w:val="Bullet2"/>
            </w:pPr>
            <w:r>
              <w:t xml:space="preserve">What are the </w:t>
            </w:r>
            <w:r w:rsidR="003509E7">
              <w:t xml:space="preserve">potential </w:t>
            </w:r>
            <w:r>
              <w:t xml:space="preserve">delivery model options, based on the project’s characteristics?  </w:t>
            </w:r>
          </w:p>
          <w:p w14:paraId="044A1623" w14:textId="284998C6" w:rsidR="00152ED9" w:rsidRDefault="00152ED9" w:rsidP="002C4CA1">
            <w:pPr>
              <w:pStyle w:val="Bullet2"/>
            </w:pPr>
            <w:r>
              <w:t xml:space="preserve">What is the </w:t>
            </w:r>
            <w:r w:rsidR="003509E7">
              <w:t xml:space="preserve">indicative </w:t>
            </w:r>
            <w:r>
              <w:t>time</w:t>
            </w:r>
            <w:r w:rsidR="00DD19DC">
              <w:t>line</w:t>
            </w:r>
            <w:r>
              <w:t xml:space="preserve"> of project </w:t>
            </w:r>
            <w:r w:rsidR="00A63A8F">
              <w:t>delivery and operations</w:t>
            </w:r>
            <w:r>
              <w:t>?</w:t>
            </w:r>
          </w:p>
          <w:p w14:paraId="649381A9" w14:textId="0DE534D7" w:rsidR="00A55698" w:rsidRDefault="00A55698" w:rsidP="00A55698">
            <w:pPr>
              <w:pStyle w:val="KeyMessagesBullet1"/>
            </w:pPr>
            <w:r>
              <w:t xml:space="preserve">How does the project align with (and contribute to) Government </w:t>
            </w:r>
            <w:r w:rsidR="00E3209D">
              <w:t xml:space="preserve">and Agency </w:t>
            </w:r>
            <w:r>
              <w:t>commitments, policies, strategi</w:t>
            </w:r>
            <w:r w:rsidR="00E3209D">
              <w:t>c vision</w:t>
            </w:r>
            <w:r>
              <w:t xml:space="preserve"> and objectives</w:t>
            </w:r>
            <w:r w:rsidR="00227C83">
              <w:t>, including the Wellbeing Framework</w:t>
            </w:r>
            <w:r>
              <w:t xml:space="preserve">? </w:t>
            </w:r>
            <w:r w:rsidR="00227C83">
              <w:t xml:space="preserve">The Project Team should append a copy of the </w:t>
            </w:r>
            <w:hyperlink r:id="rId18" w:history="1">
              <w:r w:rsidR="00227C83" w:rsidRPr="0069206F">
                <w:rPr>
                  <w:rStyle w:val="Hyperlink"/>
                </w:rPr>
                <w:t>Wellbeing Impact Assessment</w:t>
              </w:r>
            </w:hyperlink>
            <w:r w:rsidR="00227C83">
              <w:t xml:space="preserve"> </w:t>
            </w:r>
            <w:r w:rsidR="00227C83" w:rsidRPr="009555D5">
              <w:t>if one has been undertaken for t</w:t>
            </w:r>
            <w:r w:rsidR="00227C83" w:rsidRPr="00902520">
              <w:t>he project</w:t>
            </w:r>
            <w:r w:rsidR="00227C83">
              <w:t xml:space="preserve">.  </w:t>
            </w:r>
          </w:p>
          <w:p w14:paraId="09E21EB1" w14:textId="17B37289" w:rsidR="00A55698" w:rsidRDefault="00A55698" w:rsidP="00A55698">
            <w:pPr>
              <w:pStyle w:val="KeyMessagesBullet1"/>
            </w:pPr>
            <w:r>
              <w:t xml:space="preserve">Does the project provide synergies, benefits or efficiencies with other existing or planned projects, </w:t>
            </w:r>
            <w:r w:rsidR="00131B5C">
              <w:t>P</w:t>
            </w:r>
            <w:r>
              <w:t xml:space="preserve">rograms or </w:t>
            </w:r>
            <w:r w:rsidR="00131B5C">
              <w:t>P</w:t>
            </w:r>
            <w:r>
              <w:t xml:space="preserve">recincts? If so, please explain.  </w:t>
            </w:r>
          </w:p>
          <w:p w14:paraId="5EFBD899" w14:textId="1525B0F9" w:rsidR="00E47EF2" w:rsidRPr="00A20478" w:rsidRDefault="00E47EF2" w:rsidP="00E47EF2">
            <w:pPr>
              <w:pStyle w:val="KeyMessagesBullet1"/>
              <w:numPr>
                <w:ilvl w:val="0"/>
                <w:numId w:val="0"/>
              </w:numPr>
              <w:spacing w:before="200"/>
            </w:pPr>
            <w:r>
              <w:t>The Project Team may refer to</w:t>
            </w:r>
            <w:r w:rsidRPr="00A20478">
              <w:t xml:space="preserve"> the </w:t>
            </w:r>
            <w:hyperlink r:id="rId19" w:history="1">
              <w:r w:rsidRPr="0069206F">
                <w:rPr>
                  <w:rStyle w:val="Hyperlink"/>
                </w:rPr>
                <w:t>Guidelines</w:t>
              </w:r>
            </w:hyperlink>
            <w:r w:rsidRPr="00A20478">
              <w:t xml:space="preserve"> for developing th</w:t>
            </w:r>
            <w:r>
              <w:t>ese</w:t>
            </w:r>
            <w:r w:rsidRPr="00A20478">
              <w:t xml:space="preserve"> </w:t>
            </w:r>
            <w:r>
              <w:t>sections</w:t>
            </w:r>
            <w:r w:rsidRPr="00A20478">
              <w:t xml:space="preserve"> of </w:t>
            </w:r>
            <w:r>
              <w:t>a Business Case</w:t>
            </w:r>
            <w:r w:rsidRPr="00A20478">
              <w:t>.</w:t>
            </w:r>
          </w:p>
          <w:p w14:paraId="22ACFBD6" w14:textId="446B8745" w:rsidR="00AE51B5" w:rsidRPr="0090155F" w:rsidRDefault="00797702" w:rsidP="00285876">
            <w:pPr>
              <w:pStyle w:val="KeyMessagesBullet1"/>
              <w:numPr>
                <w:ilvl w:val="0"/>
                <w:numId w:val="0"/>
              </w:numPr>
              <w:spacing w:before="200"/>
              <w:rPr>
                <w:i/>
                <w:iCs/>
              </w:rPr>
            </w:pPr>
            <w:r>
              <w:rPr>
                <w:i/>
                <w:iCs/>
              </w:rPr>
              <w:t>The Project Team should delete</w:t>
            </w:r>
            <w:r w:rsidR="00A20478" w:rsidRPr="00A20478">
              <w:rPr>
                <w:i/>
                <w:iCs/>
              </w:rPr>
              <w:t xml:space="preserve"> this box from the final version of the </w:t>
            </w:r>
            <w:r w:rsidR="00C54FA0">
              <w:rPr>
                <w:i/>
                <w:iCs/>
              </w:rPr>
              <w:t xml:space="preserve">Business Case for </w:t>
            </w:r>
            <w:r w:rsidR="00BC10AB">
              <w:rPr>
                <w:i/>
                <w:iCs/>
              </w:rPr>
              <w:t>Project Development Funding</w:t>
            </w:r>
            <w:r w:rsidR="00A20478" w:rsidRPr="00A20478">
              <w:rPr>
                <w:i/>
                <w:iCs/>
              </w:rPr>
              <w:t>.</w:t>
            </w:r>
          </w:p>
        </w:tc>
      </w:tr>
    </w:tbl>
    <w:p w14:paraId="585724BB" w14:textId="0B16C148" w:rsidR="00AE51B5" w:rsidRPr="009E1311" w:rsidRDefault="00AE51B5" w:rsidP="009E1311"/>
    <w:tbl>
      <w:tblPr>
        <w:tblStyle w:val="TableGrid"/>
        <w:tblW w:w="0" w:type="auto"/>
        <w:tblBorders>
          <w:top w:val="single" w:sz="4" w:space="0" w:color="EAEAE7" w:themeColor="text2" w:themeTint="33"/>
          <w:left w:val="single" w:sz="4" w:space="0" w:color="EAEAE7" w:themeColor="text2" w:themeTint="33"/>
          <w:bottom w:val="single" w:sz="4" w:space="0" w:color="EAEAE7" w:themeColor="text2" w:themeTint="33"/>
          <w:right w:val="single" w:sz="4" w:space="0" w:color="EAEAE7" w:themeColor="text2" w:themeTint="33"/>
          <w:insideH w:val="single" w:sz="4" w:space="0" w:color="EAEAE7" w:themeColor="text2" w:themeTint="33"/>
          <w:insideV w:val="single" w:sz="4" w:space="0" w:color="EAEAE7" w:themeColor="text2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9E1311" w14:paraId="1C4FD43C" w14:textId="5FCED3DE" w:rsidTr="00AE51B5">
        <w:trPr>
          <w:trHeight w:val="226"/>
        </w:trPr>
        <w:tc>
          <w:tcPr>
            <w:tcW w:w="9016" w:type="dxa"/>
            <w:shd w:val="clear" w:color="auto" w:fill="EAEAE7" w:themeFill="text2" w:themeFillTint="33"/>
          </w:tcPr>
          <w:p w14:paraId="22290FCC" w14:textId="40217D40" w:rsidR="0032475D" w:rsidRPr="00AE51B5" w:rsidRDefault="009E1311" w:rsidP="00010FF2">
            <w:pPr>
              <w:spacing w:after="0"/>
              <w:rPr>
                <w:rFonts w:ascii="Arial" w:hAnsi="Arial" w:cs="Arial"/>
                <w:b/>
                <w:bCs/>
                <w:color w:val="414087"/>
                <w:sz w:val="24"/>
                <w:szCs w:val="24"/>
              </w:rPr>
            </w:pPr>
            <w:r w:rsidRPr="00AE51B5">
              <w:rPr>
                <w:rFonts w:ascii="Arial" w:hAnsi="Arial" w:cs="Arial"/>
                <w:b/>
                <w:bCs/>
                <w:color w:val="414087"/>
                <w:sz w:val="24"/>
                <w:szCs w:val="24"/>
              </w:rPr>
              <w:t xml:space="preserve">Key </w:t>
            </w:r>
            <w:r w:rsidR="006A7E84">
              <w:rPr>
                <w:rFonts w:ascii="Arial" w:hAnsi="Arial" w:cs="Arial"/>
                <w:b/>
                <w:bCs/>
                <w:color w:val="414087"/>
                <w:sz w:val="24"/>
                <w:szCs w:val="24"/>
              </w:rPr>
              <w:t>m</w:t>
            </w:r>
            <w:r w:rsidRPr="00AE51B5">
              <w:rPr>
                <w:rFonts w:ascii="Arial" w:hAnsi="Arial" w:cs="Arial"/>
                <w:b/>
                <w:bCs/>
                <w:color w:val="414087"/>
                <w:sz w:val="24"/>
                <w:szCs w:val="24"/>
              </w:rPr>
              <w:t>essages</w:t>
            </w:r>
          </w:p>
        </w:tc>
      </w:tr>
      <w:tr w:rsidR="009E1311" w14:paraId="1892A15A" w14:textId="622DC8D9" w:rsidTr="00AE51B5">
        <w:tc>
          <w:tcPr>
            <w:tcW w:w="9016" w:type="dxa"/>
            <w:shd w:val="clear" w:color="auto" w:fill="EAEAE7" w:themeFill="text2" w:themeFillTint="33"/>
          </w:tcPr>
          <w:p w14:paraId="051BDA4E" w14:textId="12D07539" w:rsidR="00010FF2" w:rsidRPr="0043008E" w:rsidRDefault="009F09D7" w:rsidP="009F09D7">
            <w:pPr>
              <w:pStyle w:val="KeyMessagesBullet1"/>
            </w:pPr>
            <w:r>
              <w:t xml:space="preserve">The Project Team should </w:t>
            </w:r>
            <w:r w:rsidR="00010FF2">
              <w:t xml:space="preserve">include an overview of the key messages </w:t>
            </w:r>
          </w:p>
        </w:tc>
      </w:tr>
    </w:tbl>
    <w:p w14:paraId="02456D69" w14:textId="6E4BF03A" w:rsidR="00174808" w:rsidRDefault="00174808" w:rsidP="00174808">
      <w:pPr>
        <w:spacing w:after="0" w:line="240" w:lineRule="auto"/>
        <w:rPr>
          <w:i/>
          <w:iCs/>
        </w:rPr>
      </w:pPr>
    </w:p>
    <w:p w14:paraId="03DF801B" w14:textId="615950A9" w:rsidR="00951554" w:rsidRDefault="00951554" w:rsidP="00BF70EA">
      <w:pPr>
        <w:pStyle w:val="Heading20"/>
      </w:pPr>
      <w:bookmarkStart w:id="34" w:name="_Toc52888684"/>
      <w:bookmarkStart w:id="35" w:name="_Toc52888825"/>
      <w:bookmarkStart w:id="36" w:name="_Toc52964463"/>
      <w:bookmarkStart w:id="37" w:name="_Toc53133159"/>
      <w:bookmarkStart w:id="38" w:name="_Toc53147027"/>
      <w:bookmarkStart w:id="39" w:name="_Toc53574719"/>
      <w:bookmarkStart w:id="40" w:name="_Toc99550679"/>
      <w:bookmarkEnd w:id="34"/>
      <w:bookmarkEnd w:id="35"/>
      <w:bookmarkEnd w:id="36"/>
      <w:bookmarkEnd w:id="37"/>
      <w:bookmarkEnd w:id="38"/>
      <w:bookmarkEnd w:id="39"/>
      <w:r w:rsidRPr="007A087F">
        <w:t>Project</w:t>
      </w:r>
      <w:r>
        <w:t xml:space="preserve"> characteristics</w:t>
      </w:r>
      <w:bookmarkEnd w:id="40"/>
      <w:r>
        <w:t xml:space="preserve"> </w:t>
      </w:r>
    </w:p>
    <w:p w14:paraId="0612705A" w14:textId="289FCE71" w:rsidR="009047FC" w:rsidRDefault="00C27B60" w:rsidP="00BF70EA">
      <w:pPr>
        <w:pStyle w:val="Heading30"/>
      </w:pPr>
      <w:r>
        <w:t xml:space="preserve">Needs analysis </w:t>
      </w:r>
      <w:r w:rsidR="003509E7">
        <w:t xml:space="preserve">for the </w:t>
      </w:r>
      <w:r w:rsidR="00A50375">
        <w:t>p</w:t>
      </w:r>
      <w:r w:rsidR="003509E7">
        <w:t>roject</w:t>
      </w:r>
    </w:p>
    <w:p w14:paraId="4908DC56" w14:textId="77777777" w:rsidR="009047FC" w:rsidRPr="00CB2726" w:rsidRDefault="009047FC" w:rsidP="002736AA"/>
    <w:p w14:paraId="73F9A628" w14:textId="30FCCF2A" w:rsidR="009047FC" w:rsidRDefault="00255672" w:rsidP="00BF70EA">
      <w:pPr>
        <w:pStyle w:val="Heading30"/>
      </w:pPr>
      <w:r>
        <w:lastRenderedPageBreak/>
        <w:t>Indicative</w:t>
      </w:r>
      <w:r w:rsidR="00A70CC1">
        <w:t xml:space="preserve"> </w:t>
      </w:r>
      <w:r w:rsidR="003509E7">
        <w:t>capital value</w:t>
      </w:r>
      <w:r w:rsidR="00A50375">
        <w:t>, risk assessment</w:t>
      </w:r>
      <w:r w:rsidR="003509E7">
        <w:t xml:space="preserve"> and </w:t>
      </w:r>
      <w:r w:rsidR="00C27B60">
        <w:t>Tier</w:t>
      </w:r>
    </w:p>
    <w:p w14:paraId="484852D8" w14:textId="199F0622" w:rsidR="00C27B60" w:rsidRDefault="00C27B60" w:rsidP="002736AA"/>
    <w:p w14:paraId="04BAFBC8" w14:textId="1B4170D3" w:rsidR="00C27B60" w:rsidRDefault="006C30C7" w:rsidP="00BF70EA">
      <w:pPr>
        <w:pStyle w:val="Heading30"/>
      </w:pPr>
      <w:r>
        <w:t>Project background</w:t>
      </w:r>
    </w:p>
    <w:p w14:paraId="30C2CCD8" w14:textId="3C394FE3" w:rsidR="0062110C" w:rsidRDefault="0062110C" w:rsidP="002736AA"/>
    <w:p w14:paraId="7C80E4B7" w14:textId="45BCE1DF" w:rsidR="00900D0D" w:rsidRDefault="00900D0D" w:rsidP="00BF70EA">
      <w:pPr>
        <w:pStyle w:val="Heading30"/>
      </w:pPr>
      <w:r>
        <w:t>Stakeholder engagement to date</w:t>
      </w:r>
    </w:p>
    <w:p w14:paraId="0A86F855" w14:textId="77777777" w:rsidR="00900D0D" w:rsidRDefault="00900D0D" w:rsidP="002736AA"/>
    <w:p w14:paraId="7DBA93FF" w14:textId="2F236906" w:rsidR="0062110C" w:rsidRDefault="0062110C" w:rsidP="00BF70EA">
      <w:pPr>
        <w:pStyle w:val="Heading30"/>
      </w:pPr>
      <w:r>
        <w:t>Potential delivery models</w:t>
      </w:r>
    </w:p>
    <w:p w14:paraId="38C31C0C" w14:textId="3017BA26" w:rsidR="0062110C" w:rsidRDefault="0062110C" w:rsidP="002736AA"/>
    <w:p w14:paraId="194D09B7" w14:textId="2EF4F577" w:rsidR="0062110C" w:rsidRDefault="0062110C" w:rsidP="00BF70EA">
      <w:pPr>
        <w:pStyle w:val="Heading30"/>
      </w:pPr>
      <w:r>
        <w:t>Indicative project time</w:t>
      </w:r>
      <w:r w:rsidR="009D0563">
        <w:t>line</w:t>
      </w:r>
    </w:p>
    <w:p w14:paraId="3965374E" w14:textId="77777777" w:rsidR="00BC6407" w:rsidRDefault="00BC6407" w:rsidP="00A026BD">
      <w:pPr>
        <w:pStyle w:val="Caption"/>
      </w:pPr>
    </w:p>
    <w:p w14:paraId="03FD648F" w14:textId="06799865" w:rsidR="00A026BD" w:rsidRDefault="00A026BD" w:rsidP="00A026BD">
      <w:pPr>
        <w:pStyle w:val="Caption"/>
      </w:pPr>
      <w:r>
        <w:t xml:space="preserve">Table </w:t>
      </w:r>
      <w:r w:rsidR="00636916">
        <w:fldChar w:fldCharType="begin"/>
      </w:r>
      <w:r w:rsidR="00636916">
        <w:instrText xml:space="preserve"> SEQ Table \* ARABIC </w:instrText>
      </w:r>
      <w:r w:rsidR="00636916">
        <w:fldChar w:fldCharType="separate"/>
      </w:r>
      <w:r w:rsidR="00591D34">
        <w:rPr>
          <w:noProof/>
        </w:rPr>
        <w:t>2</w:t>
      </w:r>
      <w:r w:rsidR="00636916">
        <w:rPr>
          <w:noProof/>
        </w:rPr>
        <w:fldChar w:fldCharType="end"/>
      </w:r>
      <w:r>
        <w:t xml:space="preserve">: </w:t>
      </w:r>
      <w:r w:rsidR="00F901EB">
        <w:t>Indicative project time</w:t>
      </w:r>
      <w:r w:rsidR="009D0563">
        <w:t>line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6091"/>
        <w:gridCol w:w="2894"/>
      </w:tblGrid>
      <w:tr w:rsidR="00A026BD" w:rsidRPr="00F37136" w14:paraId="28C5B058" w14:textId="77777777" w:rsidTr="00B40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2B076BE9" w14:textId="77777777" w:rsidR="00A026BD" w:rsidRPr="0019096E" w:rsidRDefault="00A026BD" w:rsidP="00B40BBD">
            <w:pPr>
              <w:pStyle w:val="Tableheading"/>
              <w:spacing w:before="80" w:after="80" w:line="240" w:lineRule="auto"/>
              <w:rPr>
                <w:b/>
                <w:bCs/>
                <w:sz w:val="22"/>
                <w:szCs w:val="22"/>
              </w:rPr>
            </w:pPr>
            <w:r w:rsidRPr="0019096E">
              <w:rPr>
                <w:sz w:val="22"/>
                <w:szCs w:val="22"/>
              </w:rPr>
              <w:t>Milestones</w:t>
            </w:r>
          </w:p>
        </w:tc>
        <w:tc>
          <w:tcPr>
            <w:tcW w:w="2894" w:type="dxa"/>
          </w:tcPr>
          <w:p w14:paraId="56C398B1" w14:textId="77777777" w:rsidR="00A026BD" w:rsidRPr="0019096E" w:rsidRDefault="00A026BD" w:rsidP="00B40BBD">
            <w:pPr>
              <w:pStyle w:val="Tableheading"/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9096E">
              <w:rPr>
                <w:sz w:val="22"/>
                <w:szCs w:val="22"/>
              </w:rPr>
              <w:t>Date to be completed</w:t>
            </w:r>
          </w:p>
        </w:tc>
      </w:tr>
      <w:tr w:rsidR="00A026BD" w:rsidRPr="00F37136" w14:paraId="3FDA85CC" w14:textId="77777777" w:rsidTr="00B40BBD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FFFFFF"/>
          </w:tcPr>
          <w:p w14:paraId="430AE4FA" w14:textId="77777777" w:rsidR="00A026BD" w:rsidRPr="00BD2568" w:rsidRDefault="00A026BD" w:rsidP="00B40BBD">
            <w:pPr>
              <w:pStyle w:val="Tablenumbereddotpoint"/>
              <w:spacing w:before="80" w:after="80" w:line="240" w:lineRule="auto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auto" w:fill="FFFFFF"/>
          </w:tcPr>
          <w:p w14:paraId="13FF2FD4" w14:textId="77777777" w:rsidR="00A026BD" w:rsidRPr="00F5296D" w:rsidRDefault="00A026BD" w:rsidP="00B40BBD">
            <w:pPr>
              <w:pStyle w:val="Tabletext"/>
              <w:spacing w:before="80" w:after="8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026BD" w:rsidRPr="00F37136" w14:paraId="389E95A7" w14:textId="77777777" w:rsidTr="00B40BBD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FFFFFF"/>
          </w:tcPr>
          <w:p w14:paraId="3D4BBC46" w14:textId="77777777" w:rsidR="00A026BD" w:rsidRPr="00BD2568" w:rsidRDefault="00A026BD" w:rsidP="00B40BBD">
            <w:pPr>
              <w:pStyle w:val="Tablenumbereddotpoint"/>
              <w:spacing w:before="80" w:after="80" w:line="240" w:lineRule="auto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auto" w:fill="FFFFFF"/>
          </w:tcPr>
          <w:p w14:paraId="1D82A91E" w14:textId="77777777" w:rsidR="00A026BD" w:rsidRPr="00F5296D" w:rsidRDefault="00A026BD" w:rsidP="00B40BBD">
            <w:pPr>
              <w:pStyle w:val="Tabletext"/>
              <w:spacing w:before="80" w:after="8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026BD" w:rsidRPr="00F37136" w14:paraId="4FCDFBD0" w14:textId="77777777" w:rsidTr="00B40BBD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FFFFFF"/>
          </w:tcPr>
          <w:p w14:paraId="36DFF286" w14:textId="77777777" w:rsidR="00A026BD" w:rsidRPr="00BD2568" w:rsidRDefault="00A026BD" w:rsidP="00B40BBD">
            <w:pPr>
              <w:pStyle w:val="Tablenumbereddotpoint"/>
              <w:spacing w:before="80" w:after="80" w:line="240" w:lineRule="auto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auto" w:fill="FFFFFF"/>
          </w:tcPr>
          <w:p w14:paraId="4867C3C3" w14:textId="77777777" w:rsidR="00A026BD" w:rsidRPr="00F5296D" w:rsidRDefault="00A026BD" w:rsidP="00B40BBD">
            <w:pPr>
              <w:pStyle w:val="Tabletext"/>
              <w:spacing w:before="80" w:after="8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026BD" w:rsidRPr="00F37136" w14:paraId="24508D12" w14:textId="77777777" w:rsidTr="00B40BBD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FFFFFF"/>
          </w:tcPr>
          <w:p w14:paraId="2C422A96" w14:textId="77777777" w:rsidR="00A026BD" w:rsidRPr="00BD2568" w:rsidRDefault="00A026BD" w:rsidP="00B40BBD">
            <w:pPr>
              <w:pStyle w:val="Tablenumbereddotpoint"/>
              <w:spacing w:before="80" w:after="80" w:line="240" w:lineRule="auto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auto" w:fill="FFFFFF"/>
          </w:tcPr>
          <w:p w14:paraId="01689609" w14:textId="77777777" w:rsidR="00A026BD" w:rsidRPr="00F5296D" w:rsidRDefault="00A026BD" w:rsidP="00B40BBD">
            <w:pPr>
              <w:pStyle w:val="Tabletext"/>
              <w:spacing w:before="80" w:after="8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026BD" w:rsidRPr="00F37136" w14:paraId="2F891BBB" w14:textId="77777777" w:rsidTr="00B40BBD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FFFFFF"/>
          </w:tcPr>
          <w:p w14:paraId="4140AF0D" w14:textId="77777777" w:rsidR="00A026BD" w:rsidRPr="00BD2568" w:rsidRDefault="00A026BD" w:rsidP="00B40BBD">
            <w:pPr>
              <w:pStyle w:val="Tablenumbereddotpoint"/>
              <w:spacing w:before="80" w:after="80" w:line="240" w:lineRule="auto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auto" w:fill="FFFFFF"/>
          </w:tcPr>
          <w:p w14:paraId="69885DF3" w14:textId="77777777" w:rsidR="00A026BD" w:rsidRPr="00F5296D" w:rsidRDefault="00A026BD" w:rsidP="00B40BBD">
            <w:pPr>
              <w:pStyle w:val="Tabletext"/>
              <w:spacing w:before="80" w:after="8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026BD" w:rsidRPr="00F37136" w14:paraId="10F504BB" w14:textId="77777777" w:rsidTr="00B40BBD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AB4399" w:themeFill="accent2"/>
          </w:tcPr>
          <w:p w14:paraId="39F9905A" w14:textId="77777777" w:rsidR="00A026BD" w:rsidRPr="00BD2568" w:rsidRDefault="00A026BD" w:rsidP="00B40BBD">
            <w:pPr>
              <w:pStyle w:val="Tabletext"/>
              <w:spacing w:before="80" w:after="80" w:line="240" w:lineRule="auto"/>
              <w:rPr>
                <w:b/>
                <w:bCs w:val="0"/>
                <w:color w:val="FFFFFF"/>
                <w:sz w:val="22"/>
                <w:szCs w:val="22"/>
              </w:rPr>
            </w:pPr>
            <w:r w:rsidRPr="00BD2568">
              <w:rPr>
                <w:b/>
                <w:color w:val="FFFFFF"/>
                <w:sz w:val="22"/>
                <w:szCs w:val="22"/>
              </w:rPr>
              <w:t>Final completion date</w:t>
            </w:r>
          </w:p>
        </w:tc>
        <w:tc>
          <w:tcPr>
            <w:tcW w:w="2894" w:type="dxa"/>
            <w:shd w:val="clear" w:color="auto" w:fill="AB4399" w:themeFill="accent2"/>
          </w:tcPr>
          <w:p w14:paraId="3623A81C" w14:textId="77777777" w:rsidR="00A026BD" w:rsidRPr="00BD2568" w:rsidRDefault="00A026BD" w:rsidP="00B40BBD">
            <w:pPr>
              <w:pStyle w:val="Tabletext"/>
              <w:spacing w:before="80" w:after="8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  <w:sz w:val="22"/>
                <w:szCs w:val="22"/>
              </w:rPr>
            </w:pPr>
          </w:p>
        </w:tc>
      </w:tr>
    </w:tbl>
    <w:p w14:paraId="2D6FCF4D" w14:textId="77777777" w:rsidR="00951554" w:rsidRDefault="00951554" w:rsidP="00951554"/>
    <w:p w14:paraId="3B22BD90" w14:textId="25023934" w:rsidR="00951554" w:rsidRDefault="00951554" w:rsidP="00BF70EA">
      <w:pPr>
        <w:pStyle w:val="Heading20"/>
      </w:pPr>
      <w:bookmarkStart w:id="41" w:name="_Toc99550680"/>
      <w:r>
        <w:t>Strategic and policy alignment</w:t>
      </w:r>
      <w:bookmarkEnd w:id="41"/>
      <w:r>
        <w:t xml:space="preserve"> </w:t>
      </w:r>
    </w:p>
    <w:p w14:paraId="5D627008" w14:textId="62261133" w:rsidR="00240E5E" w:rsidRDefault="00240E5E" w:rsidP="00BF70EA">
      <w:pPr>
        <w:pStyle w:val="Heading30"/>
      </w:pPr>
      <w:r>
        <w:t xml:space="preserve">Alignment with </w:t>
      </w:r>
      <w:r w:rsidR="00D525EF">
        <w:t xml:space="preserve">Government </w:t>
      </w:r>
      <w:r w:rsidR="0044045A">
        <w:t xml:space="preserve">commitments and </w:t>
      </w:r>
      <w:r w:rsidR="00B20F5A">
        <w:t>p</w:t>
      </w:r>
      <w:r w:rsidR="00D525EF">
        <w:t xml:space="preserve">olicies </w:t>
      </w:r>
    </w:p>
    <w:p w14:paraId="73EF1214" w14:textId="77777777" w:rsidR="00240E5E" w:rsidRPr="009047FC" w:rsidRDefault="00240E5E" w:rsidP="002736AA"/>
    <w:p w14:paraId="7B4DA4AD" w14:textId="304427F1" w:rsidR="00173EBF" w:rsidRDefault="00173EBF" w:rsidP="00BF70EA">
      <w:pPr>
        <w:pStyle w:val="Heading30"/>
      </w:pPr>
      <w:r>
        <w:t xml:space="preserve">Alignment with other projects, </w:t>
      </w:r>
      <w:r w:rsidR="00131B5C">
        <w:t>P</w:t>
      </w:r>
      <w:r>
        <w:t xml:space="preserve">rograms and </w:t>
      </w:r>
      <w:r w:rsidR="00131B5C">
        <w:t>P</w:t>
      </w:r>
      <w:r>
        <w:t>recincts</w:t>
      </w:r>
    </w:p>
    <w:p w14:paraId="3CF7A6A5" w14:textId="77777777" w:rsidR="00173EBF" w:rsidRPr="00173EBF" w:rsidRDefault="00173EBF" w:rsidP="002736AA"/>
    <w:p w14:paraId="42B6AA23" w14:textId="071E48CB" w:rsidR="00240E5E" w:rsidRPr="007F151B" w:rsidRDefault="0081763A" w:rsidP="00BF70EA">
      <w:pPr>
        <w:pStyle w:val="Heading30"/>
      </w:pPr>
      <w:r>
        <w:t>Alignment to Wellbeing Framework domains and indicators</w:t>
      </w:r>
    </w:p>
    <w:p w14:paraId="14AEC508" w14:textId="77777777" w:rsidR="00240E5E" w:rsidRDefault="00240E5E" w:rsidP="002736AA">
      <w:pPr>
        <w:rPr>
          <w:rFonts w:ascii="Arial" w:eastAsia="Times New Roman" w:hAnsi="Arial" w:cs="Arial"/>
          <w:color w:val="414087" w:themeColor="background1"/>
          <w:sz w:val="28"/>
          <w:szCs w:val="28"/>
        </w:rPr>
      </w:pPr>
      <w:r>
        <w:br w:type="page"/>
      </w:r>
    </w:p>
    <w:p w14:paraId="7DD798F8" w14:textId="01D81D15" w:rsidR="00010FF2" w:rsidRDefault="007E7B4F" w:rsidP="00BB7C0C">
      <w:pPr>
        <w:pStyle w:val="Heading10"/>
      </w:pPr>
      <w:bookmarkStart w:id="42" w:name="_Toc99550681"/>
      <w:r>
        <w:lastRenderedPageBreak/>
        <w:t xml:space="preserve">Project </w:t>
      </w:r>
      <w:r w:rsidR="00B07763">
        <w:t>d</w:t>
      </w:r>
      <w:r>
        <w:t>evelopment o</w:t>
      </w:r>
      <w:r w:rsidR="009047FC">
        <w:t>ptions</w:t>
      </w:r>
      <w:bookmarkEnd w:id="42"/>
      <w:r w:rsidR="009047FC">
        <w:t xml:space="preserve"> </w:t>
      </w:r>
    </w:p>
    <w:p w14:paraId="28A6258D" w14:textId="70219895" w:rsidR="00B66818" w:rsidRDefault="00B66818" w:rsidP="006B62AA"/>
    <w:tbl>
      <w:tblPr>
        <w:tblStyle w:val="TableGrid"/>
        <w:tblW w:w="9016" w:type="dxa"/>
        <w:tblBorders>
          <w:top w:val="single" w:sz="4" w:space="0" w:color="D7CDEF" w:themeColor="text1" w:themeTint="33"/>
          <w:left w:val="single" w:sz="4" w:space="0" w:color="D7CDEF" w:themeColor="text1" w:themeTint="33"/>
          <w:bottom w:val="single" w:sz="4" w:space="0" w:color="D7CDEF" w:themeColor="text1" w:themeTint="33"/>
          <w:right w:val="single" w:sz="4" w:space="0" w:color="D7CDEF" w:themeColor="text1" w:themeTint="33"/>
          <w:insideH w:val="single" w:sz="4" w:space="0" w:color="D7CDEF" w:themeColor="text1" w:themeTint="33"/>
          <w:insideV w:val="single" w:sz="4" w:space="0" w:color="D7CDEF" w:themeColor="text1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90155F" w14:paraId="0F85E04C" w14:textId="77777777" w:rsidTr="00994764">
        <w:trPr>
          <w:trHeight w:val="226"/>
        </w:trPr>
        <w:tc>
          <w:tcPr>
            <w:tcW w:w="9016" w:type="dxa"/>
            <w:shd w:val="clear" w:color="auto" w:fill="D7CDEF" w:themeFill="text1" w:themeFillTint="33"/>
          </w:tcPr>
          <w:p w14:paraId="50ACC81D" w14:textId="38215E03" w:rsidR="001C7D73" w:rsidRPr="00AE51B5" w:rsidRDefault="00797702" w:rsidP="00C06D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Key questions that the Project Team must answer</w:t>
            </w:r>
            <w:r w:rsidR="00A20478"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this </w:t>
            </w:r>
            <w:r w:rsidR="00A20478">
              <w:rPr>
                <w:rFonts w:ascii="Arial" w:hAnsi="Arial" w:cs="Arial"/>
                <w:b/>
                <w:bCs/>
                <w:sz w:val="24"/>
                <w:szCs w:val="24"/>
              </w:rPr>
              <w:t>section</w:t>
            </w:r>
            <w:r w:rsidR="00A20478" w:rsidRPr="002F338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90155F" w14:paraId="28251435" w14:textId="77777777" w:rsidTr="00994764">
        <w:tc>
          <w:tcPr>
            <w:tcW w:w="9016" w:type="dxa"/>
            <w:shd w:val="clear" w:color="auto" w:fill="D7CDEF" w:themeFill="text1" w:themeFillTint="33"/>
          </w:tcPr>
          <w:p w14:paraId="3DBAF395" w14:textId="0922293E" w:rsidR="00A443B7" w:rsidRPr="00BF70EA" w:rsidRDefault="00A443B7" w:rsidP="00BF70EA">
            <w:pPr>
              <w:rPr>
                <w:b/>
                <w:bCs/>
                <w:i/>
                <w:iCs/>
              </w:rPr>
            </w:pPr>
            <w:r w:rsidRPr="00BF70EA">
              <w:rPr>
                <w:rFonts w:eastAsia="Calibri"/>
                <w:b/>
                <w:bCs/>
                <w:i/>
                <w:iCs/>
              </w:rPr>
              <w:t>Note to the Project Team – this section relates to the Project Development Funding activities and NOT the capital project.</w:t>
            </w:r>
          </w:p>
          <w:p w14:paraId="3C00293E" w14:textId="40813A71" w:rsidR="001D7B5C" w:rsidRDefault="001D7B5C" w:rsidP="0080727C">
            <w:pPr>
              <w:pStyle w:val="KeyMessagesBullet1"/>
            </w:pPr>
            <w:r>
              <w:t xml:space="preserve">What </w:t>
            </w:r>
            <w:r w:rsidR="003A2EE1">
              <w:t>are</w:t>
            </w:r>
            <w:r>
              <w:t xml:space="preserve"> the</w:t>
            </w:r>
            <w:r w:rsidR="005D1596">
              <w:t xml:space="preserve"> range of</w:t>
            </w:r>
            <w:r w:rsidR="00174009">
              <w:t xml:space="preserve"> </w:t>
            </w:r>
            <w:r>
              <w:t xml:space="preserve">options </w:t>
            </w:r>
            <w:r w:rsidR="00D97362">
              <w:t>(</w:t>
            </w:r>
            <w:r w:rsidR="00A25540">
              <w:t xml:space="preserve">including funding sources) </w:t>
            </w:r>
            <w:r w:rsidR="0066478C">
              <w:t xml:space="preserve">available </w:t>
            </w:r>
            <w:r w:rsidR="00255672">
              <w:t xml:space="preserve">to progress the project through </w:t>
            </w:r>
            <w:r w:rsidR="00347E02" w:rsidRPr="002736AA">
              <w:rPr>
                <w:b/>
                <w:bCs/>
                <w:color w:val="482D8C" w:themeColor="text1"/>
              </w:rPr>
              <w:t>Stage 2 - Prove</w:t>
            </w:r>
            <w:r w:rsidR="00347E02" w:rsidRPr="002736AA">
              <w:rPr>
                <w:color w:val="482D8C" w:themeColor="text1"/>
              </w:rPr>
              <w:t xml:space="preserve"> </w:t>
            </w:r>
            <w:r w:rsidR="00347E02">
              <w:t xml:space="preserve">of </w:t>
            </w:r>
            <w:r w:rsidR="00255672">
              <w:t xml:space="preserve">the </w:t>
            </w:r>
            <w:r w:rsidR="00255672" w:rsidRPr="004A5E92">
              <w:rPr>
                <w:i/>
                <w:iCs/>
              </w:rPr>
              <w:t>Capital Framework</w:t>
            </w:r>
            <w:r w:rsidR="003D73E1">
              <w:rPr>
                <w:i/>
                <w:iCs/>
              </w:rPr>
              <w:t xml:space="preserve">, </w:t>
            </w:r>
            <w:r w:rsidR="003D73E1" w:rsidRPr="004A5E92">
              <w:t xml:space="preserve">including the timing of </w:t>
            </w:r>
            <w:r w:rsidR="00F75B3B" w:rsidRPr="004A5E92">
              <w:t>this progress</w:t>
            </w:r>
            <w:r w:rsidR="00255672" w:rsidRPr="00F75B3B">
              <w:t>?</w:t>
            </w:r>
            <w:r w:rsidR="005B2E01">
              <w:t xml:space="preserve"> </w:t>
            </w:r>
          </w:p>
          <w:p w14:paraId="609AA7D2" w14:textId="65698724" w:rsidR="0090155F" w:rsidRPr="00A20478" w:rsidRDefault="00797702" w:rsidP="00285876">
            <w:pPr>
              <w:spacing w:before="200" w:after="100"/>
            </w:pPr>
            <w:r>
              <w:rPr>
                <w:i/>
                <w:iCs/>
              </w:rPr>
              <w:t>The Project Team should delete</w:t>
            </w:r>
            <w:r w:rsidR="00A20478" w:rsidRPr="00A20478">
              <w:rPr>
                <w:i/>
                <w:iCs/>
              </w:rPr>
              <w:t xml:space="preserve"> this box from the final version of the </w:t>
            </w:r>
            <w:r w:rsidR="00963768">
              <w:rPr>
                <w:i/>
                <w:iCs/>
              </w:rPr>
              <w:t xml:space="preserve">Business Case for </w:t>
            </w:r>
            <w:r w:rsidR="00BC10AB">
              <w:rPr>
                <w:i/>
                <w:iCs/>
              </w:rPr>
              <w:t>Project Development Funding</w:t>
            </w:r>
            <w:r w:rsidR="00A20478" w:rsidRPr="00A20478">
              <w:rPr>
                <w:i/>
                <w:iCs/>
              </w:rPr>
              <w:t>.</w:t>
            </w:r>
          </w:p>
        </w:tc>
      </w:tr>
    </w:tbl>
    <w:p w14:paraId="318504D4" w14:textId="77777777" w:rsidR="0090155F" w:rsidRPr="00010FF2" w:rsidRDefault="0090155F" w:rsidP="00010FF2"/>
    <w:tbl>
      <w:tblPr>
        <w:tblStyle w:val="TableGrid"/>
        <w:tblW w:w="0" w:type="auto"/>
        <w:tblBorders>
          <w:top w:val="single" w:sz="4" w:space="0" w:color="EAEAE7" w:themeColor="text2" w:themeTint="33"/>
          <w:left w:val="single" w:sz="4" w:space="0" w:color="EAEAE7" w:themeColor="text2" w:themeTint="33"/>
          <w:bottom w:val="single" w:sz="4" w:space="0" w:color="EAEAE7" w:themeColor="text2" w:themeTint="33"/>
          <w:right w:val="single" w:sz="4" w:space="0" w:color="EAEAE7" w:themeColor="text2" w:themeTint="33"/>
          <w:insideH w:val="single" w:sz="4" w:space="0" w:color="EAEAE7" w:themeColor="text2" w:themeTint="33"/>
          <w:insideV w:val="single" w:sz="4" w:space="0" w:color="EAEAE7" w:themeColor="text2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010FF2" w14:paraId="2AAB73B3" w14:textId="77777777" w:rsidTr="0090155F">
        <w:trPr>
          <w:trHeight w:val="226"/>
        </w:trPr>
        <w:tc>
          <w:tcPr>
            <w:tcW w:w="9016" w:type="dxa"/>
            <w:shd w:val="clear" w:color="auto" w:fill="EAEAE7" w:themeFill="text2" w:themeFillTint="33"/>
          </w:tcPr>
          <w:p w14:paraId="57170F1B" w14:textId="34E3E2BC" w:rsidR="00010FF2" w:rsidRPr="00010FF2" w:rsidRDefault="00010FF2" w:rsidP="00C06D6E">
            <w:pPr>
              <w:spacing w:after="0"/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</w:pPr>
            <w:r w:rsidRPr="009E131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 xml:space="preserve">Key </w:t>
            </w:r>
            <w:r w:rsidR="006A7E84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>m</w:t>
            </w:r>
            <w:r w:rsidRPr="009E131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>essages</w:t>
            </w:r>
          </w:p>
        </w:tc>
      </w:tr>
      <w:tr w:rsidR="00010FF2" w14:paraId="0836C00B" w14:textId="77777777" w:rsidTr="0090155F">
        <w:tc>
          <w:tcPr>
            <w:tcW w:w="9016" w:type="dxa"/>
            <w:shd w:val="clear" w:color="auto" w:fill="EAEAE7" w:themeFill="text2" w:themeFillTint="33"/>
          </w:tcPr>
          <w:p w14:paraId="39F507BD" w14:textId="7D0C6634" w:rsidR="00010FF2" w:rsidRPr="0043008E" w:rsidRDefault="009F09D7" w:rsidP="0043008E">
            <w:pPr>
              <w:pStyle w:val="KeyMessagesBullet1"/>
            </w:pPr>
            <w:r>
              <w:t xml:space="preserve">The Project Team should include an overview of the key messages </w:t>
            </w:r>
          </w:p>
        </w:tc>
      </w:tr>
    </w:tbl>
    <w:p w14:paraId="37722C6E" w14:textId="003AA59D" w:rsidR="00010FF2" w:rsidRDefault="00010FF2" w:rsidP="00010FF2"/>
    <w:p w14:paraId="64F025AA" w14:textId="470747EB" w:rsidR="00B35194" w:rsidRPr="00010FF2" w:rsidRDefault="00B35194" w:rsidP="00BF70EA">
      <w:pPr>
        <w:pStyle w:val="Heading20"/>
      </w:pPr>
      <w:bookmarkStart w:id="43" w:name="_Toc99550682"/>
      <w:r>
        <w:t xml:space="preserve">Project </w:t>
      </w:r>
      <w:r w:rsidR="00B07763">
        <w:t>d</w:t>
      </w:r>
      <w:r>
        <w:t>evelopment options</w:t>
      </w:r>
      <w:bookmarkEnd w:id="43"/>
    </w:p>
    <w:p w14:paraId="1871794A" w14:textId="77777777" w:rsidR="00772CFD" w:rsidRDefault="00772CFD" w:rsidP="00085E30"/>
    <w:p w14:paraId="55898735" w14:textId="28F34A2D" w:rsidR="00085E30" w:rsidRDefault="00085E30" w:rsidP="00085E30">
      <w:r>
        <w:br w:type="page"/>
      </w:r>
    </w:p>
    <w:p w14:paraId="1DF9A53A" w14:textId="5383283B" w:rsidR="006A46EF" w:rsidRDefault="004C022A" w:rsidP="00BB7C0C">
      <w:pPr>
        <w:pStyle w:val="Heading10"/>
      </w:pPr>
      <w:bookmarkStart w:id="44" w:name="_Toc99550683"/>
      <w:r>
        <w:lastRenderedPageBreak/>
        <w:t>Planned s</w:t>
      </w:r>
      <w:r w:rsidR="00772D6B">
        <w:t>takeholder</w:t>
      </w:r>
      <w:r w:rsidR="00926D47">
        <w:t xml:space="preserve"> engagement </w:t>
      </w:r>
      <w:r w:rsidR="00772D6B">
        <w:t>and consultation</w:t>
      </w:r>
      <w:bookmarkEnd w:id="44"/>
      <w:r w:rsidR="00772D6B">
        <w:t xml:space="preserve"> </w:t>
      </w:r>
    </w:p>
    <w:p w14:paraId="169A7399" w14:textId="29E09F3D" w:rsidR="006A46EF" w:rsidRDefault="006A46EF" w:rsidP="006B62AA"/>
    <w:tbl>
      <w:tblPr>
        <w:tblStyle w:val="TableGrid"/>
        <w:tblW w:w="0" w:type="auto"/>
        <w:tblBorders>
          <w:top w:val="single" w:sz="4" w:space="0" w:color="D7CDEF" w:themeColor="text1" w:themeTint="33"/>
          <w:left w:val="single" w:sz="4" w:space="0" w:color="D7CDEF" w:themeColor="text1" w:themeTint="33"/>
          <w:bottom w:val="single" w:sz="4" w:space="0" w:color="D7CDEF" w:themeColor="text1" w:themeTint="33"/>
          <w:right w:val="single" w:sz="4" w:space="0" w:color="D7CDEF" w:themeColor="text1" w:themeTint="33"/>
          <w:insideH w:val="single" w:sz="4" w:space="0" w:color="D7CDEF" w:themeColor="text1" w:themeTint="33"/>
          <w:insideV w:val="single" w:sz="4" w:space="0" w:color="D7CDEF" w:themeColor="text1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6A46EF" w14:paraId="5348A22C" w14:textId="77777777" w:rsidTr="00994764">
        <w:trPr>
          <w:trHeight w:val="226"/>
        </w:trPr>
        <w:tc>
          <w:tcPr>
            <w:tcW w:w="9016" w:type="dxa"/>
            <w:shd w:val="clear" w:color="auto" w:fill="D7CDEF" w:themeFill="text1" w:themeFillTint="33"/>
          </w:tcPr>
          <w:p w14:paraId="3E5162D0" w14:textId="6E4076A4" w:rsidR="0053417F" w:rsidRPr="00AE51B5" w:rsidRDefault="00797702" w:rsidP="00FF677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Key questions that the Project Team must answer</w:t>
            </w:r>
            <w:r w:rsidR="00A20478"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this </w:t>
            </w:r>
            <w:r w:rsidR="00A20478">
              <w:rPr>
                <w:rFonts w:ascii="Arial" w:hAnsi="Arial" w:cs="Arial"/>
                <w:b/>
                <w:bCs/>
                <w:sz w:val="24"/>
                <w:szCs w:val="24"/>
              </w:rPr>
              <w:t>section</w:t>
            </w:r>
            <w:r w:rsidR="00A20478"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6A46EF" w14:paraId="7DF10F04" w14:textId="77777777" w:rsidTr="00994764">
        <w:tc>
          <w:tcPr>
            <w:tcW w:w="9016" w:type="dxa"/>
            <w:shd w:val="clear" w:color="auto" w:fill="D7CDEF" w:themeFill="text1" w:themeFillTint="33"/>
          </w:tcPr>
          <w:p w14:paraId="38C62C5F" w14:textId="323FD652" w:rsidR="00A443B7" w:rsidRPr="00BF70EA" w:rsidRDefault="00A443B7" w:rsidP="00BF70EA">
            <w:pPr>
              <w:rPr>
                <w:b/>
                <w:bCs/>
                <w:i/>
                <w:iCs/>
              </w:rPr>
            </w:pPr>
            <w:r w:rsidRPr="00BF70EA">
              <w:rPr>
                <w:rFonts w:eastAsia="Calibri"/>
                <w:b/>
                <w:bCs/>
                <w:i/>
                <w:iCs/>
              </w:rPr>
              <w:t xml:space="preserve">Note to the Project Team – this section </w:t>
            </w:r>
            <w:r w:rsidR="00E108F8">
              <w:rPr>
                <w:rFonts w:eastAsia="Calibri"/>
                <w:b/>
                <w:bCs/>
                <w:i/>
                <w:iCs/>
              </w:rPr>
              <w:t xml:space="preserve">largely </w:t>
            </w:r>
            <w:r w:rsidR="00BE291A">
              <w:rPr>
                <w:rFonts w:eastAsia="Calibri"/>
                <w:b/>
                <w:bCs/>
                <w:i/>
                <w:iCs/>
              </w:rPr>
              <w:t>r</w:t>
            </w:r>
            <w:r w:rsidRPr="00BF70EA">
              <w:rPr>
                <w:rFonts w:eastAsia="Calibri"/>
                <w:b/>
                <w:bCs/>
                <w:i/>
                <w:iCs/>
              </w:rPr>
              <w:t xml:space="preserve">elates to the </w:t>
            </w:r>
            <w:r w:rsidR="00E8209A">
              <w:rPr>
                <w:b/>
                <w:bCs/>
                <w:i/>
                <w:iCs/>
              </w:rPr>
              <w:t>Project Development Funding activities</w:t>
            </w:r>
            <w:r w:rsidRPr="00BF70EA">
              <w:rPr>
                <w:rFonts w:eastAsia="Calibri"/>
                <w:b/>
                <w:bCs/>
                <w:i/>
                <w:iCs/>
              </w:rPr>
              <w:t xml:space="preserve"> and NOT the </w:t>
            </w:r>
            <w:r w:rsidR="00E8209A">
              <w:rPr>
                <w:b/>
                <w:bCs/>
                <w:i/>
                <w:iCs/>
              </w:rPr>
              <w:t>capital project</w:t>
            </w:r>
            <w:r w:rsidRPr="00BF70EA">
              <w:rPr>
                <w:rFonts w:eastAsia="Calibri"/>
                <w:b/>
                <w:bCs/>
                <w:i/>
                <w:iCs/>
              </w:rPr>
              <w:t>.</w:t>
            </w:r>
          </w:p>
          <w:p w14:paraId="6CD4809D" w14:textId="295515CA" w:rsidR="005824F6" w:rsidRPr="005824F6" w:rsidRDefault="005824F6" w:rsidP="004A5E92">
            <w:pPr>
              <w:pStyle w:val="KeyMessagesBullet1"/>
            </w:pPr>
            <w:r w:rsidRPr="005824F6">
              <w:rPr>
                <w:szCs w:val="20"/>
              </w:rPr>
              <w:t xml:space="preserve">Who are the stakeholders </w:t>
            </w:r>
            <w:r w:rsidR="005C3FEC">
              <w:rPr>
                <w:szCs w:val="20"/>
              </w:rPr>
              <w:t>over</w:t>
            </w:r>
            <w:r w:rsidR="005C3FEC" w:rsidRPr="005824F6">
              <w:rPr>
                <w:szCs w:val="20"/>
              </w:rPr>
              <w:t xml:space="preserve"> </w:t>
            </w:r>
            <w:r w:rsidRPr="005824F6">
              <w:rPr>
                <w:szCs w:val="20"/>
              </w:rPr>
              <w:t>this project</w:t>
            </w:r>
            <w:r w:rsidR="00E8209A">
              <w:rPr>
                <w:szCs w:val="20"/>
              </w:rPr>
              <w:t>’s development</w:t>
            </w:r>
            <w:r w:rsidRPr="005824F6">
              <w:rPr>
                <w:szCs w:val="20"/>
              </w:rPr>
              <w:t xml:space="preserve">? </w:t>
            </w:r>
          </w:p>
          <w:p w14:paraId="37FB5143" w14:textId="7037499A" w:rsidR="001862F6" w:rsidRDefault="005824F6" w:rsidP="0080727C">
            <w:pPr>
              <w:pStyle w:val="KeyMessagesBullet1"/>
            </w:pPr>
            <w:r>
              <w:t xml:space="preserve">What </w:t>
            </w:r>
            <w:r w:rsidR="00A56585">
              <w:t>is the plan for future stakeholder engagement and consultation</w:t>
            </w:r>
            <w:r w:rsidR="00C003D8">
              <w:t xml:space="preserve"> through </w:t>
            </w:r>
            <w:r w:rsidR="00C003D8" w:rsidRPr="002736AA">
              <w:rPr>
                <w:b/>
                <w:bCs/>
                <w:color w:val="414087" w:themeColor="background1"/>
              </w:rPr>
              <w:t>Stage 2 - Prove</w:t>
            </w:r>
            <w:r w:rsidR="00A56585">
              <w:t xml:space="preserve">? </w:t>
            </w:r>
          </w:p>
          <w:p w14:paraId="67ED7760" w14:textId="18F92293" w:rsidR="005C169C" w:rsidRDefault="005C169C" w:rsidP="00E47EF2">
            <w:pPr>
              <w:pStyle w:val="KeyMessagesBullet1"/>
              <w:numPr>
                <w:ilvl w:val="0"/>
                <w:numId w:val="0"/>
              </w:numPr>
              <w:spacing w:before="200"/>
            </w:pPr>
            <w:r>
              <w:t xml:space="preserve">The Project Team </w:t>
            </w:r>
            <w:r w:rsidR="00EA6EC4">
              <w:t xml:space="preserve">is </w:t>
            </w:r>
            <w:r>
              <w:t xml:space="preserve">recommended to use the </w:t>
            </w:r>
            <w:r w:rsidR="00050E74">
              <w:t xml:space="preserve">table in Section </w:t>
            </w:r>
            <w:r w:rsidR="00050E74">
              <w:fldChar w:fldCharType="begin"/>
            </w:r>
            <w:r w:rsidR="00050E74">
              <w:instrText xml:space="preserve"> REF _Ref79096616 \r \h </w:instrText>
            </w:r>
            <w:r w:rsidR="00050E74">
              <w:fldChar w:fldCharType="separate"/>
            </w:r>
            <w:r w:rsidR="00591D34">
              <w:t>4.1</w:t>
            </w:r>
            <w:r w:rsidR="00050E74">
              <w:fldChar w:fldCharType="end"/>
            </w:r>
            <w:r w:rsidR="00050E74">
              <w:t xml:space="preserve"> to structure the information required for </w:t>
            </w:r>
            <w:r w:rsidR="00D97362">
              <w:t xml:space="preserve">this </w:t>
            </w:r>
            <w:r w:rsidR="00050E74">
              <w:t xml:space="preserve">section of the Business Case for Project Development Funding. </w:t>
            </w:r>
          </w:p>
          <w:p w14:paraId="7974B4AA" w14:textId="25C52FF7" w:rsidR="00E47EF2" w:rsidRPr="00A20478" w:rsidRDefault="00E47EF2" w:rsidP="00E47EF2">
            <w:pPr>
              <w:pStyle w:val="KeyMessagesBullet1"/>
              <w:numPr>
                <w:ilvl w:val="0"/>
                <w:numId w:val="0"/>
              </w:numPr>
              <w:spacing w:before="200"/>
            </w:pPr>
            <w:r>
              <w:t>The Project Team may refer to</w:t>
            </w:r>
            <w:r w:rsidRPr="00A20478">
              <w:t xml:space="preserve"> the </w:t>
            </w:r>
            <w:hyperlink r:id="rId20" w:history="1">
              <w:r w:rsidR="00C11D66" w:rsidRPr="0069206F">
                <w:rPr>
                  <w:rStyle w:val="Hyperlink"/>
                </w:rPr>
                <w:t xml:space="preserve">Stakeholder Engagement Plan </w:t>
              </w:r>
              <w:r w:rsidRPr="0069206F">
                <w:rPr>
                  <w:rStyle w:val="Hyperlink"/>
                </w:rPr>
                <w:t>Guidelines</w:t>
              </w:r>
            </w:hyperlink>
            <w:r w:rsidRPr="00A20478">
              <w:t xml:space="preserve"> for developing th</w:t>
            </w:r>
            <w:r w:rsidR="00EB0A6C">
              <w:t xml:space="preserve">is </w:t>
            </w:r>
            <w:r>
              <w:t>section</w:t>
            </w:r>
            <w:r w:rsidRPr="00A20478">
              <w:t xml:space="preserve"> of </w:t>
            </w:r>
            <w:r>
              <w:t xml:space="preserve">a Business Case, which </w:t>
            </w:r>
            <w:r w:rsidR="009A53E3">
              <w:t xml:space="preserve">is </w:t>
            </w:r>
            <w:r>
              <w:t xml:space="preserve">similar to the information the Project Team is required to provide in </w:t>
            </w:r>
            <w:r w:rsidR="009E2F4D">
              <w:t xml:space="preserve">this section of </w:t>
            </w:r>
            <w:r>
              <w:t>the</w:t>
            </w:r>
            <w:r w:rsidRPr="00A20478">
              <w:t xml:space="preserve"> </w:t>
            </w:r>
            <w:r w:rsidR="009E2F4D">
              <w:t xml:space="preserve">Business Case for </w:t>
            </w:r>
            <w:r>
              <w:t>Project Development Funding</w:t>
            </w:r>
            <w:r w:rsidRPr="00A20478">
              <w:t>.</w:t>
            </w:r>
          </w:p>
          <w:p w14:paraId="4270D6E6" w14:textId="677AFB94" w:rsidR="006A46EF" w:rsidRPr="0090155F" w:rsidRDefault="00797702" w:rsidP="00285876">
            <w:pPr>
              <w:pStyle w:val="KeyMessagesBullet1"/>
              <w:numPr>
                <w:ilvl w:val="0"/>
                <w:numId w:val="0"/>
              </w:numPr>
              <w:spacing w:before="200"/>
              <w:rPr>
                <w:i/>
                <w:iCs/>
              </w:rPr>
            </w:pPr>
            <w:r>
              <w:rPr>
                <w:i/>
                <w:iCs/>
              </w:rPr>
              <w:t>The Project Team should delete</w:t>
            </w:r>
            <w:r w:rsidR="00A20478" w:rsidRPr="00A20478">
              <w:rPr>
                <w:i/>
                <w:iCs/>
              </w:rPr>
              <w:t xml:space="preserve"> this box from the final version of the </w:t>
            </w:r>
            <w:r w:rsidR="009E2F4D">
              <w:rPr>
                <w:i/>
                <w:iCs/>
              </w:rPr>
              <w:t xml:space="preserve">Business Case for </w:t>
            </w:r>
            <w:r w:rsidR="00BC10AB">
              <w:rPr>
                <w:i/>
                <w:iCs/>
              </w:rPr>
              <w:t>Project Development Funding</w:t>
            </w:r>
            <w:r w:rsidR="00A20478" w:rsidRPr="00A20478">
              <w:rPr>
                <w:i/>
                <w:iCs/>
              </w:rPr>
              <w:t>.</w:t>
            </w:r>
          </w:p>
        </w:tc>
      </w:tr>
    </w:tbl>
    <w:p w14:paraId="23DA0803" w14:textId="77777777" w:rsidR="006A46EF" w:rsidRDefault="006A46EF" w:rsidP="006A46EF"/>
    <w:tbl>
      <w:tblPr>
        <w:tblStyle w:val="TableGrid"/>
        <w:tblW w:w="0" w:type="auto"/>
        <w:tblBorders>
          <w:top w:val="single" w:sz="4" w:space="0" w:color="EAEAE7" w:themeColor="text2" w:themeTint="33"/>
          <w:left w:val="single" w:sz="4" w:space="0" w:color="EAEAE7" w:themeColor="text2" w:themeTint="33"/>
          <w:bottom w:val="single" w:sz="4" w:space="0" w:color="EAEAE7" w:themeColor="text2" w:themeTint="33"/>
          <w:right w:val="single" w:sz="4" w:space="0" w:color="EAEAE7" w:themeColor="text2" w:themeTint="33"/>
          <w:insideH w:val="single" w:sz="4" w:space="0" w:color="EAEAE7" w:themeColor="text2" w:themeTint="33"/>
          <w:insideV w:val="single" w:sz="4" w:space="0" w:color="EAEAE7" w:themeColor="text2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6A46EF" w14:paraId="7BADBF6D" w14:textId="77777777" w:rsidTr="00FF677D">
        <w:trPr>
          <w:trHeight w:val="226"/>
        </w:trPr>
        <w:tc>
          <w:tcPr>
            <w:tcW w:w="9016" w:type="dxa"/>
            <w:shd w:val="clear" w:color="auto" w:fill="EAEAE7" w:themeFill="text2" w:themeFillTint="33"/>
          </w:tcPr>
          <w:p w14:paraId="7E7222CB" w14:textId="42FC4543" w:rsidR="006A46EF" w:rsidRPr="00010FF2" w:rsidRDefault="006A46EF" w:rsidP="00FF677D">
            <w:pPr>
              <w:spacing w:after="0"/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</w:pPr>
            <w:r w:rsidRPr="009E131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 xml:space="preserve">Key </w:t>
            </w:r>
            <w:r w:rsidR="006A7E84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>m</w:t>
            </w:r>
            <w:r w:rsidRPr="009E131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>essages</w:t>
            </w:r>
          </w:p>
        </w:tc>
      </w:tr>
      <w:tr w:rsidR="006A46EF" w14:paraId="6F948F93" w14:textId="77777777" w:rsidTr="00FF677D">
        <w:tc>
          <w:tcPr>
            <w:tcW w:w="9016" w:type="dxa"/>
            <w:shd w:val="clear" w:color="auto" w:fill="EAEAE7" w:themeFill="text2" w:themeFillTint="33"/>
          </w:tcPr>
          <w:p w14:paraId="31C86341" w14:textId="5657D0F1" w:rsidR="006A46EF" w:rsidRPr="000034CF" w:rsidRDefault="0043008E" w:rsidP="000034CF">
            <w:pPr>
              <w:pStyle w:val="KeyMessagesBullet1"/>
            </w:pPr>
            <w:r>
              <w:t xml:space="preserve">The Project Team </w:t>
            </w:r>
            <w:r w:rsidR="006A46EF">
              <w:t xml:space="preserve">should include an overview of the key messages </w:t>
            </w:r>
          </w:p>
        </w:tc>
      </w:tr>
    </w:tbl>
    <w:p w14:paraId="3154E7E0" w14:textId="77777777" w:rsidR="006A46EF" w:rsidRPr="00010FF2" w:rsidRDefault="006A46EF" w:rsidP="006A46EF"/>
    <w:p w14:paraId="62793BDF" w14:textId="156B1CA0" w:rsidR="00107254" w:rsidRDefault="005E42E3" w:rsidP="00BF70EA">
      <w:pPr>
        <w:pStyle w:val="Heading20"/>
      </w:pPr>
      <w:bookmarkStart w:id="45" w:name="_Toc346876477"/>
      <w:bookmarkStart w:id="46" w:name="_Toc346876547"/>
      <w:bookmarkStart w:id="47" w:name="_Toc346876617"/>
      <w:bookmarkStart w:id="48" w:name="_Toc346877007"/>
      <w:bookmarkStart w:id="49" w:name="_Toc346890619"/>
      <w:bookmarkStart w:id="50" w:name="_Toc346890691"/>
      <w:bookmarkStart w:id="51" w:name="_Toc348437121"/>
      <w:bookmarkStart w:id="52" w:name="_Toc99550684"/>
      <w:bookmarkStart w:id="53" w:name="_Ref79096616"/>
      <w:bookmarkEnd w:id="45"/>
      <w:bookmarkEnd w:id="46"/>
      <w:bookmarkEnd w:id="47"/>
      <w:bookmarkEnd w:id="48"/>
      <w:bookmarkEnd w:id="49"/>
      <w:bookmarkEnd w:id="50"/>
      <w:bookmarkEnd w:id="51"/>
      <w:r>
        <w:t>Key stakeholders</w:t>
      </w:r>
      <w:bookmarkEnd w:id="52"/>
      <w:r>
        <w:t xml:space="preserve"> </w:t>
      </w:r>
      <w:bookmarkEnd w:id="53"/>
    </w:p>
    <w:p w14:paraId="472D094B" w14:textId="4215B901" w:rsidR="00F350AC" w:rsidRDefault="00F350AC" w:rsidP="00F350AC"/>
    <w:p w14:paraId="5610C6DE" w14:textId="4E9146C1" w:rsidR="00E108F8" w:rsidRDefault="00E108F8" w:rsidP="00BF70EA">
      <w:pPr>
        <w:pStyle w:val="Caption"/>
      </w:pPr>
      <w:r>
        <w:t xml:space="preserve">Table </w:t>
      </w:r>
      <w:r w:rsidR="00636916">
        <w:fldChar w:fldCharType="begin"/>
      </w:r>
      <w:r w:rsidR="00636916">
        <w:instrText xml:space="preserve"> SEQ Table \* ARABIC </w:instrText>
      </w:r>
      <w:r w:rsidR="00636916">
        <w:fldChar w:fldCharType="separate"/>
      </w:r>
      <w:r w:rsidR="00591D34">
        <w:rPr>
          <w:noProof/>
        </w:rPr>
        <w:t>3</w:t>
      </w:r>
      <w:r w:rsidR="00636916">
        <w:rPr>
          <w:noProof/>
        </w:rPr>
        <w:fldChar w:fldCharType="end"/>
      </w:r>
      <w:r w:rsidR="00F32B25">
        <w:rPr>
          <w:noProof/>
        </w:rPr>
        <w:t>:</w:t>
      </w:r>
      <w:r>
        <w:t xml:space="preserve"> Stakeholders</w:t>
      </w:r>
    </w:p>
    <w:tbl>
      <w:tblPr>
        <w:tblStyle w:val="Style1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D1D53" w14:paraId="61BEBFE5" w14:textId="77777777" w:rsidTr="00BF7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8" w:type="dxa"/>
          </w:tcPr>
          <w:p w14:paraId="6002D03E" w14:textId="653D2004" w:rsidR="000D1D53" w:rsidRDefault="000D1D53" w:rsidP="00BF70EA">
            <w:pPr>
              <w:spacing w:before="80" w:after="80"/>
            </w:pPr>
            <w:r>
              <w:t>Question</w:t>
            </w:r>
          </w:p>
        </w:tc>
        <w:tc>
          <w:tcPr>
            <w:tcW w:w="4508" w:type="dxa"/>
          </w:tcPr>
          <w:p w14:paraId="66FBB795" w14:textId="4E38D319" w:rsidR="000D1D53" w:rsidRDefault="000D1D53" w:rsidP="00BF70EA">
            <w:pPr>
              <w:spacing w:before="80" w:after="80"/>
            </w:pPr>
            <w:r>
              <w:t>Description</w:t>
            </w:r>
          </w:p>
        </w:tc>
      </w:tr>
      <w:tr w:rsidR="00614B70" w14:paraId="122D5B33" w14:textId="77777777" w:rsidTr="000D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8" w:type="dxa"/>
          </w:tcPr>
          <w:p w14:paraId="141C2B73" w14:textId="52729825" w:rsidR="00614B70" w:rsidRDefault="00614B70" w:rsidP="00614B70">
            <w:pPr>
              <w:spacing w:before="80" w:after="80"/>
            </w:pPr>
            <w:r>
              <w:t xml:space="preserve">Who is the </w:t>
            </w:r>
            <w:r w:rsidR="00954E13">
              <w:t>Sponsoring</w:t>
            </w:r>
            <w:r>
              <w:t xml:space="preserve"> Minister for this project? </w:t>
            </w:r>
          </w:p>
        </w:tc>
        <w:tc>
          <w:tcPr>
            <w:tcW w:w="4508" w:type="dxa"/>
          </w:tcPr>
          <w:p w14:paraId="17BB941A" w14:textId="77777777" w:rsidR="00614B70" w:rsidRDefault="00614B70" w:rsidP="00614B70">
            <w:pPr>
              <w:spacing w:before="80" w:after="80"/>
            </w:pPr>
          </w:p>
        </w:tc>
      </w:tr>
      <w:tr w:rsidR="00614B70" w14:paraId="08882692" w14:textId="77777777" w:rsidTr="00BF70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08" w:type="dxa"/>
          </w:tcPr>
          <w:p w14:paraId="6DD49C30" w14:textId="293AA665" w:rsidR="00614B70" w:rsidRDefault="00614B70" w:rsidP="00BF70EA">
            <w:pPr>
              <w:spacing w:before="80" w:after="80"/>
            </w:pPr>
            <w:r>
              <w:t xml:space="preserve">What is Government’s involvement and interest in this project? </w:t>
            </w:r>
            <w:r w:rsidR="00C21A2E">
              <w:t>Which</w:t>
            </w:r>
            <w:r w:rsidR="00A51831">
              <w:t xml:space="preserve"> Agencies </w:t>
            </w:r>
            <w:r w:rsidR="00C21A2E">
              <w:t xml:space="preserve">are </w:t>
            </w:r>
            <w:r w:rsidR="00A51831">
              <w:t>directly involved</w:t>
            </w:r>
            <w:r w:rsidR="0054175C">
              <w:t xml:space="preserve"> in</w:t>
            </w:r>
            <w:r w:rsidR="00A51831">
              <w:t xml:space="preserve"> or affected by this project? Have they been consulted to date?</w:t>
            </w:r>
          </w:p>
        </w:tc>
        <w:tc>
          <w:tcPr>
            <w:tcW w:w="4508" w:type="dxa"/>
          </w:tcPr>
          <w:p w14:paraId="1078E224" w14:textId="77777777" w:rsidR="00614B70" w:rsidRDefault="00614B70" w:rsidP="00BF70EA">
            <w:pPr>
              <w:spacing w:before="80" w:after="80"/>
            </w:pPr>
          </w:p>
        </w:tc>
      </w:tr>
      <w:tr w:rsidR="005B6D04" w14:paraId="114F126A" w14:textId="77777777" w:rsidTr="00E10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8" w:type="dxa"/>
          </w:tcPr>
          <w:p w14:paraId="0833E749" w14:textId="6E62F105" w:rsidR="005B6D04" w:rsidRDefault="005B6D04">
            <w:pPr>
              <w:spacing w:before="80" w:after="80"/>
            </w:pPr>
            <w:r>
              <w:t xml:space="preserve">What is the community’s involvement and interest in this project? </w:t>
            </w:r>
          </w:p>
        </w:tc>
        <w:tc>
          <w:tcPr>
            <w:tcW w:w="4508" w:type="dxa"/>
          </w:tcPr>
          <w:p w14:paraId="4A3C95E3" w14:textId="77777777" w:rsidR="005B6D04" w:rsidRDefault="005B6D04">
            <w:pPr>
              <w:spacing w:before="80" w:after="80"/>
            </w:pPr>
          </w:p>
        </w:tc>
      </w:tr>
      <w:tr w:rsidR="00614B70" w14:paraId="7023F1D6" w14:textId="77777777" w:rsidTr="00BF70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08" w:type="dxa"/>
          </w:tcPr>
          <w:p w14:paraId="2FEA116F" w14:textId="262AE828" w:rsidR="00614B70" w:rsidRDefault="00EF7793" w:rsidP="00BF70EA">
            <w:pPr>
              <w:spacing w:before="80" w:after="80"/>
            </w:pPr>
            <w:r>
              <w:t>Are there any other key</w:t>
            </w:r>
            <w:r w:rsidR="00614B70">
              <w:t xml:space="preserve"> stakeholders</w:t>
            </w:r>
            <w:r w:rsidR="005C169C">
              <w:t xml:space="preserve"> or third parties</w:t>
            </w:r>
            <w:r w:rsidR="00614B70">
              <w:t xml:space="preserve"> </w:t>
            </w:r>
            <w:r>
              <w:t>that should be consulted during the development of this project</w:t>
            </w:r>
            <w:r w:rsidR="00614B70">
              <w:t xml:space="preserve">? </w:t>
            </w:r>
          </w:p>
        </w:tc>
        <w:tc>
          <w:tcPr>
            <w:tcW w:w="4508" w:type="dxa"/>
          </w:tcPr>
          <w:p w14:paraId="41AB9FF3" w14:textId="77777777" w:rsidR="00614B70" w:rsidRDefault="00614B70" w:rsidP="00BF70EA">
            <w:pPr>
              <w:spacing w:before="80" w:after="80"/>
            </w:pPr>
          </w:p>
        </w:tc>
      </w:tr>
      <w:tr w:rsidR="009F2ACB" w14:paraId="24796A86" w14:textId="77777777" w:rsidTr="000D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8" w:type="dxa"/>
          </w:tcPr>
          <w:p w14:paraId="40BA74BF" w14:textId="5B2AB8AF" w:rsidR="009F2ACB" w:rsidRDefault="009F2ACB" w:rsidP="00614B70">
            <w:pPr>
              <w:spacing w:before="80" w:after="80"/>
            </w:pPr>
            <w:r>
              <w:lastRenderedPageBreak/>
              <w:t xml:space="preserve">What is the plan for future stakeholder engagement and consultation </w:t>
            </w:r>
            <w:r w:rsidR="004E230B">
              <w:t>during the project’s development?</w:t>
            </w:r>
          </w:p>
        </w:tc>
        <w:tc>
          <w:tcPr>
            <w:tcW w:w="4508" w:type="dxa"/>
          </w:tcPr>
          <w:p w14:paraId="4C1D8B64" w14:textId="77777777" w:rsidR="009F2ACB" w:rsidRDefault="009F2ACB" w:rsidP="00614B70">
            <w:pPr>
              <w:spacing w:before="80" w:after="80"/>
            </w:pPr>
          </w:p>
        </w:tc>
      </w:tr>
    </w:tbl>
    <w:p w14:paraId="56672458" w14:textId="77777777" w:rsidR="007F6BA9" w:rsidRPr="00F350AC" w:rsidRDefault="007F6BA9" w:rsidP="00F350AC"/>
    <w:p w14:paraId="5842F395" w14:textId="6057F0D7" w:rsidR="009A2124" w:rsidRDefault="00131B5C" w:rsidP="00BF70EA">
      <w:pPr>
        <w:pStyle w:val="Heading20"/>
      </w:pPr>
      <w:bookmarkStart w:id="54" w:name="_Toc99550685"/>
      <w:r>
        <w:t>Stakeholder engagement and c</w:t>
      </w:r>
      <w:r w:rsidR="005E42E3">
        <w:t>onsultation</w:t>
      </w:r>
      <w:r w:rsidR="007A29BA">
        <w:t xml:space="preserve">s </w:t>
      </w:r>
      <w:r w:rsidR="00C21A2E">
        <w:t>planned</w:t>
      </w:r>
      <w:bookmarkEnd w:id="54"/>
    </w:p>
    <w:p w14:paraId="53D239EB" w14:textId="77777777" w:rsidR="00F350AC" w:rsidRPr="00F350AC" w:rsidRDefault="00F350AC" w:rsidP="00F350AC"/>
    <w:p w14:paraId="2280A767" w14:textId="77777777" w:rsidR="00F350AC" w:rsidRPr="00F350AC" w:rsidRDefault="00F350AC" w:rsidP="00F350AC">
      <w:bookmarkStart w:id="55" w:name="_Toc52888728"/>
      <w:bookmarkStart w:id="56" w:name="_Toc52888869"/>
      <w:bookmarkStart w:id="57" w:name="_Toc52964507"/>
      <w:bookmarkStart w:id="58" w:name="_Toc53133177"/>
      <w:bookmarkStart w:id="59" w:name="_Toc53147045"/>
      <w:bookmarkStart w:id="60" w:name="_Toc53574737"/>
      <w:bookmarkStart w:id="61" w:name="_Toc52888729"/>
      <w:bookmarkStart w:id="62" w:name="_Toc52888870"/>
      <w:bookmarkStart w:id="63" w:name="_Toc52964508"/>
      <w:bookmarkStart w:id="64" w:name="_Toc53133178"/>
      <w:bookmarkStart w:id="65" w:name="_Toc53147046"/>
      <w:bookmarkStart w:id="66" w:name="_Toc53574738"/>
      <w:bookmarkStart w:id="67" w:name="_Toc52888730"/>
      <w:bookmarkStart w:id="68" w:name="_Toc52888871"/>
      <w:bookmarkStart w:id="69" w:name="_Toc52964509"/>
      <w:bookmarkStart w:id="70" w:name="_Toc53133179"/>
      <w:bookmarkStart w:id="71" w:name="_Toc53147047"/>
      <w:bookmarkStart w:id="72" w:name="_Toc53574739"/>
      <w:bookmarkStart w:id="73" w:name="_Toc52888731"/>
      <w:bookmarkStart w:id="74" w:name="_Toc52888872"/>
      <w:bookmarkStart w:id="75" w:name="_Toc52964510"/>
      <w:bookmarkStart w:id="76" w:name="_Toc53133180"/>
      <w:bookmarkStart w:id="77" w:name="_Toc53147048"/>
      <w:bookmarkStart w:id="78" w:name="_Toc53574740"/>
      <w:bookmarkStart w:id="79" w:name="_Toc52888732"/>
      <w:bookmarkStart w:id="80" w:name="_Toc52888873"/>
      <w:bookmarkStart w:id="81" w:name="_Toc52964511"/>
      <w:bookmarkStart w:id="82" w:name="_Toc53133181"/>
      <w:bookmarkStart w:id="83" w:name="_Toc53147049"/>
      <w:bookmarkStart w:id="84" w:name="_Toc53574741"/>
      <w:bookmarkStart w:id="85" w:name="_Toc52888733"/>
      <w:bookmarkStart w:id="86" w:name="_Toc52888874"/>
      <w:bookmarkStart w:id="87" w:name="_Toc52964512"/>
      <w:bookmarkStart w:id="88" w:name="_Toc53133182"/>
      <w:bookmarkStart w:id="89" w:name="_Toc53147050"/>
      <w:bookmarkStart w:id="90" w:name="_Toc53574742"/>
      <w:bookmarkStart w:id="91" w:name="_Toc52888734"/>
      <w:bookmarkStart w:id="92" w:name="_Toc52888875"/>
      <w:bookmarkStart w:id="93" w:name="_Toc52964513"/>
      <w:bookmarkStart w:id="94" w:name="_Toc53133183"/>
      <w:bookmarkStart w:id="95" w:name="_Toc53147051"/>
      <w:bookmarkStart w:id="96" w:name="_Toc53574743"/>
      <w:bookmarkStart w:id="97" w:name="_Toc348347205"/>
      <w:bookmarkStart w:id="98" w:name="_Toc348437145"/>
      <w:bookmarkStart w:id="99" w:name="_Toc52888746"/>
      <w:bookmarkStart w:id="100" w:name="_Toc52888887"/>
      <w:bookmarkStart w:id="101" w:name="_Toc52964525"/>
      <w:bookmarkStart w:id="102" w:name="_Toc53133195"/>
      <w:bookmarkStart w:id="103" w:name="_Toc53147063"/>
      <w:bookmarkStart w:id="104" w:name="_Toc53574756"/>
      <w:bookmarkStart w:id="105" w:name="_Toc52888747"/>
      <w:bookmarkStart w:id="106" w:name="_Toc52888888"/>
      <w:bookmarkStart w:id="107" w:name="_Toc52964526"/>
      <w:bookmarkStart w:id="108" w:name="_Toc53133196"/>
      <w:bookmarkStart w:id="109" w:name="_Toc53147064"/>
      <w:bookmarkStart w:id="110" w:name="_Toc53574757"/>
      <w:bookmarkStart w:id="111" w:name="_Toc52888748"/>
      <w:bookmarkStart w:id="112" w:name="_Toc52888889"/>
      <w:bookmarkStart w:id="113" w:name="_Toc52964527"/>
      <w:bookmarkStart w:id="114" w:name="_Toc53133197"/>
      <w:bookmarkStart w:id="115" w:name="_Toc53147065"/>
      <w:bookmarkStart w:id="116" w:name="_Toc53574758"/>
      <w:bookmarkStart w:id="117" w:name="_Toc52888749"/>
      <w:bookmarkStart w:id="118" w:name="_Toc52888890"/>
      <w:bookmarkStart w:id="119" w:name="_Toc52964528"/>
      <w:bookmarkStart w:id="120" w:name="_Toc53133198"/>
      <w:bookmarkStart w:id="121" w:name="_Toc53147066"/>
      <w:bookmarkStart w:id="122" w:name="_Toc53574759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14:paraId="2AFCFDC9" w14:textId="31AC7F6D" w:rsidR="0056445D" w:rsidRDefault="0056445D" w:rsidP="0056445D">
      <w:bookmarkStart w:id="123" w:name="_Toc53574762"/>
      <w:bookmarkStart w:id="124" w:name="_Toc53574763"/>
      <w:bookmarkStart w:id="125" w:name="_Toc63078528"/>
      <w:bookmarkStart w:id="126" w:name="_Toc63078644"/>
      <w:bookmarkStart w:id="127" w:name="_Toc63078811"/>
      <w:bookmarkStart w:id="128" w:name="_Toc63086325"/>
      <w:bookmarkStart w:id="129" w:name="_Toc52888759"/>
      <w:bookmarkStart w:id="130" w:name="_Toc52888900"/>
      <w:bookmarkStart w:id="131" w:name="_Toc52888761"/>
      <w:bookmarkStart w:id="132" w:name="_Toc5288890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>
        <w:br w:type="page"/>
      </w:r>
    </w:p>
    <w:p w14:paraId="42B8A88B" w14:textId="46E247B5" w:rsidR="00C83047" w:rsidRDefault="007A087F" w:rsidP="00BF70EA">
      <w:pPr>
        <w:pStyle w:val="Heading10"/>
      </w:pPr>
      <w:bookmarkStart w:id="133" w:name="_Toc79142718"/>
      <w:bookmarkStart w:id="134" w:name="_Toc79143090"/>
      <w:bookmarkStart w:id="135" w:name="_Toc69309006"/>
      <w:bookmarkStart w:id="136" w:name="_Toc69310649"/>
      <w:bookmarkStart w:id="137" w:name="_Toc69309007"/>
      <w:bookmarkStart w:id="138" w:name="_Toc69310650"/>
      <w:bookmarkStart w:id="139" w:name="_Toc69309008"/>
      <w:bookmarkStart w:id="140" w:name="_Toc69310651"/>
      <w:bookmarkStart w:id="141" w:name="_Toc79142719"/>
      <w:bookmarkStart w:id="142" w:name="_Toc79143091"/>
      <w:bookmarkStart w:id="143" w:name="_Toc69309023"/>
      <w:bookmarkStart w:id="144" w:name="_Toc69310666"/>
      <w:bookmarkStart w:id="145" w:name="_Toc79142728"/>
      <w:bookmarkStart w:id="146" w:name="_Toc79143100"/>
      <w:bookmarkStart w:id="147" w:name="_Toc69309028"/>
      <w:bookmarkStart w:id="148" w:name="_Toc69310671"/>
      <w:bookmarkStart w:id="149" w:name="_Toc69819030"/>
      <w:bookmarkStart w:id="150" w:name="_Toc348347229"/>
      <w:bookmarkStart w:id="151" w:name="_Toc348437169"/>
      <w:bookmarkStart w:id="152" w:name="_Toc69309029"/>
      <w:bookmarkStart w:id="153" w:name="_Toc69310672"/>
      <w:bookmarkStart w:id="154" w:name="_Toc79142733"/>
      <w:bookmarkStart w:id="155" w:name="_Toc79143105"/>
      <w:bookmarkStart w:id="156" w:name="_Toc79142734"/>
      <w:bookmarkStart w:id="157" w:name="_Toc79143106"/>
      <w:bookmarkStart w:id="158" w:name="_Toc79142735"/>
      <w:bookmarkStart w:id="159" w:name="_Toc79143107"/>
      <w:bookmarkStart w:id="160" w:name="_Toc79142736"/>
      <w:bookmarkStart w:id="161" w:name="_Toc79143108"/>
      <w:bookmarkStart w:id="162" w:name="_Toc79142737"/>
      <w:bookmarkStart w:id="163" w:name="_Toc79143109"/>
      <w:bookmarkStart w:id="164" w:name="_Toc79142738"/>
      <w:bookmarkStart w:id="165" w:name="_Toc79143110"/>
      <w:bookmarkStart w:id="166" w:name="_Toc79142739"/>
      <w:bookmarkStart w:id="167" w:name="_Toc79143111"/>
      <w:bookmarkStart w:id="168" w:name="_Toc79142740"/>
      <w:bookmarkStart w:id="169" w:name="_Toc79143112"/>
      <w:bookmarkStart w:id="170" w:name="_Toc99550686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>
        <w:lastRenderedPageBreak/>
        <w:t>Approach</w:t>
      </w:r>
      <w:bookmarkEnd w:id="170"/>
    </w:p>
    <w:p w14:paraId="4126B4C3" w14:textId="77777777" w:rsidR="00C83047" w:rsidRDefault="00C83047" w:rsidP="00C83047"/>
    <w:tbl>
      <w:tblPr>
        <w:tblStyle w:val="TableGrid"/>
        <w:tblW w:w="0" w:type="auto"/>
        <w:tblBorders>
          <w:top w:val="single" w:sz="4" w:space="0" w:color="D7CDEF" w:themeColor="text1" w:themeTint="33"/>
          <w:left w:val="single" w:sz="4" w:space="0" w:color="D7CDEF" w:themeColor="text1" w:themeTint="33"/>
          <w:bottom w:val="single" w:sz="4" w:space="0" w:color="D7CDEF" w:themeColor="text1" w:themeTint="33"/>
          <w:right w:val="single" w:sz="4" w:space="0" w:color="D7CDEF" w:themeColor="text1" w:themeTint="33"/>
          <w:insideH w:val="single" w:sz="4" w:space="0" w:color="D7CDEF" w:themeColor="text1" w:themeTint="33"/>
          <w:insideV w:val="single" w:sz="4" w:space="0" w:color="D7CDEF" w:themeColor="text1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C83047" w14:paraId="3E3A84B2" w14:textId="77777777" w:rsidTr="00B40BBD">
        <w:trPr>
          <w:trHeight w:val="226"/>
        </w:trPr>
        <w:tc>
          <w:tcPr>
            <w:tcW w:w="9016" w:type="dxa"/>
            <w:shd w:val="clear" w:color="auto" w:fill="D7CDEF" w:themeFill="text1" w:themeFillTint="33"/>
          </w:tcPr>
          <w:p w14:paraId="04F175A2" w14:textId="77777777" w:rsidR="00C83047" w:rsidRPr="00AE51B5" w:rsidRDefault="00C83047" w:rsidP="00B40BB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Key questions that the Project Team must answer</w:t>
            </w:r>
            <w:r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this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</w:t>
            </w:r>
            <w:r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C83047" w14:paraId="4B3A45E3" w14:textId="77777777" w:rsidTr="00B40BBD">
        <w:tc>
          <w:tcPr>
            <w:tcW w:w="9016" w:type="dxa"/>
            <w:shd w:val="clear" w:color="auto" w:fill="D7CDEF" w:themeFill="text1" w:themeFillTint="33"/>
          </w:tcPr>
          <w:p w14:paraId="4270716B" w14:textId="781BB500" w:rsidR="00A443B7" w:rsidRPr="00BF70EA" w:rsidRDefault="00A443B7" w:rsidP="00BF70EA">
            <w:pPr>
              <w:rPr>
                <w:b/>
                <w:bCs/>
                <w:i/>
                <w:iCs/>
              </w:rPr>
            </w:pPr>
            <w:r w:rsidRPr="00BF70EA">
              <w:rPr>
                <w:rFonts w:eastAsia="Calibri"/>
                <w:b/>
                <w:bCs/>
                <w:i/>
                <w:iCs/>
              </w:rPr>
              <w:t xml:space="preserve">Note to the Project Team – this section largely relates to the </w:t>
            </w:r>
            <w:r w:rsidR="00FA7513">
              <w:rPr>
                <w:b/>
                <w:bCs/>
                <w:i/>
                <w:iCs/>
              </w:rPr>
              <w:t>Project Development Funding activities</w:t>
            </w:r>
            <w:r w:rsidRPr="00BF70EA">
              <w:rPr>
                <w:rFonts w:eastAsia="Calibri"/>
                <w:b/>
                <w:bCs/>
                <w:i/>
                <w:iCs/>
              </w:rPr>
              <w:t xml:space="preserve"> and NOT the </w:t>
            </w:r>
            <w:r w:rsidR="00FA7513">
              <w:rPr>
                <w:b/>
                <w:bCs/>
                <w:i/>
                <w:iCs/>
              </w:rPr>
              <w:t>capital project</w:t>
            </w:r>
            <w:r w:rsidRPr="00BF70EA">
              <w:rPr>
                <w:rFonts w:eastAsia="Calibri"/>
                <w:b/>
                <w:bCs/>
                <w:i/>
                <w:iCs/>
              </w:rPr>
              <w:t>.</w:t>
            </w:r>
          </w:p>
          <w:p w14:paraId="5D3D5A94" w14:textId="4FC0B48B" w:rsidR="00F62B06" w:rsidRDefault="00F62B06" w:rsidP="00B40BBD">
            <w:pPr>
              <w:pStyle w:val="KeyMessagesBullet1"/>
            </w:pPr>
            <w:r>
              <w:t>What are the key deliverables</w:t>
            </w:r>
            <w:r w:rsidR="004A7B56">
              <w:t>, milestones</w:t>
            </w:r>
            <w:r>
              <w:t xml:space="preserve"> and time</w:t>
            </w:r>
            <w:r w:rsidR="004A7B56">
              <w:t xml:space="preserve">frames, </w:t>
            </w:r>
            <w:r w:rsidR="006D0E6E">
              <w:t>including key decision</w:t>
            </w:r>
            <w:r w:rsidR="0086209D">
              <w:t>s</w:t>
            </w:r>
            <w:r w:rsidR="006D0E6E">
              <w:t xml:space="preserve"> and approval points</w:t>
            </w:r>
            <w:r w:rsidR="00FB56BB">
              <w:t xml:space="preserve"> for the Project Development Funding activities</w:t>
            </w:r>
            <w:r w:rsidR="006D0E6E">
              <w:t xml:space="preserve">? </w:t>
            </w:r>
            <w:r>
              <w:t xml:space="preserve"> </w:t>
            </w:r>
          </w:p>
          <w:p w14:paraId="35C2965C" w14:textId="603AC821" w:rsidR="00C9336B" w:rsidRDefault="00C9336B" w:rsidP="00B40BBD">
            <w:pPr>
              <w:pStyle w:val="KeyMessagesBullet1"/>
            </w:pPr>
            <w:r>
              <w:t>What are the proposed governance arrangements</w:t>
            </w:r>
            <w:r w:rsidR="006D0E6E">
              <w:t xml:space="preserve"> for the project’s development</w:t>
            </w:r>
            <w:r w:rsidR="000132C8">
              <w:t xml:space="preserve"> through </w:t>
            </w:r>
            <w:r w:rsidR="000132C8" w:rsidRPr="002736AA">
              <w:rPr>
                <w:b/>
                <w:bCs/>
                <w:color w:val="482D8C" w:themeColor="text1"/>
              </w:rPr>
              <w:t>Stage 2 – Prove</w:t>
            </w:r>
            <w:r>
              <w:t xml:space="preserve">? </w:t>
            </w:r>
          </w:p>
          <w:p w14:paraId="3C6A3384" w14:textId="1CADCA5D" w:rsidR="00C9336B" w:rsidRDefault="00C9336B" w:rsidP="00B40BBD">
            <w:pPr>
              <w:pStyle w:val="KeyMessagesBullet1"/>
            </w:pPr>
            <w:r>
              <w:t xml:space="preserve">What are the </w:t>
            </w:r>
            <w:r w:rsidR="005962EB">
              <w:t>P</w:t>
            </w:r>
            <w:r>
              <w:t xml:space="preserve">roject </w:t>
            </w:r>
            <w:r w:rsidR="005962EB">
              <w:t>T</w:t>
            </w:r>
            <w:r>
              <w:t>eam resources</w:t>
            </w:r>
            <w:r w:rsidR="009160EF">
              <w:t xml:space="preserve"> that are required for the project’s development</w:t>
            </w:r>
            <w:r w:rsidR="000132C8">
              <w:t xml:space="preserve"> through </w:t>
            </w:r>
            <w:r w:rsidR="000132C8" w:rsidRPr="002736AA">
              <w:rPr>
                <w:b/>
                <w:bCs/>
                <w:color w:val="482D8C" w:themeColor="text1"/>
              </w:rPr>
              <w:t>Stage 2 – Prove</w:t>
            </w:r>
            <w:r>
              <w:t xml:space="preserve">? </w:t>
            </w:r>
          </w:p>
          <w:p w14:paraId="276F6F76" w14:textId="65286FAF" w:rsidR="004A4513" w:rsidRDefault="004A4513" w:rsidP="00562DD4">
            <w:pPr>
              <w:pStyle w:val="KeyMessagesBullet1"/>
              <w:numPr>
                <w:ilvl w:val="0"/>
                <w:numId w:val="0"/>
              </w:numPr>
              <w:spacing w:before="200"/>
            </w:pPr>
            <w:r>
              <w:t xml:space="preserve">It is recommended that the Project Team seek to use </w:t>
            </w:r>
            <w:r w:rsidR="005720CB">
              <w:t>visuals, figures or tables</w:t>
            </w:r>
            <w:r w:rsidR="00AB7A86">
              <w:t xml:space="preserve"> where possible to display the key </w:t>
            </w:r>
            <w:r w:rsidR="00FA7513">
              <w:t>time</w:t>
            </w:r>
            <w:r w:rsidR="00FD0E8B">
              <w:t>tables</w:t>
            </w:r>
            <w:r w:rsidR="009F17AE">
              <w:t xml:space="preserve"> and deliverables. </w:t>
            </w:r>
          </w:p>
          <w:p w14:paraId="563BB276" w14:textId="283781A2" w:rsidR="00C83047" w:rsidRPr="0090155F" w:rsidRDefault="00C83047" w:rsidP="00285876">
            <w:pPr>
              <w:pStyle w:val="KeyMessagesBullet1"/>
              <w:numPr>
                <w:ilvl w:val="0"/>
                <w:numId w:val="0"/>
              </w:numPr>
              <w:spacing w:before="200"/>
              <w:rPr>
                <w:i/>
                <w:iCs/>
              </w:rPr>
            </w:pPr>
            <w:r>
              <w:rPr>
                <w:i/>
                <w:iCs/>
              </w:rPr>
              <w:t>The Project Team should delete</w:t>
            </w:r>
            <w:r w:rsidRPr="00A20478">
              <w:rPr>
                <w:i/>
                <w:iCs/>
              </w:rPr>
              <w:t xml:space="preserve"> this box from the final version of the </w:t>
            </w:r>
            <w:r w:rsidR="00646A54">
              <w:rPr>
                <w:i/>
                <w:iCs/>
              </w:rPr>
              <w:t xml:space="preserve">Business Case for </w:t>
            </w:r>
            <w:r w:rsidR="00BC10AB">
              <w:rPr>
                <w:i/>
                <w:iCs/>
              </w:rPr>
              <w:t>Project Development Funding</w:t>
            </w:r>
            <w:r w:rsidRPr="00A20478">
              <w:rPr>
                <w:i/>
                <w:iCs/>
              </w:rPr>
              <w:t>.</w:t>
            </w:r>
          </w:p>
        </w:tc>
      </w:tr>
    </w:tbl>
    <w:p w14:paraId="1597FA52" w14:textId="77777777" w:rsidR="00C83047" w:rsidRDefault="00C83047" w:rsidP="00C83047"/>
    <w:tbl>
      <w:tblPr>
        <w:tblStyle w:val="TableGrid"/>
        <w:tblW w:w="0" w:type="auto"/>
        <w:tblBorders>
          <w:top w:val="single" w:sz="4" w:space="0" w:color="EAEAE7" w:themeColor="text2" w:themeTint="33"/>
          <w:left w:val="single" w:sz="4" w:space="0" w:color="EAEAE7" w:themeColor="text2" w:themeTint="33"/>
          <w:bottom w:val="single" w:sz="4" w:space="0" w:color="EAEAE7" w:themeColor="text2" w:themeTint="33"/>
          <w:right w:val="single" w:sz="4" w:space="0" w:color="EAEAE7" w:themeColor="text2" w:themeTint="33"/>
          <w:insideH w:val="single" w:sz="4" w:space="0" w:color="EAEAE7" w:themeColor="text2" w:themeTint="33"/>
          <w:insideV w:val="single" w:sz="4" w:space="0" w:color="EAEAE7" w:themeColor="text2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C83047" w14:paraId="596CD50B" w14:textId="77777777" w:rsidTr="00B40BBD">
        <w:trPr>
          <w:trHeight w:val="226"/>
        </w:trPr>
        <w:tc>
          <w:tcPr>
            <w:tcW w:w="9016" w:type="dxa"/>
            <w:shd w:val="clear" w:color="auto" w:fill="EAEAE7" w:themeFill="text2" w:themeFillTint="33"/>
          </w:tcPr>
          <w:p w14:paraId="026AE200" w14:textId="77777777" w:rsidR="00C83047" w:rsidRPr="00010FF2" w:rsidRDefault="00C83047" w:rsidP="00B40BBD">
            <w:pPr>
              <w:spacing w:after="0"/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</w:pPr>
            <w:r w:rsidRPr="009E131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 xml:space="preserve">Key </w:t>
            </w:r>
            <w:r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>m</w:t>
            </w:r>
            <w:r w:rsidRPr="009E131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>essages</w:t>
            </w:r>
          </w:p>
        </w:tc>
      </w:tr>
      <w:tr w:rsidR="00C83047" w14:paraId="11C2D1A0" w14:textId="77777777" w:rsidTr="00B40BBD">
        <w:tc>
          <w:tcPr>
            <w:tcW w:w="9016" w:type="dxa"/>
            <w:shd w:val="clear" w:color="auto" w:fill="EAEAE7" w:themeFill="text2" w:themeFillTint="33"/>
          </w:tcPr>
          <w:p w14:paraId="3F35E5EF" w14:textId="77777777" w:rsidR="00C83047" w:rsidRPr="000034CF" w:rsidRDefault="00C83047" w:rsidP="00B40BBD">
            <w:pPr>
              <w:pStyle w:val="KeyMessagesBullet1"/>
            </w:pPr>
            <w:r>
              <w:t xml:space="preserve">The Project Team should include an overview of the key messages </w:t>
            </w:r>
          </w:p>
        </w:tc>
      </w:tr>
    </w:tbl>
    <w:p w14:paraId="50F5B88E" w14:textId="77777777" w:rsidR="00B35194" w:rsidRDefault="00B35194" w:rsidP="004A5E92"/>
    <w:p w14:paraId="20FA1A01" w14:textId="52A6DD87" w:rsidR="00C83047" w:rsidRDefault="00A026BD" w:rsidP="00BF70EA">
      <w:pPr>
        <w:pStyle w:val="Heading20"/>
      </w:pPr>
      <w:bookmarkStart w:id="171" w:name="_Toc99550687"/>
      <w:r>
        <w:t>Key deliverables and timetable</w:t>
      </w:r>
      <w:bookmarkEnd w:id="171"/>
    </w:p>
    <w:p w14:paraId="35C45AD3" w14:textId="77777777" w:rsidR="00C83047" w:rsidRPr="00F350AC" w:rsidRDefault="00C83047" w:rsidP="00C83047"/>
    <w:p w14:paraId="48DD2EE9" w14:textId="580CBC22" w:rsidR="00C83047" w:rsidRDefault="00A026BD" w:rsidP="00BF70EA">
      <w:pPr>
        <w:pStyle w:val="Heading20"/>
      </w:pPr>
      <w:bookmarkStart w:id="172" w:name="_Toc99550688"/>
      <w:r>
        <w:t>Governance</w:t>
      </w:r>
      <w:bookmarkEnd w:id="172"/>
    </w:p>
    <w:p w14:paraId="685D8DD0" w14:textId="77777777" w:rsidR="00C83047" w:rsidRPr="00F350AC" w:rsidRDefault="00C83047" w:rsidP="00C83047"/>
    <w:p w14:paraId="7ECE5455" w14:textId="52390EB3" w:rsidR="00C83047" w:rsidRDefault="00A026BD" w:rsidP="00BF70EA">
      <w:pPr>
        <w:pStyle w:val="Heading20"/>
      </w:pPr>
      <w:bookmarkStart w:id="173" w:name="_Toc99550689"/>
      <w:r>
        <w:t xml:space="preserve">Project </w:t>
      </w:r>
      <w:r w:rsidR="00103729">
        <w:t>T</w:t>
      </w:r>
      <w:r>
        <w:t>eam resources</w:t>
      </w:r>
      <w:bookmarkEnd w:id="173"/>
      <w:r>
        <w:t xml:space="preserve"> </w:t>
      </w:r>
    </w:p>
    <w:p w14:paraId="27AFA4F9" w14:textId="16755D47" w:rsidR="00C95A5E" w:rsidRDefault="00C95A5E" w:rsidP="00385DA9">
      <w:pPr>
        <w:pStyle w:val="KeyMessagesBullet1"/>
        <w:numPr>
          <w:ilvl w:val="0"/>
          <w:numId w:val="0"/>
        </w:numPr>
        <w:spacing w:before="240"/>
      </w:pPr>
      <w:bookmarkStart w:id="174" w:name="_Toc69308989"/>
      <w:bookmarkStart w:id="175" w:name="_Toc69310632"/>
      <w:bookmarkStart w:id="176" w:name="_Toc69818997"/>
      <w:bookmarkStart w:id="177" w:name="_Toc69981343"/>
      <w:bookmarkStart w:id="178" w:name="_Toc69981672"/>
      <w:bookmarkStart w:id="179" w:name="_Toc69982007"/>
      <w:bookmarkStart w:id="180" w:name="_Toc69308990"/>
      <w:bookmarkStart w:id="181" w:name="_Toc69310633"/>
      <w:bookmarkStart w:id="182" w:name="_Toc69818998"/>
      <w:bookmarkStart w:id="183" w:name="_Toc69981344"/>
      <w:bookmarkStart w:id="184" w:name="_Toc69981673"/>
      <w:bookmarkStart w:id="185" w:name="_Toc69982008"/>
      <w:bookmarkStart w:id="186" w:name="_Toc69308991"/>
      <w:bookmarkStart w:id="187" w:name="_Toc69310634"/>
      <w:bookmarkStart w:id="188" w:name="_Toc69818999"/>
      <w:bookmarkStart w:id="189" w:name="_Toc69981345"/>
      <w:bookmarkStart w:id="190" w:name="_Toc69981674"/>
      <w:bookmarkStart w:id="191" w:name="_Toc69982009"/>
      <w:bookmarkStart w:id="192" w:name="_Toc69308992"/>
      <w:bookmarkStart w:id="193" w:name="_Toc69310635"/>
      <w:bookmarkStart w:id="194" w:name="_Toc69819000"/>
      <w:bookmarkStart w:id="195" w:name="_Toc69981346"/>
      <w:bookmarkStart w:id="196" w:name="_Toc69981675"/>
      <w:bookmarkStart w:id="197" w:name="_Toc69982010"/>
      <w:bookmarkStart w:id="198" w:name="_Toc69308993"/>
      <w:bookmarkStart w:id="199" w:name="_Toc69310636"/>
      <w:bookmarkStart w:id="200" w:name="_Toc69819001"/>
      <w:bookmarkStart w:id="201" w:name="_Toc69981347"/>
      <w:bookmarkStart w:id="202" w:name="_Toc69981676"/>
      <w:bookmarkStart w:id="203" w:name="_Toc69982011"/>
      <w:bookmarkStart w:id="204" w:name="_Toc69308994"/>
      <w:bookmarkStart w:id="205" w:name="_Toc69310637"/>
      <w:bookmarkStart w:id="206" w:name="_Toc69819002"/>
      <w:bookmarkStart w:id="207" w:name="_Toc69981348"/>
      <w:bookmarkStart w:id="208" w:name="_Toc69981677"/>
      <w:bookmarkStart w:id="209" w:name="_Toc69982012"/>
      <w:bookmarkStart w:id="210" w:name="_Toc69308995"/>
      <w:bookmarkStart w:id="211" w:name="_Toc69310638"/>
      <w:bookmarkStart w:id="212" w:name="_Toc69819003"/>
      <w:bookmarkStart w:id="213" w:name="_Toc69981349"/>
      <w:bookmarkStart w:id="214" w:name="_Toc69981678"/>
      <w:bookmarkStart w:id="215" w:name="_Toc69982013"/>
      <w:bookmarkStart w:id="216" w:name="_Toc69308996"/>
      <w:bookmarkStart w:id="217" w:name="_Toc69310639"/>
      <w:bookmarkStart w:id="218" w:name="_Toc69819004"/>
      <w:bookmarkStart w:id="219" w:name="_Toc69981350"/>
      <w:bookmarkStart w:id="220" w:name="_Toc69981679"/>
      <w:bookmarkStart w:id="221" w:name="_Toc69982014"/>
      <w:bookmarkStart w:id="222" w:name="_Toc69819008"/>
      <w:bookmarkStart w:id="223" w:name="_Toc69819009"/>
      <w:bookmarkStart w:id="224" w:name="_Toc69819010"/>
      <w:bookmarkStart w:id="225" w:name="_Toc69819014"/>
      <w:bookmarkStart w:id="226" w:name="_Toc69819017"/>
      <w:bookmarkStart w:id="227" w:name="_Toc69819020"/>
      <w:bookmarkStart w:id="228" w:name="_Toc69819023"/>
      <w:bookmarkStart w:id="229" w:name="_Toc69819026"/>
      <w:bookmarkStart w:id="230" w:name="_Toc346876491"/>
      <w:bookmarkStart w:id="231" w:name="_Toc346876561"/>
      <w:bookmarkStart w:id="232" w:name="_Toc346876631"/>
      <w:bookmarkStart w:id="233" w:name="_Toc346877021"/>
      <w:bookmarkStart w:id="234" w:name="_Toc346890633"/>
      <w:bookmarkStart w:id="235" w:name="_Toc346890705"/>
      <w:bookmarkStart w:id="236" w:name="_Toc348347212"/>
      <w:bookmarkStart w:id="237" w:name="_Toc348437152"/>
      <w:bookmarkStart w:id="238" w:name="_Toc346799955"/>
      <w:bookmarkStart w:id="239" w:name="_Toc346801213"/>
      <w:bookmarkStart w:id="240" w:name="_Toc346871161"/>
      <w:bookmarkStart w:id="241" w:name="_Toc346871234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</w:p>
    <w:p w14:paraId="2F883493" w14:textId="77777777" w:rsidR="00C95A5E" w:rsidRDefault="00C95A5E">
      <w:pPr>
        <w:spacing w:after="0" w:line="240" w:lineRule="auto"/>
        <w:rPr>
          <w:rFonts w:eastAsia="Times New Roman" w:cs="Calibri"/>
          <w:spacing w:val="2"/>
          <w:szCs w:val="20"/>
        </w:rPr>
      </w:pPr>
      <w:r>
        <w:br w:type="page"/>
      </w:r>
    </w:p>
    <w:p w14:paraId="2B592D49" w14:textId="77777777" w:rsidR="009C6CC8" w:rsidRDefault="009C6CC8" w:rsidP="009C6CC8">
      <w:pPr>
        <w:pStyle w:val="Heading10"/>
      </w:pPr>
      <w:bookmarkStart w:id="242" w:name="_Toc99550690"/>
      <w:r>
        <w:lastRenderedPageBreak/>
        <w:t>Funding request</w:t>
      </w:r>
      <w:bookmarkEnd w:id="242"/>
    </w:p>
    <w:p w14:paraId="172B0697" w14:textId="77777777" w:rsidR="009C6CC8" w:rsidRDefault="009C6CC8" w:rsidP="009C6CC8"/>
    <w:tbl>
      <w:tblPr>
        <w:tblStyle w:val="TableGrid"/>
        <w:tblW w:w="0" w:type="auto"/>
        <w:tblBorders>
          <w:top w:val="single" w:sz="4" w:space="0" w:color="D7CDEF" w:themeColor="text1" w:themeTint="33"/>
          <w:left w:val="single" w:sz="4" w:space="0" w:color="D7CDEF" w:themeColor="text1" w:themeTint="33"/>
          <w:bottom w:val="single" w:sz="4" w:space="0" w:color="D7CDEF" w:themeColor="text1" w:themeTint="33"/>
          <w:right w:val="single" w:sz="4" w:space="0" w:color="D7CDEF" w:themeColor="text1" w:themeTint="33"/>
          <w:insideH w:val="single" w:sz="4" w:space="0" w:color="D7CDEF" w:themeColor="text1" w:themeTint="33"/>
          <w:insideV w:val="single" w:sz="4" w:space="0" w:color="D7CDEF" w:themeColor="text1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9C6CC8" w14:paraId="23D36618" w14:textId="77777777" w:rsidTr="00B332CA">
        <w:trPr>
          <w:trHeight w:val="226"/>
        </w:trPr>
        <w:tc>
          <w:tcPr>
            <w:tcW w:w="9016" w:type="dxa"/>
            <w:shd w:val="clear" w:color="auto" w:fill="D7CDEF" w:themeFill="text1" w:themeFillTint="33"/>
          </w:tcPr>
          <w:p w14:paraId="68A883C1" w14:textId="77777777" w:rsidR="009C6CC8" w:rsidRPr="002F3385" w:rsidRDefault="009C6CC8" w:rsidP="00B332C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Key questions that the Project Team must answer</w:t>
            </w:r>
            <w:r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this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</w:t>
            </w:r>
            <w:r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9C6CC8" w14:paraId="3648275A" w14:textId="77777777" w:rsidTr="00B332CA">
        <w:tc>
          <w:tcPr>
            <w:tcW w:w="9016" w:type="dxa"/>
            <w:shd w:val="clear" w:color="auto" w:fill="D7CDEF" w:themeFill="text1" w:themeFillTint="33"/>
          </w:tcPr>
          <w:p w14:paraId="00007E8A" w14:textId="77777777" w:rsidR="009C6CC8" w:rsidRPr="009555D5" w:rsidRDefault="009C6CC8" w:rsidP="00B332CA">
            <w:pPr>
              <w:rPr>
                <w:b/>
                <w:bCs/>
                <w:i/>
                <w:iCs/>
              </w:rPr>
            </w:pPr>
            <w:r w:rsidRPr="009555D5">
              <w:rPr>
                <w:rFonts w:eastAsia="Calibri"/>
                <w:b/>
                <w:bCs/>
                <w:i/>
                <w:iCs/>
              </w:rPr>
              <w:t>Note to the Project Team – this section relates to the Project Development Funding activities and NOT the capital project.</w:t>
            </w:r>
          </w:p>
          <w:p w14:paraId="2E03231D" w14:textId="3881D09F" w:rsidR="009C6CC8" w:rsidRDefault="009C6CC8" w:rsidP="00B332CA">
            <w:pPr>
              <w:pStyle w:val="KeyMessagesBullet1"/>
            </w:pPr>
            <w:r>
              <w:t xml:space="preserve">What is the cost estimate of the Project Development activities and what are the key </w:t>
            </w:r>
            <w:r w:rsidR="00381434">
              <w:t xml:space="preserve">components </w:t>
            </w:r>
            <w:r>
              <w:t xml:space="preserve">of this? </w:t>
            </w:r>
          </w:p>
          <w:p w14:paraId="4966E51B" w14:textId="77777777" w:rsidR="009C6CC8" w:rsidRDefault="009C6CC8" w:rsidP="00B332CA">
            <w:pPr>
              <w:pStyle w:val="KeyMessagesBullet1"/>
            </w:pPr>
            <w:r>
              <w:t xml:space="preserve">What is the requirement for internal FTE and external advisors? </w:t>
            </w:r>
          </w:p>
          <w:p w14:paraId="0B700EB5" w14:textId="77777777" w:rsidR="009C6CC8" w:rsidRDefault="009C6CC8" w:rsidP="00B332CA">
            <w:pPr>
              <w:pStyle w:val="KeyMessagesBullet1"/>
            </w:pPr>
            <w:r>
              <w:t xml:space="preserve">Are there other funding sources or sources of offsets that could be investigated? </w:t>
            </w:r>
          </w:p>
          <w:p w14:paraId="64F0FDAF" w14:textId="77777777" w:rsidR="009C6CC8" w:rsidRDefault="009C6CC8" w:rsidP="00B332CA">
            <w:pPr>
              <w:pStyle w:val="KeyMessagesBullet1"/>
            </w:pPr>
            <w:r>
              <w:t xml:space="preserve">How does the preliminary cost estimate compare to other similar Project Development Funding Business Case estimates (if available)? </w:t>
            </w:r>
          </w:p>
          <w:p w14:paraId="0C410ACE" w14:textId="77777777" w:rsidR="009C6CC8" w:rsidRPr="0090155F" w:rsidRDefault="009C6CC8" w:rsidP="00B332CA">
            <w:pPr>
              <w:pStyle w:val="KeyMessagesBullet1"/>
              <w:numPr>
                <w:ilvl w:val="0"/>
                <w:numId w:val="0"/>
              </w:numPr>
              <w:spacing w:before="200"/>
              <w:rPr>
                <w:i/>
                <w:iCs/>
              </w:rPr>
            </w:pPr>
            <w:r>
              <w:rPr>
                <w:i/>
                <w:iCs/>
              </w:rPr>
              <w:t>The Project Team should delete</w:t>
            </w:r>
            <w:r w:rsidRPr="00A20478">
              <w:rPr>
                <w:i/>
                <w:iCs/>
              </w:rPr>
              <w:t xml:space="preserve"> this box from the final version of the </w:t>
            </w:r>
            <w:r>
              <w:rPr>
                <w:i/>
                <w:iCs/>
              </w:rPr>
              <w:t>Business Case for Project Development Funding</w:t>
            </w:r>
            <w:r w:rsidRPr="00A20478">
              <w:rPr>
                <w:i/>
                <w:iCs/>
              </w:rPr>
              <w:t>.</w:t>
            </w:r>
          </w:p>
        </w:tc>
      </w:tr>
    </w:tbl>
    <w:p w14:paraId="091A691D" w14:textId="77777777" w:rsidR="009C6CC8" w:rsidRDefault="009C6CC8" w:rsidP="009C6CC8"/>
    <w:tbl>
      <w:tblPr>
        <w:tblStyle w:val="TableGrid"/>
        <w:tblW w:w="0" w:type="auto"/>
        <w:tblBorders>
          <w:top w:val="single" w:sz="4" w:space="0" w:color="EAEAE7" w:themeColor="text2" w:themeTint="33"/>
          <w:left w:val="single" w:sz="4" w:space="0" w:color="EAEAE7" w:themeColor="text2" w:themeTint="33"/>
          <w:bottom w:val="single" w:sz="4" w:space="0" w:color="EAEAE7" w:themeColor="text2" w:themeTint="33"/>
          <w:right w:val="single" w:sz="4" w:space="0" w:color="EAEAE7" w:themeColor="text2" w:themeTint="33"/>
          <w:insideH w:val="single" w:sz="4" w:space="0" w:color="EAEAE7" w:themeColor="text2" w:themeTint="33"/>
          <w:insideV w:val="single" w:sz="4" w:space="0" w:color="EAEAE7" w:themeColor="text2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9C6CC8" w14:paraId="71D28E15" w14:textId="77777777" w:rsidTr="00B332CA">
        <w:trPr>
          <w:trHeight w:val="226"/>
        </w:trPr>
        <w:tc>
          <w:tcPr>
            <w:tcW w:w="9016" w:type="dxa"/>
            <w:shd w:val="clear" w:color="auto" w:fill="EAEAE7" w:themeFill="text2" w:themeFillTint="33"/>
          </w:tcPr>
          <w:p w14:paraId="553F209A" w14:textId="77777777" w:rsidR="009C6CC8" w:rsidRPr="00010FF2" w:rsidRDefault="009C6CC8" w:rsidP="00B332CA">
            <w:pPr>
              <w:spacing w:after="0"/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</w:pPr>
            <w:r w:rsidRPr="009E131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>Key</w:t>
            </w:r>
            <w:r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 xml:space="preserve"> m</w:t>
            </w:r>
            <w:r w:rsidRPr="009E131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>essages</w:t>
            </w:r>
          </w:p>
        </w:tc>
      </w:tr>
      <w:tr w:rsidR="009C6CC8" w14:paraId="15E3EC68" w14:textId="77777777" w:rsidTr="00B332CA">
        <w:tc>
          <w:tcPr>
            <w:tcW w:w="9016" w:type="dxa"/>
            <w:shd w:val="clear" w:color="auto" w:fill="EAEAE7" w:themeFill="text2" w:themeFillTint="33"/>
          </w:tcPr>
          <w:p w14:paraId="35A1A92D" w14:textId="77777777" w:rsidR="009C6CC8" w:rsidRPr="009D5628" w:rsidRDefault="009C6CC8" w:rsidP="00B332CA">
            <w:pPr>
              <w:pStyle w:val="KeyMessagesBullet1"/>
            </w:pPr>
            <w:r>
              <w:t xml:space="preserve">The Project Team should include an overview of the key messages </w:t>
            </w:r>
          </w:p>
        </w:tc>
      </w:tr>
    </w:tbl>
    <w:p w14:paraId="63F10914" w14:textId="77777777" w:rsidR="009C6CC8" w:rsidRPr="00737FF5" w:rsidRDefault="009C6CC8" w:rsidP="009C6CC8"/>
    <w:p w14:paraId="30F6200E" w14:textId="26B722CD" w:rsidR="009C6CC8" w:rsidRPr="00BF70EA" w:rsidRDefault="00591D34" w:rsidP="00BF70EA">
      <w:pPr>
        <w:pStyle w:val="Heading20"/>
      </w:pPr>
      <w:bookmarkStart w:id="243" w:name="_Toc99550691"/>
      <w:r w:rsidRPr="00BF70EA">
        <w:t>Funding requested</w:t>
      </w:r>
      <w:bookmarkEnd w:id="243"/>
    </w:p>
    <w:p w14:paraId="4601E114" w14:textId="77777777" w:rsidR="00591D34" w:rsidRDefault="00591D34" w:rsidP="00591D34"/>
    <w:p w14:paraId="1632FB0D" w14:textId="44A4AC50" w:rsidR="0024732A" w:rsidRPr="002736AA" w:rsidRDefault="00591D34" w:rsidP="00285876">
      <w:pPr>
        <w:pStyle w:val="Caption"/>
        <w:rPr>
          <w:color w:val="FF0000"/>
        </w:rPr>
      </w:pPr>
      <w:r>
        <w:t xml:space="preserve">Table </w:t>
      </w:r>
      <w:r w:rsidR="00636916">
        <w:fldChar w:fldCharType="begin"/>
      </w:r>
      <w:r w:rsidR="00636916">
        <w:instrText xml:space="preserve"> SEQ Table \* ARABIC </w:instrText>
      </w:r>
      <w:r w:rsidR="00636916">
        <w:fldChar w:fldCharType="separate"/>
      </w:r>
      <w:r>
        <w:rPr>
          <w:noProof/>
        </w:rPr>
        <w:t>4</w:t>
      </w:r>
      <w:r w:rsidR="00636916">
        <w:rPr>
          <w:noProof/>
        </w:rPr>
        <w:fldChar w:fldCharType="end"/>
      </w:r>
      <w:r>
        <w:t>: Financial impacts summary ($’000, nominal)</w:t>
      </w:r>
      <w:r w:rsidR="00EA5AFF" w:rsidRPr="0072308A">
        <w:rPr>
          <w:rStyle w:val="FootnoteReference"/>
        </w:rPr>
        <w:footnoteReference w:id="3"/>
      </w:r>
    </w:p>
    <w:tbl>
      <w:tblPr>
        <w:tblStyle w:val="GridTable1Light-Accent11"/>
        <w:tblW w:w="0" w:type="auto"/>
        <w:tblBorders>
          <w:top w:val="single" w:sz="4" w:space="0" w:color="AF9CDF" w:themeColor="text1" w:themeTint="66"/>
          <w:left w:val="single" w:sz="4" w:space="0" w:color="AF9CDF" w:themeColor="text1" w:themeTint="66"/>
          <w:bottom w:val="single" w:sz="4" w:space="0" w:color="AF9CDF" w:themeColor="text1" w:themeTint="66"/>
          <w:right w:val="single" w:sz="4" w:space="0" w:color="AF9CDF" w:themeColor="text1" w:themeTint="66"/>
          <w:insideH w:val="single" w:sz="4" w:space="0" w:color="AF9CDF" w:themeColor="text1" w:themeTint="66"/>
          <w:insideV w:val="single" w:sz="4" w:space="0" w:color="AF9CDF" w:themeColor="text1" w:themeTint="66"/>
        </w:tblBorders>
        <w:tblLook w:val="04A0" w:firstRow="1" w:lastRow="0" w:firstColumn="1" w:lastColumn="0" w:noHBand="0" w:noVBand="1"/>
      </w:tblPr>
      <w:tblGrid>
        <w:gridCol w:w="2534"/>
        <w:gridCol w:w="1080"/>
        <w:gridCol w:w="1080"/>
        <w:gridCol w:w="1080"/>
        <w:gridCol w:w="1080"/>
        <w:gridCol w:w="1080"/>
        <w:gridCol w:w="1082"/>
      </w:tblGrid>
      <w:tr w:rsidR="0072308A" w:rsidRPr="00F80DAA" w14:paraId="1B3659A2" w14:textId="77777777" w:rsidTr="00FD2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482D8C" w:themeFill="text1"/>
          </w:tcPr>
          <w:p w14:paraId="3D50B85C" w14:textId="77777777" w:rsidR="0072308A" w:rsidRPr="00F80DAA" w:rsidRDefault="0072308A" w:rsidP="00FD2674">
            <w:pPr>
              <w:spacing w:before="80" w:after="80" w:line="240" w:lineRule="auto"/>
              <w:rPr>
                <w:rFonts w:cstheme="minorBidi"/>
                <w:color w:val="FFFFF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482D8C" w:themeFill="text1"/>
            <w:vAlign w:val="center"/>
          </w:tcPr>
          <w:p w14:paraId="5CBD67C7" w14:textId="12584BFA" w:rsidR="0072308A" w:rsidRPr="00F80DAA" w:rsidRDefault="00D3566B" w:rsidP="00FD2674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color w:val="FFFFFF"/>
              </w:rPr>
            </w:pPr>
            <w:r>
              <w:rPr>
                <w:rFonts w:cstheme="minorBidi"/>
                <w:color w:val="FFFFFF"/>
              </w:rPr>
              <w:t>2024-25</w:t>
            </w:r>
          </w:p>
        </w:tc>
        <w:tc>
          <w:tcPr>
            <w:tcW w:w="1080" w:type="dxa"/>
            <w:shd w:val="clear" w:color="auto" w:fill="482D8C" w:themeFill="text1"/>
            <w:vAlign w:val="center"/>
          </w:tcPr>
          <w:p w14:paraId="69432CA2" w14:textId="5B0CBE67" w:rsidR="0072308A" w:rsidRPr="00F80DAA" w:rsidRDefault="00D3566B" w:rsidP="00FD2674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color w:val="FFFFFF"/>
              </w:rPr>
            </w:pPr>
            <w:r>
              <w:rPr>
                <w:rFonts w:cstheme="minorBidi"/>
                <w:color w:val="FFFFFF"/>
              </w:rPr>
              <w:t>2025-26</w:t>
            </w:r>
          </w:p>
        </w:tc>
        <w:tc>
          <w:tcPr>
            <w:tcW w:w="1080" w:type="dxa"/>
            <w:shd w:val="clear" w:color="auto" w:fill="482D8C" w:themeFill="text1"/>
            <w:vAlign w:val="center"/>
          </w:tcPr>
          <w:p w14:paraId="51143FE8" w14:textId="74C48CD1" w:rsidR="0072308A" w:rsidRPr="00F80DAA" w:rsidRDefault="00D3566B" w:rsidP="00FD2674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color w:val="FFFFFF"/>
              </w:rPr>
            </w:pPr>
            <w:r>
              <w:rPr>
                <w:rFonts w:cstheme="minorBidi"/>
                <w:color w:val="FFFFFF"/>
              </w:rPr>
              <w:t>2026-27</w:t>
            </w:r>
          </w:p>
        </w:tc>
        <w:tc>
          <w:tcPr>
            <w:tcW w:w="1080" w:type="dxa"/>
            <w:shd w:val="clear" w:color="auto" w:fill="482D8C" w:themeFill="text1"/>
            <w:vAlign w:val="center"/>
          </w:tcPr>
          <w:p w14:paraId="10E48731" w14:textId="03DD29B1" w:rsidR="0072308A" w:rsidRPr="00F80DAA" w:rsidRDefault="00D3566B" w:rsidP="00FD2674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color w:val="FFFFFF"/>
              </w:rPr>
            </w:pPr>
            <w:r>
              <w:rPr>
                <w:rFonts w:cstheme="minorBidi"/>
                <w:color w:val="FFFFFF"/>
              </w:rPr>
              <w:t>2027-28</w:t>
            </w:r>
          </w:p>
        </w:tc>
        <w:tc>
          <w:tcPr>
            <w:tcW w:w="1080" w:type="dxa"/>
            <w:shd w:val="clear" w:color="auto" w:fill="482D8C" w:themeFill="text1"/>
          </w:tcPr>
          <w:p w14:paraId="2A232976" w14:textId="1F001F6C" w:rsidR="0072308A" w:rsidRPr="00F80DAA" w:rsidRDefault="00D3566B" w:rsidP="00FD2674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color w:val="FFFFFF"/>
              </w:rPr>
            </w:pPr>
            <w:r>
              <w:rPr>
                <w:rFonts w:cstheme="minorBidi"/>
                <w:color w:val="FFFFFF"/>
              </w:rPr>
              <w:t>2028-29</w:t>
            </w:r>
          </w:p>
        </w:tc>
        <w:tc>
          <w:tcPr>
            <w:tcW w:w="1082" w:type="dxa"/>
            <w:shd w:val="clear" w:color="auto" w:fill="482D8C" w:themeFill="text1"/>
            <w:vAlign w:val="center"/>
          </w:tcPr>
          <w:p w14:paraId="21FA525C" w14:textId="77777777" w:rsidR="0072308A" w:rsidRPr="00F80DAA" w:rsidRDefault="0072308A" w:rsidP="00FD2674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color w:val="FFFFFF"/>
              </w:rPr>
            </w:pPr>
            <w:r w:rsidRPr="00F80DAA">
              <w:rPr>
                <w:rFonts w:cstheme="minorBidi"/>
                <w:color w:val="FFFFFF"/>
              </w:rPr>
              <w:t>Total</w:t>
            </w:r>
          </w:p>
        </w:tc>
      </w:tr>
      <w:tr w:rsidR="0072308A" w:rsidRPr="00F80DAA" w14:paraId="5A276E20" w14:textId="77777777" w:rsidTr="00FD2674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7"/>
            <w:shd w:val="clear" w:color="auto" w:fill="AB4399" w:themeFill="accent2"/>
          </w:tcPr>
          <w:p w14:paraId="0F1956E6" w14:textId="77777777" w:rsidR="0072308A" w:rsidRPr="00F80DAA" w:rsidRDefault="0072308A" w:rsidP="00FD2674">
            <w:pPr>
              <w:spacing w:before="80" w:after="80" w:line="240" w:lineRule="auto"/>
              <w:rPr>
                <w:rFonts w:ascii="Calibri" w:hAnsi="Calibri" w:cstheme="minorBidi"/>
                <w:color w:val="FFFFFF"/>
                <w:sz w:val="20"/>
                <w:szCs w:val="20"/>
              </w:rPr>
            </w:pPr>
            <w:r w:rsidRPr="00F80DAA">
              <w:rPr>
                <w:rFonts w:ascii="Calibri" w:hAnsi="Calibri" w:cstheme="minorBidi"/>
                <w:color w:val="FFFFFF"/>
              </w:rPr>
              <w:t>Capital impacts</w:t>
            </w:r>
          </w:p>
        </w:tc>
      </w:tr>
      <w:tr w:rsidR="0072308A" w:rsidRPr="00F80DAA" w14:paraId="55EA7C94" w14:textId="77777777" w:rsidTr="00FD2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14:paraId="35B8A0C9" w14:textId="77777777" w:rsidR="0072308A" w:rsidRPr="00F80DAA" w:rsidRDefault="0072308A" w:rsidP="00FD2674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  <w:r w:rsidRPr="00F80DAA">
              <w:rPr>
                <w:rFonts w:eastAsia="Times New Roman" w:cs="Calibri"/>
                <w:spacing w:val="2"/>
              </w:rPr>
              <w:t>Capital injection</w:t>
            </w:r>
          </w:p>
        </w:tc>
        <w:tc>
          <w:tcPr>
            <w:tcW w:w="1080" w:type="dxa"/>
            <w:shd w:val="clear" w:color="auto" w:fill="auto"/>
          </w:tcPr>
          <w:p w14:paraId="06FD0CB9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4DDD68C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D7C7B52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B93D70C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1ADD488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24BF31E9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</w:tr>
      <w:tr w:rsidR="0072308A" w:rsidRPr="00F80DAA" w14:paraId="5A74DBB4" w14:textId="77777777" w:rsidTr="00FD2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EFEFF7"/>
          </w:tcPr>
          <w:p w14:paraId="1FBA17CE" w14:textId="77777777" w:rsidR="0072308A" w:rsidRPr="00F80DAA" w:rsidRDefault="0072308A" w:rsidP="00FD2674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  <w:r w:rsidRPr="00F80DAA">
              <w:rPr>
                <w:rFonts w:eastAsia="Times New Roman" w:cs="Calibri"/>
                <w:spacing w:val="2"/>
              </w:rPr>
              <w:t xml:space="preserve">Capital inflows </w:t>
            </w:r>
          </w:p>
        </w:tc>
        <w:tc>
          <w:tcPr>
            <w:tcW w:w="1080" w:type="dxa"/>
            <w:shd w:val="clear" w:color="auto" w:fill="EFEFF7"/>
          </w:tcPr>
          <w:p w14:paraId="412FEBBD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66738A73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799340FB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2130C9E8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67BE9256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EFEFF7"/>
          </w:tcPr>
          <w:p w14:paraId="1500CAE8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</w:tr>
      <w:tr w:rsidR="0072308A" w:rsidRPr="00F80DAA" w14:paraId="1524BE2E" w14:textId="77777777" w:rsidTr="00FD2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FFFFFF"/>
          </w:tcPr>
          <w:p w14:paraId="501D75C9" w14:textId="77777777" w:rsidR="0072308A" w:rsidRPr="00F80DAA" w:rsidRDefault="0072308A" w:rsidP="00FD2674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  <w:r w:rsidRPr="00F80DAA">
              <w:rPr>
                <w:rFonts w:eastAsia="Times New Roman" w:cs="Calibri"/>
                <w:spacing w:val="2"/>
              </w:rPr>
              <w:t>Capital offset – existing provision</w:t>
            </w:r>
          </w:p>
        </w:tc>
        <w:tc>
          <w:tcPr>
            <w:tcW w:w="1080" w:type="dxa"/>
            <w:shd w:val="clear" w:color="auto" w:fill="FFFFFF"/>
          </w:tcPr>
          <w:p w14:paraId="153C815B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4D3B31A9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72ED03AC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09B2D12D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C0F7035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FFFFFF"/>
          </w:tcPr>
          <w:p w14:paraId="67507852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</w:tr>
      <w:tr w:rsidR="0072308A" w:rsidRPr="00F80DAA" w14:paraId="55AACB91" w14:textId="77777777" w:rsidTr="00FD2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7"/>
            <w:shd w:val="clear" w:color="auto" w:fill="AB4399" w:themeFill="accent2"/>
          </w:tcPr>
          <w:p w14:paraId="3DA09CC3" w14:textId="77777777" w:rsidR="0072308A" w:rsidRPr="00F80DAA" w:rsidRDefault="0072308A" w:rsidP="00FD2674">
            <w:pPr>
              <w:spacing w:before="80" w:after="80" w:line="240" w:lineRule="auto"/>
              <w:rPr>
                <w:rFonts w:ascii="Calibri" w:hAnsi="Calibri" w:cstheme="minorBidi"/>
                <w:color w:val="FFFFFF"/>
                <w:sz w:val="20"/>
                <w:szCs w:val="20"/>
              </w:rPr>
            </w:pPr>
            <w:r w:rsidRPr="00F80DAA">
              <w:rPr>
                <w:rFonts w:ascii="Calibri" w:hAnsi="Calibri" w:cstheme="minorBidi"/>
                <w:color w:val="FFFFFF"/>
              </w:rPr>
              <w:t>Expense impacts</w:t>
            </w:r>
          </w:p>
        </w:tc>
      </w:tr>
      <w:tr w:rsidR="0072308A" w:rsidRPr="00F80DAA" w14:paraId="1D89F507" w14:textId="77777777" w:rsidTr="00FD2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EFEFF7"/>
          </w:tcPr>
          <w:p w14:paraId="145054A4" w14:textId="77777777" w:rsidR="0072308A" w:rsidRPr="00F80DAA" w:rsidRDefault="0072308A" w:rsidP="00FD2674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  <w:r w:rsidRPr="00F80DAA">
              <w:rPr>
                <w:rFonts w:eastAsia="Times New Roman" w:cs="Calibri"/>
                <w:spacing w:val="2"/>
              </w:rPr>
              <w:t xml:space="preserve">Expenses </w:t>
            </w:r>
          </w:p>
        </w:tc>
        <w:tc>
          <w:tcPr>
            <w:tcW w:w="1080" w:type="dxa"/>
            <w:shd w:val="clear" w:color="auto" w:fill="EFEFF7"/>
          </w:tcPr>
          <w:p w14:paraId="68CBDEAF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702AC7DF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3442B039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7D6F3812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2EC701AD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EFEFF7"/>
          </w:tcPr>
          <w:p w14:paraId="23981C7F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</w:tr>
      <w:tr w:rsidR="0072308A" w:rsidRPr="00F80DAA" w14:paraId="6EBB93F9" w14:textId="77777777" w:rsidTr="00FD2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FFFFFF"/>
          </w:tcPr>
          <w:p w14:paraId="5089CC8F" w14:textId="77777777" w:rsidR="0072308A" w:rsidRPr="00F80DAA" w:rsidRDefault="0072308A" w:rsidP="00FD2674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  <w:r w:rsidRPr="00F80DAA">
              <w:rPr>
                <w:rFonts w:eastAsia="Times New Roman" w:cs="Calibri"/>
                <w:spacing w:val="2"/>
              </w:rPr>
              <w:t>Expenses – offsets</w:t>
            </w:r>
          </w:p>
        </w:tc>
        <w:tc>
          <w:tcPr>
            <w:tcW w:w="1080" w:type="dxa"/>
            <w:shd w:val="clear" w:color="auto" w:fill="FFFFFF"/>
          </w:tcPr>
          <w:p w14:paraId="51795A92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37947DF6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56B127EC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6555759A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1A8D923A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FFFFFF"/>
          </w:tcPr>
          <w:p w14:paraId="442F8985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</w:tr>
      <w:tr w:rsidR="0072308A" w:rsidRPr="00F80DAA" w14:paraId="601D9A35" w14:textId="77777777" w:rsidTr="00FD2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EFEFF7"/>
          </w:tcPr>
          <w:p w14:paraId="2D289D70" w14:textId="77777777" w:rsidR="0072308A" w:rsidRPr="00F80DAA" w:rsidRDefault="0072308A" w:rsidP="00FD2674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  <w:r w:rsidRPr="00F80DAA">
              <w:rPr>
                <w:rFonts w:eastAsia="Times New Roman" w:cs="Calibri"/>
                <w:spacing w:val="2"/>
              </w:rPr>
              <w:t>Expenses – offsets – existing provision</w:t>
            </w:r>
          </w:p>
        </w:tc>
        <w:tc>
          <w:tcPr>
            <w:tcW w:w="1080" w:type="dxa"/>
            <w:shd w:val="clear" w:color="auto" w:fill="EFEFF7"/>
          </w:tcPr>
          <w:p w14:paraId="0A2C8D69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6A399FB4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3FB09CD3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757D1BB9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5B9D7693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EFEFF7"/>
          </w:tcPr>
          <w:p w14:paraId="42DAD4AC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</w:tr>
      <w:tr w:rsidR="0072308A" w:rsidRPr="00F80DAA" w14:paraId="3BA56E37" w14:textId="77777777" w:rsidTr="00FD2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14:paraId="6AB1C748" w14:textId="77777777" w:rsidR="0072308A" w:rsidRPr="00F80DAA" w:rsidRDefault="0072308A" w:rsidP="00FD2674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  <w:r w:rsidRPr="00F80DAA">
              <w:rPr>
                <w:rFonts w:eastAsia="Times New Roman" w:cs="Calibri"/>
                <w:spacing w:val="2"/>
              </w:rPr>
              <w:lastRenderedPageBreak/>
              <w:t xml:space="preserve">Depreciation </w:t>
            </w:r>
          </w:p>
        </w:tc>
        <w:tc>
          <w:tcPr>
            <w:tcW w:w="1080" w:type="dxa"/>
            <w:shd w:val="clear" w:color="auto" w:fill="auto"/>
          </w:tcPr>
          <w:p w14:paraId="413701CD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64CFDD8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2B348A6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2F6C17A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F692F81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41502B99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</w:tr>
      <w:tr w:rsidR="0072308A" w:rsidRPr="00F80DAA" w14:paraId="1A7EB84D" w14:textId="77777777" w:rsidTr="00FD2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7"/>
            <w:shd w:val="clear" w:color="auto" w:fill="AB4399" w:themeFill="accent2"/>
          </w:tcPr>
          <w:p w14:paraId="54820175" w14:textId="77777777" w:rsidR="0072308A" w:rsidRPr="00F80DAA" w:rsidRDefault="0072308A" w:rsidP="00FD2674">
            <w:pPr>
              <w:spacing w:before="80" w:after="80" w:line="240" w:lineRule="auto"/>
              <w:rPr>
                <w:rFonts w:ascii="Calibri" w:hAnsi="Calibri" w:cstheme="minorBidi"/>
                <w:color w:val="FFFFFF"/>
                <w:sz w:val="20"/>
                <w:szCs w:val="20"/>
              </w:rPr>
            </w:pPr>
            <w:r w:rsidRPr="00F80DAA">
              <w:rPr>
                <w:rFonts w:ascii="Calibri" w:hAnsi="Calibri" w:cstheme="minorBidi"/>
                <w:color w:val="FFFFFF"/>
              </w:rPr>
              <w:t>Revenue/Commonwealth contribution/savings impacts</w:t>
            </w:r>
          </w:p>
        </w:tc>
      </w:tr>
      <w:tr w:rsidR="0072308A" w:rsidRPr="00F80DAA" w14:paraId="47FB49FA" w14:textId="77777777" w:rsidTr="00FD2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EFEFF7"/>
          </w:tcPr>
          <w:p w14:paraId="0A7130CD" w14:textId="77777777" w:rsidR="0072308A" w:rsidRPr="00F80DAA" w:rsidRDefault="0072308A" w:rsidP="00FD2674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  <w:r w:rsidRPr="00F80DAA">
              <w:rPr>
                <w:rFonts w:eastAsia="Times New Roman" w:cs="Calibri"/>
                <w:spacing w:val="2"/>
              </w:rPr>
              <w:t>Revenue</w:t>
            </w:r>
          </w:p>
        </w:tc>
        <w:tc>
          <w:tcPr>
            <w:tcW w:w="1080" w:type="dxa"/>
            <w:shd w:val="clear" w:color="auto" w:fill="EFEFF7"/>
          </w:tcPr>
          <w:p w14:paraId="3369DF3F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7FA64541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28BBD8DC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497B2858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14C78932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EFEFF7"/>
          </w:tcPr>
          <w:p w14:paraId="45E6F2BE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</w:tr>
      <w:tr w:rsidR="0072308A" w:rsidRPr="00F80DAA" w14:paraId="48605146" w14:textId="77777777" w:rsidTr="00FD2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FFFFFF"/>
          </w:tcPr>
          <w:p w14:paraId="0E51C554" w14:textId="77777777" w:rsidR="0072308A" w:rsidRPr="00F80DAA" w:rsidRDefault="0072308A" w:rsidP="00FD2674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  <w:r w:rsidRPr="00F80DAA">
              <w:rPr>
                <w:rFonts w:eastAsia="Times New Roman" w:cs="Calibri"/>
                <w:spacing w:val="2"/>
              </w:rPr>
              <w:t>Commonwealth contribution</w:t>
            </w:r>
          </w:p>
        </w:tc>
        <w:tc>
          <w:tcPr>
            <w:tcW w:w="1080" w:type="dxa"/>
            <w:shd w:val="clear" w:color="auto" w:fill="FFFFFF"/>
          </w:tcPr>
          <w:p w14:paraId="720BE242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4CF3E766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440123C6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7AC63619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1164EC0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FFFFFF"/>
          </w:tcPr>
          <w:p w14:paraId="6FD7E45A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</w:tr>
      <w:tr w:rsidR="0072308A" w:rsidRPr="00F80DAA" w14:paraId="2AA63210" w14:textId="77777777" w:rsidTr="00FD2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EFEFF7"/>
          </w:tcPr>
          <w:p w14:paraId="321AB895" w14:textId="77777777" w:rsidR="0072308A" w:rsidRPr="00F80DAA" w:rsidRDefault="0072308A" w:rsidP="00FD2674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  <w:r w:rsidRPr="00F80DAA">
              <w:rPr>
                <w:rFonts w:eastAsia="Times New Roman" w:cs="Calibri"/>
                <w:spacing w:val="2"/>
              </w:rPr>
              <w:t>Savings</w:t>
            </w:r>
          </w:p>
        </w:tc>
        <w:tc>
          <w:tcPr>
            <w:tcW w:w="1080" w:type="dxa"/>
            <w:shd w:val="clear" w:color="auto" w:fill="EFEFF7"/>
          </w:tcPr>
          <w:p w14:paraId="4627F0EA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0552111C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38671951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66431077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FEFF7"/>
          </w:tcPr>
          <w:p w14:paraId="35DB8F7B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EFEFF7"/>
          </w:tcPr>
          <w:p w14:paraId="431C2AE4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</w:tr>
      <w:tr w:rsidR="0072308A" w:rsidRPr="00F80DAA" w14:paraId="2F7F8834" w14:textId="77777777" w:rsidTr="00FD2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7"/>
            <w:shd w:val="clear" w:color="auto" w:fill="AB4399" w:themeFill="accent2"/>
          </w:tcPr>
          <w:p w14:paraId="44DB635C" w14:textId="77777777" w:rsidR="0072308A" w:rsidRPr="00F80DAA" w:rsidRDefault="0072308A" w:rsidP="00FD2674">
            <w:pPr>
              <w:spacing w:before="80" w:after="80" w:line="240" w:lineRule="auto"/>
              <w:rPr>
                <w:rFonts w:ascii="Calibri" w:hAnsi="Calibri" w:cstheme="minorBidi"/>
                <w:color w:val="FFFFFF"/>
              </w:rPr>
            </w:pPr>
            <w:r w:rsidRPr="00F80DAA">
              <w:rPr>
                <w:rFonts w:ascii="Calibri" w:hAnsi="Calibri" w:cstheme="minorBidi"/>
                <w:color w:val="FFFFFF"/>
              </w:rPr>
              <w:t>Staffing impact</w:t>
            </w:r>
          </w:p>
        </w:tc>
      </w:tr>
      <w:tr w:rsidR="0072308A" w:rsidRPr="00F80DAA" w14:paraId="4CEAD2A7" w14:textId="77777777" w:rsidTr="00FD2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FFFFFF"/>
          </w:tcPr>
          <w:p w14:paraId="4A990D2E" w14:textId="77777777" w:rsidR="0072308A" w:rsidRPr="00F80DAA" w:rsidRDefault="0072308A" w:rsidP="00FD2674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  <w:r w:rsidRPr="00F80DAA">
              <w:rPr>
                <w:rFonts w:eastAsia="Times New Roman" w:cs="Calibri"/>
                <w:spacing w:val="2"/>
              </w:rPr>
              <w:t>Total additional FTEs (no.)</w:t>
            </w:r>
          </w:p>
        </w:tc>
        <w:tc>
          <w:tcPr>
            <w:tcW w:w="1080" w:type="dxa"/>
            <w:shd w:val="clear" w:color="auto" w:fill="FFFFFF"/>
          </w:tcPr>
          <w:p w14:paraId="6C9B72D4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291160B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3307748C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400EDC73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152C0D75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FFFFFF"/>
          </w:tcPr>
          <w:p w14:paraId="560D07A3" w14:textId="77777777" w:rsidR="0072308A" w:rsidRPr="00F80DAA" w:rsidRDefault="0072308A" w:rsidP="00FD2674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Bidi"/>
                <w:sz w:val="20"/>
                <w:szCs w:val="20"/>
              </w:rPr>
            </w:pPr>
          </w:p>
        </w:tc>
      </w:tr>
    </w:tbl>
    <w:p w14:paraId="2B78DFC3" w14:textId="77777777" w:rsidR="00591D34" w:rsidRPr="007C0764" w:rsidRDefault="00591D34" w:rsidP="00591D34">
      <w:pPr>
        <w:spacing w:after="0" w:line="240" w:lineRule="auto"/>
      </w:pPr>
    </w:p>
    <w:p w14:paraId="2B97E03B" w14:textId="77777777" w:rsidR="009C6CC8" w:rsidRDefault="009C6CC8" w:rsidP="00BF70EA">
      <w:pPr>
        <w:pStyle w:val="Heading20"/>
      </w:pPr>
      <w:bookmarkStart w:id="244" w:name="_Toc99550692"/>
      <w:r>
        <w:t>Other funding sources / offsets</w:t>
      </w:r>
      <w:bookmarkEnd w:id="244"/>
    </w:p>
    <w:p w14:paraId="7C820F79" w14:textId="77777777" w:rsidR="009C6CC8" w:rsidRDefault="009C6CC8" w:rsidP="009C6CC8"/>
    <w:p w14:paraId="24987F35" w14:textId="77777777" w:rsidR="009C6CC8" w:rsidRPr="00772D6B" w:rsidRDefault="009C6CC8" w:rsidP="00BF70EA">
      <w:pPr>
        <w:pStyle w:val="Heading20"/>
      </w:pPr>
      <w:bookmarkStart w:id="245" w:name="_Toc99550693"/>
      <w:r>
        <w:t>Comparable unit costs</w:t>
      </w:r>
      <w:bookmarkEnd w:id="245"/>
      <w:r>
        <w:t xml:space="preserve"> </w:t>
      </w:r>
    </w:p>
    <w:p w14:paraId="0954DD9D" w14:textId="77777777" w:rsidR="009C6CC8" w:rsidRPr="00231665" w:rsidRDefault="009C6CC8" w:rsidP="009C6CC8"/>
    <w:p w14:paraId="473D431D" w14:textId="77777777" w:rsidR="009C6CC8" w:rsidRDefault="009C6CC8">
      <w:pPr>
        <w:spacing w:after="0" w:line="240" w:lineRule="auto"/>
        <w:rPr>
          <w:rFonts w:ascii="Arial" w:eastAsia="Times New Roman" w:hAnsi="Arial" w:cs="Arial"/>
          <w:b/>
          <w:bCs/>
          <w:color w:val="414087" w:themeColor="background1"/>
          <w:sz w:val="28"/>
          <w:szCs w:val="28"/>
        </w:rPr>
      </w:pPr>
      <w:r>
        <w:br w:type="page"/>
      </w:r>
    </w:p>
    <w:p w14:paraId="6FB3ABE5" w14:textId="670BB575" w:rsidR="00C95A5E" w:rsidRDefault="00C95A5E" w:rsidP="00C95A5E">
      <w:pPr>
        <w:pStyle w:val="Heading10"/>
      </w:pPr>
      <w:bookmarkStart w:id="246" w:name="_Toc99550694"/>
      <w:r>
        <w:lastRenderedPageBreak/>
        <w:t>Risks</w:t>
      </w:r>
      <w:r w:rsidR="00A443B7">
        <w:t xml:space="preserve"> and sensitivities</w:t>
      </w:r>
      <w:bookmarkEnd w:id="246"/>
    </w:p>
    <w:p w14:paraId="5AD66707" w14:textId="77777777" w:rsidR="00C95A5E" w:rsidRDefault="00C95A5E" w:rsidP="00C95A5E"/>
    <w:tbl>
      <w:tblPr>
        <w:tblStyle w:val="TableGrid"/>
        <w:tblW w:w="0" w:type="auto"/>
        <w:tblBorders>
          <w:top w:val="single" w:sz="4" w:space="0" w:color="D7CDEF" w:themeColor="text1" w:themeTint="33"/>
          <w:left w:val="single" w:sz="4" w:space="0" w:color="D7CDEF" w:themeColor="text1" w:themeTint="33"/>
          <w:bottom w:val="single" w:sz="4" w:space="0" w:color="D7CDEF" w:themeColor="text1" w:themeTint="33"/>
          <w:right w:val="single" w:sz="4" w:space="0" w:color="D7CDEF" w:themeColor="text1" w:themeTint="33"/>
          <w:insideH w:val="single" w:sz="4" w:space="0" w:color="D7CDEF" w:themeColor="text1" w:themeTint="33"/>
          <w:insideV w:val="single" w:sz="4" w:space="0" w:color="D7CDEF" w:themeColor="text1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C95A5E" w14:paraId="752C6895" w14:textId="77777777" w:rsidTr="00B40BBD">
        <w:trPr>
          <w:trHeight w:val="226"/>
        </w:trPr>
        <w:tc>
          <w:tcPr>
            <w:tcW w:w="9016" w:type="dxa"/>
            <w:shd w:val="clear" w:color="auto" w:fill="D7CDEF" w:themeFill="text1" w:themeFillTint="33"/>
          </w:tcPr>
          <w:p w14:paraId="6E3B54AD" w14:textId="77777777" w:rsidR="00C95A5E" w:rsidRPr="00AE51B5" w:rsidRDefault="00C95A5E" w:rsidP="00B40BB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Key questions that the Project Team must answer</w:t>
            </w:r>
            <w:r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this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</w:t>
            </w:r>
            <w:r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C95A5E" w14:paraId="4F188072" w14:textId="77777777" w:rsidTr="00B40BBD">
        <w:tc>
          <w:tcPr>
            <w:tcW w:w="9016" w:type="dxa"/>
            <w:shd w:val="clear" w:color="auto" w:fill="D7CDEF" w:themeFill="text1" w:themeFillTint="33"/>
          </w:tcPr>
          <w:p w14:paraId="4B050551" w14:textId="32EA8C98" w:rsidR="00A443B7" w:rsidRPr="00BF70EA" w:rsidRDefault="00A443B7" w:rsidP="00BF70EA">
            <w:pPr>
              <w:rPr>
                <w:b/>
                <w:bCs/>
                <w:i/>
                <w:iCs/>
              </w:rPr>
            </w:pPr>
            <w:r w:rsidRPr="00BF70EA">
              <w:rPr>
                <w:rFonts w:eastAsia="Calibri"/>
                <w:b/>
                <w:bCs/>
                <w:i/>
                <w:iCs/>
              </w:rPr>
              <w:t>Note to the Project Team – this section relates to the Project Development Funding activities and NOT the capital project.</w:t>
            </w:r>
          </w:p>
          <w:p w14:paraId="3997FB2B" w14:textId="137E6FC4" w:rsidR="006B6050" w:rsidRDefault="006B6050" w:rsidP="00B40BBD">
            <w:pPr>
              <w:pStyle w:val="KeyMessagesBullet1"/>
            </w:pPr>
            <w:r>
              <w:t>What are the key</w:t>
            </w:r>
            <w:r w:rsidR="00B010CD">
              <w:t xml:space="preserve"> </w:t>
            </w:r>
            <w:r>
              <w:t xml:space="preserve">risks </w:t>
            </w:r>
            <w:r w:rsidR="00A443B7">
              <w:t xml:space="preserve">and sensitivities </w:t>
            </w:r>
            <w:r>
              <w:t xml:space="preserve">associated with the </w:t>
            </w:r>
            <w:r w:rsidR="00BF3F19">
              <w:t xml:space="preserve">project’s development </w:t>
            </w:r>
            <w:r w:rsidR="00045498">
              <w:t xml:space="preserve">process </w:t>
            </w:r>
            <w:r w:rsidR="00E642E0">
              <w:t xml:space="preserve">through </w:t>
            </w:r>
            <w:r w:rsidR="00E642E0" w:rsidRPr="002736AA">
              <w:rPr>
                <w:b/>
                <w:bCs/>
                <w:color w:val="482D8C" w:themeColor="text1"/>
              </w:rPr>
              <w:t>Stage 2 – Prove</w:t>
            </w:r>
            <w:r w:rsidR="00E642E0">
              <w:t xml:space="preserve"> </w:t>
            </w:r>
            <w:r w:rsidR="00045498">
              <w:t>set out in this</w:t>
            </w:r>
            <w:r w:rsidR="00A443B7">
              <w:t xml:space="preserve"> Business Case for</w:t>
            </w:r>
            <w:r w:rsidR="00045498">
              <w:t xml:space="preserve"> </w:t>
            </w:r>
            <w:r>
              <w:t xml:space="preserve">Project Development Funding? </w:t>
            </w:r>
          </w:p>
          <w:p w14:paraId="48F565DD" w14:textId="178D928B" w:rsidR="006B6050" w:rsidRDefault="006B6050" w:rsidP="00B40BBD">
            <w:pPr>
              <w:pStyle w:val="KeyMessagesBullet1"/>
            </w:pPr>
            <w:r>
              <w:t xml:space="preserve">What are the proposed mitigation strategies? </w:t>
            </w:r>
          </w:p>
          <w:p w14:paraId="2D3B9CEA" w14:textId="444F0714" w:rsidR="00FD2BBC" w:rsidRDefault="00630835" w:rsidP="00BF70EA">
            <w:pPr>
              <w:spacing w:before="100" w:after="100"/>
            </w:pPr>
            <w:r>
              <w:t xml:space="preserve">The Project Team </w:t>
            </w:r>
            <w:r w:rsidR="00CA6C09">
              <w:t>may</w:t>
            </w:r>
            <w:r>
              <w:t xml:space="preserve"> develop a Risk Regist</w:t>
            </w:r>
            <w:r w:rsidR="003354E8">
              <w:t xml:space="preserve">er </w:t>
            </w:r>
            <w:r w:rsidR="00F01C4F">
              <w:t>to document the key risks and sensitives and proposed mitigation strategies</w:t>
            </w:r>
            <w:r w:rsidR="00BF3F19">
              <w:t xml:space="preserve"> associated with the </w:t>
            </w:r>
            <w:r w:rsidR="00967452">
              <w:t>P</w:t>
            </w:r>
            <w:r w:rsidR="00BF3F19">
              <w:t xml:space="preserve">roject </w:t>
            </w:r>
            <w:r w:rsidR="00967452">
              <w:t>D</w:t>
            </w:r>
            <w:r w:rsidR="00BF3F19">
              <w:t xml:space="preserve">evelopment </w:t>
            </w:r>
            <w:r w:rsidR="00967452">
              <w:t xml:space="preserve">Funding </w:t>
            </w:r>
            <w:r w:rsidR="00BF3F19">
              <w:t>activities</w:t>
            </w:r>
            <w:r w:rsidR="00326F41">
              <w:t xml:space="preserve">. </w:t>
            </w:r>
            <w:r w:rsidR="00CA6C09">
              <w:t>Where developed, the</w:t>
            </w:r>
            <w:r w:rsidR="00967452">
              <w:t xml:space="preserve"> </w:t>
            </w:r>
            <w:r w:rsidR="00326F41">
              <w:t>Risk Register should be appended to th</w:t>
            </w:r>
            <w:r w:rsidR="00967452">
              <w:t>is</w:t>
            </w:r>
            <w:r w:rsidR="00326F41">
              <w:t xml:space="preserve"> Business Case. </w:t>
            </w:r>
          </w:p>
          <w:p w14:paraId="659CE560" w14:textId="296DD2AD" w:rsidR="00C95A5E" w:rsidRPr="0090155F" w:rsidRDefault="00C95A5E" w:rsidP="00B40BBD">
            <w:pPr>
              <w:pStyle w:val="KeyMessagesBullet1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The Project Team should delete</w:t>
            </w:r>
            <w:r w:rsidRPr="00A20478">
              <w:rPr>
                <w:i/>
                <w:iCs/>
              </w:rPr>
              <w:t xml:space="preserve"> this box from the final version of the </w:t>
            </w:r>
            <w:r w:rsidR="002C749E">
              <w:rPr>
                <w:i/>
                <w:iCs/>
              </w:rPr>
              <w:t xml:space="preserve">Business Case for </w:t>
            </w:r>
            <w:r w:rsidR="00BC10AB">
              <w:rPr>
                <w:i/>
                <w:iCs/>
              </w:rPr>
              <w:t>Project Development Funding</w:t>
            </w:r>
            <w:r w:rsidRPr="00A20478">
              <w:rPr>
                <w:i/>
                <w:iCs/>
              </w:rPr>
              <w:t>.</w:t>
            </w:r>
          </w:p>
        </w:tc>
      </w:tr>
    </w:tbl>
    <w:p w14:paraId="7A0476D1" w14:textId="77777777" w:rsidR="00C95A5E" w:rsidRDefault="00C95A5E" w:rsidP="00C95A5E"/>
    <w:tbl>
      <w:tblPr>
        <w:tblStyle w:val="TableGrid"/>
        <w:tblW w:w="0" w:type="auto"/>
        <w:tblBorders>
          <w:top w:val="single" w:sz="4" w:space="0" w:color="EAEAE7" w:themeColor="text2" w:themeTint="33"/>
          <w:left w:val="single" w:sz="4" w:space="0" w:color="EAEAE7" w:themeColor="text2" w:themeTint="33"/>
          <w:bottom w:val="single" w:sz="4" w:space="0" w:color="EAEAE7" w:themeColor="text2" w:themeTint="33"/>
          <w:right w:val="single" w:sz="4" w:space="0" w:color="EAEAE7" w:themeColor="text2" w:themeTint="33"/>
          <w:insideH w:val="single" w:sz="4" w:space="0" w:color="EAEAE7" w:themeColor="text2" w:themeTint="33"/>
          <w:insideV w:val="single" w:sz="4" w:space="0" w:color="EAEAE7" w:themeColor="text2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C95A5E" w14:paraId="31B9AAF1" w14:textId="77777777" w:rsidTr="00B40BBD">
        <w:trPr>
          <w:trHeight w:val="226"/>
        </w:trPr>
        <w:tc>
          <w:tcPr>
            <w:tcW w:w="9016" w:type="dxa"/>
            <w:shd w:val="clear" w:color="auto" w:fill="EAEAE7" w:themeFill="text2" w:themeFillTint="33"/>
          </w:tcPr>
          <w:p w14:paraId="184F353A" w14:textId="77777777" w:rsidR="00C95A5E" w:rsidRPr="00010FF2" w:rsidRDefault="00C95A5E" w:rsidP="00B40BBD">
            <w:pPr>
              <w:spacing w:after="0"/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</w:pPr>
            <w:r w:rsidRPr="009E131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 xml:space="preserve">Key </w:t>
            </w:r>
            <w:r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>m</w:t>
            </w:r>
            <w:r w:rsidRPr="009E131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>essages</w:t>
            </w:r>
          </w:p>
        </w:tc>
      </w:tr>
      <w:tr w:rsidR="00C95A5E" w14:paraId="3311ABED" w14:textId="77777777" w:rsidTr="00B40BBD">
        <w:tc>
          <w:tcPr>
            <w:tcW w:w="9016" w:type="dxa"/>
            <w:shd w:val="clear" w:color="auto" w:fill="EAEAE7" w:themeFill="text2" w:themeFillTint="33"/>
          </w:tcPr>
          <w:p w14:paraId="3ADFB438" w14:textId="77777777" w:rsidR="00C95A5E" w:rsidRPr="000034CF" w:rsidRDefault="00C95A5E" w:rsidP="00B40BBD">
            <w:pPr>
              <w:pStyle w:val="KeyMessagesBullet1"/>
            </w:pPr>
            <w:r>
              <w:t xml:space="preserve">The Project Team should include an overview of the key messages </w:t>
            </w:r>
          </w:p>
        </w:tc>
      </w:tr>
    </w:tbl>
    <w:p w14:paraId="49231CC9" w14:textId="77777777" w:rsidR="00B35194" w:rsidRDefault="00B35194" w:rsidP="004A5E92"/>
    <w:p w14:paraId="5F3C5C90" w14:textId="64EF3E30" w:rsidR="00C95A5E" w:rsidRDefault="00B010CD" w:rsidP="00BF70EA">
      <w:pPr>
        <w:pStyle w:val="Heading20"/>
      </w:pPr>
      <w:bookmarkStart w:id="247" w:name="_Toc99550695"/>
      <w:r>
        <w:t>Key</w:t>
      </w:r>
      <w:r w:rsidR="00A673D2">
        <w:t xml:space="preserve"> risks </w:t>
      </w:r>
      <w:r w:rsidR="00F1393C">
        <w:t>and sensitivities</w:t>
      </w:r>
      <w:bookmarkEnd w:id="247"/>
    </w:p>
    <w:p w14:paraId="084D3EF8" w14:textId="09DDAE0C" w:rsidR="00C10888" w:rsidRDefault="00C10888">
      <w:pPr>
        <w:spacing w:after="0" w:line="240" w:lineRule="auto"/>
        <w:rPr>
          <w:rFonts w:eastAsia="Times New Roman" w:cs="Calibri"/>
          <w:spacing w:val="2"/>
          <w:szCs w:val="20"/>
        </w:rPr>
      </w:pPr>
      <w:r>
        <w:br w:type="page"/>
      </w:r>
    </w:p>
    <w:p w14:paraId="186AAEF2" w14:textId="01B0F7A0" w:rsidR="00450C8B" w:rsidRDefault="00C10888" w:rsidP="00C10888">
      <w:pPr>
        <w:pStyle w:val="Appendix1"/>
      </w:pPr>
      <w:bookmarkStart w:id="248" w:name="_Toc99550696"/>
      <w:r>
        <w:lastRenderedPageBreak/>
        <w:t>Appendices</w:t>
      </w:r>
      <w:bookmarkEnd w:id="248"/>
      <w:r>
        <w:t xml:space="preserve"> </w:t>
      </w:r>
    </w:p>
    <w:p w14:paraId="0B3C3E9F" w14:textId="77777777" w:rsidR="00916A02" w:rsidRDefault="00C05D3B" w:rsidP="004A5E92">
      <w:r>
        <w:t xml:space="preserve">The Project Team may attach </w:t>
      </w:r>
      <w:r w:rsidR="00DD703C">
        <w:t xml:space="preserve">supporting information to the </w:t>
      </w:r>
      <w:r w:rsidR="000A53C3">
        <w:t xml:space="preserve">Business Case for </w:t>
      </w:r>
      <w:r w:rsidR="00DD703C">
        <w:t>Project Developing Funding a</w:t>
      </w:r>
      <w:r w:rsidR="00C10888">
        <w:t>s required</w:t>
      </w:r>
      <w:r w:rsidR="00DD703C">
        <w:t xml:space="preserve">. Example attachments may </w:t>
      </w:r>
      <w:r w:rsidR="006F00F5">
        <w:t>include</w:t>
      </w:r>
      <w:r w:rsidR="00916A02">
        <w:t>:</w:t>
      </w:r>
      <w:r w:rsidR="006F00F5">
        <w:t xml:space="preserve"> </w:t>
      </w:r>
    </w:p>
    <w:p w14:paraId="35F4053F" w14:textId="5217093A" w:rsidR="00916A02" w:rsidRPr="00285876" w:rsidRDefault="00C414C2" w:rsidP="00916A02">
      <w:pPr>
        <w:pStyle w:val="KeyMessagesBullet1"/>
        <w:rPr>
          <w:szCs w:val="22"/>
          <w:lang w:eastAsia="en-US"/>
        </w:rPr>
      </w:pPr>
      <w:r>
        <w:rPr>
          <w:szCs w:val="22"/>
          <w:lang w:eastAsia="en-US"/>
        </w:rPr>
        <w:t>R</w:t>
      </w:r>
      <w:r w:rsidR="006F00F5" w:rsidRPr="00285876">
        <w:rPr>
          <w:szCs w:val="22"/>
          <w:lang w:eastAsia="en-US"/>
        </w:rPr>
        <w:t>eports undertaken to date</w:t>
      </w:r>
    </w:p>
    <w:p w14:paraId="4BD6DB65" w14:textId="549288C7" w:rsidR="00916A02" w:rsidRPr="00285876" w:rsidRDefault="00C414C2" w:rsidP="00916A02">
      <w:pPr>
        <w:pStyle w:val="KeyMessagesBullet1"/>
        <w:rPr>
          <w:szCs w:val="22"/>
          <w:lang w:eastAsia="en-US"/>
        </w:rPr>
      </w:pPr>
      <w:r>
        <w:rPr>
          <w:szCs w:val="22"/>
          <w:lang w:eastAsia="en-US"/>
        </w:rPr>
        <w:t>A</w:t>
      </w:r>
      <w:r w:rsidR="00916A02" w:rsidRPr="00285876">
        <w:rPr>
          <w:szCs w:val="22"/>
          <w:lang w:eastAsia="en-US"/>
        </w:rPr>
        <w:t>ny initial</w:t>
      </w:r>
      <w:r w:rsidR="00DF5994" w:rsidRPr="00285876">
        <w:rPr>
          <w:szCs w:val="22"/>
          <w:lang w:eastAsia="en-US"/>
        </w:rPr>
        <w:t xml:space="preserve"> </w:t>
      </w:r>
      <w:r w:rsidR="0086209D" w:rsidRPr="00285876">
        <w:rPr>
          <w:szCs w:val="22"/>
          <w:lang w:eastAsia="en-US"/>
        </w:rPr>
        <w:t>Wellbeing Impact Assessment</w:t>
      </w:r>
      <w:r w:rsidR="00770A57">
        <w:rPr>
          <w:szCs w:val="22"/>
          <w:lang w:eastAsia="en-US"/>
        </w:rPr>
        <w:t>s undertaken</w:t>
      </w:r>
      <w:r w:rsidR="00DF5994" w:rsidRPr="00285876">
        <w:rPr>
          <w:szCs w:val="22"/>
          <w:lang w:eastAsia="en-US"/>
        </w:rPr>
        <w:t xml:space="preserve"> for the project</w:t>
      </w:r>
    </w:p>
    <w:p w14:paraId="342787F3" w14:textId="12E4056B" w:rsidR="00916A02" w:rsidRPr="00285876" w:rsidRDefault="00C414C2" w:rsidP="00916A02">
      <w:pPr>
        <w:pStyle w:val="KeyMessagesBullet1"/>
        <w:rPr>
          <w:szCs w:val="22"/>
          <w:lang w:eastAsia="en-US"/>
        </w:rPr>
      </w:pPr>
      <w:r>
        <w:rPr>
          <w:szCs w:val="22"/>
          <w:lang w:eastAsia="en-US"/>
        </w:rPr>
        <w:t>D</w:t>
      </w:r>
      <w:r w:rsidR="006F00F5" w:rsidRPr="00285876">
        <w:rPr>
          <w:szCs w:val="22"/>
          <w:lang w:eastAsia="en-US"/>
        </w:rPr>
        <w:t>etailed costing</w:t>
      </w:r>
      <w:r w:rsidR="00DD703C" w:rsidRPr="00285876">
        <w:rPr>
          <w:szCs w:val="22"/>
          <w:lang w:eastAsia="en-US"/>
        </w:rPr>
        <w:t xml:space="preserve"> estimates</w:t>
      </w:r>
      <w:r w:rsidR="00BE6AA5" w:rsidRPr="00285876">
        <w:rPr>
          <w:szCs w:val="22"/>
          <w:lang w:eastAsia="en-US"/>
        </w:rPr>
        <w:t xml:space="preserve"> </w:t>
      </w:r>
      <w:r w:rsidR="00916A02" w:rsidRPr="00285876">
        <w:rPr>
          <w:szCs w:val="22"/>
          <w:lang w:eastAsia="en-US"/>
        </w:rPr>
        <w:t>and</w:t>
      </w:r>
      <w:r w:rsidR="006F00F5" w:rsidRPr="00285876">
        <w:rPr>
          <w:szCs w:val="22"/>
          <w:lang w:eastAsia="en-US"/>
        </w:rPr>
        <w:t xml:space="preserve"> time</w:t>
      </w:r>
      <w:r w:rsidR="00FD0E8B" w:rsidRPr="00285876">
        <w:rPr>
          <w:szCs w:val="22"/>
          <w:lang w:eastAsia="en-US"/>
        </w:rPr>
        <w:t>tables</w:t>
      </w:r>
      <w:r w:rsidR="00DD703C" w:rsidRPr="00285876">
        <w:rPr>
          <w:szCs w:val="22"/>
          <w:lang w:eastAsia="en-US"/>
        </w:rPr>
        <w:t xml:space="preserve"> </w:t>
      </w:r>
      <w:r w:rsidR="001003CC" w:rsidRPr="00285876">
        <w:rPr>
          <w:szCs w:val="22"/>
          <w:lang w:eastAsia="en-US"/>
        </w:rPr>
        <w:t>for the Project Development Funding activities</w:t>
      </w:r>
    </w:p>
    <w:p w14:paraId="2D607657" w14:textId="77CEE3B6" w:rsidR="00916A02" w:rsidRPr="00285876" w:rsidRDefault="00C414C2" w:rsidP="00916A02">
      <w:pPr>
        <w:pStyle w:val="KeyMessagesBullet1"/>
        <w:rPr>
          <w:szCs w:val="22"/>
          <w:lang w:eastAsia="en-US"/>
        </w:rPr>
      </w:pPr>
      <w:r>
        <w:rPr>
          <w:szCs w:val="22"/>
          <w:lang w:eastAsia="en-US"/>
        </w:rPr>
        <w:t>A</w:t>
      </w:r>
      <w:r w:rsidR="00916A02" w:rsidRPr="00285876">
        <w:rPr>
          <w:szCs w:val="22"/>
          <w:lang w:eastAsia="en-US"/>
        </w:rPr>
        <w:t>n indicative time</w:t>
      </w:r>
      <w:r w:rsidR="0069056C">
        <w:rPr>
          <w:szCs w:val="22"/>
          <w:lang w:eastAsia="en-US"/>
        </w:rPr>
        <w:t>line</w:t>
      </w:r>
      <w:r w:rsidR="00916A02" w:rsidRPr="00285876">
        <w:rPr>
          <w:szCs w:val="22"/>
          <w:lang w:eastAsia="en-US"/>
        </w:rPr>
        <w:t xml:space="preserve"> for the project itself</w:t>
      </w:r>
    </w:p>
    <w:p w14:paraId="7D18556A" w14:textId="1908898F" w:rsidR="00C10888" w:rsidRPr="00285876" w:rsidRDefault="00C414C2" w:rsidP="00285876">
      <w:pPr>
        <w:pStyle w:val="KeyMessagesBullet1"/>
        <w:rPr>
          <w:lang w:eastAsia="en-US"/>
        </w:rPr>
      </w:pPr>
      <w:r>
        <w:rPr>
          <w:szCs w:val="22"/>
          <w:lang w:eastAsia="en-US"/>
        </w:rPr>
        <w:t>A</w:t>
      </w:r>
      <w:r w:rsidR="00DD703C" w:rsidRPr="00285876">
        <w:rPr>
          <w:szCs w:val="22"/>
          <w:lang w:eastAsia="en-US"/>
        </w:rPr>
        <w:t xml:space="preserve"> preliminary Risk Register. </w:t>
      </w:r>
    </w:p>
    <w:p w14:paraId="4A75A7DD" w14:textId="77777777" w:rsidR="00C10888" w:rsidRPr="00C10888" w:rsidRDefault="00C10888" w:rsidP="004A5E92"/>
    <w:sectPr w:rsidR="00C10888" w:rsidRPr="00C10888" w:rsidSect="00F01E0D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CC36" w14:textId="77777777" w:rsidR="00B70A06" w:rsidRDefault="00B70A06" w:rsidP="00B50B46">
      <w:pPr>
        <w:spacing w:after="0" w:line="240" w:lineRule="auto"/>
      </w:pPr>
      <w:r>
        <w:separator/>
      </w:r>
    </w:p>
  </w:endnote>
  <w:endnote w:type="continuationSeparator" w:id="0">
    <w:p w14:paraId="46E9EEF7" w14:textId="77777777" w:rsidR="00B70A06" w:rsidRDefault="00B70A06" w:rsidP="00B50B46">
      <w:pPr>
        <w:spacing w:after="0" w:line="240" w:lineRule="auto"/>
      </w:pPr>
      <w:r>
        <w:continuationSeparator/>
      </w:r>
    </w:p>
  </w:endnote>
  <w:endnote w:type="continuationNotice" w:id="1">
    <w:p w14:paraId="56F15F66" w14:textId="77777777" w:rsidR="00B70A06" w:rsidRDefault="00B70A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EYInterstate Light">
    <w:altName w:val="Franklin Gothic Medium Cond"/>
    <w:charset w:val="00"/>
    <w:family w:val="auto"/>
    <w:pitch w:val="variable"/>
    <w:sig w:usb0="A00002AF" w:usb1="5000206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D09F" w14:textId="77777777" w:rsidR="00B72580" w:rsidRDefault="00B72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010"/>
      <w:gridCol w:w="3006"/>
    </w:tblGrid>
    <w:tr w:rsidR="002736AA" w14:paraId="2B9FAFA5" w14:textId="77777777" w:rsidTr="00CE4823">
      <w:trPr>
        <w:trHeight w:val="268"/>
      </w:trPr>
      <w:tc>
        <w:tcPr>
          <w:tcW w:w="60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38A16A05" w14:textId="47C31857" w:rsidR="002736AA" w:rsidRDefault="002736AA" w:rsidP="00CE4823">
          <w:pPr>
            <w:pStyle w:val="Footer"/>
          </w:pPr>
          <w:r>
            <w:t>[Project Name]</w:t>
          </w:r>
        </w:p>
      </w:tc>
      <w:tc>
        <w:tcPr>
          <w:tcW w:w="300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236D1A89" w14:textId="22898BA3" w:rsidR="002736AA" w:rsidRDefault="002736AA" w:rsidP="00DC107B">
          <w:pPr>
            <w:pStyle w:val="Footer"/>
            <w:jc w:val="right"/>
          </w:pPr>
        </w:p>
      </w:tc>
    </w:tr>
    <w:tr w:rsidR="002736AA" w14:paraId="7FE003F0" w14:textId="77777777" w:rsidTr="00CE4823">
      <w:tc>
        <w:tcPr>
          <w:tcW w:w="9016" w:type="dxa"/>
          <w:gridSpan w:val="2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181BDC52" w14:textId="3E4DDE24" w:rsidR="002736AA" w:rsidRDefault="002736AA" w:rsidP="00CE4823">
          <w:pPr>
            <w:pStyle w:val="Footer"/>
            <w:jc w:val="center"/>
          </w:pPr>
        </w:p>
      </w:tc>
    </w:tr>
  </w:tbl>
  <w:p w14:paraId="6765D6B2" w14:textId="77777777" w:rsidR="002736AA" w:rsidRDefault="002736AA" w:rsidP="00DC107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5E96" w14:textId="77777777" w:rsidR="00B72580" w:rsidRDefault="00B7258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11" w:type="dxa"/>
      <w:tblLook w:val="04A0" w:firstRow="1" w:lastRow="0" w:firstColumn="1" w:lastColumn="0" w:noHBand="0" w:noVBand="1"/>
    </w:tblPr>
    <w:tblGrid>
      <w:gridCol w:w="6338"/>
      <w:gridCol w:w="3173"/>
    </w:tblGrid>
    <w:tr w:rsidR="002736AA" w14:paraId="791097C3" w14:textId="77777777" w:rsidTr="006B62AA">
      <w:trPr>
        <w:trHeight w:val="257"/>
      </w:trPr>
      <w:tc>
        <w:tcPr>
          <w:tcW w:w="633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321994E" w14:textId="77777777" w:rsidR="002736AA" w:rsidRDefault="002736AA" w:rsidP="00CE4823">
          <w:pPr>
            <w:pStyle w:val="Footer"/>
          </w:pPr>
          <w:r>
            <w:t>[Project Name]</w:t>
          </w:r>
        </w:p>
      </w:tc>
      <w:tc>
        <w:tcPr>
          <w:tcW w:w="317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3B02E4CE" w14:textId="77777777" w:rsidR="002736AA" w:rsidRDefault="002736AA" w:rsidP="00DC107B">
          <w:pPr>
            <w:pStyle w:val="Footer"/>
            <w:jc w:val="right"/>
          </w:pPr>
          <w:r w:rsidRPr="00CE4823">
            <w:fldChar w:fldCharType="begin"/>
          </w:r>
          <w:r w:rsidRPr="00CE4823">
            <w:instrText xml:space="preserve"> PAGE   \* MERGEFORMAT </w:instrText>
          </w:r>
          <w:r w:rsidRPr="00CE4823">
            <w:fldChar w:fldCharType="separate"/>
          </w:r>
          <w:r w:rsidRPr="00CE4823">
            <w:rPr>
              <w:noProof/>
            </w:rPr>
            <w:t>1</w:t>
          </w:r>
          <w:r w:rsidRPr="00CE4823">
            <w:rPr>
              <w:noProof/>
            </w:rPr>
            <w:fldChar w:fldCharType="end"/>
          </w:r>
        </w:p>
      </w:tc>
    </w:tr>
    <w:tr w:rsidR="002736AA" w14:paraId="35E969E6" w14:textId="77777777" w:rsidTr="006B62AA">
      <w:trPr>
        <w:gridAfter w:val="1"/>
        <w:wAfter w:w="3173" w:type="dxa"/>
        <w:trHeight w:val="243"/>
      </w:trPr>
      <w:tc>
        <w:tcPr>
          <w:tcW w:w="633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0C9B1E63" w14:textId="77777777" w:rsidR="002736AA" w:rsidRDefault="002736AA" w:rsidP="00CE4823">
          <w:pPr>
            <w:pStyle w:val="Footer"/>
            <w:jc w:val="center"/>
          </w:pPr>
        </w:p>
      </w:tc>
    </w:tr>
  </w:tbl>
  <w:p w14:paraId="56905D4B" w14:textId="77777777" w:rsidR="002736AA" w:rsidRDefault="002736AA" w:rsidP="00DC107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325F" w14:textId="77777777" w:rsidR="00B70A06" w:rsidRDefault="00B70A06" w:rsidP="00B50B46">
      <w:pPr>
        <w:spacing w:after="0" w:line="240" w:lineRule="auto"/>
      </w:pPr>
      <w:r>
        <w:separator/>
      </w:r>
    </w:p>
  </w:footnote>
  <w:footnote w:type="continuationSeparator" w:id="0">
    <w:p w14:paraId="189F7AA8" w14:textId="77777777" w:rsidR="00B70A06" w:rsidRDefault="00B70A06" w:rsidP="00B50B46">
      <w:pPr>
        <w:spacing w:after="0" w:line="240" w:lineRule="auto"/>
      </w:pPr>
      <w:r>
        <w:continuationSeparator/>
      </w:r>
    </w:p>
  </w:footnote>
  <w:footnote w:type="continuationNotice" w:id="1">
    <w:p w14:paraId="30880A19" w14:textId="77777777" w:rsidR="00B70A06" w:rsidRDefault="00B70A06">
      <w:pPr>
        <w:spacing w:after="0" w:line="240" w:lineRule="auto"/>
      </w:pPr>
    </w:p>
  </w:footnote>
  <w:footnote w:id="2">
    <w:p w14:paraId="46BEF7BC" w14:textId="5EA05CBD" w:rsidR="00ED020D" w:rsidRPr="00285876" w:rsidRDefault="00ED020D" w:rsidP="00ED020D">
      <w:pPr>
        <w:pStyle w:val="FootnoteText"/>
        <w:rPr>
          <w:rFonts w:asciiTheme="minorHAnsi" w:hAnsiTheme="minorHAnsi" w:cstheme="minorHAnsi"/>
        </w:rPr>
      </w:pPr>
      <w:r w:rsidRPr="00285876">
        <w:rPr>
          <w:rStyle w:val="FootnoteReference"/>
          <w:rFonts w:asciiTheme="minorHAnsi" w:hAnsiTheme="minorHAnsi" w:cstheme="minorHAnsi"/>
        </w:rPr>
        <w:footnoteRef/>
      </w:r>
      <w:r w:rsidRPr="00285876">
        <w:rPr>
          <w:rFonts w:asciiTheme="minorHAnsi" w:hAnsiTheme="minorHAnsi" w:cstheme="minorHAnsi"/>
        </w:rPr>
        <w:t xml:space="preserve"> Please add additional lines for offsets where required</w:t>
      </w:r>
      <w:r w:rsidR="0072308A">
        <w:rPr>
          <w:rFonts w:asciiTheme="minorHAnsi" w:hAnsiTheme="minorHAnsi" w:cstheme="minorHAnsi"/>
        </w:rPr>
        <w:t xml:space="preserve">; for example, </w:t>
      </w:r>
      <w:r w:rsidRPr="00285876">
        <w:rPr>
          <w:rFonts w:asciiTheme="minorHAnsi" w:hAnsiTheme="minorHAnsi" w:cstheme="minorHAnsi"/>
        </w:rPr>
        <w:t>where there are multiple discrete offsets for funding components.</w:t>
      </w:r>
    </w:p>
  </w:footnote>
  <w:footnote w:id="3">
    <w:p w14:paraId="59EA83B2" w14:textId="6DD055FD" w:rsidR="00EA5AFF" w:rsidRPr="00C51EBB" w:rsidRDefault="00EA5AFF" w:rsidP="00EA5AFF">
      <w:pPr>
        <w:pStyle w:val="FootnoteText"/>
        <w:rPr>
          <w:rFonts w:asciiTheme="minorHAnsi" w:hAnsiTheme="minorHAnsi" w:cstheme="minorHAnsi"/>
        </w:rPr>
      </w:pPr>
      <w:r w:rsidRPr="00C51EBB">
        <w:rPr>
          <w:rStyle w:val="FootnoteReference"/>
          <w:rFonts w:asciiTheme="minorHAnsi" w:hAnsiTheme="minorHAnsi" w:cstheme="minorHAnsi"/>
        </w:rPr>
        <w:footnoteRef/>
      </w:r>
      <w:r w:rsidRPr="00C51EBB">
        <w:rPr>
          <w:rFonts w:asciiTheme="minorHAnsi" w:hAnsiTheme="minorHAnsi" w:cstheme="minorHAnsi"/>
        </w:rPr>
        <w:t xml:space="preserve"> Please add additional lines for offsets where required</w:t>
      </w:r>
      <w:r w:rsidR="0072308A">
        <w:rPr>
          <w:rFonts w:asciiTheme="minorHAnsi" w:hAnsiTheme="minorHAnsi" w:cstheme="minorHAnsi"/>
        </w:rPr>
        <w:t>; for example,</w:t>
      </w:r>
      <w:r w:rsidRPr="00C51EBB">
        <w:rPr>
          <w:rFonts w:asciiTheme="minorHAnsi" w:hAnsiTheme="minorHAnsi" w:cstheme="minorHAnsi"/>
        </w:rPr>
        <w:t xml:space="preserve"> where there are multiple discrete offsets for funding components.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4FAE" w14:textId="77777777" w:rsidR="00B72580" w:rsidRDefault="00B72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5EAB" w14:textId="26C1CC00" w:rsidR="002736AA" w:rsidRDefault="002736AA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437B" w14:textId="77777777" w:rsidR="002736AA" w:rsidRDefault="002736A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0A2DA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C514A8"/>
    <w:multiLevelType w:val="multilevel"/>
    <w:tmpl w:val="BDE0E108"/>
    <w:lvl w:ilvl="0">
      <w:start w:val="1"/>
      <w:numFmt w:val="decimal"/>
      <w:lvlRestart w:val="0"/>
      <w:pStyle w:val="Heading1"/>
      <w:lvlText w:val="%1."/>
      <w:lvlJc w:val="left"/>
      <w:pPr>
        <w:ind w:left="851" w:hanging="851"/>
      </w:pPr>
      <w:rPr>
        <w:rFonts w:asciiTheme="minorHAnsi" w:hAnsiTheme="minorHAnsi" w:cstheme="minorHAnsi" w:hint="default"/>
        <w:b/>
        <w:i w:val="0"/>
        <w:color w:val="23397E" w:themeColor="accent1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851" w:hanging="851"/>
      </w:pPr>
      <w:rPr>
        <w:rFonts w:asciiTheme="minorHAnsi" w:hAnsiTheme="minorHAnsi" w:cstheme="minorHAnsi" w:hint="default"/>
        <w:b/>
        <w:i w:val="0"/>
        <w:color w:val="23397E" w:themeColor="accent1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851" w:hanging="851"/>
      </w:pPr>
      <w:rPr>
        <w:rFonts w:asciiTheme="minorHAnsi" w:hAnsiTheme="minorHAnsi" w:cstheme="minorHAnsi" w:hint="default"/>
        <w:b/>
        <w:i w:val="0"/>
        <w:color w:val="23397E" w:themeColor="accent1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51" w:hanging="851"/>
      </w:pPr>
      <w:rPr>
        <w:rFonts w:asciiTheme="minorHAnsi" w:hAnsiTheme="minorHAnsi" w:cstheme="minorHAnsi" w:hint="default"/>
        <w:b/>
        <w:i w:val="0"/>
        <w:color w:val="23397E" w:themeColor="accent1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851" w:hanging="851"/>
      </w:pPr>
      <w:rPr>
        <w:rFonts w:hint="default"/>
      </w:rPr>
    </w:lvl>
  </w:abstractNum>
  <w:abstractNum w:abstractNumId="2" w15:restartNumberingAfterBreak="0">
    <w:nsid w:val="05CA428D"/>
    <w:multiLevelType w:val="multilevel"/>
    <w:tmpl w:val="B12A3BD6"/>
    <w:lvl w:ilvl="0">
      <w:start w:val="1"/>
      <w:numFmt w:val="decimal"/>
      <w:pStyle w:val="List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  <w:sz w:val="18"/>
      </w:rPr>
    </w:lvl>
    <w:lvl w:ilvl="1">
      <w:start w:val="1"/>
      <w:numFmt w:val="lowerLetter"/>
      <w:pStyle w:val="ListBullet2"/>
      <w:lvlText w:val="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D620AE5"/>
    <w:multiLevelType w:val="multilevel"/>
    <w:tmpl w:val="F0F20BAE"/>
    <w:styleLink w:val="Style2"/>
    <w:lvl w:ilvl="0">
      <w:start w:val="1"/>
      <w:numFmt w:val="decimal"/>
      <w:pStyle w:val="Heading10"/>
      <w:lvlText w:val="%1."/>
      <w:lvlJc w:val="left"/>
      <w:pPr>
        <w:ind w:left="720" w:hanging="436"/>
      </w:pPr>
      <w:rPr>
        <w:rFonts w:hint="default"/>
      </w:rPr>
    </w:lvl>
    <w:lvl w:ilvl="1">
      <w:start w:val="1"/>
      <w:numFmt w:val="decimal"/>
      <w:pStyle w:val="Heading20"/>
      <w:lvlText w:val="%1.%2"/>
      <w:lvlJc w:val="left"/>
      <w:pPr>
        <w:ind w:left="1440" w:hanging="87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13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3A1867"/>
    <w:multiLevelType w:val="hybridMultilevel"/>
    <w:tmpl w:val="5FBE9880"/>
    <w:lvl w:ilvl="0" w:tplc="8B969D34">
      <w:start w:val="1"/>
      <w:numFmt w:val="decimal"/>
      <w:pStyle w:val="Tablenumbereddotpoin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17E7E"/>
    <w:multiLevelType w:val="singleLevel"/>
    <w:tmpl w:val="994C6E28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color w:val="auto"/>
      </w:rPr>
    </w:lvl>
  </w:abstractNum>
  <w:abstractNum w:abstractNumId="6" w15:restartNumberingAfterBreak="0">
    <w:nsid w:val="2CD2279F"/>
    <w:multiLevelType w:val="multilevel"/>
    <w:tmpl w:val="32A0A444"/>
    <w:lvl w:ilvl="0">
      <w:start w:val="1"/>
      <w:numFmt w:val="decimal"/>
      <w:pStyle w:val="styleheading1latincalibri"/>
      <w:lvlText w:val="%1."/>
      <w:lvlJc w:val="left"/>
      <w:pPr>
        <w:ind w:left="720" w:hanging="360"/>
      </w:pPr>
    </w:lvl>
    <w:lvl w:ilvl="1">
      <w:start w:val="1"/>
      <w:numFmt w:val="decimal"/>
      <w:pStyle w:val="styleheading2latincalibri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8DD2EF4"/>
    <w:multiLevelType w:val="multilevel"/>
    <w:tmpl w:val="7A36F7C2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Appendix2"/>
      <w:lvlText w:val="Appendix %2 -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"/>
      <w:lvlJc w:val="left"/>
      <w:pPr>
        <w:tabs>
          <w:tab w:val="num" w:pos="2580"/>
        </w:tabs>
        <w:ind w:left="2580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AB160F3"/>
    <w:multiLevelType w:val="hybridMultilevel"/>
    <w:tmpl w:val="698EF7F8"/>
    <w:lvl w:ilvl="0" w:tplc="C14039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D3A6A"/>
    <w:multiLevelType w:val="multilevel"/>
    <w:tmpl w:val="FB628676"/>
    <w:lvl w:ilvl="0">
      <w:start w:val="1"/>
      <w:numFmt w:val="bullet"/>
      <w:pStyle w:val="KeyMessages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webHidden w:val="0"/>
        <w:color w:val="auto"/>
        <w:sz w:val="22"/>
        <w:specVanish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webHidden w:val="0"/>
        <w:color w:val="auto"/>
        <w:sz w:val="22"/>
        <w:specVanish w:val="0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webHidden w:val="0"/>
        <w:color w:val="auto"/>
        <w:sz w:val="22"/>
        <w:specVanish w:val="0"/>
      </w:rPr>
    </w:lvl>
    <w:lvl w:ilvl="3">
      <w:start w:val="1"/>
      <w:numFmt w:val="bullet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cs="Times New Roman" w:hint="default"/>
        <w:b w:val="0"/>
        <w:i w:val="0"/>
        <w:vanish w:val="0"/>
        <w:webHidden w:val="0"/>
        <w:color w:val="auto"/>
        <w:sz w:val="22"/>
        <w:specVanish w:val="0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webHidden w:val="0"/>
        <w:color w:val="auto"/>
        <w:sz w:val="22"/>
        <w:specVanish w:val="0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webHidden w:val="0"/>
        <w:color w:val="auto"/>
        <w:sz w:val="22"/>
        <w:specVanish w:val="0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webHidden w:val="0"/>
        <w:color w:val="auto"/>
        <w:sz w:val="22"/>
        <w:specVanish w:val="0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webHidden w:val="0"/>
        <w:color w:val="auto"/>
        <w:sz w:val="22"/>
        <w:specVanish w:val="0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webHidden w:val="0"/>
        <w:color w:val="auto"/>
        <w:sz w:val="22"/>
        <w:specVanish w:val="0"/>
      </w:rPr>
    </w:lvl>
  </w:abstractNum>
  <w:abstractNum w:abstractNumId="10" w15:restartNumberingAfterBreak="0">
    <w:nsid w:val="46543825"/>
    <w:multiLevelType w:val="hybridMultilevel"/>
    <w:tmpl w:val="152C8B32"/>
    <w:lvl w:ilvl="0" w:tplc="20B626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609F5"/>
    <w:multiLevelType w:val="multilevel"/>
    <w:tmpl w:val="2A7C21C4"/>
    <w:styleLink w:val="Style1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C6B7F"/>
    <w:multiLevelType w:val="hybridMultilevel"/>
    <w:tmpl w:val="5DCE0766"/>
    <w:lvl w:ilvl="0" w:tplc="DD28055A">
      <w:start w:val="1"/>
      <w:numFmt w:val="bullet"/>
      <w:pStyle w:val="Bulletindent2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5D666A86"/>
    <w:multiLevelType w:val="singleLevel"/>
    <w:tmpl w:val="83B89D60"/>
    <w:lvl w:ilvl="0">
      <w:start w:val="1"/>
      <w:numFmt w:val="lowerRoman"/>
      <w:pStyle w:val="ListRoman"/>
      <w:lvlText w:val="%1)"/>
      <w:lvlJc w:val="left"/>
      <w:pPr>
        <w:tabs>
          <w:tab w:val="num" w:pos="425"/>
        </w:tabs>
        <w:ind w:left="425" w:hanging="425"/>
      </w:pPr>
      <w:rPr>
        <w:color w:val="auto"/>
      </w:rPr>
    </w:lvl>
  </w:abstractNum>
  <w:abstractNum w:abstractNumId="14" w15:restartNumberingAfterBreak="0">
    <w:nsid w:val="619C76F6"/>
    <w:multiLevelType w:val="multilevel"/>
    <w:tmpl w:val="0F4E672E"/>
    <w:lvl w:ilvl="0">
      <w:start w:val="1"/>
      <w:numFmt w:val="bullet"/>
      <w:pStyle w:val="BulletPoint1"/>
      <w:lvlText w:val=""/>
      <w:lvlJc w:val="left"/>
      <w:pPr>
        <w:tabs>
          <w:tab w:val="num" w:pos="284"/>
        </w:tabs>
        <w:ind w:left="284" w:hanging="284"/>
      </w:pPr>
      <w:rPr>
        <w:rFonts w:ascii="Wingdings 3" w:hAnsi="Wingdings 3" w:cs="Times New Roman" w:hint="default"/>
        <w:color w:val="auto"/>
      </w:rPr>
    </w:lvl>
    <w:lvl w:ilvl="1">
      <w:start w:val="1"/>
      <w:numFmt w:val="bullet"/>
      <w:pStyle w:val="BulletPoint2"/>
      <w:lvlText w:val=""/>
      <w:lvlJc w:val="left"/>
      <w:pPr>
        <w:tabs>
          <w:tab w:val="num" w:pos="567"/>
        </w:tabs>
        <w:ind w:left="567" w:hanging="283"/>
      </w:pPr>
      <w:rPr>
        <w:rFonts w:ascii="Wingdings 3" w:hAnsi="Wingdings 3" w:cs="Times New Roman" w:hint="default"/>
        <w:color w:val="auto"/>
      </w:rPr>
    </w:lvl>
    <w:lvl w:ilvl="2">
      <w:start w:val="1"/>
      <w:numFmt w:val="bullet"/>
      <w:pStyle w:val="BulletPoint3"/>
      <w:lvlText w:val=""/>
      <w:lvlJc w:val="left"/>
      <w:pPr>
        <w:tabs>
          <w:tab w:val="num" w:pos="851"/>
        </w:tabs>
        <w:ind w:left="851" w:hanging="284"/>
      </w:pPr>
      <w:rPr>
        <w:rFonts w:ascii="Wingdings 3" w:hAnsi="Wingdings 3" w:cs="Times New Roman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5" w15:restartNumberingAfterBreak="0">
    <w:nsid w:val="708E3AF3"/>
    <w:multiLevelType w:val="hybridMultilevel"/>
    <w:tmpl w:val="C1F8CE7C"/>
    <w:lvl w:ilvl="0" w:tplc="094619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37718"/>
    <w:multiLevelType w:val="multilevel"/>
    <w:tmpl w:val="B12A2EF4"/>
    <w:lvl w:ilvl="0">
      <w:start w:val="1"/>
      <w:numFmt w:val="bullet"/>
      <w:pStyle w:val="EYTablebullet1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/>
        <w:i w:val="0"/>
        <w:color w:val="auto"/>
        <w:sz w:val="12"/>
        <w:szCs w:val="24"/>
      </w:rPr>
    </w:lvl>
    <w:lvl w:ilvl="1">
      <w:start w:val="1"/>
      <w:numFmt w:val="bullet"/>
      <w:pStyle w:val="EYTablebullet2"/>
      <w:lvlText w:val="►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b w:val="0"/>
        <w:i w:val="0"/>
        <w:color w:val="auto"/>
        <w:sz w:val="12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7" w15:restartNumberingAfterBreak="0">
    <w:nsid w:val="775A7D94"/>
    <w:multiLevelType w:val="singleLevel"/>
    <w:tmpl w:val="44062D8E"/>
    <w:lvl w:ilvl="0">
      <w:start w:val="1"/>
      <w:numFmt w:val="lowerLetter"/>
      <w:pStyle w:val="ListAlpha"/>
      <w:lvlText w:val="%1)"/>
      <w:lvlJc w:val="left"/>
      <w:pPr>
        <w:tabs>
          <w:tab w:val="num" w:pos="425"/>
        </w:tabs>
        <w:ind w:left="425" w:hanging="425"/>
      </w:pPr>
      <w:rPr>
        <w:color w:val="auto"/>
      </w:rPr>
    </w:lvl>
  </w:abstractNum>
  <w:abstractNum w:abstractNumId="18" w15:restartNumberingAfterBreak="0">
    <w:nsid w:val="7A130F9B"/>
    <w:multiLevelType w:val="hybridMultilevel"/>
    <w:tmpl w:val="6E0068A4"/>
    <w:lvl w:ilvl="0" w:tplc="0C090001">
      <w:start w:val="1"/>
      <w:numFmt w:val="bullet"/>
      <w:pStyle w:val="Bullet1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cs="Wingdings" w:hint="default"/>
        <w:sz w:val="20"/>
        <w:szCs w:val="20"/>
      </w:rPr>
    </w:lvl>
    <w:lvl w:ilvl="1" w:tplc="0C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5955456">
    <w:abstractNumId w:val="11"/>
  </w:num>
  <w:num w:numId="2" w16cid:durableId="713653829">
    <w:abstractNumId w:val="12"/>
  </w:num>
  <w:num w:numId="3" w16cid:durableId="649140328">
    <w:abstractNumId w:val="14"/>
  </w:num>
  <w:num w:numId="4" w16cid:durableId="2042243876">
    <w:abstractNumId w:val="18"/>
  </w:num>
  <w:num w:numId="5" w16cid:durableId="1230844318">
    <w:abstractNumId w:val="16"/>
  </w:num>
  <w:num w:numId="6" w16cid:durableId="1806699356">
    <w:abstractNumId w:val="1"/>
  </w:num>
  <w:num w:numId="7" w16cid:durableId="2146461253">
    <w:abstractNumId w:val="17"/>
  </w:num>
  <w:num w:numId="8" w16cid:durableId="1535801033">
    <w:abstractNumId w:val="2"/>
  </w:num>
  <w:num w:numId="9" w16cid:durableId="1710105573">
    <w:abstractNumId w:val="0"/>
  </w:num>
  <w:num w:numId="10" w16cid:durableId="26612374">
    <w:abstractNumId w:val="5"/>
  </w:num>
  <w:num w:numId="11" w16cid:durableId="1350788855">
    <w:abstractNumId w:val="13"/>
  </w:num>
  <w:num w:numId="12" w16cid:durableId="721364750">
    <w:abstractNumId w:val="3"/>
  </w:num>
  <w:num w:numId="13" w16cid:durableId="104621482">
    <w:abstractNumId w:val="6"/>
  </w:num>
  <w:num w:numId="14" w16cid:durableId="110132435">
    <w:abstractNumId w:val="9"/>
  </w:num>
  <w:num w:numId="15" w16cid:durableId="1382631545">
    <w:abstractNumId w:val="4"/>
  </w:num>
  <w:num w:numId="16" w16cid:durableId="576745092">
    <w:abstractNumId w:val="7"/>
  </w:num>
  <w:num w:numId="17" w16cid:durableId="655501391">
    <w:abstractNumId w:val="1"/>
  </w:num>
  <w:num w:numId="18" w16cid:durableId="360667542">
    <w:abstractNumId w:val="9"/>
  </w:num>
  <w:num w:numId="19" w16cid:durableId="840268885">
    <w:abstractNumId w:val="6"/>
  </w:num>
  <w:num w:numId="20" w16cid:durableId="1694649053">
    <w:abstractNumId w:val="8"/>
  </w:num>
  <w:num w:numId="21" w16cid:durableId="969825639">
    <w:abstractNumId w:val="9"/>
  </w:num>
  <w:num w:numId="22" w16cid:durableId="561915569">
    <w:abstractNumId w:val="15"/>
  </w:num>
  <w:num w:numId="23" w16cid:durableId="1804694303">
    <w:abstractNumId w:val="3"/>
  </w:num>
  <w:num w:numId="24" w16cid:durableId="2116098911">
    <w:abstractNumId w:val="3"/>
  </w:num>
  <w:num w:numId="25" w16cid:durableId="101611531">
    <w:abstractNumId w:val="10"/>
  </w:num>
  <w:num w:numId="26" w16cid:durableId="784890237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DD"/>
    <w:rsid w:val="00000A0D"/>
    <w:rsid w:val="0000161D"/>
    <w:rsid w:val="00001AFE"/>
    <w:rsid w:val="00001D70"/>
    <w:rsid w:val="0000254A"/>
    <w:rsid w:val="00002685"/>
    <w:rsid w:val="000033F9"/>
    <w:rsid w:val="000034CF"/>
    <w:rsid w:val="00003923"/>
    <w:rsid w:val="000062EC"/>
    <w:rsid w:val="000075C4"/>
    <w:rsid w:val="00010FF2"/>
    <w:rsid w:val="00011D68"/>
    <w:rsid w:val="000132C8"/>
    <w:rsid w:val="0001531F"/>
    <w:rsid w:val="00015383"/>
    <w:rsid w:val="00016200"/>
    <w:rsid w:val="00017F91"/>
    <w:rsid w:val="00020859"/>
    <w:rsid w:val="00020C5A"/>
    <w:rsid w:val="00020D66"/>
    <w:rsid w:val="0002496B"/>
    <w:rsid w:val="00027490"/>
    <w:rsid w:val="0002784C"/>
    <w:rsid w:val="00027B91"/>
    <w:rsid w:val="0003000E"/>
    <w:rsid w:val="00031755"/>
    <w:rsid w:val="00031E4E"/>
    <w:rsid w:val="00031FAE"/>
    <w:rsid w:val="000326B0"/>
    <w:rsid w:val="00033B2C"/>
    <w:rsid w:val="00035579"/>
    <w:rsid w:val="000404C8"/>
    <w:rsid w:val="000406D0"/>
    <w:rsid w:val="000416D1"/>
    <w:rsid w:val="00043B80"/>
    <w:rsid w:val="00045498"/>
    <w:rsid w:val="0004782D"/>
    <w:rsid w:val="00050140"/>
    <w:rsid w:val="000509E1"/>
    <w:rsid w:val="00050E74"/>
    <w:rsid w:val="0005186E"/>
    <w:rsid w:val="00052973"/>
    <w:rsid w:val="000543F0"/>
    <w:rsid w:val="00054F58"/>
    <w:rsid w:val="00055375"/>
    <w:rsid w:val="000556CE"/>
    <w:rsid w:val="00056B61"/>
    <w:rsid w:val="000579D7"/>
    <w:rsid w:val="00057E39"/>
    <w:rsid w:val="00060BDF"/>
    <w:rsid w:val="00060DCD"/>
    <w:rsid w:val="000613C3"/>
    <w:rsid w:val="000623BD"/>
    <w:rsid w:val="000642C1"/>
    <w:rsid w:val="00065A0A"/>
    <w:rsid w:val="00071083"/>
    <w:rsid w:val="00071EB4"/>
    <w:rsid w:val="00072764"/>
    <w:rsid w:val="00072935"/>
    <w:rsid w:val="0007419D"/>
    <w:rsid w:val="00075B7D"/>
    <w:rsid w:val="00075F26"/>
    <w:rsid w:val="0007610F"/>
    <w:rsid w:val="00076C86"/>
    <w:rsid w:val="00080948"/>
    <w:rsid w:val="000809CB"/>
    <w:rsid w:val="0008108D"/>
    <w:rsid w:val="0008490C"/>
    <w:rsid w:val="00085E30"/>
    <w:rsid w:val="00090715"/>
    <w:rsid w:val="00092201"/>
    <w:rsid w:val="000923E4"/>
    <w:rsid w:val="00092AF2"/>
    <w:rsid w:val="00093967"/>
    <w:rsid w:val="00093D9E"/>
    <w:rsid w:val="00094137"/>
    <w:rsid w:val="00095178"/>
    <w:rsid w:val="0009560C"/>
    <w:rsid w:val="0009732E"/>
    <w:rsid w:val="00097894"/>
    <w:rsid w:val="000A0BF2"/>
    <w:rsid w:val="000A1868"/>
    <w:rsid w:val="000A2060"/>
    <w:rsid w:val="000A288E"/>
    <w:rsid w:val="000A2912"/>
    <w:rsid w:val="000A3BEB"/>
    <w:rsid w:val="000A3C26"/>
    <w:rsid w:val="000A3C45"/>
    <w:rsid w:val="000A51C4"/>
    <w:rsid w:val="000A53C3"/>
    <w:rsid w:val="000A5BE6"/>
    <w:rsid w:val="000A5CB1"/>
    <w:rsid w:val="000A66DC"/>
    <w:rsid w:val="000A726B"/>
    <w:rsid w:val="000A7867"/>
    <w:rsid w:val="000A7E3F"/>
    <w:rsid w:val="000B1370"/>
    <w:rsid w:val="000B2FB5"/>
    <w:rsid w:val="000B5CC3"/>
    <w:rsid w:val="000B6F52"/>
    <w:rsid w:val="000B6F93"/>
    <w:rsid w:val="000C0C44"/>
    <w:rsid w:val="000C0E50"/>
    <w:rsid w:val="000C2B7C"/>
    <w:rsid w:val="000C41AB"/>
    <w:rsid w:val="000C744D"/>
    <w:rsid w:val="000D1D53"/>
    <w:rsid w:val="000D3069"/>
    <w:rsid w:val="000D325C"/>
    <w:rsid w:val="000D3B05"/>
    <w:rsid w:val="000D3F91"/>
    <w:rsid w:val="000D460C"/>
    <w:rsid w:val="000D4CE0"/>
    <w:rsid w:val="000D4D7D"/>
    <w:rsid w:val="000D5C01"/>
    <w:rsid w:val="000D6C04"/>
    <w:rsid w:val="000D6D22"/>
    <w:rsid w:val="000E13CF"/>
    <w:rsid w:val="000E15E2"/>
    <w:rsid w:val="000E289B"/>
    <w:rsid w:val="000E5C33"/>
    <w:rsid w:val="000E61EA"/>
    <w:rsid w:val="000E7113"/>
    <w:rsid w:val="000F106A"/>
    <w:rsid w:val="000F39A5"/>
    <w:rsid w:val="000F3B16"/>
    <w:rsid w:val="000F4AA6"/>
    <w:rsid w:val="000F7147"/>
    <w:rsid w:val="000F7B17"/>
    <w:rsid w:val="000F7B8B"/>
    <w:rsid w:val="001003CC"/>
    <w:rsid w:val="00103729"/>
    <w:rsid w:val="0010511C"/>
    <w:rsid w:val="00105367"/>
    <w:rsid w:val="00105381"/>
    <w:rsid w:val="00107254"/>
    <w:rsid w:val="00111093"/>
    <w:rsid w:val="001110A5"/>
    <w:rsid w:val="00111737"/>
    <w:rsid w:val="0011312F"/>
    <w:rsid w:val="001139D7"/>
    <w:rsid w:val="00113F86"/>
    <w:rsid w:val="00114470"/>
    <w:rsid w:val="00115DF0"/>
    <w:rsid w:val="00116B50"/>
    <w:rsid w:val="00116D8E"/>
    <w:rsid w:val="0011793D"/>
    <w:rsid w:val="001210B1"/>
    <w:rsid w:val="001210C6"/>
    <w:rsid w:val="00121508"/>
    <w:rsid w:val="00121D8E"/>
    <w:rsid w:val="00121F87"/>
    <w:rsid w:val="0012212A"/>
    <w:rsid w:val="00122727"/>
    <w:rsid w:val="0012292B"/>
    <w:rsid w:val="00123C42"/>
    <w:rsid w:val="00124700"/>
    <w:rsid w:val="00124C48"/>
    <w:rsid w:val="00125043"/>
    <w:rsid w:val="00125A4C"/>
    <w:rsid w:val="00125AC8"/>
    <w:rsid w:val="001263AB"/>
    <w:rsid w:val="00126AB8"/>
    <w:rsid w:val="0013065C"/>
    <w:rsid w:val="00131B5C"/>
    <w:rsid w:val="00131C38"/>
    <w:rsid w:val="00132AD9"/>
    <w:rsid w:val="00133349"/>
    <w:rsid w:val="00140992"/>
    <w:rsid w:val="00140EB2"/>
    <w:rsid w:val="00141778"/>
    <w:rsid w:val="0014240B"/>
    <w:rsid w:val="00142455"/>
    <w:rsid w:val="00145D1E"/>
    <w:rsid w:val="001463AB"/>
    <w:rsid w:val="001510C1"/>
    <w:rsid w:val="00152ED9"/>
    <w:rsid w:val="00153D9D"/>
    <w:rsid w:val="0015539D"/>
    <w:rsid w:val="001606F1"/>
    <w:rsid w:val="00160C5E"/>
    <w:rsid w:val="00162B3D"/>
    <w:rsid w:val="00162C0E"/>
    <w:rsid w:val="00162D9F"/>
    <w:rsid w:val="0016509D"/>
    <w:rsid w:val="001660FF"/>
    <w:rsid w:val="00166B99"/>
    <w:rsid w:val="0016708B"/>
    <w:rsid w:val="00171A5E"/>
    <w:rsid w:val="00172DC3"/>
    <w:rsid w:val="00173EBF"/>
    <w:rsid w:val="00174009"/>
    <w:rsid w:val="00174545"/>
    <w:rsid w:val="00174756"/>
    <w:rsid w:val="00174808"/>
    <w:rsid w:val="00175300"/>
    <w:rsid w:val="00180652"/>
    <w:rsid w:val="00181EF9"/>
    <w:rsid w:val="001825B5"/>
    <w:rsid w:val="001826B3"/>
    <w:rsid w:val="001845CC"/>
    <w:rsid w:val="00184CE5"/>
    <w:rsid w:val="00184F1B"/>
    <w:rsid w:val="0018627B"/>
    <w:rsid w:val="001862F6"/>
    <w:rsid w:val="00190169"/>
    <w:rsid w:val="0019096E"/>
    <w:rsid w:val="00191F88"/>
    <w:rsid w:val="00194F13"/>
    <w:rsid w:val="00195761"/>
    <w:rsid w:val="0019620C"/>
    <w:rsid w:val="001A064D"/>
    <w:rsid w:val="001A0A95"/>
    <w:rsid w:val="001A1E5B"/>
    <w:rsid w:val="001A2FAC"/>
    <w:rsid w:val="001A3F81"/>
    <w:rsid w:val="001A5CEE"/>
    <w:rsid w:val="001A6350"/>
    <w:rsid w:val="001B1319"/>
    <w:rsid w:val="001B16B8"/>
    <w:rsid w:val="001B1910"/>
    <w:rsid w:val="001B2850"/>
    <w:rsid w:val="001B32EC"/>
    <w:rsid w:val="001B38BC"/>
    <w:rsid w:val="001B4759"/>
    <w:rsid w:val="001B509D"/>
    <w:rsid w:val="001B521B"/>
    <w:rsid w:val="001B6AA4"/>
    <w:rsid w:val="001B7425"/>
    <w:rsid w:val="001C0774"/>
    <w:rsid w:val="001C1307"/>
    <w:rsid w:val="001C37AA"/>
    <w:rsid w:val="001C5110"/>
    <w:rsid w:val="001C5DC5"/>
    <w:rsid w:val="001C656D"/>
    <w:rsid w:val="001C7511"/>
    <w:rsid w:val="001C7D73"/>
    <w:rsid w:val="001D1B98"/>
    <w:rsid w:val="001D3232"/>
    <w:rsid w:val="001D446C"/>
    <w:rsid w:val="001D57A2"/>
    <w:rsid w:val="001D63D0"/>
    <w:rsid w:val="001D6A9D"/>
    <w:rsid w:val="001D7503"/>
    <w:rsid w:val="001D7794"/>
    <w:rsid w:val="001D7B5C"/>
    <w:rsid w:val="001E12ED"/>
    <w:rsid w:val="001E470F"/>
    <w:rsid w:val="001E4803"/>
    <w:rsid w:val="001E56D1"/>
    <w:rsid w:val="001F1FF5"/>
    <w:rsid w:val="001F370B"/>
    <w:rsid w:val="001F4969"/>
    <w:rsid w:val="001F6924"/>
    <w:rsid w:val="001F6A9E"/>
    <w:rsid w:val="001F6AFD"/>
    <w:rsid w:val="001F7945"/>
    <w:rsid w:val="00200770"/>
    <w:rsid w:val="00201612"/>
    <w:rsid w:val="002025E4"/>
    <w:rsid w:val="00206521"/>
    <w:rsid w:val="00206A59"/>
    <w:rsid w:val="002139AD"/>
    <w:rsid w:val="00214285"/>
    <w:rsid w:val="002165B1"/>
    <w:rsid w:val="00216630"/>
    <w:rsid w:val="00216F57"/>
    <w:rsid w:val="00217D58"/>
    <w:rsid w:val="00221A74"/>
    <w:rsid w:val="00222743"/>
    <w:rsid w:val="00222F9A"/>
    <w:rsid w:val="002253F9"/>
    <w:rsid w:val="00227C83"/>
    <w:rsid w:val="002310D9"/>
    <w:rsid w:val="00231665"/>
    <w:rsid w:val="00233A96"/>
    <w:rsid w:val="00234654"/>
    <w:rsid w:val="00234CBF"/>
    <w:rsid w:val="00236458"/>
    <w:rsid w:val="002409BC"/>
    <w:rsid w:val="002409E5"/>
    <w:rsid w:val="00240E5E"/>
    <w:rsid w:val="0024270A"/>
    <w:rsid w:val="00242FB6"/>
    <w:rsid w:val="00243092"/>
    <w:rsid w:val="0024315E"/>
    <w:rsid w:val="0024385E"/>
    <w:rsid w:val="002459CD"/>
    <w:rsid w:val="0024732A"/>
    <w:rsid w:val="00250915"/>
    <w:rsid w:val="002514CA"/>
    <w:rsid w:val="00252E81"/>
    <w:rsid w:val="00253165"/>
    <w:rsid w:val="00253209"/>
    <w:rsid w:val="00253950"/>
    <w:rsid w:val="0025398E"/>
    <w:rsid w:val="002540B0"/>
    <w:rsid w:val="00254AD9"/>
    <w:rsid w:val="00255672"/>
    <w:rsid w:val="002557EA"/>
    <w:rsid w:val="002602D6"/>
    <w:rsid w:val="002606E5"/>
    <w:rsid w:val="0026149A"/>
    <w:rsid w:val="00262253"/>
    <w:rsid w:val="00263F9E"/>
    <w:rsid w:val="0026426A"/>
    <w:rsid w:val="002653C4"/>
    <w:rsid w:val="0026597C"/>
    <w:rsid w:val="0026629A"/>
    <w:rsid w:val="00270ABD"/>
    <w:rsid w:val="00271C0F"/>
    <w:rsid w:val="002736AA"/>
    <w:rsid w:val="00274190"/>
    <w:rsid w:val="0027651C"/>
    <w:rsid w:val="002765E2"/>
    <w:rsid w:val="00282B14"/>
    <w:rsid w:val="00283221"/>
    <w:rsid w:val="00285876"/>
    <w:rsid w:val="00286191"/>
    <w:rsid w:val="00286825"/>
    <w:rsid w:val="002910CD"/>
    <w:rsid w:val="00292A78"/>
    <w:rsid w:val="00292EEF"/>
    <w:rsid w:val="00293142"/>
    <w:rsid w:val="00294D08"/>
    <w:rsid w:val="00296CDB"/>
    <w:rsid w:val="002974B0"/>
    <w:rsid w:val="00297B8C"/>
    <w:rsid w:val="002A0975"/>
    <w:rsid w:val="002A2C04"/>
    <w:rsid w:val="002A3118"/>
    <w:rsid w:val="002B09C0"/>
    <w:rsid w:val="002B67CD"/>
    <w:rsid w:val="002B7CB5"/>
    <w:rsid w:val="002C0C5A"/>
    <w:rsid w:val="002C1F7F"/>
    <w:rsid w:val="002C4759"/>
    <w:rsid w:val="002C49C6"/>
    <w:rsid w:val="002C4CA1"/>
    <w:rsid w:val="002C6AFB"/>
    <w:rsid w:val="002C6C7F"/>
    <w:rsid w:val="002C749E"/>
    <w:rsid w:val="002C7547"/>
    <w:rsid w:val="002C7B1B"/>
    <w:rsid w:val="002D0245"/>
    <w:rsid w:val="002D13DD"/>
    <w:rsid w:val="002D1816"/>
    <w:rsid w:val="002D2C60"/>
    <w:rsid w:val="002D38DD"/>
    <w:rsid w:val="002D6250"/>
    <w:rsid w:val="002D6FE7"/>
    <w:rsid w:val="002D7D8B"/>
    <w:rsid w:val="002E011C"/>
    <w:rsid w:val="002E0F69"/>
    <w:rsid w:val="002E1EFB"/>
    <w:rsid w:val="002E3296"/>
    <w:rsid w:val="002E34A4"/>
    <w:rsid w:val="002E369E"/>
    <w:rsid w:val="002F0A84"/>
    <w:rsid w:val="002F11C3"/>
    <w:rsid w:val="002F3385"/>
    <w:rsid w:val="002F390B"/>
    <w:rsid w:val="002F4E34"/>
    <w:rsid w:val="002F604B"/>
    <w:rsid w:val="003012E5"/>
    <w:rsid w:val="0030152A"/>
    <w:rsid w:val="0030161D"/>
    <w:rsid w:val="00302076"/>
    <w:rsid w:val="00304E72"/>
    <w:rsid w:val="00306CF3"/>
    <w:rsid w:val="00307015"/>
    <w:rsid w:val="00307545"/>
    <w:rsid w:val="00307BB2"/>
    <w:rsid w:val="00311CEF"/>
    <w:rsid w:val="003150B1"/>
    <w:rsid w:val="0031511C"/>
    <w:rsid w:val="00315247"/>
    <w:rsid w:val="00316116"/>
    <w:rsid w:val="003225FA"/>
    <w:rsid w:val="00322BB0"/>
    <w:rsid w:val="0032475D"/>
    <w:rsid w:val="00325364"/>
    <w:rsid w:val="00325E8E"/>
    <w:rsid w:val="00326D34"/>
    <w:rsid w:val="00326F41"/>
    <w:rsid w:val="003276AD"/>
    <w:rsid w:val="00332C60"/>
    <w:rsid w:val="00334508"/>
    <w:rsid w:val="003351DD"/>
    <w:rsid w:val="003354E8"/>
    <w:rsid w:val="00335A5B"/>
    <w:rsid w:val="003365BC"/>
    <w:rsid w:val="003365FE"/>
    <w:rsid w:val="00336ACF"/>
    <w:rsid w:val="00336BE4"/>
    <w:rsid w:val="00337648"/>
    <w:rsid w:val="00340C95"/>
    <w:rsid w:val="003422B4"/>
    <w:rsid w:val="0034358C"/>
    <w:rsid w:val="00343EC8"/>
    <w:rsid w:val="00347E02"/>
    <w:rsid w:val="003509E7"/>
    <w:rsid w:val="00351BAF"/>
    <w:rsid w:val="0035241B"/>
    <w:rsid w:val="00354061"/>
    <w:rsid w:val="00356C87"/>
    <w:rsid w:val="003577AF"/>
    <w:rsid w:val="003577E3"/>
    <w:rsid w:val="00357D4E"/>
    <w:rsid w:val="00361B81"/>
    <w:rsid w:val="00361FAF"/>
    <w:rsid w:val="00362E64"/>
    <w:rsid w:val="00362F70"/>
    <w:rsid w:val="0036319E"/>
    <w:rsid w:val="00363D6C"/>
    <w:rsid w:val="003659D0"/>
    <w:rsid w:val="00365D47"/>
    <w:rsid w:val="003664BC"/>
    <w:rsid w:val="0036697E"/>
    <w:rsid w:val="00366DB6"/>
    <w:rsid w:val="00367C3C"/>
    <w:rsid w:val="00371273"/>
    <w:rsid w:val="003713CB"/>
    <w:rsid w:val="0037172B"/>
    <w:rsid w:val="00371E69"/>
    <w:rsid w:val="00373345"/>
    <w:rsid w:val="00373F06"/>
    <w:rsid w:val="003749FB"/>
    <w:rsid w:val="00374D09"/>
    <w:rsid w:val="00375567"/>
    <w:rsid w:val="00376055"/>
    <w:rsid w:val="0037745B"/>
    <w:rsid w:val="00380D46"/>
    <w:rsid w:val="00381434"/>
    <w:rsid w:val="003821C8"/>
    <w:rsid w:val="00383278"/>
    <w:rsid w:val="00385DA9"/>
    <w:rsid w:val="00386C7B"/>
    <w:rsid w:val="003902D1"/>
    <w:rsid w:val="00390747"/>
    <w:rsid w:val="00390F54"/>
    <w:rsid w:val="0039161D"/>
    <w:rsid w:val="003918AE"/>
    <w:rsid w:val="00393CC7"/>
    <w:rsid w:val="0039455C"/>
    <w:rsid w:val="00394D8C"/>
    <w:rsid w:val="00395CE1"/>
    <w:rsid w:val="003A2EE1"/>
    <w:rsid w:val="003A4C9E"/>
    <w:rsid w:val="003A4E78"/>
    <w:rsid w:val="003A5CF8"/>
    <w:rsid w:val="003A74CC"/>
    <w:rsid w:val="003A7685"/>
    <w:rsid w:val="003A7DCE"/>
    <w:rsid w:val="003B0BC6"/>
    <w:rsid w:val="003B44A9"/>
    <w:rsid w:val="003B5D2D"/>
    <w:rsid w:val="003B6D36"/>
    <w:rsid w:val="003B6E5F"/>
    <w:rsid w:val="003B7095"/>
    <w:rsid w:val="003C0099"/>
    <w:rsid w:val="003C08E8"/>
    <w:rsid w:val="003C180D"/>
    <w:rsid w:val="003C2129"/>
    <w:rsid w:val="003C4760"/>
    <w:rsid w:val="003C4907"/>
    <w:rsid w:val="003C65DF"/>
    <w:rsid w:val="003D0412"/>
    <w:rsid w:val="003D3FE8"/>
    <w:rsid w:val="003D4CBF"/>
    <w:rsid w:val="003D6693"/>
    <w:rsid w:val="003D73E1"/>
    <w:rsid w:val="003E0FC8"/>
    <w:rsid w:val="003E23B0"/>
    <w:rsid w:val="003E3322"/>
    <w:rsid w:val="003E41C0"/>
    <w:rsid w:val="003E4494"/>
    <w:rsid w:val="003E47FF"/>
    <w:rsid w:val="003E6F87"/>
    <w:rsid w:val="003E7C22"/>
    <w:rsid w:val="003F29E3"/>
    <w:rsid w:val="003F5ACD"/>
    <w:rsid w:val="00400FA0"/>
    <w:rsid w:val="00401069"/>
    <w:rsid w:val="004033E2"/>
    <w:rsid w:val="00405159"/>
    <w:rsid w:val="0040582E"/>
    <w:rsid w:val="004064B8"/>
    <w:rsid w:val="00406CA8"/>
    <w:rsid w:val="00414F73"/>
    <w:rsid w:val="00416411"/>
    <w:rsid w:val="004177B3"/>
    <w:rsid w:val="004200E8"/>
    <w:rsid w:val="0042058E"/>
    <w:rsid w:val="00422977"/>
    <w:rsid w:val="00422DD1"/>
    <w:rsid w:val="004233FD"/>
    <w:rsid w:val="004240D6"/>
    <w:rsid w:val="00425E4E"/>
    <w:rsid w:val="004261C1"/>
    <w:rsid w:val="00426233"/>
    <w:rsid w:val="00426B40"/>
    <w:rsid w:val="0043008E"/>
    <w:rsid w:val="00431981"/>
    <w:rsid w:val="0043220B"/>
    <w:rsid w:val="00432798"/>
    <w:rsid w:val="004346F3"/>
    <w:rsid w:val="00434816"/>
    <w:rsid w:val="00437552"/>
    <w:rsid w:val="004378E6"/>
    <w:rsid w:val="00437AAB"/>
    <w:rsid w:val="00437AF7"/>
    <w:rsid w:val="00440393"/>
    <w:rsid w:val="0044045A"/>
    <w:rsid w:val="00440942"/>
    <w:rsid w:val="0044177F"/>
    <w:rsid w:val="00442052"/>
    <w:rsid w:val="00443DEA"/>
    <w:rsid w:val="00444306"/>
    <w:rsid w:val="00445BC4"/>
    <w:rsid w:val="00446637"/>
    <w:rsid w:val="00450C8B"/>
    <w:rsid w:val="004543FB"/>
    <w:rsid w:val="004550F0"/>
    <w:rsid w:val="00455105"/>
    <w:rsid w:val="0045617B"/>
    <w:rsid w:val="00457849"/>
    <w:rsid w:val="00460B6A"/>
    <w:rsid w:val="0046134D"/>
    <w:rsid w:val="0046340B"/>
    <w:rsid w:val="0046387B"/>
    <w:rsid w:val="00466B75"/>
    <w:rsid w:val="00466F9A"/>
    <w:rsid w:val="00467B4F"/>
    <w:rsid w:val="00467C6C"/>
    <w:rsid w:val="00472BE3"/>
    <w:rsid w:val="00472FD8"/>
    <w:rsid w:val="00473E6D"/>
    <w:rsid w:val="00482DF9"/>
    <w:rsid w:val="004842B3"/>
    <w:rsid w:val="00484766"/>
    <w:rsid w:val="00484FF8"/>
    <w:rsid w:val="004865E4"/>
    <w:rsid w:val="00487FE7"/>
    <w:rsid w:val="00490018"/>
    <w:rsid w:val="0049119A"/>
    <w:rsid w:val="00492026"/>
    <w:rsid w:val="004925EB"/>
    <w:rsid w:val="0049291D"/>
    <w:rsid w:val="00492BE2"/>
    <w:rsid w:val="00493024"/>
    <w:rsid w:val="004932CF"/>
    <w:rsid w:val="00494A2E"/>
    <w:rsid w:val="00496884"/>
    <w:rsid w:val="004A1693"/>
    <w:rsid w:val="004A1834"/>
    <w:rsid w:val="004A4513"/>
    <w:rsid w:val="004A462F"/>
    <w:rsid w:val="004A5E92"/>
    <w:rsid w:val="004A6459"/>
    <w:rsid w:val="004A6AA3"/>
    <w:rsid w:val="004A7937"/>
    <w:rsid w:val="004A7B56"/>
    <w:rsid w:val="004B0664"/>
    <w:rsid w:val="004B08DE"/>
    <w:rsid w:val="004B26EE"/>
    <w:rsid w:val="004B4059"/>
    <w:rsid w:val="004B5036"/>
    <w:rsid w:val="004B5ECF"/>
    <w:rsid w:val="004B6776"/>
    <w:rsid w:val="004C022A"/>
    <w:rsid w:val="004C23A4"/>
    <w:rsid w:val="004C241E"/>
    <w:rsid w:val="004C3725"/>
    <w:rsid w:val="004C4BB8"/>
    <w:rsid w:val="004C7AE8"/>
    <w:rsid w:val="004D119F"/>
    <w:rsid w:val="004D21F4"/>
    <w:rsid w:val="004D2738"/>
    <w:rsid w:val="004D440A"/>
    <w:rsid w:val="004D5D7B"/>
    <w:rsid w:val="004D7516"/>
    <w:rsid w:val="004E230B"/>
    <w:rsid w:val="004E450B"/>
    <w:rsid w:val="004E4A56"/>
    <w:rsid w:val="004E5A06"/>
    <w:rsid w:val="004E5A73"/>
    <w:rsid w:val="004E7CE3"/>
    <w:rsid w:val="004F1CE9"/>
    <w:rsid w:val="004F28ED"/>
    <w:rsid w:val="004F3C87"/>
    <w:rsid w:val="004F6005"/>
    <w:rsid w:val="004F624B"/>
    <w:rsid w:val="004F7CB4"/>
    <w:rsid w:val="0050241E"/>
    <w:rsid w:val="00502544"/>
    <w:rsid w:val="0050280D"/>
    <w:rsid w:val="00502C1E"/>
    <w:rsid w:val="00503083"/>
    <w:rsid w:val="005030E4"/>
    <w:rsid w:val="005032B6"/>
    <w:rsid w:val="00503E88"/>
    <w:rsid w:val="00503F6C"/>
    <w:rsid w:val="005057F0"/>
    <w:rsid w:val="005070CA"/>
    <w:rsid w:val="0051161F"/>
    <w:rsid w:val="00511695"/>
    <w:rsid w:val="0051269A"/>
    <w:rsid w:val="00517ADD"/>
    <w:rsid w:val="00520E23"/>
    <w:rsid w:val="0052189E"/>
    <w:rsid w:val="005241F6"/>
    <w:rsid w:val="005254BA"/>
    <w:rsid w:val="00525FAC"/>
    <w:rsid w:val="00526074"/>
    <w:rsid w:val="005261C1"/>
    <w:rsid w:val="005315BE"/>
    <w:rsid w:val="00531BDF"/>
    <w:rsid w:val="00533DC3"/>
    <w:rsid w:val="0053417F"/>
    <w:rsid w:val="005343F2"/>
    <w:rsid w:val="00535C64"/>
    <w:rsid w:val="00535E06"/>
    <w:rsid w:val="00536D82"/>
    <w:rsid w:val="0053752C"/>
    <w:rsid w:val="005376FD"/>
    <w:rsid w:val="005404CB"/>
    <w:rsid w:val="0054151C"/>
    <w:rsid w:val="0054175C"/>
    <w:rsid w:val="00541C90"/>
    <w:rsid w:val="005421B2"/>
    <w:rsid w:val="005430F2"/>
    <w:rsid w:val="005448B0"/>
    <w:rsid w:val="00544C05"/>
    <w:rsid w:val="0054551A"/>
    <w:rsid w:val="005458D4"/>
    <w:rsid w:val="00546098"/>
    <w:rsid w:val="00546E09"/>
    <w:rsid w:val="00550436"/>
    <w:rsid w:val="005529EA"/>
    <w:rsid w:val="00552ABD"/>
    <w:rsid w:val="00553189"/>
    <w:rsid w:val="00553B32"/>
    <w:rsid w:val="00555430"/>
    <w:rsid w:val="00555FAA"/>
    <w:rsid w:val="005600DB"/>
    <w:rsid w:val="00560B62"/>
    <w:rsid w:val="00562DD4"/>
    <w:rsid w:val="005630EF"/>
    <w:rsid w:val="00563180"/>
    <w:rsid w:val="00563E72"/>
    <w:rsid w:val="0056445D"/>
    <w:rsid w:val="005645F8"/>
    <w:rsid w:val="0056504B"/>
    <w:rsid w:val="0056555C"/>
    <w:rsid w:val="005661AF"/>
    <w:rsid w:val="0056784E"/>
    <w:rsid w:val="00570A6F"/>
    <w:rsid w:val="005720CB"/>
    <w:rsid w:val="005738D6"/>
    <w:rsid w:val="00573AC8"/>
    <w:rsid w:val="005761EF"/>
    <w:rsid w:val="00576999"/>
    <w:rsid w:val="00581601"/>
    <w:rsid w:val="005824F6"/>
    <w:rsid w:val="00584353"/>
    <w:rsid w:val="0058650B"/>
    <w:rsid w:val="005866E7"/>
    <w:rsid w:val="00586B73"/>
    <w:rsid w:val="00590082"/>
    <w:rsid w:val="00590A6B"/>
    <w:rsid w:val="00591D34"/>
    <w:rsid w:val="00593452"/>
    <w:rsid w:val="0059586F"/>
    <w:rsid w:val="005962EB"/>
    <w:rsid w:val="005975A0"/>
    <w:rsid w:val="00597739"/>
    <w:rsid w:val="0059777C"/>
    <w:rsid w:val="005A1432"/>
    <w:rsid w:val="005A2C8F"/>
    <w:rsid w:val="005A32C7"/>
    <w:rsid w:val="005A4454"/>
    <w:rsid w:val="005A4F41"/>
    <w:rsid w:val="005B1846"/>
    <w:rsid w:val="005B1932"/>
    <w:rsid w:val="005B2E01"/>
    <w:rsid w:val="005B30F2"/>
    <w:rsid w:val="005B3128"/>
    <w:rsid w:val="005B38A8"/>
    <w:rsid w:val="005B43BF"/>
    <w:rsid w:val="005B5562"/>
    <w:rsid w:val="005B6148"/>
    <w:rsid w:val="005B6D04"/>
    <w:rsid w:val="005B798A"/>
    <w:rsid w:val="005C169C"/>
    <w:rsid w:val="005C177E"/>
    <w:rsid w:val="005C1A10"/>
    <w:rsid w:val="005C226A"/>
    <w:rsid w:val="005C2E7B"/>
    <w:rsid w:val="005C3FEC"/>
    <w:rsid w:val="005C46D8"/>
    <w:rsid w:val="005C4D99"/>
    <w:rsid w:val="005C69A8"/>
    <w:rsid w:val="005C7359"/>
    <w:rsid w:val="005D0D75"/>
    <w:rsid w:val="005D12AC"/>
    <w:rsid w:val="005D14D7"/>
    <w:rsid w:val="005D1596"/>
    <w:rsid w:val="005D1D6E"/>
    <w:rsid w:val="005D23A8"/>
    <w:rsid w:val="005D2D93"/>
    <w:rsid w:val="005D3151"/>
    <w:rsid w:val="005D3676"/>
    <w:rsid w:val="005D4ED0"/>
    <w:rsid w:val="005D72A2"/>
    <w:rsid w:val="005E1837"/>
    <w:rsid w:val="005E1FAE"/>
    <w:rsid w:val="005E1FBA"/>
    <w:rsid w:val="005E316B"/>
    <w:rsid w:val="005E3DFA"/>
    <w:rsid w:val="005E42E3"/>
    <w:rsid w:val="005E542C"/>
    <w:rsid w:val="005E574E"/>
    <w:rsid w:val="005E7545"/>
    <w:rsid w:val="005F3C32"/>
    <w:rsid w:val="005F63B7"/>
    <w:rsid w:val="005F7BAF"/>
    <w:rsid w:val="00601B4B"/>
    <w:rsid w:val="00602FE4"/>
    <w:rsid w:val="006039B6"/>
    <w:rsid w:val="00604654"/>
    <w:rsid w:val="00604AE5"/>
    <w:rsid w:val="00604BA7"/>
    <w:rsid w:val="00606834"/>
    <w:rsid w:val="00606887"/>
    <w:rsid w:val="00606CD1"/>
    <w:rsid w:val="00607251"/>
    <w:rsid w:val="006076A5"/>
    <w:rsid w:val="00607787"/>
    <w:rsid w:val="0061119B"/>
    <w:rsid w:val="0061156D"/>
    <w:rsid w:val="0061393B"/>
    <w:rsid w:val="00614A85"/>
    <w:rsid w:val="00614B70"/>
    <w:rsid w:val="00614BD3"/>
    <w:rsid w:val="0061534E"/>
    <w:rsid w:val="00617D83"/>
    <w:rsid w:val="006204A3"/>
    <w:rsid w:val="006209F9"/>
    <w:rsid w:val="0062110C"/>
    <w:rsid w:val="0062237E"/>
    <w:rsid w:val="006230A8"/>
    <w:rsid w:val="0062499D"/>
    <w:rsid w:val="00625ACB"/>
    <w:rsid w:val="00625B93"/>
    <w:rsid w:val="00625E6E"/>
    <w:rsid w:val="00626992"/>
    <w:rsid w:val="006270CC"/>
    <w:rsid w:val="006274A2"/>
    <w:rsid w:val="00627BC9"/>
    <w:rsid w:val="00627BE4"/>
    <w:rsid w:val="006307B4"/>
    <w:rsid w:val="00630835"/>
    <w:rsid w:val="00631220"/>
    <w:rsid w:val="006316CE"/>
    <w:rsid w:val="00633269"/>
    <w:rsid w:val="0063399D"/>
    <w:rsid w:val="006343A7"/>
    <w:rsid w:val="00634762"/>
    <w:rsid w:val="00634971"/>
    <w:rsid w:val="0063535F"/>
    <w:rsid w:val="006357EA"/>
    <w:rsid w:val="00636315"/>
    <w:rsid w:val="006368E1"/>
    <w:rsid w:val="00636916"/>
    <w:rsid w:val="00637756"/>
    <w:rsid w:val="00637855"/>
    <w:rsid w:val="006405E1"/>
    <w:rsid w:val="00640D8A"/>
    <w:rsid w:val="00641083"/>
    <w:rsid w:val="00641902"/>
    <w:rsid w:val="00641F8D"/>
    <w:rsid w:val="006438CC"/>
    <w:rsid w:val="00644358"/>
    <w:rsid w:val="00644AB5"/>
    <w:rsid w:val="00645F12"/>
    <w:rsid w:val="00646494"/>
    <w:rsid w:val="00646A3C"/>
    <w:rsid w:val="00646A54"/>
    <w:rsid w:val="00646CEF"/>
    <w:rsid w:val="006474A4"/>
    <w:rsid w:val="00651667"/>
    <w:rsid w:val="0065181A"/>
    <w:rsid w:val="00654405"/>
    <w:rsid w:val="00654B34"/>
    <w:rsid w:val="00662177"/>
    <w:rsid w:val="0066478C"/>
    <w:rsid w:val="00665D46"/>
    <w:rsid w:val="00667BA9"/>
    <w:rsid w:val="00670291"/>
    <w:rsid w:val="00671AA7"/>
    <w:rsid w:val="0067240A"/>
    <w:rsid w:val="00675255"/>
    <w:rsid w:val="0067659E"/>
    <w:rsid w:val="00677036"/>
    <w:rsid w:val="00681935"/>
    <w:rsid w:val="00681F6C"/>
    <w:rsid w:val="0068228A"/>
    <w:rsid w:val="006834DB"/>
    <w:rsid w:val="006846A6"/>
    <w:rsid w:val="00684F3F"/>
    <w:rsid w:val="00686681"/>
    <w:rsid w:val="00686F3A"/>
    <w:rsid w:val="0069056C"/>
    <w:rsid w:val="0069057A"/>
    <w:rsid w:val="0069206F"/>
    <w:rsid w:val="0069321E"/>
    <w:rsid w:val="00693A0F"/>
    <w:rsid w:val="006969BC"/>
    <w:rsid w:val="00697872"/>
    <w:rsid w:val="006A2A5B"/>
    <w:rsid w:val="006A34F3"/>
    <w:rsid w:val="006A3F00"/>
    <w:rsid w:val="006A46EF"/>
    <w:rsid w:val="006A59C4"/>
    <w:rsid w:val="006A5E5C"/>
    <w:rsid w:val="006A617A"/>
    <w:rsid w:val="006A7447"/>
    <w:rsid w:val="006A7E84"/>
    <w:rsid w:val="006B1F7E"/>
    <w:rsid w:val="006B2B03"/>
    <w:rsid w:val="006B4069"/>
    <w:rsid w:val="006B4AF5"/>
    <w:rsid w:val="006B5D3F"/>
    <w:rsid w:val="006B6050"/>
    <w:rsid w:val="006B62AA"/>
    <w:rsid w:val="006B6DCA"/>
    <w:rsid w:val="006C2940"/>
    <w:rsid w:val="006C30C7"/>
    <w:rsid w:val="006C48C6"/>
    <w:rsid w:val="006C4BD1"/>
    <w:rsid w:val="006C51C1"/>
    <w:rsid w:val="006C55C8"/>
    <w:rsid w:val="006C6D0F"/>
    <w:rsid w:val="006D01AB"/>
    <w:rsid w:val="006D0E6E"/>
    <w:rsid w:val="006D1B3D"/>
    <w:rsid w:val="006D2CAA"/>
    <w:rsid w:val="006D34DA"/>
    <w:rsid w:val="006D3DB0"/>
    <w:rsid w:val="006D4100"/>
    <w:rsid w:val="006D48F1"/>
    <w:rsid w:val="006D583D"/>
    <w:rsid w:val="006D6F7C"/>
    <w:rsid w:val="006E00EC"/>
    <w:rsid w:val="006E1B9E"/>
    <w:rsid w:val="006E2255"/>
    <w:rsid w:val="006E225C"/>
    <w:rsid w:val="006E3C36"/>
    <w:rsid w:val="006E3CA3"/>
    <w:rsid w:val="006E6203"/>
    <w:rsid w:val="006F00F5"/>
    <w:rsid w:val="006F2ED9"/>
    <w:rsid w:val="006F3F7B"/>
    <w:rsid w:val="006F4957"/>
    <w:rsid w:val="00700C66"/>
    <w:rsid w:val="00702478"/>
    <w:rsid w:val="00704B7C"/>
    <w:rsid w:val="00704CFD"/>
    <w:rsid w:val="007075EE"/>
    <w:rsid w:val="00711A0E"/>
    <w:rsid w:val="0071614D"/>
    <w:rsid w:val="00716FAD"/>
    <w:rsid w:val="00721993"/>
    <w:rsid w:val="00721A41"/>
    <w:rsid w:val="0072308A"/>
    <w:rsid w:val="00724464"/>
    <w:rsid w:val="00724CEA"/>
    <w:rsid w:val="00726100"/>
    <w:rsid w:val="007273A2"/>
    <w:rsid w:val="00727ED9"/>
    <w:rsid w:val="00730400"/>
    <w:rsid w:val="007321F3"/>
    <w:rsid w:val="0073325B"/>
    <w:rsid w:val="00735059"/>
    <w:rsid w:val="007362DF"/>
    <w:rsid w:val="00737430"/>
    <w:rsid w:val="00737FF5"/>
    <w:rsid w:val="00741F3C"/>
    <w:rsid w:val="0074240F"/>
    <w:rsid w:val="007431A4"/>
    <w:rsid w:val="007439CB"/>
    <w:rsid w:val="0074494B"/>
    <w:rsid w:val="007458D1"/>
    <w:rsid w:val="00746037"/>
    <w:rsid w:val="00750154"/>
    <w:rsid w:val="00751C6D"/>
    <w:rsid w:val="00752737"/>
    <w:rsid w:val="00752F20"/>
    <w:rsid w:val="007537AC"/>
    <w:rsid w:val="00754526"/>
    <w:rsid w:val="0075707B"/>
    <w:rsid w:val="00757503"/>
    <w:rsid w:val="007609D6"/>
    <w:rsid w:val="00760F96"/>
    <w:rsid w:val="00761B58"/>
    <w:rsid w:val="00763320"/>
    <w:rsid w:val="007642C1"/>
    <w:rsid w:val="00764C91"/>
    <w:rsid w:val="00765533"/>
    <w:rsid w:val="00765835"/>
    <w:rsid w:val="00766149"/>
    <w:rsid w:val="0076659F"/>
    <w:rsid w:val="0077081A"/>
    <w:rsid w:val="00770A57"/>
    <w:rsid w:val="007713AB"/>
    <w:rsid w:val="00772472"/>
    <w:rsid w:val="0077285B"/>
    <w:rsid w:val="00772CFD"/>
    <w:rsid w:val="00772D6B"/>
    <w:rsid w:val="0077353B"/>
    <w:rsid w:val="0077606B"/>
    <w:rsid w:val="00776DC7"/>
    <w:rsid w:val="00780D56"/>
    <w:rsid w:val="007818DC"/>
    <w:rsid w:val="00781ADA"/>
    <w:rsid w:val="007821C5"/>
    <w:rsid w:val="0078252B"/>
    <w:rsid w:val="007834C5"/>
    <w:rsid w:val="00783CEE"/>
    <w:rsid w:val="00784480"/>
    <w:rsid w:val="007861F2"/>
    <w:rsid w:val="007862D3"/>
    <w:rsid w:val="007901B1"/>
    <w:rsid w:val="00790CEB"/>
    <w:rsid w:val="007919E1"/>
    <w:rsid w:val="007922FB"/>
    <w:rsid w:val="00793433"/>
    <w:rsid w:val="00795510"/>
    <w:rsid w:val="00796496"/>
    <w:rsid w:val="00797702"/>
    <w:rsid w:val="007A0364"/>
    <w:rsid w:val="007A087F"/>
    <w:rsid w:val="007A287E"/>
    <w:rsid w:val="007A295B"/>
    <w:rsid w:val="007A29BA"/>
    <w:rsid w:val="007A3999"/>
    <w:rsid w:val="007A556F"/>
    <w:rsid w:val="007A64A2"/>
    <w:rsid w:val="007B0AE5"/>
    <w:rsid w:val="007B2D5B"/>
    <w:rsid w:val="007B3B3C"/>
    <w:rsid w:val="007B3D9C"/>
    <w:rsid w:val="007B4627"/>
    <w:rsid w:val="007B611B"/>
    <w:rsid w:val="007B62B5"/>
    <w:rsid w:val="007C0025"/>
    <w:rsid w:val="007C0764"/>
    <w:rsid w:val="007C1A5C"/>
    <w:rsid w:val="007C1DE6"/>
    <w:rsid w:val="007C2E01"/>
    <w:rsid w:val="007C34B2"/>
    <w:rsid w:val="007C39A3"/>
    <w:rsid w:val="007C5F2B"/>
    <w:rsid w:val="007C7423"/>
    <w:rsid w:val="007C77EE"/>
    <w:rsid w:val="007D0F4E"/>
    <w:rsid w:val="007D1344"/>
    <w:rsid w:val="007D2F98"/>
    <w:rsid w:val="007D30C8"/>
    <w:rsid w:val="007D3D67"/>
    <w:rsid w:val="007D3F8A"/>
    <w:rsid w:val="007D428E"/>
    <w:rsid w:val="007D6136"/>
    <w:rsid w:val="007D74CA"/>
    <w:rsid w:val="007D774C"/>
    <w:rsid w:val="007E083A"/>
    <w:rsid w:val="007E1128"/>
    <w:rsid w:val="007E1636"/>
    <w:rsid w:val="007E1FB3"/>
    <w:rsid w:val="007E2123"/>
    <w:rsid w:val="007E3F7D"/>
    <w:rsid w:val="007E5443"/>
    <w:rsid w:val="007E6E99"/>
    <w:rsid w:val="007E714B"/>
    <w:rsid w:val="007E77CE"/>
    <w:rsid w:val="007E7B4F"/>
    <w:rsid w:val="007F151B"/>
    <w:rsid w:val="007F2198"/>
    <w:rsid w:val="007F3476"/>
    <w:rsid w:val="007F492F"/>
    <w:rsid w:val="007F4BD2"/>
    <w:rsid w:val="007F628A"/>
    <w:rsid w:val="007F6BA9"/>
    <w:rsid w:val="007F724D"/>
    <w:rsid w:val="007F72EA"/>
    <w:rsid w:val="0080124B"/>
    <w:rsid w:val="0080127F"/>
    <w:rsid w:val="00801458"/>
    <w:rsid w:val="00804D5A"/>
    <w:rsid w:val="00805FA3"/>
    <w:rsid w:val="008067F1"/>
    <w:rsid w:val="00806A6A"/>
    <w:rsid w:val="00806C64"/>
    <w:rsid w:val="0080709E"/>
    <w:rsid w:val="0080727C"/>
    <w:rsid w:val="008131C9"/>
    <w:rsid w:val="00813368"/>
    <w:rsid w:val="00817247"/>
    <w:rsid w:val="0081763A"/>
    <w:rsid w:val="00817960"/>
    <w:rsid w:val="00817F40"/>
    <w:rsid w:val="00820855"/>
    <w:rsid w:val="008269AA"/>
    <w:rsid w:val="00827825"/>
    <w:rsid w:val="00830474"/>
    <w:rsid w:val="00830786"/>
    <w:rsid w:val="00830F78"/>
    <w:rsid w:val="008315C8"/>
    <w:rsid w:val="008316FA"/>
    <w:rsid w:val="00832500"/>
    <w:rsid w:val="00832503"/>
    <w:rsid w:val="00834DB1"/>
    <w:rsid w:val="00835C19"/>
    <w:rsid w:val="00835CCD"/>
    <w:rsid w:val="00844AAA"/>
    <w:rsid w:val="00845AE9"/>
    <w:rsid w:val="0084665E"/>
    <w:rsid w:val="00847556"/>
    <w:rsid w:val="00847723"/>
    <w:rsid w:val="00847E7B"/>
    <w:rsid w:val="00850922"/>
    <w:rsid w:val="00850FEF"/>
    <w:rsid w:val="00851815"/>
    <w:rsid w:val="00852436"/>
    <w:rsid w:val="008549C3"/>
    <w:rsid w:val="008606C4"/>
    <w:rsid w:val="00860BEC"/>
    <w:rsid w:val="0086130D"/>
    <w:rsid w:val="0086209D"/>
    <w:rsid w:val="0086283C"/>
    <w:rsid w:val="008646A5"/>
    <w:rsid w:val="00866CBD"/>
    <w:rsid w:val="00867885"/>
    <w:rsid w:val="00867A07"/>
    <w:rsid w:val="00870CE1"/>
    <w:rsid w:val="0087371E"/>
    <w:rsid w:val="008745B7"/>
    <w:rsid w:val="00875807"/>
    <w:rsid w:val="008767ED"/>
    <w:rsid w:val="00877733"/>
    <w:rsid w:val="0088017C"/>
    <w:rsid w:val="00881254"/>
    <w:rsid w:val="008827F9"/>
    <w:rsid w:val="00884CAF"/>
    <w:rsid w:val="00886AD7"/>
    <w:rsid w:val="00886CD7"/>
    <w:rsid w:val="0088783D"/>
    <w:rsid w:val="0088794A"/>
    <w:rsid w:val="00890F78"/>
    <w:rsid w:val="008919DA"/>
    <w:rsid w:val="00892BB1"/>
    <w:rsid w:val="00892BC8"/>
    <w:rsid w:val="008937CF"/>
    <w:rsid w:val="00893990"/>
    <w:rsid w:val="00893F0A"/>
    <w:rsid w:val="00897243"/>
    <w:rsid w:val="00897D22"/>
    <w:rsid w:val="008A1F2B"/>
    <w:rsid w:val="008A32EB"/>
    <w:rsid w:val="008A3379"/>
    <w:rsid w:val="008A387E"/>
    <w:rsid w:val="008A5042"/>
    <w:rsid w:val="008A5E6C"/>
    <w:rsid w:val="008A65A2"/>
    <w:rsid w:val="008A682D"/>
    <w:rsid w:val="008A75CB"/>
    <w:rsid w:val="008B1163"/>
    <w:rsid w:val="008B3039"/>
    <w:rsid w:val="008B34A5"/>
    <w:rsid w:val="008B3C2C"/>
    <w:rsid w:val="008B5721"/>
    <w:rsid w:val="008B64F9"/>
    <w:rsid w:val="008B66B9"/>
    <w:rsid w:val="008B6935"/>
    <w:rsid w:val="008B6958"/>
    <w:rsid w:val="008C0BE4"/>
    <w:rsid w:val="008C2028"/>
    <w:rsid w:val="008C3340"/>
    <w:rsid w:val="008C3DBF"/>
    <w:rsid w:val="008C4572"/>
    <w:rsid w:val="008C70C6"/>
    <w:rsid w:val="008D02C5"/>
    <w:rsid w:val="008D145E"/>
    <w:rsid w:val="008D289D"/>
    <w:rsid w:val="008D28F9"/>
    <w:rsid w:val="008D347B"/>
    <w:rsid w:val="008D43CF"/>
    <w:rsid w:val="008D4469"/>
    <w:rsid w:val="008D49CB"/>
    <w:rsid w:val="008D6332"/>
    <w:rsid w:val="008D6549"/>
    <w:rsid w:val="008D78B5"/>
    <w:rsid w:val="008E10F5"/>
    <w:rsid w:val="008E2CDE"/>
    <w:rsid w:val="008E3082"/>
    <w:rsid w:val="008E336F"/>
    <w:rsid w:val="008E4E6A"/>
    <w:rsid w:val="008E554D"/>
    <w:rsid w:val="008E78AB"/>
    <w:rsid w:val="008E7EF0"/>
    <w:rsid w:val="008F2C66"/>
    <w:rsid w:val="008F2CCC"/>
    <w:rsid w:val="008F383D"/>
    <w:rsid w:val="008F419E"/>
    <w:rsid w:val="008F481B"/>
    <w:rsid w:val="008F64DE"/>
    <w:rsid w:val="008F68A2"/>
    <w:rsid w:val="008F6E4B"/>
    <w:rsid w:val="009004BB"/>
    <w:rsid w:val="00900D0D"/>
    <w:rsid w:val="0090155F"/>
    <w:rsid w:val="00902520"/>
    <w:rsid w:val="009047FC"/>
    <w:rsid w:val="00905848"/>
    <w:rsid w:val="009066A5"/>
    <w:rsid w:val="00907C04"/>
    <w:rsid w:val="00911B09"/>
    <w:rsid w:val="0091281B"/>
    <w:rsid w:val="00912A38"/>
    <w:rsid w:val="00913CD3"/>
    <w:rsid w:val="009160EF"/>
    <w:rsid w:val="0091624E"/>
    <w:rsid w:val="00916A02"/>
    <w:rsid w:val="00916E6E"/>
    <w:rsid w:val="0091704B"/>
    <w:rsid w:val="00921081"/>
    <w:rsid w:val="009214C2"/>
    <w:rsid w:val="009262F2"/>
    <w:rsid w:val="00926D47"/>
    <w:rsid w:val="00927047"/>
    <w:rsid w:val="00930E2E"/>
    <w:rsid w:val="0093126D"/>
    <w:rsid w:val="0093285A"/>
    <w:rsid w:val="00935538"/>
    <w:rsid w:val="00937F7C"/>
    <w:rsid w:val="00940A2A"/>
    <w:rsid w:val="00942413"/>
    <w:rsid w:val="009442C5"/>
    <w:rsid w:val="0094455D"/>
    <w:rsid w:val="009451EB"/>
    <w:rsid w:val="00945913"/>
    <w:rsid w:val="00950891"/>
    <w:rsid w:val="00951230"/>
    <w:rsid w:val="009514E3"/>
    <w:rsid w:val="00951554"/>
    <w:rsid w:val="00951902"/>
    <w:rsid w:val="00951C27"/>
    <w:rsid w:val="00951F75"/>
    <w:rsid w:val="009528F6"/>
    <w:rsid w:val="00952B57"/>
    <w:rsid w:val="00954E13"/>
    <w:rsid w:val="00954EEF"/>
    <w:rsid w:val="00956B49"/>
    <w:rsid w:val="009578EF"/>
    <w:rsid w:val="00960298"/>
    <w:rsid w:val="00963768"/>
    <w:rsid w:val="009640FB"/>
    <w:rsid w:val="00967452"/>
    <w:rsid w:val="00972799"/>
    <w:rsid w:val="00973229"/>
    <w:rsid w:val="00973D71"/>
    <w:rsid w:val="0097463D"/>
    <w:rsid w:val="00975C1A"/>
    <w:rsid w:val="00975CAE"/>
    <w:rsid w:val="0097774C"/>
    <w:rsid w:val="00977C29"/>
    <w:rsid w:val="00980B46"/>
    <w:rsid w:val="0098745C"/>
    <w:rsid w:val="00987FE3"/>
    <w:rsid w:val="00990912"/>
    <w:rsid w:val="009909B5"/>
    <w:rsid w:val="00991206"/>
    <w:rsid w:val="00993F31"/>
    <w:rsid w:val="00994764"/>
    <w:rsid w:val="00995209"/>
    <w:rsid w:val="009957B9"/>
    <w:rsid w:val="00996649"/>
    <w:rsid w:val="00996990"/>
    <w:rsid w:val="00996B10"/>
    <w:rsid w:val="009A0701"/>
    <w:rsid w:val="009A2124"/>
    <w:rsid w:val="009A2A22"/>
    <w:rsid w:val="009A3118"/>
    <w:rsid w:val="009A3991"/>
    <w:rsid w:val="009A3AE2"/>
    <w:rsid w:val="009A53E3"/>
    <w:rsid w:val="009A55B4"/>
    <w:rsid w:val="009A62ED"/>
    <w:rsid w:val="009B07C2"/>
    <w:rsid w:val="009B2DAC"/>
    <w:rsid w:val="009B2FC9"/>
    <w:rsid w:val="009B3B36"/>
    <w:rsid w:val="009B41B7"/>
    <w:rsid w:val="009B538D"/>
    <w:rsid w:val="009B6014"/>
    <w:rsid w:val="009B641D"/>
    <w:rsid w:val="009B7E71"/>
    <w:rsid w:val="009C167D"/>
    <w:rsid w:val="009C29CA"/>
    <w:rsid w:val="009C2B4F"/>
    <w:rsid w:val="009C6CC8"/>
    <w:rsid w:val="009D0563"/>
    <w:rsid w:val="009D33F3"/>
    <w:rsid w:val="009D34E7"/>
    <w:rsid w:val="009D5628"/>
    <w:rsid w:val="009D61B0"/>
    <w:rsid w:val="009D733C"/>
    <w:rsid w:val="009D76E8"/>
    <w:rsid w:val="009E06D0"/>
    <w:rsid w:val="009E0908"/>
    <w:rsid w:val="009E0E95"/>
    <w:rsid w:val="009E1311"/>
    <w:rsid w:val="009E254C"/>
    <w:rsid w:val="009E2769"/>
    <w:rsid w:val="009E2F4D"/>
    <w:rsid w:val="009E361E"/>
    <w:rsid w:val="009E3942"/>
    <w:rsid w:val="009E449A"/>
    <w:rsid w:val="009F09D7"/>
    <w:rsid w:val="009F1534"/>
    <w:rsid w:val="009F173E"/>
    <w:rsid w:val="009F17AE"/>
    <w:rsid w:val="009F2ACB"/>
    <w:rsid w:val="009F2F41"/>
    <w:rsid w:val="009F3152"/>
    <w:rsid w:val="009F49C4"/>
    <w:rsid w:val="009F7083"/>
    <w:rsid w:val="00A026BD"/>
    <w:rsid w:val="00A053C7"/>
    <w:rsid w:val="00A10ED7"/>
    <w:rsid w:val="00A135A5"/>
    <w:rsid w:val="00A1390A"/>
    <w:rsid w:val="00A15813"/>
    <w:rsid w:val="00A1595F"/>
    <w:rsid w:val="00A20478"/>
    <w:rsid w:val="00A20D02"/>
    <w:rsid w:val="00A219AD"/>
    <w:rsid w:val="00A221BB"/>
    <w:rsid w:val="00A2479E"/>
    <w:rsid w:val="00A247C3"/>
    <w:rsid w:val="00A25540"/>
    <w:rsid w:val="00A260D8"/>
    <w:rsid w:val="00A26694"/>
    <w:rsid w:val="00A26E2F"/>
    <w:rsid w:val="00A27D9F"/>
    <w:rsid w:val="00A345A3"/>
    <w:rsid w:val="00A407D1"/>
    <w:rsid w:val="00A425E5"/>
    <w:rsid w:val="00A437BB"/>
    <w:rsid w:val="00A443B7"/>
    <w:rsid w:val="00A44C2C"/>
    <w:rsid w:val="00A44C31"/>
    <w:rsid w:val="00A45DDE"/>
    <w:rsid w:val="00A464F1"/>
    <w:rsid w:val="00A46987"/>
    <w:rsid w:val="00A50375"/>
    <w:rsid w:val="00A50BF1"/>
    <w:rsid w:val="00A51831"/>
    <w:rsid w:val="00A52489"/>
    <w:rsid w:val="00A549EA"/>
    <w:rsid w:val="00A5513A"/>
    <w:rsid w:val="00A555DD"/>
    <w:rsid w:val="00A55698"/>
    <w:rsid w:val="00A56585"/>
    <w:rsid w:val="00A603F3"/>
    <w:rsid w:val="00A605F2"/>
    <w:rsid w:val="00A6159A"/>
    <w:rsid w:val="00A630C3"/>
    <w:rsid w:val="00A633E8"/>
    <w:rsid w:val="00A63A8F"/>
    <w:rsid w:val="00A64601"/>
    <w:rsid w:val="00A65229"/>
    <w:rsid w:val="00A65BEA"/>
    <w:rsid w:val="00A663F2"/>
    <w:rsid w:val="00A673D2"/>
    <w:rsid w:val="00A67F9B"/>
    <w:rsid w:val="00A70748"/>
    <w:rsid w:val="00A70CC1"/>
    <w:rsid w:val="00A71F64"/>
    <w:rsid w:val="00A7200C"/>
    <w:rsid w:val="00A73514"/>
    <w:rsid w:val="00A735AB"/>
    <w:rsid w:val="00A73AFE"/>
    <w:rsid w:val="00A75C98"/>
    <w:rsid w:val="00A75DC7"/>
    <w:rsid w:val="00A77F43"/>
    <w:rsid w:val="00A826AD"/>
    <w:rsid w:val="00A836CC"/>
    <w:rsid w:val="00A83E6C"/>
    <w:rsid w:val="00A857C1"/>
    <w:rsid w:val="00A85A45"/>
    <w:rsid w:val="00A8609C"/>
    <w:rsid w:val="00A869D6"/>
    <w:rsid w:val="00A86B0C"/>
    <w:rsid w:val="00A872A8"/>
    <w:rsid w:val="00A90B45"/>
    <w:rsid w:val="00A90BD4"/>
    <w:rsid w:val="00A91CEB"/>
    <w:rsid w:val="00A9226D"/>
    <w:rsid w:val="00A924F5"/>
    <w:rsid w:val="00A92646"/>
    <w:rsid w:val="00A92763"/>
    <w:rsid w:val="00A938A2"/>
    <w:rsid w:val="00A947AB"/>
    <w:rsid w:val="00A94CCA"/>
    <w:rsid w:val="00A94EAB"/>
    <w:rsid w:val="00A953E9"/>
    <w:rsid w:val="00A959B9"/>
    <w:rsid w:val="00A96BAC"/>
    <w:rsid w:val="00A96EE1"/>
    <w:rsid w:val="00AA33DA"/>
    <w:rsid w:val="00AA36DA"/>
    <w:rsid w:val="00AA4F2F"/>
    <w:rsid w:val="00AA59DE"/>
    <w:rsid w:val="00AA66ED"/>
    <w:rsid w:val="00AA684D"/>
    <w:rsid w:val="00AB0B41"/>
    <w:rsid w:val="00AB13E7"/>
    <w:rsid w:val="00AB22E5"/>
    <w:rsid w:val="00AB2A9F"/>
    <w:rsid w:val="00AB4322"/>
    <w:rsid w:val="00AB4617"/>
    <w:rsid w:val="00AB4F27"/>
    <w:rsid w:val="00AB6C0B"/>
    <w:rsid w:val="00AB7A86"/>
    <w:rsid w:val="00AB7BAE"/>
    <w:rsid w:val="00AC080E"/>
    <w:rsid w:val="00AC1E95"/>
    <w:rsid w:val="00AC322C"/>
    <w:rsid w:val="00AC66D2"/>
    <w:rsid w:val="00AD0043"/>
    <w:rsid w:val="00AD289A"/>
    <w:rsid w:val="00AD39E1"/>
    <w:rsid w:val="00AD5749"/>
    <w:rsid w:val="00AD60BB"/>
    <w:rsid w:val="00AD6800"/>
    <w:rsid w:val="00AD6EE8"/>
    <w:rsid w:val="00AE0C13"/>
    <w:rsid w:val="00AE181E"/>
    <w:rsid w:val="00AE1FBD"/>
    <w:rsid w:val="00AE275D"/>
    <w:rsid w:val="00AE3649"/>
    <w:rsid w:val="00AE518A"/>
    <w:rsid w:val="00AE51B5"/>
    <w:rsid w:val="00AE5349"/>
    <w:rsid w:val="00AF112F"/>
    <w:rsid w:val="00AF13FB"/>
    <w:rsid w:val="00AF14EE"/>
    <w:rsid w:val="00AF17C6"/>
    <w:rsid w:val="00AF1CBF"/>
    <w:rsid w:val="00AF75FD"/>
    <w:rsid w:val="00B00190"/>
    <w:rsid w:val="00B010CD"/>
    <w:rsid w:val="00B0138E"/>
    <w:rsid w:val="00B0426A"/>
    <w:rsid w:val="00B05C5F"/>
    <w:rsid w:val="00B06499"/>
    <w:rsid w:val="00B07763"/>
    <w:rsid w:val="00B109B5"/>
    <w:rsid w:val="00B10D77"/>
    <w:rsid w:val="00B12892"/>
    <w:rsid w:val="00B133C4"/>
    <w:rsid w:val="00B13C01"/>
    <w:rsid w:val="00B157B6"/>
    <w:rsid w:val="00B200D4"/>
    <w:rsid w:val="00B2036B"/>
    <w:rsid w:val="00B2092B"/>
    <w:rsid w:val="00B20E88"/>
    <w:rsid w:val="00B20F5A"/>
    <w:rsid w:val="00B22BA2"/>
    <w:rsid w:val="00B23C8B"/>
    <w:rsid w:val="00B240BB"/>
    <w:rsid w:val="00B24531"/>
    <w:rsid w:val="00B245EA"/>
    <w:rsid w:val="00B24CFF"/>
    <w:rsid w:val="00B25E11"/>
    <w:rsid w:val="00B25E82"/>
    <w:rsid w:val="00B26692"/>
    <w:rsid w:val="00B27135"/>
    <w:rsid w:val="00B3055C"/>
    <w:rsid w:val="00B310E4"/>
    <w:rsid w:val="00B3240D"/>
    <w:rsid w:val="00B32CEC"/>
    <w:rsid w:val="00B332CA"/>
    <w:rsid w:val="00B339C5"/>
    <w:rsid w:val="00B35194"/>
    <w:rsid w:val="00B358E2"/>
    <w:rsid w:val="00B37A89"/>
    <w:rsid w:val="00B40410"/>
    <w:rsid w:val="00B4041B"/>
    <w:rsid w:val="00B40BBD"/>
    <w:rsid w:val="00B42134"/>
    <w:rsid w:val="00B435AD"/>
    <w:rsid w:val="00B435E0"/>
    <w:rsid w:val="00B45632"/>
    <w:rsid w:val="00B45D20"/>
    <w:rsid w:val="00B46E38"/>
    <w:rsid w:val="00B50B46"/>
    <w:rsid w:val="00B50F69"/>
    <w:rsid w:val="00B56713"/>
    <w:rsid w:val="00B572EE"/>
    <w:rsid w:val="00B6029A"/>
    <w:rsid w:val="00B61653"/>
    <w:rsid w:val="00B623B6"/>
    <w:rsid w:val="00B6493A"/>
    <w:rsid w:val="00B665D8"/>
    <w:rsid w:val="00B66818"/>
    <w:rsid w:val="00B67673"/>
    <w:rsid w:val="00B70A06"/>
    <w:rsid w:val="00B72580"/>
    <w:rsid w:val="00B7406E"/>
    <w:rsid w:val="00B74387"/>
    <w:rsid w:val="00B7571E"/>
    <w:rsid w:val="00B75F7D"/>
    <w:rsid w:val="00B7776C"/>
    <w:rsid w:val="00B818BE"/>
    <w:rsid w:val="00B81A81"/>
    <w:rsid w:val="00B838C4"/>
    <w:rsid w:val="00B84515"/>
    <w:rsid w:val="00B8778F"/>
    <w:rsid w:val="00B9057D"/>
    <w:rsid w:val="00B909B2"/>
    <w:rsid w:val="00B9198A"/>
    <w:rsid w:val="00B930D2"/>
    <w:rsid w:val="00B931EA"/>
    <w:rsid w:val="00B94025"/>
    <w:rsid w:val="00B949AB"/>
    <w:rsid w:val="00B95C1D"/>
    <w:rsid w:val="00B95ECA"/>
    <w:rsid w:val="00B97C80"/>
    <w:rsid w:val="00BA3037"/>
    <w:rsid w:val="00BA458E"/>
    <w:rsid w:val="00BA5183"/>
    <w:rsid w:val="00BA6E31"/>
    <w:rsid w:val="00BA7384"/>
    <w:rsid w:val="00BB4522"/>
    <w:rsid w:val="00BB51C3"/>
    <w:rsid w:val="00BB675A"/>
    <w:rsid w:val="00BB797F"/>
    <w:rsid w:val="00BB7C0C"/>
    <w:rsid w:val="00BC0263"/>
    <w:rsid w:val="00BC09D8"/>
    <w:rsid w:val="00BC10AB"/>
    <w:rsid w:val="00BC12BB"/>
    <w:rsid w:val="00BC1BF0"/>
    <w:rsid w:val="00BC312B"/>
    <w:rsid w:val="00BC4C06"/>
    <w:rsid w:val="00BC5B9B"/>
    <w:rsid w:val="00BC6407"/>
    <w:rsid w:val="00BD134F"/>
    <w:rsid w:val="00BD1507"/>
    <w:rsid w:val="00BD2568"/>
    <w:rsid w:val="00BD25FE"/>
    <w:rsid w:val="00BD3761"/>
    <w:rsid w:val="00BD6730"/>
    <w:rsid w:val="00BE20F1"/>
    <w:rsid w:val="00BE259F"/>
    <w:rsid w:val="00BE291A"/>
    <w:rsid w:val="00BE3320"/>
    <w:rsid w:val="00BE3FD4"/>
    <w:rsid w:val="00BE60AA"/>
    <w:rsid w:val="00BE6462"/>
    <w:rsid w:val="00BE6AA5"/>
    <w:rsid w:val="00BE76EE"/>
    <w:rsid w:val="00BF01AF"/>
    <w:rsid w:val="00BF32AB"/>
    <w:rsid w:val="00BF3F19"/>
    <w:rsid w:val="00BF5540"/>
    <w:rsid w:val="00BF6952"/>
    <w:rsid w:val="00BF6B7B"/>
    <w:rsid w:val="00BF70EA"/>
    <w:rsid w:val="00BF78EA"/>
    <w:rsid w:val="00C003D8"/>
    <w:rsid w:val="00C0105D"/>
    <w:rsid w:val="00C0148D"/>
    <w:rsid w:val="00C0387F"/>
    <w:rsid w:val="00C04518"/>
    <w:rsid w:val="00C04DAB"/>
    <w:rsid w:val="00C05308"/>
    <w:rsid w:val="00C05D3B"/>
    <w:rsid w:val="00C06C57"/>
    <w:rsid w:val="00C06D6E"/>
    <w:rsid w:val="00C077E4"/>
    <w:rsid w:val="00C079E7"/>
    <w:rsid w:val="00C10521"/>
    <w:rsid w:val="00C10888"/>
    <w:rsid w:val="00C11D66"/>
    <w:rsid w:val="00C12DB2"/>
    <w:rsid w:val="00C16476"/>
    <w:rsid w:val="00C177BC"/>
    <w:rsid w:val="00C20A8E"/>
    <w:rsid w:val="00C20EAE"/>
    <w:rsid w:val="00C21A2E"/>
    <w:rsid w:val="00C21BF5"/>
    <w:rsid w:val="00C21E26"/>
    <w:rsid w:val="00C225E8"/>
    <w:rsid w:val="00C22A94"/>
    <w:rsid w:val="00C23E05"/>
    <w:rsid w:val="00C24687"/>
    <w:rsid w:val="00C254D3"/>
    <w:rsid w:val="00C25D38"/>
    <w:rsid w:val="00C27AEB"/>
    <w:rsid w:val="00C27B60"/>
    <w:rsid w:val="00C303C4"/>
    <w:rsid w:val="00C32078"/>
    <w:rsid w:val="00C32A2C"/>
    <w:rsid w:val="00C335F2"/>
    <w:rsid w:val="00C33FE9"/>
    <w:rsid w:val="00C34193"/>
    <w:rsid w:val="00C36192"/>
    <w:rsid w:val="00C37216"/>
    <w:rsid w:val="00C414C2"/>
    <w:rsid w:val="00C41767"/>
    <w:rsid w:val="00C41B6B"/>
    <w:rsid w:val="00C42430"/>
    <w:rsid w:val="00C462EA"/>
    <w:rsid w:val="00C468ED"/>
    <w:rsid w:val="00C47A21"/>
    <w:rsid w:val="00C504C1"/>
    <w:rsid w:val="00C5066C"/>
    <w:rsid w:val="00C5169D"/>
    <w:rsid w:val="00C5233A"/>
    <w:rsid w:val="00C54FA0"/>
    <w:rsid w:val="00C57EBC"/>
    <w:rsid w:val="00C61450"/>
    <w:rsid w:val="00C63767"/>
    <w:rsid w:val="00C63D0C"/>
    <w:rsid w:val="00C6495F"/>
    <w:rsid w:val="00C65A16"/>
    <w:rsid w:val="00C66AEB"/>
    <w:rsid w:val="00C7236B"/>
    <w:rsid w:val="00C73087"/>
    <w:rsid w:val="00C753F1"/>
    <w:rsid w:val="00C75E88"/>
    <w:rsid w:val="00C7654A"/>
    <w:rsid w:val="00C76DEE"/>
    <w:rsid w:val="00C77629"/>
    <w:rsid w:val="00C81E38"/>
    <w:rsid w:val="00C83047"/>
    <w:rsid w:val="00C839D0"/>
    <w:rsid w:val="00C8434E"/>
    <w:rsid w:val="00C851EC"/>
    <w:rsid w:val="00C85309"/>
    <w:rsid w:val="00C85616"/>
    <w:rsid w:val="00C86050"/>
    <w:rsid w:val="00C90C7C"/>
    <w:rsid w:val="00C9155D"/>
    <w:rsid w:val="00C9336B"/>
    <w:rsid w:val="00C9407B"/>
    <w:rsid w:val="00C94D1A"/>
    <w:rsid w:val="00C957AB"/>
    <w:rsid w:val="00C95A5E"/>
    <w:rsid w:val="00C9652E"/>
    <w:rsid w:val="00CA11A9"/>
    <w:rsid w:val="00CA25E7"/>
    <w:rsid w:val="00CA4060"/>
    <w:rsid w:val="00CA5B9C"/>
    <w:rsid w:val="00CA5D76"/>
    <w:rsid w:val="00CA69D7"/>
    <w:rsid w:val="00CA6C09"/>
    <w:rsid w:val="00CA7089"/>
    <w:rsid w:val="00CB25A8"/>
    <w:rsid w:val="00CB26FE"/>
    <w:rsid w:val="00CB2726"/>
    <w:rsid w:val="00CB437C"/>
    <w:rsid w:val="00CB54D1"/>
    <w:rsid w:val="00CB5A1B"/>
    <w:rsid w:val="00CB5E1D"/>
    <w:rsid w:val="00CB7D34"/>
    <w:rsid w:val="00CC270C"/>
    <w:rsid w:val="00CC395F"/>
    <w:rsid w:val="00CC3E0D"/>
    <w:rsid w:val="00CC4684"/>
    <w:rsid w:val="00CC60A7"/>
    <w:rsid w:val="00CC7544"/>
    <w:rsid w:val="00CD1586"/>
    <w:rsid w:val="00CD15A2"/>
    <w:rsid w:val="00CD1CDA"/>
    <w:rsid w:val="00CD375E"/>
    <w:rsid w:val="00CD55C0"/>
    <w:rsid w:val="00CD5BBE"/>
    <w:rsid w:val="00CD5D47"/>
    <w:rsid w:val="00CD623D"/>
    <w:rsid w:val="00CD6BCF"/>
    <w:rsid w:val="00CD7CED"/>
    <w:rsid w:val="00CE168E"/>
    <w:rsid w:val="00CE1A49"/>
    <w:rsid w:val="00CE1B1D"/>
    <w:rsid w:val="00CE1FBE"/>
    <w:rsid w:val="00CE340A"/>
    <w:rsid w:val="00CE4823"/>
    <w:rsid w:val="00CF0593"/>
    <w:rsid w:val="00CF1A80"/>
    <w:rsid w:val="00CF23F7"/>
    <w:rsid w:val="00CF38DE"/>
    <w:rsid w:val="00CF4CAB"/>
    <w:rsid w:val="00CF5E2C"/>
    <w:rsid w:val="00CF73A1"/>
    <w:rsid w:val="00CF7F0C"/>
    <w:rsid w:val="00D00C52"/>
    <w:rsid w:val="00D00D8C"/>
    <w:rsid w:val="00D00F17"/>
    <w:rsid w:val="00D01DC4"/>
    <w:rsid w:val="00D01E54"/>
    <w:rsid w:val="00D04E31"/>
    <w:rsid w:val="00D060A1"/>
    <w:rsid w:val="00D06F84"/>
    <w:rsid w:val="00D06FE0"/>
    <w:rsid w:val="00D0790A"/>
    <w:rsid w:val="00D10450"/>
    <w:rsid w:val="00D11D1F"/>
    <w:rsid w:val="00D12B73"/>
    <w:rsid w:val="00D130AA"/>
    <w:rsid w:val="00D16B90"/>
    <w:rsid w:val="00D1785E"/>
    <w:rsid w:val="00D17BD7"/>
    <w:rsid w:val="00D20132"/>
    <w:rsid w:val="00D20B27"/>
    <w:rsid w:val="00D21E84"/>
    <w:rsid w:val="00D21FDB"/>
    <w:rsid w:val="00D22792"/>
    <w:rsid w:val="00D22C40"/>
    <w:rsid w:val="00D233C8"/>
    <w:rsid w:val="00D234FE"/>
    <w:rsid w:val="00D23F0E"/>
    <w:rsid w:val="00D243EA"/>
    <w:rsid w:val="00D250B4"/>
    <w:rsid w:val="00D251A9"/>
    <w:rsid w:val="00D259B3"/>
    <w:rsid w:val="00D25D68"/>
    <w:rsid w:val="00D25F32"/>
    <w:rsid w:val="00D272C0"/>
    <w:rsid w:val="00D33961"/>
    <w:rsid w:val="00D346CF"/>
    <w:rsid w:val="00D351DA"/>
    <w:rsid w:val="00D3566B"/>
    <w:rsid w:val="00D37C32"/>
    <w:rsid w:val="00D40A25"/>
    <w:rsid w:val="00D40D46"/>
    <w:rsid w:val="00D45016"/>
    <w:rsid w:val="00D46489"/>
    <w:rsid w:val="00D47368"/>
    <w:rsid w:val="00D525EF"/>
    <w:rsid w:val="00D52B8E"/>
    <w:rsid w:val="00D530C0"/>
    <w:rsid w:val="00D53DA5"/>
    <w:rsid w:val="00D54B42"/>
    <w:rsid w:val="00D5677F"/>
    <w:rsid w:val="00D62569"/>
    <w:rsid w:val="00D63ABE"/>
    <w:rsid w:val="00D63F54"/>
    <w:rsid w:val="00D64535"/>
    <w:rsid w:val="00D647A0"/>
    <w:rsid w:val="00D65644"/>
    <w:rsid w:val="00D659BA"/>
    <w:rsid w:val="00D65D80"/>
    <w:rsid w:val="00D70C1B"/>
    <w:rsid w:val="00D76D8D"/>
    <w:rsid w:val="00D77EDF"/>
    <w:rsid w:val="00D80B75"/>
    <w:rsid w:val="00D845E6"/>
    <w:rsid w:val="00D855ED"/>
    <w:rsid w:val="00D85888"/>
    <w:rsid w:val="00D90AFC"/>
    <w:rsid w:val="00D90C1D"/>
    <w:rsid w:val="00D92267"/>
    <w:rsid w:val="00D92579"/>
    <w:rsid w:val="00D97362"/>
    <w:rsid w:val="00D975F0"/>
    <w:rsid w:val="00DA057D"/>
    <w:rsid w:val="00DA2B20"/>
    <w:rsid w:val="00DA3177"/>
    <w:rsid w:val="00DA396C"/>
    <w:rsid w:val="00DA3EF9"/>
    <w:rsid w:val="00DA43C9"/>
    <w:rsid w:val="00DA44C9"/>
    <w:rsid w:val="00DA52FD"/>
    <w:rsid w:val="00DA6368"/>
    <w:rsid w:val="00DB07C4"/>
    <w:rsid w:val="00DB2A1E"/>
    <w:rsid w:val="00DC0B3C"/>
    <w:rsid w:val="00DC0E30"/>
    <w:rsid w:val="00DC107B"/>
    <w:rsid w:val="00DC1D11"/>
    <w:rsid w:val="00DC3C26"/>
    <w:rsid w:val="00DC4345"/>
    <w:rsid w:val="00DC4555"/>
    <w:rsid w:val="00DC4854"/>
    <w:rsid w:val="00DC4F12"/>
    <w:rsid w:val="00DC573C"/>
    <w:rsid w:val="00DC7162"/>
    <w:rsid w:val="00DD15AC"/>
    <w:rsid w:val="00DD19DC"/>
    <w:rsid w:val="00DD1A27"/>
    <w:rsid w:val="00DD46D1"/>
    <w:rsid w:val="00DD6C5E"/>
    <w:rsid w:val="00DD6E3D"/>
    <w:rsid w:val="00DD703C"/>
    <w:rsid w:val="00DE0E86"/>
    <w:rsid w:val="00DE1499"/>
    <w:rsid w:val="00DE3768"/>
    <w:rsid w:val="00DE3D22"/>
    <w:rsid w:val="00DE45CC"/>
    <w:rsid w:val="00DF0DDD"/>
    <w:rsid w:val="00DF1420"/>
    <w:rsid w:val="00DF27E7"/>
    <w:rsid w:val="00DF5652"/>
    <w:rsid w:val="00DF5994"/>
    <w:rsid w:val="00E01199"/>
    <w:rsid w:val="00E02B5B"/>
    <w:rsid w:val="00E02CD0"/>
    <w:rsid w:val="00E0634B"/>
    <w:rsid w:val="00E06508"/>
    <w:rsid w:val="00E108F8"/>
    <w:rsid w:val="00E10A62"/>
    <w:rsid w:val="00E10D63"/>
    <w:rsid w:val="00E11887"/>
    <w:rsid w:val="00E1334C"/>
    <w:rsid w:val="00E136D5"/>
    <w:rsid w:val="00E15CD2"/>
    <w:rsid w:val="00E22E84"/>
    <w:rsid w:val="00E24945"/>
    <w:rsid w:val="00E31775"/>
    <w:rsid w:val="00E3209D"/>
    <w:rsid w:val="00E32C9D"/>
    <w:rsid w:val="00E335B5"/>
    <w:rsid w:val="00E34879"/>
    <w:rsid w:val="00E359E8"/>
    <w:rsid w:val="00E35EEC"/>
    <w:rsid w:val="00E36209"/>
    <w:rsid w:val="00E371BA"/>
    <w:rsid w:val="00E403CB"/>
    <w:rsid w:val="00E43617"/>
    <w:rsid w:val="00E4388C"/>
    <w:rsid w:val="00E47261"/>
    <w:rsid w:val="00E47EF2"/>
    <w:rsid w:val="00E51866"/>
    <w:rsid w:val="00E52BB7"/>
    <w:rsid w:val="00E61488"/>
    <w:rsid w:val="00E642E0"/>
    <w:rsid w:val="00E64A42"/>
    <w:rsid w:val="00E64C9E"/>
    <w:rsid w:val="00E6795E"/>
    <w:rsid w:val="00E67C7E"/>
    <w:rsid w:val="00E701F1"/>
    <w:rsid w:val="00E72F84"/>
    <w:rsid w:val="00E73506"/>
    <w:rsid w:val="00E76381"/>
    <w:rsid w:val="00E7678C"/>
    <w:rsid w:val="00E77377"/>
    <w:rsid w:val="00E8209A"/>
    <w:rsid w:val="00E82378"/>
    <w:rsid w:val="00E83BC3"/>
    <w:rsid w:val="00E85CF7"/>
    <w:rsid w:val="00E878C2"/>
    <w:rsid w:val="00E9174F"/>
    <w:rsid w:val="00E91B14"/>
    <w:rsid w:val="00E91E12"/>
    <w:rsid w:val="00E92460"/>
    <w:rsid w:val="00E92612"/>
    <w:rsid w:val="00E928B6"/>
    <w:rsid w:val="00EA0711"/>
    <w:rsid w:val="00EA0CCB"/>
    <w:rsid w:val="00EA30C0"/>
    <w:rsid w:val="00EA5AFF"/>
    <w:rsid w:val="00EA6918"/>
    <w:rsid w:val="00EA6EC4"/>
    <w:rsid w:val="00EA73AF"/>
    <w:rsid w:val="00EA776D"/>
    <w:rsid w:val="00EB0136"/>
    <w:rsid w:val="00EB0A6C"/>
    <w:rsid w:val="00EB1DB0"/>
    <w:rsid w:val="00EB1DE4"/>
    <w:rsid w:val="00EC0A55"/>
    <w:rsid w:val="00EC0B36"/>
    <w:rsid w:val="00EC4241"/>
    <w:rsid w:val="00EC533A"/>
    <w:rsid w:val="00EC7523"/>
    <w:rsid w:val="00EC79D9"/>
    <w:rsid w:val="00ED020D"/>
    <w:rsid w:val="00ED073F"/>
    <w:rsid w:val="00ED132C"/>
    <w:rsid w:val="00ED1F53"/>
    <w:rsid w:val="00ED1F80"/>
    <w:rsid w:val="00ED264F"/>
    <w:rsid w:val="00ED3B86"/>
    <w:rsid w:val="00ED44B7"/>
    <w:rsid w:val="00ED5C95"/>
    <w:rsid w:val="00ED6A80"/>
    <w:rsid w:val="00EE0048"/>
    <w:rsid w:val="00EE008A"/>
    <w:rsid w:val="00EE153B"/>
    <w:rsid w:val="00EE765B"/>
    <w:rsid w:val="00EF147D"/>
    <w:rsid w:val="00EF1C4C"/>
    <w:rsid w:val="00EF4D39"/>
    <w:rsid w:val="00EF54EC"/>
    <w:rsid w:val="00EF5B99"/>
    <w:rsid w:val="00EF6712"/>
    <w:rsid w:val="00EF6788"/>
    <w:rsid w:val="00EF7793"/>
    <w:rsid w:val="00F00C59"/>
    <w:rsid w:val="00F01C4F"/>
    <w:rsid w:val="00F01E0D"/>
    <w:rsid w:val="00F0260D"/>
    <w:rsid w:val="00F02CC7"/>
    <w:rsid w:val="00F04349"/>
    <w:rsid w:val="00F0760A"/>
    <w:rsid w:val="00F10C5E"/>
    <w:rsid w:val="00F112E4"/>
    <w:rsid w:val="00F1393C"/>
    <w:rsid w:val="00F161AB"/>
    <w:rsid w:val="00F17652"/>
    <w:rsid w:val="00F20BC6"/>
    <w:rsid w:val="00F21B80"/>
    <w:rsid w:val="00F22BD9"/>
    <w:rsid w:val="00F24D19"/>
    <w:rsid w:val="00F24EB5"/>
    <w:rsid w:val="00F25C5A"/>
    <w:rsid w:val="00F26072"/>
    <w:rsid w:val="00F267BF"/>
    <w:rsid w:val="00F27F97"/>
    <w:rsid w:val="00F31337"/>
    <w:rsid w:val="00F31A08"/>
    <w:rsid w:val="00F32A7C"/>
    <w:rsid w:val="00F32B25"/>
    <w:rsid w:val="00F32D86"/>
    <w:rsid w:val="00F33230"/>
    <w:rsid w:val="00F332CE"/>
    <w:rsid w:val="00F34628"/>
    <w:rsid w:val="00F346B8"/>
    <w:rsid w:val="00F350AC"/>
    <w:rsid w:val="00F35284"/>
    <w:rsid w:val="00F35DCA"/>
    <w:rsid w:val="00F3605E"/>
    <w:rsid w:val="00F37066"/>
    <w:rsid w:val="00F3713C"/>
    <w:rsid w:val="00F37E7D"/>
    <w:rsid w:val="00F41C57"/>
    <w:rsid w:val="00F42CC3"/>
    <w:rsid w:val="00F444A2"/>
    <w:rsid w:val="00F44F56"/>
    <w:rsid w:val="00F45ED5"/>
    <w:rsid w:val="00F50C60"/>
    <w:rsid w:val="00F54F79"/>
    <w:rsid w:val="00F54F86"/>
    <w:rsid w:val="00F575DC"/>
    <w:rsid w:val="00F60BD2"/>
    <w:rsid w:val="00F612A7"/>
    <w:rsid w:val="00F61F63"/>
    <w:rsid w:val="00F62B06"/>
    <w:rsid w:val="00F62F5A"/>
    <w:rsid w:val="00F634CF"/>
    <w:rsid w:val="00F636C0"/>
    <w:rsid w:val="00F6439F"/>
    <w:rsid w:val="00F644CB"/>
    <w:rsid w:val="00F64E21"/>
    <w:rsid w:val="00F64EA2"/>
    <w:rsid w:val="00F65469"/>
    <w:rsid w:val="00F71C8F"/>
    <w:rsid w:val="00F73C7D"/>
    <w:rsid w:val="00F73EB0"/>
    <w:rsid w:val="00F749BA"/>
    <w:rsid w:val="00F74F60"/>
    <w:rsid w:val="00F752AB"/>
    <w:rsid w:val="00F75B3B"/>
    <w:rsid w:val="00F80BC3"/>
    <w:rsid w:val="00F82043"/>
    <w:rsid w:val="00F82F06"/>
    <w:rsid w:val="00F83DD7"/>
    <w:rsid w:val="00F83E51"/>
    <w:rsid w:val="00F84571"/>
    <w:rsid w:val="00F85B36"/>
    <w:rsid w:val="00F87106"/>
    <w:rsid w:val="00F87DD3"/>
    <w:rsid w:val="00F87FF8"/>
    <w:rsid w:val="00F901EB"/>
    <w:rsid w:val="00F92F59"/>
    <w:rsid w:val="00F9413A"/>
    <w:rsid w:val="00F96A89"/>
    <w:rsid w:val="00F96C0D"/>
    <w:rsid w:val="00FA03AB"/>
    <w:rsid w:val="00FA20ED"/>
    <w:rsid w:val="00FA410F"/>
    <w:rsid w:val="00FA4186"/>
    <w:rsid w:val="00FA51DE"/>
    <w:rsid w:val="00FA5398"/>
    <w:rsid w:val="00FA5D06"/>
    <w:rsid w:val="00FA7513"/>
    <w:rsid w:val="00FA75D9"/>
    <w:rsid w:val="00FB1874"/>
    <w:rsid w:val="00FB400B"/>
    <w:rsid w:val="00FB4010"/>
    <w:rsid w:val="00FB421E"/>
    <w:rsid w:val="00FB56BB"/>
    <w:rsid w:val="00FB67C1"/>
    <w:rsid w:val="00FC149C"/>
    <w:rsid w:val="00FC2E15"/>
    <w:rsid w:val="00FC4051"/>
    <w:rsid w:val="00FC436E"/>
    <w:rsid w:val="00FC4BC7"/>
    <w:rsid w:val="00FC7086"/>
    <w:rsid w:val="00FD0E8B"/>
    <w:rsid w:val="00FD2BBC"/>
    <w:rsid w:val="00FD4A1C"/>
    <w:rsid w:val="00FD59DC"/>
    <w:rsid w:val="00FD6EFE"/>
    <w:rsid w:val="00FD709D"/>
    <w:rsid w:val="00FD79D9"/>
    <w:rsid w:val="00FE255F"/>
    <w:rsid w:val="00FE2A77"/>
    <w:rsid w:val="00FE2C71"/>
    <w:rsid w:val="00FE3C23"/>
    <w:rsid w:val="00FE5899"/>
    <w:rsid w:val="00FE61AF"/>
    <w:rsid w:val="00FE61DF"/>
    <w:rsid w:val="00FF0BD8"/>
    <w:rsid w:val="00FF11C1"/>
    <w:rsid w:val="00FF4037"/>
    <w:rsid w:val="00FF4831"/>
    <w:rsid w:val="00FF566B"/>
    <w:rsid w:val="00FF5EAF"/>
    <w:rsid w:val="00FF62AF"/>
    <w:rsid w:val="00FF677D"/>
    <w:rsid w:val="00FF6875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200C5B"/>
  <w15:docId w15:val="{E296C83C-9DCA-4018-955B-E8697811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CD0"/>
    <w:pPr>
      <w:spacing w:after="200" w:line="276" w:lineRule="auto"/>
    </w:pPr>
    <w:rPr>
      <w:rFonts w:asciiTheme="minorHAnsi" w:hAnsiTheme="minorHAnsi" w:cstheme="minorHAnsi"/>
      <w:sz w:val="22"/>
      <w:szCs w:val="22"/>
    </w:rPr>
  </w:style>
  <w:style w:type="paragraph" w:styleId="Heading10">
    <w:name w:val="heading 1"/>
    <w:next w:val="Normal"/>
    <w:link w:val="Heading1Char"/>
    <w:uiPriority w:val="9"/>
    <w:qFormat/>
    <w:rsid w:val="007A295B"/>
    <w:pPr>
      <w:keepNext/>
      <w:keepLines/>
      <w:numPr>
        <w:numId w:val="12"/>
      </w:numPr>
      <w:ind w:left="437" w:hanging="437"/>
      <w:outlineLvl w:val="0"/>
    </w:pPr>
    <w:rPr>
      <w:rFonts w:ascii="Arial" w:eastAsia="Times New Roman" w:hAnsi="Arial" w:cs="Arial"/>
      <w:b/>
      <w:bCs/>
      <w:color w:val="482D8C" w:themeColor="text1"/>
      <w:sz w:val="28"/>
      <w:szCs w:val="28"/>
    </w:rPr>
  </w:style>
  <w:style w:type="paragraph" w:styleId="Heading20">
    <w:name w:val="heading 2"/>
    <w:basedOn w:val="Heading10"/>
    <w:next w:val="Normal"/>
    <w:link w:val="Heading2Char"/>
    <w:uiPriority w:val="9"/>
    <w:unhideWhenUsed/>
    <w:qFormat/>
    <w:rsid w:val="00591D34"/>
    <w:pPr>
      <w:numPr>
        <w:ilvl w:val="1"/>
      </w:numPr>
      <w:spacing w:before="200"/>
      <w:ind w:left="873"/>
      <w:outlineLvl w:val="1"/>
    </w:pPr>
    <w:rPr>
      <w:rFonts w:asciiTheme="minorHAnsi" w:hAnsiTheme="minorHAnsi" w:cstheme="minorHAnsi"/>
      <w:b w:val="0"/>
      <w:bCs w:val="0"/>
      <w:sz w:val="26"/>
      <w:szCs w:val="26"/>
    </w:rPr>
  </w:style>
  <w:style w:type="paragraph" w:styleId="Heading30">
    <w:name w:val="heading 3"/>
    <w:basedOn w:val="Normal"/>
    <w:link w:val="Heading3Char"/>
    <w:uiPriority w:val="9"/>
    <w:unhideWhenUsed/>
    <w:qFormat/>
    <w:rsid w:val="00E02CD0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0">
    <w:name w:val="heading 4"/>
    <w:basedOn w:val="Normal"/>
    <w:next w:val="Normal"/>
    <w:link w:val="Heading4Char"/>
    <w:uiPriority w:val="9"/>
    <w:unhideWhenUsed/>
    <w:qFormat/>
    <w:rsid w:val="00E02CD0"/>
    <w:pPr>
      <w:keepNext/>
      <w:keepLines/>
      <w:spacing w:before="40" w:after="0"/>
      <w:outlineLvl w:val="3"/>
    </w:pPr>
    <w:rPr>
      <w:rFonts w:asciiTheme="majorHAnsi" w:eastAsiaTheme="majorEastAsia" w:hAnsiTheme="majorHAnsi" w:cs="Times New Roman (Headings CS)"/>
      <w:color w:val="1A2A5E" w:themeColor="accent1" w:themeShade="BF"/>
      <w:sz w:val="23"/>
      <w:szCs w:val="24"/>
    </w:rPr>
  </w:style>
  <w:style w:type="paragraph" w:styleId="Heading5">
    <w:name w:val="heading 5"/>
    <w:basedOn w:val="Normal"/>
    <w:next w:val="Normal"/>
    <w:link w:val="Heading5Char"/>
    <w:rsid w:val="00E02CD0"/>
    <w:pPr>
      <w:tabs>
        <w:tab w:val="left" w:pos="709"/>
        <w:tab w:val="left" w:pos="1418"/>
        <w:tab w:val="left" w:pos="2126"/>
        <w:tab w:val="right" w:pos="9356"/>
      </w:tabs>
      <w:spacing w:before="240" w:after="60" w:line="240" w:lineRule="auto"/>
      <w:outlineLvl w:val="4"/>
    </w:pPr>
    <w:rPr>
      <w:rFonts w:ascii="EYInterstate Light" w:eastAsia="Times New Roman" w:hAnsi="EYInterstate Light" w:cs="Times New Roman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2C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11C3E" w:themeColor="accent1" w:themeShade="7F"/>
    </w:rPr>
  </w:style>
  <w:style w:type="paragraph" w:styleId="Heading7">
    <w:name w:val="heading 7"/>
    <w:aliases w:val="Appendix1"/>
    <w:basedOn w:val="Heading10"/>
    <w:next w:val="Normal"/>
    <w:link w:val="Heading7Char"/>
    <w:rsid w:val="00E02CD0"/>
    <w:pPr>
      <w:numPr>
        <w:ilvl w:val="6"/>
        <w:numId w:val="16"/>
      </w:numPr>
      <w:tabs>
        <w:tab w:val="left" w:pos="709"/>
        <w:tab w:val="left" w:pos="1418"/>
        <w:tab w:val="left" w:pos="2126"/>
        <w:tab w:val="right" w:pos="9356"/>
      </w:tabs>
      <w:spacing w:before="200"/>
      <w:outlineLvl w:val="6"/>
    </w:pPr>
    <w:rPr>
      <w:rFonts w:asciiTheme="minorHAnsi" w:hAnsiTheme="minorHAnsi" w:cs="Times New Roman"/>
      <w:b w:val="0"/>
      <w:sz w:val="26"/>
      <w:szCs w:val="24"/>
      <w:lang w:eastAsia="en-US"/>
    </w:rPr>
  </w:style>
  <w:style w:type="paragraph" w:styleId="Heading8">
    <w:name w:val="heading 8"/>
    <w:basedOn w:val="Normal"/>
    <w:next w:val="Normal"/>
    <w:link w:val="Heading8Char"/>
    <w:rsid w:val="00E02CD0"/>
    <w:pPr>
      <w:tabs>
        <w:tab w:val="left" w:pos="709"/>
        <w:tab w:val="left" w:pos="1418"/>
        <w:tab w:val="left" w:pos="2126"/>
        <w:tab w:val="right" w:pos="9356"/>
      </w:tabs>
      <w:spacing w:before="240" w:after="60" w:line="240" w:lineRule="auto"/>
      <w:outlineLvl w:val="7"/>
    </w:pPr>
    <w:rPr>
      <w:rFonts w:ascii="EYInterstate Light" w:eastAsia="Times New Roman" w:hAnsi="EYInterstate Light" w:cs="Times New Roman"/>
      <w:i/>
      <w:sz w:val="20"/>
      <w:szCs w:val="24"/>
      <w:lang w:eastAsia="en-US"/>
    </w:rPr>
  </w:style>
  <w:style w:type="paragraph" w:styleId="Heading9">
    <w:name w:val="heading 9"/>
    <w:basedOn w:val="Normal"/>
    <w:next w:val="Normal"/>
    <w:link w:val="Heading9Char"/>
    <w:rsid w:val="00E02CD0"/>
    <w:pPr>
      <w:tabs>
        <w:tab w:val="left" w:pos="709"/>
        <w:tab w:val="left" w:pos="1418"/>
        <w:tab w:val="left" w:pos="2126"/>
        <w:tab w:val="right" w:pos="9356"/>
      </w:tabs>
      <w:spacing w:before="240" w:after="60" w:line="240" w:lineRule="auto"/>
      <w:outlineLvl w:val="8"/>
    </w:pPr>
    <w:rPr>
      <w:rFonts w:ascii="EYInterstate Light" w:eastAsia="Times New Roman" w:hAnsi="EYInterstate Light" w:cs="Times New Roman"/>
      <w:b/>
      <w:i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0"/>
    <w:uiPriority w:val="9"/>
    <w:rsid w:val="00E02CD0"/>
    <w:rPr>
      <w:rFonts w:asciiTheme="minorHAnsi" w:hAnsiTheme="minorHAnsi" w:cstheme="minorHAns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0"/>
    <w:uiPriority w:val="9"/>
    <w:rsid w:val="00E02CD0"/>
    <w:rPr>
      <w:rFonts w:asciiTheme="majorHAnsi" w:eastAsiaTheme="majorEastAsia" w:hAnsiTheme="majorHAnsi" w:cs="Times New Roman (Headings CS)"/>
      <w:color w:val="1A2A5E" w:themeColor="accent1" w:themeShade="BF"/>
      <w:sz w:val="23"/>
      <w:szCs w:val="24"/>
    </w:rPr>
  </w:style>
  <w:style w:type="paragraph" w:customStyle="1" w:styleId="styleheading2latincalibri">
    <w:name w:val="styleheading2latincalibri"/>
    <w:basedOn w:val="Normal"/>
    <w:rsid w:val="00E02CD0"/>
    <w:pPr>
      <w:keepNext/>
      <w:numPr>
        <w:ilvl w:val="1"/>
        <w:numId w:val="19"/>
      </w:numPr>
      <w:spacing w:before="240" w:after="60"/>
    </w:pPr>
    <w:rPr>
      <w:b/>
      <w:bCs/>
      <w:i/>
      <w:iCs/>
      <w:sz w:val="28"/>
      <w:szCs w:val="28"/>
    </w:rPr>
  </w:style>
  <w:style w:type="paragraph" w:customStyle="1" w:styleId="styleheading1latincalibri">
    <w:name w:val="styleheading1latincalibri"/>
    <w:basedOn w:val="Normal"/>
    <w:rsid w:val="00E02CD0"/>
    <w:pPr>
      <w:keepNext/>
      <w:numPr>
        <w:numId w:val="13"/>
      </w:numPr>
      <w:spacing w:before="240" w:after="60"/>
    </w:pPr>
    <w:rPr>
      <w:b/>
      <w:bCs/>
      <w:sz w:val="32"/>
      <w:szCs w:val="32"/>
    </w:rPr>
  </w:style>
  <w:style w:type="table" w:styleId="TableGrid">
    <w:name w:val="Table Grid"/>
    <w:basedOn w:val="TableNormal"/>
    <w:uiPriority w:val="39"/>
    <w:rsid w:val="00E02C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0"/>
    <w:uiPriority w:val="9"/>
    <w:rsid w:val="007A295B"/>
    <w:rPr>
      <w:rFonts w:ascii="Arial" w:eastAsia="Times New Roman" w:hAnsi="Arial" w:cs="Arial"/>
      <w:b/>
      <w:bCs/>
      <w:color w:val="482D8C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0"/>
    <w:uiPriority w:val="9"/>
    <w:rsid w:val="00591D34"/>
    <w:rPr>
      <w:rFonts w:asciiTheme="minorHAnsi" w:eastAsia="Times New Roman" w:hAnsiTheme="minorHAnsi" w:cstheme="minorHAnsi"/>
      <w:color w:val="414087" w:themeColor="background1"/>
      <w:sz w:val="26"/>
      <w:szCs w:val="26"/>
    </w:rPr>
  </w:style>
  <w:style w:type="paragraph" w:styleId="ListParagraph">
    <w:name w:val="List Paragraph"/>
    <w:basedOn w:val="Normal"/>
    <w:uiPriority w:val="34"/>
    <w:qFormat/>
    <w:rsid w:val="00E02CD0"/>
    <w:pPr>
      <w:ind w:left="720"/>
      <w:contextualSpacing/>
    </w:pPr>
  </w:style>
  <w:style w:type="numbering" w:customStyle="1" w:styleId="Style1">
    <w:name w:val="Style1"/>
    <w:uiPriority w:val="99"/>
    <w:rsid w:val="00E02CD0"/>
    <w:pPr>
      <w:numPr>
        <w:numId w:val="1"/>
      </w:numPr>
    </w:pPr>
  </w:style>
  <w:style w:type="numbering" w:customStyle="1" w:styleId="Style2">
    <w:name w:val="Style2"/>
    <w:uiPriority w:val="99"/>
    <w:rsid w:val="00E02CD0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E0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2CD0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0"/>
    <w:next w:val="Normal"/>
    <w:uiPriority w:val="39"/>
    <w:unhideWhenUsed/>
    <w:qFormat/>
    <w:rsid w:val="00E02CD0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A2A5E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A295B"/>
    <w:pPr>
      <w:tabs>
        <w:tab w:val="left" w:pos="440"/>
        <w:tab w:val="right" w:leader="dot" w:pos="9016"/>
      </w:tabs>
      <w:spacing w:after="100"/>
    </w:pPr>
    <w:rPr>
      <w:noProof/>
      <w:color w:val="482D8C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A295B"/>
    <w:pPr>
      <w:tabs>
        <w:tab w:val="left" w:pos="880"/>
        <w:tab w:val="right" w:leader="dot" w:pos="9016"/>
      </w:tabs>
      <w:spacing w:after="100"/>
      <w:ind w:left="220"/>
    </w:pPr>
    <w:rPr>
      <w:noProof/>
      <w:color w:val="241646" w:themeColor="text1" w:themeShade="80"/>
    </w:rPr>
  </w:style>
  <w:style w:type="paragraph" w:styleId="TOC3">
    <w:name w:val="toc 3"/>
    <w:basedOn w:val="Normal"/>
    <w:next w:val="Normal"/>
    <w:autoRedefine/>
    <w:uiPriority w:val="39"/>
    <w:unhideWhenUsed/>
    <w:rsid w:val="00E02CD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02CD0"/>
    <w:rPr>
      <w:color w:val="F36C23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2C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D0"/>
    <w:rPr>
      <w:rFonts w:asciiTheme="minorHAnsi" w:hAnsiTheme="minorHAnsi" w:cs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2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D0"/>
    <w:rPr>
      <w:rFonts w:asciiTheme="minorHAnsi" w:hAnsiTheme="minorHAnsi" w:cs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02CD0"/>
    <w:pPr>
      <w:spacing w:after="100"/>
      <w:ind w:left="660"/>
    </w:pPr>
    <w:rPr>
      <w:rFonts w:eastAsia="Times New Roman" w:cs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E02CD0"/>
    <w:pPr>
      <w:spacing w:after="100"/>
      <w:ind w:left="880"/>
    </w:pPr>
    <w:rPr>
      <w:rFonts w:eastAsia="Times New Roman" w:cs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E02CD0"/>
    <w:pPr>
      <w:spacing w:after="100"/>
      <w:ind w:left="1100"/>
    </w:pPr>
    <w:rPr>
      <w:rFonts w:eastAsia="Times New Roman" w:cs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E02CD0"/>
    <w:pPr>
      <w:spacing w:after="100"/>
      <w:ind w:left="1320"/>
    </w:pPr>
    <w:rPr>
      <w:rFonts w:eastAsia="Times New Roman" w:cs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E02CD0"/>
    <w:pPr>
      <w:spacing w:after="100"/>
      <w:ind w:left="1540"/>
    </w:pPr>
    <w:rPr>
      <w:rFonts w:eastAsia="Times New Roman" w:cs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E02CD0"/>
    <w:pPr>
      <w:spacing w:after="100"/>
      <w:ind w:left="1760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02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CD0"/>
    <w:rPr>
      <w:rFonts w:asciiTheme="minorHAnsi" w:hAnsiTheme="minorHAnsi" w:cs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CD0"/>
    <w:rPr>
      <w:rFonts w:asciiTheme="minorHAnsi" w:hAnsiTheme="minorHAnsi" w:cstheme="minorHAnsi"/>
      <w:b/>
      <w:bCs/>
    </w:rPr>
  </w:style>
  <w:style w:type="paragraph" w:styleId="BodyText">
    <w:name w:val="Body Text"/>
    <w:basedOn w:val="Normal"/>
    <w:link w:val="BodyTextChar"/>
    <w:uiPriority w:val="1"/>
    <w:rsid w:val="00E02CD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9"/>
      <w:szCs w:val="19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02CD0"/>
    <w:rPr>
      <w:rFonts w:ascii="Arial Narrow" w:eastAsia="Arial Narrow" w:hAnsi="Arial Narrow" w:cs="Arial Narrow"/>
      <w:sz w:val="19"/>
      <w:szCs w:val="19"/>
      <w:lang w:val="en-US" w:eastAsia="en-US" w:bidi="en-US"/>
    </w:rPr>
  </w:style>
  <w:style w:type="paragraph" w:customStyle="1" w:styleId="Appendix1">
    <w:name w:val="Appendix 1"/>
    <w:basedOn w:val="Heading10"/>
    <w:next w:val="BodyText"/>
    <w:link w:val="Appendix1Char"/>
    <w:qFormat/>
    <w:rsid w:val="00E02CD0"/>
    <w:pPr>
      <w:numPr>
        <w:numId w:val="0"/>
      </w:numPr>
      <w:ind w:left="720" w:hanging="720"/>
    </w:pPr>
    <w:rPr>
      <w:lang w:eastAsia="en-US"/>
    </w:rPr>
  </w:style>
  <w:style w:type="paragraph" w:styleId="NormalWeb">
    <w:name w:val="Normal (Web)"/>
    <w:basedOn w:val="Normal"/>
    <w:uiPriority w:val="99"/>
    <w:rsid w:val="00E02C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color w:val="000000"/>
      <w:sz w:val="20"/>
      <w:szCs w:val="24"/>
      <w:lang w:eastAsia="en-US"/>
    </w:rPr>
  </w:style>
  <w:style w:type="paragraph" w:customStyle="1" w:styleId="KeyMessagesBullet1">
    <w:name w:val="Key Messages Bullet 1"/>
    <w:uiPriority w:val="11"/>
    <w:qFormat/>
    <w:rsid w:val="00E02CD0"/>
    <w:pPr>
      <w:numPr>
        <w:numId w:val="14"/>
      </w:numPr>
      <w:spacing w:before="100" w:after="100"/>
    </w:pPr>
    <w:rPr>
      <w:rFonts w:asciiTheme="minorHAnsi" w:eastAsia="Times New Roman" w:hAnsiTheme="minorHAnsi" w:cs="Calibri"/>
      <w:spacing w:val="2"/>
      <w:sz w:val="22"/>
    </w:rPr>
  </w:style>
  <w:style w:type="paragraph" w:customStyle="1" w:styleId="Bullet2">
    <w:name w:val="Bullet 2"/>
    <w:basedOn w:val="Bullet10"/>
    <w:uiPriority w:val="11"/>
    <w:qFormat/>
    <w:rsid w:val="00671AA7"/>
    <w:pPr>
      <w:numPr>
        <w:ilvl w:val="1"/>
        <w:numId w:val="14"/>
      </w:numPr>
      <w:contextualSpacing w:val="0"/>
    </w:pPr>
    <w:rPr>
      <w:szCs w:val="22"/>
      <w:lang w:eastAsia="en-US"/>
    </w:rPr>
  </w:style>
  <w:style w:type="paragraph" w:customStyle="1" w:styleId="Bulletindent">
    <w:name w:val="Bullet indent"/>
    <w:basedOn w:val="Bullet2"/>
    <w:uiPriority w:val="9"/>
    <w:qFormat/>
    <w:rsid w:val="00E02CD0"/>
    <w:pPr>
      <w:numPr>
        <w:ilvl w:val="2"/>
      </w:numPr>
      <w:spacing w:before="0" w:after="200" w:line="276" w:lineRule="auto"/>
    </w:pPr>
  </w:style>
  <w:style w:type="paragraph" w:customStyle="1" w:styleId="Bulletindent2">
    <w:name w:val="Bullet indent 2"/>
    <w:basedOn w:val="Normal"/>
    <w:uiPriority w:val="9"/>
    <w:qFormat/>
    <w:rsid w:val="00E02CD0"/>
    <w:pPr>
      <w:numPr>
        <w:numId w:val="2"/>
      </w:numPr>
      <w:spacing w:after="0" w:line="240" w:lineRule="auto"/>
      <w:contextualSpacing/>
    </w:pPr>
    <w:rPr>
      <w:rFonts w:eastAsiaTheme="minorEastAsia" w:cstheme="minorBidi"/>
      <w:spacing w:val="2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2308A"/>
    <w:pPr>
      <w:keepNext/>
      <w:spacing w:after="60" w:line="240" w:lineRule="auto"/>
    </w:pPr>
    <w:rPr>
      <w:rFonts w:cs="Calibri (Body)"/>
      <w:b/>
      <w:bCs/>
      <w:color w:val="4D4C43" w:themeColor="text2" w:themeShade="80"/>
    </w:rPr>
  </w:style>
  <w:style w:type="character" w:styleId="EndnoteReference">
    <w:name w:val="endnote reference"/>
    <w:basedOn w:val="DefaultParagraphFont"/>
    <w:uiPriority w:val="99"/>
    <w:semiHidden/>
    <w:unhideWhenUsed/>
    <w:rsid w:val="00E02CD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02C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02CD0"/>
    <w:rPr>
      <w:rFonts w:asciiTheme="minorHAnsi" w:hAnsiTheme="minorHAnsi" w:cstheme="minorHAnsi"/>
    </w:rPr>
  </w:style>
  <w:style w:type="character" w:customStyle="1" w:styleId="Heading6Char">
    <w:name w:val="Heading 6 Char"/>
    <w:basedOn w:val="DefaultParagraphFont"/>
    <w:link w:val="Heading6"/>
    <w:uiPriority w:val="9"/>
    <w:rsid w:val="00E02CD0"/>
    <w:rPr>
      <w:rFonts w:asciiTheme="majorHAnsi" w:eastAsiaTheme="majorEastAsia" w:hAnsiTheme="majorHAnsi" w:cstheme="majorBidi"/>
      <w:color w:val="111C3E" w:themeColor="accent1" w:themeShade="7F"/>
      <w:sz w:val="22"/>
      <w:szCs w:val="22"/>
    </w:rPr>
  </w:style>
  <w:style w:type="paragraph" w:customStyle="1" w:styleId="Heading1">
    <w:name w:val="Heading1"/>
    <w:basedOn w:val="Normal"/>
    <w:next w:val="Normal"/>
    <w:link w:val="Heading1Char0"/>
    <w:rsid w:val="00E02CD0"/>
    <w:pPr>
      <w:pageBreakBefore/>
      <w:numPr>
        <w:numId w:val="6"/>
      </w:numPr>
      <w:outlineLvl w:val="0"/>
    </w:pPr>
    <w:rPr>
      <w:rFonts w:eastAsia="Times New Roman"/>
      <w:b/>
      <w:color w:val="23397E" w:themeColor="accent1"/>
      <w:sz w:val="32"/>
      <w:szCs w:val="24"/>
    </w:rPr>
  </w:style>
  <w:style w:type="character" w:customStyle="1" w:styleId="Heading1Char0">
    <w:name w:val="Heading1 Char"/>
    <w:basedOn w:val="DefaultParagraphFont"/>
    <w:link w:val="Heading1"/>
    <w:rsid w:val="00E02CD0"/>
    <w:rPr>
      <w:rFonts w:asciiTheme="minorHAnsi" w:eastAsia="Times New Roman" w:hAnsiTheme="minorHAnsi" w:cstheme="minorHAnsi"/>
      <w:b/>
      <w:color w:val="23397E" w:themeColor="accent1"/>
      <w:sz w:val="32"/>
      <w:szCs w:val="24"/>
    </w:rPr>
  </w:style>
  <w:style w:type="paragraph" w:customStyle="1" w:styleId="Heading2">
    <w:name w:val="Heading2"/>
    <w:basedOn w:val="Normal"/>
    <w:next w:val="Normal"/>
    <w:rsid w:val="00E02CD0"/>
    <w:pPr>
      <w:keepNext/>
      <w:numPr>
        <w:ilvl w:val="1"/>
        <w:numId w:val="17"/>
      </w:numPr>
      <w:autoSpaceDE w:val="0"/>
      <w:autoSpaceDN w:val="0"/>
      <w:adjustRightInd w:val="0"/>
      <w:spacing w:before="120"/>
      <w:outlineLvl w:val="1"/>
    </w:pPr>
    <w:rPr>
      <w:rFonts w:eastAsia="Times New Roman"/>
      <w:b/>
      <w:color w:val="23397E" w:themeColor="accent1"/>
      <w:sz w:val="28"/>
      <w:szCs w:val="24"/>
    </w:rPr>
  </w:style>
  <w:style w:type="paragraph" w:customStyle="1" w:styleId="Heading3">
    <w:name w:val="Heading3"/>
    <w:basedOn w:val="Normal"/>
    <w:next w:val="Normal"/>
    <w:rsid w:val="00E02CD0"/>
    <w:pPr>
      <w:keepNext/>
      <w:numPr>
        <w:ilvl w:val="2"/>
        <w:numId w:val="17"/>
      </w:numPr>
      <w:autoSpaceDE w:val="0"/>
      <w:autoSpaceDN w:val="0"/>
      <w:adjustRightInd w:val="0"/>
      <w:spacing w:before="120"/>
      <w:outlineLvl w:val="2"/>
    </w:pPr>
    <w:rPr>
      <w:rFonts w:eastAsia="Times New Roman"/>
      <w:b/>
      <w:color w:val="23397E" w:themeColor="accent1"/>
      <w:sz w:val="26"/>
      <w:szCs w:val="24"/>
    </w:rPr>
  </w:style>
  <w:style w:type="paragraph" w:customStyle="1" w:styleId="Heading4">
    <w:name w:val="Heading4"/>
    <w:basedOn w:val="Normal"/>
    <w:next w:val="Normal"/>
    <w:rsid w:val="00E02CD0"/>
    <w:pPr>
      <w:keepNext/>
      <w:numPr>
        <w:ilvl w:val="3"/>
        <w:numId w:val="17"/>
      </w:numPr>
      <w:tabs>
        <w:tab w:val="clear" w:pos="0"/>
      </w:tabs>
      <w:autoSpaceDE w:val="0"/>
      <w:autoSpaceDN w:val="0"/>
      <w:adjustRightInd w:val="0"/>
      <w:outlineLvl w:val="3"/>
    </w:pPr>
    <w:rPr>
      <w:rFonts w:eastAsia="Times New Roman"/>
      <w:b/>
      <w:color w:val="23397E" w:themeColor="accent1"/>
      <w:szCs w:val="24"/>
    </w:rPr>
  </w:style>
  <w:style w:type="paragraph" w:styleId="NoSpacing">
    <w:name w:val="No Spacing"/>
    <w:link w:val="NoSpacingChar"/>
    <w:uiPriority w:val="1"/>
    <w:qFormat/>
    <w:rsid w:val="00E02CD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02CD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para">
    <w:name w:val="para"/>
    <w:basedOn w:val="Normal"/>
    <w:link w:val="paraChar"/>
    <w:rsid w:val="00E02CD0"/>
    <w:pPr>
      <w:ind w:left="284"/>
    </w:pPr>
    <w:rPr>
      <w:rFonts w:ascii="Calibri" w:hAnsi="Calibri" w:cs="Calibri"/>
    </w:rPr>
  </w:style>
  <w:style w:type="character" w:customStyle="1" w:styleId="paraChar">
    <w:name w:val="para Char"/>
    <w:basedOn w:val="DefaultParagraphFont"/>
    <w:link w:val="para"/>
    <w:rsid w:val="00E02CD0"/>
    <w:rPr>
      <w:rFonts w:cs="Calibri"/>
      <w:sz w:val="22"/>
      <w:szCs w:val="22"/>
    </w:rPr>
  </w:style>
  <w:style w:type="paragraph" w:customStyle="1" w:styleId="TOCHeading0">
    <w:name w:val="TOC_Heading"/>
    <w:basedOn w:val="Heading1"/>
    <w:link w:val="TOCHeadingChar"/>
    <w:rsid w:val="00E02CD0"/>
    <w:pPr>
      <w:numPr>
        <w:numId w:val="0"/>
      </w:numPr>
      <w:ind w:left="851" w:hanging="851"/>
    </w:pPr>
  </w:style>
  <w:style w:type="character" w:customStyle="1" w:styleId="TOCHeadingChar">
    <w:name w:val="TOC_Heading Char"/>
    <w:basedOn w:val="Heading1Char0"/>
    <w:link w:val="TOCHeading0"/>
    <w:rsid w:val="00E02CD0"/>
    <w:rPr>
      <w:rFonts w:asciiTheme="minorHAnsi" w:eastAsia="Times New Roman" w:hAnsiTheme="minorHAnsi" w:cstheme="minorHAnsi"/>
      <w:b/>
      <w:color w:val="23397E" w:themeColor="accent1"/>
      <w:sz w:val="32"/>
      <w:szCs w:val="24"/>
    </w:rPr>
  </w:style>
  <w:style w:type="paragraph" w:customStyle="1" w:styleId="Appendix2">
    <w:name w:val="Appendix 2"/>
    <w:basedOn w:val="Normal"/>
    <w:next w:val="Normal"/>
    <w:qFormat/>
    <w:rsid w:val="007A295B"/>
    <w:pPr>
      <w:keepNext/>
      <w:numPr>
        <w:ilvl w:val="1"/>
        <w:numId w:val="16"/>
      </w:numPr>
      <w:spacing w:before="200" w:after="120"/>
      <w:outlineLvl w:val="1"/>
    </w:pPr>
    <w:rPr>
      <w:rFonts w:eastAsia="Times New Roman" w:cs="Times New Roman"/>
      <w:bCs/>
      <w:color w:val="482D8C" w:themeColor="text1"/>
      <w:sz w:val="26"/>
      <w:szCs w:val="24"/>
      <w:lang w:eastAsia="en-US"/>
    </w:rPr>
  </w:style>
  <w:style w:type="paragraph" w:customStyle="1" w:styleId="Appendix3">
    <w:name w:val="Appendix 3"/>
    <w:basedOn w:val="Normal"/>
    <w:next w:val="BodyText"/>
    <w:rsid w:val="00E02CD0"/>
    <w:pPr>
      <w:keepNext/>
      <w:spacing w:after="120" w:line="240" w:lineRule="auto"/>
      <w:outlineLvl w:val="2"/>
    </w:pPr>
    <w:rPr>
      <w:rFonts w:ascii="Arial Narrow" w:eastAsia="Times New Roman" w:hAnsi="Arial Narrow" w:cs="Times New Roman"/>
      <w:b/>
      <w:bCs/>
      <w:i/>
      <w:iCs/>
      <w:sz w:val="20"/>
      <w:szCs w:val="24"/>
      <w:lang w:eastAsia="en-US"/>
    </w:rPr>
  </w:style>
  <w:style w:type="paragraph" w:customStyle="1" w:styleId="Appendix4">
    <w:name w:val="Appendix 4"/>
    <w:basedOn w:val="Normal"/>
    <w:next w:val="BodyText"/>
    <w:rsid w:val="00E02CD0"/>
    <w:pPr>
      <w:keepNext/>
      <w:spacing w:after="60" w:line="240" w:lineRule="auto"/>
    </w:pPr>
    <w:rPr>
      <w:rFonts w:ascii="Arial Narrow" w:eastAsia="Times New Roman" w:hAnsi="Arial Narrow" w:cs="Times New Roman"/>
      <w:i/>
      <w:iCs/>
      <w:sz w:val="20"/>
      <w:szCs w:val="24"/>
      <w:lang w:eastAsia="en-US"/>
    </w:rPr>
  </w:style>
  <w:style w:type="paragraph" w:styleId="BlockText">
    <w:name w:val="Block Text"/>
    <w:basedOn w:val="Normal"/>
    <w:rsid w:val="00E02CD0"/>
    <w:pPr>
      <w:spacing w:after="120" w:line="240" w:lineRule="auto"/>
      <w:ind w:left="1440" w:right="1440"/>
    </w:pPr>
    <w:rPr>
      <w:rFonts w:ascii="EYInterstate Light" w:eastAsia="Times New Roman" w:hAnsi="EYInterstate Light" w:cs="Times New Roman"/>
      <w:sz w:val="20"/>
      <w:szCs w:val="24"/>
      <w:lang w:eastAsia="en-US"/>
    </w:rPr>
  </w:style>
  <w:style w:type="paragraph" w:customStyle="1" w:styleId="Bodyalignedtomargin">
    <w:name w:val="Body aligned to margin"/>
    <w:basedOn w:val="Normal"/>
    <w:link w:val="BodyalignedtomarginChar"/>
    <w:rsid w:val="00E02CD0"/>
    <w:pPr>
      <w:spacing w:before="24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alignedtomarginChar">
    <w:name w:val="Body aligned to margin Char"/>
    <w:link w:val="Bodyalignedtomargin"/>
    <w:rsid w:val="00E02CD0"/>
    <w:rPr>
      <w:rFonts w:ascii="Arial" w:eastAsia="Times New Roman" w:hAnsi="Arial"/>
    </w:rPr>
  </w:style>
  <w:style w:type="paragraph" w:customStyle="1" w:styleId="Bodycopy">
    <w:name w:val="Body copy"/>
    <w:basedOn w:val="Normal"/>
    <w:link w:val="BodycopyChar"/>
    <w:rsid w:val="00E02CD0"/>
    <w:pPr>
      <w:tabs>
        <w:tab w:val="left" w:pos="567"/>
      </w:tabs>
      <w:spacing w:after="0" w:line="252" w:lineRule="auto"/>
    </w:pPr>
    <w:rPr>
      <w:rFonts w:eastAsia="Times New Roman" w:cs="Cambria"/>
      <w:szCs w:val="24"/>
      <w:lang w:eastAsia="en-US"/>
    </w:rPr>
  </w:style>
  <w:style w:type="character" w:customStyle="1" w:styleId="BodycopyChar">
    <w:name w:val="Body copy Char"/>
    <w:basedOn w:val="DefaultParagraphFont"/>
    <w:link w:val="Bodycopy"/>
    <w:rsid w:val="00E02CD0"/>
    <w:rPr>
      <w:rFonts w:asciiTheme="minorHAnsi" w:eastAsia="Times New Roman" w:hAnsiTheme="minorHAnsi" w:cs="Cambria"/>
      <w:sz w:val="22"/>
      <w:szCs w:val="24"/>
      <w:lang w:eastAsia="en-US"/>
    </w:rPr>
  </w:style>
  <w:style w:type="paragraph" w:customStyle="1" w:styleId="BodyIndent1">
    <w:name w:val="Body Indent 1"/>
    <w:basedOn w:val="Normal"/>
    <w:link w:val="BodyIndent1Char"/>
    <w:rsid w:val="00E02CD0"/>
    <w:pPr>
      <w:spacing w:before="240" w:after="0" w:line="240" w:lineRule="auto"/>
      <w:ind w:left="851"/>
    </w:pPr>
    <w:rPr>
      <w:rFonts w:ascii="Arial" w:eastAsia="Times New Roman" w:hAnsi="Arial" w:cs="Times New Roman"/>
      <w:sz w:val="20"/>
      <w:lang w:eastAsia="en-US"/>
    </w:rPr>
  </w:style>
  <w:style w:type="character" w:customStyle="1" w:styleId="BodyIndent1Char">
    <w:name w:val="Body Indent 1 Char"/>
    <w:link w:val="BodyIndent1"/>
    <w:rsid w:val="00E02CD0"/>
    <w:rPr>
      <w:rFonts w:ascii="Arial" w:eastAsia="Times New Roman" w:hAnsi="Arial"/>
      <w:szCs w:val="22"/>
      <w:lang w:eastAsia="en-US"/>
    </w:rPr>
  </w:style>
  <w:style w:type="paragraph" w:styleId="BodyText3">
    <w:name w:val="Body Text 3"/>
    <w:basedOn w:val="Normal"/>
    <w:link w:val="BodyText3Char"/>
    <w:rsid w:val="00E02CD0"/>
    <w:pPr>
      <w:spacing w:after="120" w:line="240" w:lineRule="auto"/>
    </w:pPr>
    <w:rPr>
      <w:rFonts w:ascii="EYInterstate Light" w:eastAsia="Times New Roman" w:hAnsi="EYInterstate Light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E02CD0"/>
    <w:rPr>
      <w:rFonts w:ascii="EYInterstate Light" w:eastAsia="Times New Roman" w:hAnsi="EYInterstate Light"/>
      <w:sz w:val="16"/>
      <w:szCs w:val="16"/>
      <w:lang w:eastAsia="en-US"/>
    </w:rPr>
  </w:style>
  <w:style w:type="paragraph" w:styleId="BodyTextIndent">
    <w:name w:val="Body Text Indent"/>
    <w:basedOn w:val="BodyText"/>
    <w:link w:val="BodyTextIndentChar"/>
    <w:rsid w:val="00E02CD0"/>
    <w:pPr>
      <w:ind w:left="425"/>
    </w:pPr>
  </w:style>
  <w:style w:type="character" w:customStyle="1" w:styleId="BodyTextIndentChar">
    <w:name w:val="Body Text Indent Char"/>
    <w:basedOn w:val="DefaultParagraphFont"/>
    <w:link w:val="BodyTextIndent"/>
    <w:rsid w:val="00E02CD0"/>
    <w:rPr>
      <w:rFonts w:ascii="Arial Narrow" w:eastAsia="Arial Narrow" w:hAnsi="Arial Narrow" w:cs="Arial Narrow"/>
      <w:sz w:val="19"/>
      <w:szCs w:val="19"/>
      <w:lang w:val="en-US" w:eastAsia="en-US" w:bidi="en-US"/>
    </w:rPr>
  </w:style>
  <w:style w:type="paragraph" w:styleId="BodyTextIndent2">
    <w:name w:val="Body Text Indent 2"/>
    <w:basedOn w:val="BodyTextIndent"/>
    <w:link w:val="BodyTextIndent2Char"/>
    <w:rsid w:val="00E02CD0"/>
    <w:pPr>
      <w:ind w:left="851"/>
    </w:pPr>
  </w:style>
  <w:style w:type="character" w:customStyle="1" w:styleId="BodyTextIndent2Char">
    <w:name w:val="Body Text Indent 2 Char"/>
    <w:basedOn w:val="DefaultParagraphFont"/>
    <w:link w:val="BodyTextIndent2"/>
    <w:rsid w:val="00E02CD0"/>
    <w:rPr>
      <w:rFonts w:ascii="Arial Narrow" w:eastAsia="Arial Narrow" w:hAnsi="Arial Narrow" w:cs="Arial Narrow"/>
      <w:sz w:val="19"/>
      <w:szCs w:val="19"/>
      <w:lang w:val="en-US" w:eastAsia="en-US" w:bidi="en-US"/>
    </w:rPr>
  </w:style>
  <w:style w:type="paragraph" w:customStyle="1" w:styleId="BulletPoint1">
    <w:name w:val="Bullet Point 1"/>
    <w:basedOn w:val="Normal"/>
    <w:semiHidden/>
    <w:rsid w:val="00E02CD0"/>
    <w:pPr>
      <w:numPr>
        <w:numId w:val="3"/>
      </w:numPr>
      <w:adjustRightInd w:val="0"/>
      <w:snapToGrid w:val="0"/>
      <w:spacing w:after="240" w:line="240" w:lineRule="exac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BulletPoint2">
    <w:name w:val="Bullet Point 2"/>
    <w:basedOn w:val="BulletPoint1"/>
    <w:semiHidden/>
    <w:rsid w:val="00E02CD0"/>
    <w:pPr>
      <w:numPr>
        <w:ilvl w:val="1"/>
      </w:numPr>
    </w:pPr>
  </w:style>
  <w:style w:type="paragraph" w:customStyle="1" w:styleId="BulletPoint3">
    <w:name w:val="Bullet Point 3"/>
    <w:basedOn w:val="BulletPoint1"/>
    <w:semiHidden/>
    <w:rsid w:val="00E02CD0"/>
    <w:pPr>
      <w:numPr>
        <w:ilvl w:val="2"/>
      </w:numPr>
    </w:pPr>
  </w:style>
  <w:style w:type="paragraph" w:customStyle="1" w:styleId="Bullet1">
    <w:name w:val="Bullet1"/>
    <w:basedOn w:val="Normal"/>
    <w:link w:val="Bullet1Char"/>
    <w:rsid w:val="00E02CD0"/>
    <w:pPr>
      <w:numPr>
        <w:numId w:val="4"/>
      </w:numPr>
      <w:spacing w:before="240" w:after="0" w:line="240" w:lineRule="auto"/>
    </w:pPr>
    <w:rPr>
      <w:rFonts w:ascii="Arial" w:eastAsia="Times New Roman" w:hAnsi="Arial" w:cs="Times New Roman"/>
      <w:sz w:val="20"/>
      <w:lang w:eastAsia="en-US"/>
    </w:rPr>
  </w:style>
  <w:style w:type="character" w:customStyle="1" w:styleId="Bullet1Char">
    <w:name w:val="Bullet1 Char"/>
    <w:link w:val="Bullet1"/>
    <w:rsid w:val="00E02CD0"/>
    <w:rPr>
      <w:rFonts w:ascii="Arial" w:eastAsia="Times New Roman" w:hAnsi="Arial"/>
      <w:szCs w:val="22"/>
      <w:lang w:eastAsia="en-US"/>
    </w:rPr>
  </w:style>
  <w:style w:type="paragraph" w:customStyle="1" w:styleId="Bullet20">
    <w:name w:val="Bullet2"/>
    <w:basedOn w:val="Bullet1"/>
    <w:rsid w:val="00E02CD0"/>
  </w:style>
  <w:style w:type="character" w:customStyle="1" w:styleId="Description">
    <w:name w:val="Description"/>
    <w:basedOn w:val="DefaultParagraphFont"/>
    <w:rsid w:val="00E02CD0"/>
    <w:rPr>
      <w:rFonts w:ascii="Arial" w:hAnsi="Arial" w:cs="Arial"/>
      <w:color w:val="800000"/>
      <w:kern w:val="32"/>
      <w:sz w:val="20"/>
      <w:szCs w:val="32"/>
    </w:rPr>
  </w:style>
  <w:style w:type="paragraph" w:customStyle="1" w:styleId="EYBodytextwithoutparaspace">
    <w:name w:val="EY Body text (without para space)"/>
    <w:basedOn w:val="Normal"/>
    <w:link w:val="EYBodytextwithoutparaspaceChar"/>
    <w:rsid w:val="00E02CD0"/>
    <w:pPr>
      <w:spacing w:after="0" w:line="240" w:lineRule="auto"/>
      <w:outlineLvl w:val="0"/>
    </w:pPr>
    <w:rPr>
      <w:rFonts w:ascii="EYInterstate Light" w:eastAsia="Times New Roman" w:hAnsi="EYInterstate Light" w:cs="Times New Roman"/>
      <w:kern w:val="12"/>
      <w:sz w:val="20"/>
      <w:szCs w:val="24"/>
      <w:lang w:eastAsia="en-US"/>
    </w:rPr>
  </w:style>
  <w:style w:type="character" w:customStyle="1" w:styleId="EYBodytextwithoutparaspaceChar">
    <w:name w:val="EY Body text (without para space) Char"/>
    <w:link w:val="EYBodytextwithoutparaspace"/>
    <w:rsid w:val="00E02CD0"/>
    <w:rPr>
      <w:rFonts w:ascii="EYInterstate Light" w:eastAsia="Times New Roman" w:hAnsi="EYInterstate Light"/>
      <w:kern w:val="12"/>
      <w:szCs w:val="24"/>
      <w:lang w:eastAsia="en-US"/>
    </w:rPr>
  </w:style>
  <w:style w:type="paragraph" w:customStyle="1" w:styleId="EYTablebullet1">
    <w:name w:val="EY Table bullet 1"/>
    <w:basedOn w:val="Normal"/>
    <w:rsid w:val="00E02CD0"/>
    <w:pPr>
      <w:numPr>
        <w:numId w:val="5"/>
      </w:numPr>
      <w:spacing w:before="20" w:after="20" w:line="240" w:lineRule="auto"/>
      <w:outlineLvl w:val="0"/>
    </w:pPr>
    <w:rPr>
      <w:rFonts w:ascii="EYInterstate Light" w:eastAsia="Times New Roman" w:hAnsi="EYInterstate Light" w:cs="Times New Roman"/>
      <w:sz w:val="16"/>
      <w:szCs w:val="24"/>
      <w:lang w:eastAsia="en-US"/>
    </w:rPr>
  </w:style>
  <w:style w:type="paragraph" w:customStyle="1" w:styleId="EYTablebullet2">
    <w:name w:val="EY Table bullet 2"/>
    <w:basedOn w:val="EYTablebullet1"/>
    <w:rsid w:val="00E02CD0"/>
    <w:pPr>
      <w:numPr>
        <w:ilvl w:val="1"/>
      </w:numPr>
    </w:pPr>
  </w:style>
  <w:style w:type="character" w:styleId="FollowedHyperlink">
    <w:name w:val="FollowedHyperlink"/>
    <w:basedOn w:val="DefaultParagraphFont"/>
    <w:rsid w:val="00E02CD0"/>
    <w:rPr>
      <w:color w:val="800080"/>
      <w:u w:val="single"/>
    </w:rPr>
  </w:style>
  <w:style w:type="character" w:styleId="FootnoteReference">
    <w:name w:val="footnote reference"/>
    <w:aliases w:val="(NECG) Footnote Reference"/>
    <w:rsid w:val="00E02CD0"/>
    <w:rPr>
      <w:vertAlign w:val="superscript"/>
    </w:rPr>
  </w:style>
  <w:style w:type="paragraph" w:styleId="FootnoteText">
    <w:name w:val="footnote text"/>
    <w:aliases w:val="(NECG) Footnote Text"/>
    <w:basedOn w:val="Normal"/>
    <w:link w:val="FootnoteTextChar"/>
    <w:unhideWhenUsed/>
    <w:rsid w:val="00E02CD0"/>
    <w:pPr>
      <w:spacing w:after="0" w:line="240" w:lineRule="auto"/>
    </w:pPr>
    <w:rPr>
      <w:rFonts w:ascii="EYInterstate Light" w:eastAsia="Times New Roman" w:hAnsi="EYInterstate Light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(NECG) Footnote Text Char"/>
    <w:basedOn w:val="DefaultParagraphFont"/>
    <w:link w:val="FootnoteText"/>
    <w:rsid w:val="00E02CD0"/>
    <w:rPr>
      <w:rFonts w:ascii="EYInterstate Light" w:eastAsia="Times New Roman" w:hAnsi="EYInterstate Light"/>
      <w:lang w:eastAsia="en-US"/>
    </w:rPr>
  </w:style>
  <w:style w:type="character" w:customStyle="1" w:styleId="Heading5Char">
    <w:name w:val="Heading 5 Char"/>
    <w:basedOn w:val="DefaultParagraphFont"/>
    <w:link w:val="Heading5"/>
    <w:rsid w:val="00E02CD0"/>
    <w:rPr>
      <w:rFonts w:ascii="EYInterstate Light" w:eastAsia="Times New Roman" w:hAnsi="EYInterstate Light"/>
      <w:sz w:val="22"/>
      <w:szCs w:val="24"/>
      <w:lang w:eastAsia="en-US"/>
    </w:rPr>
  </w:style>
  <w:style w:type="character" w:customStyle="1" w:styleId="Heading7Char">
    <w:name w:val="Heading 7 Char"/>
    <w:aliases w:val="Appendix1 Char"/>
    <w:basedOn w:val="DefaultParagraphFont"/>
    <w:link w:val="Heading7"/>
    <w:rsid w:val="00E02CD0"/>
    <w:rPr>
      <w:rFonts w:asciiTheme="minorHAnsi" w:eastAsia="Times New Roman" w:hAnsiTheme="minorHAnsi"/>
      <w:bCs/>
      <w:color w:val="414087" w:themeColor="background1"/>
      <w:sz w:val="26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02CD0"/>
    <w:rPr>
      <w:rFonts w:ascii="EYInterstate Light" w:eastAsia="Times New Roman" w:hAnsi="EYInterstate Light"/>
      <w:i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02CD0"/>
    <w:rPr>
      <w:rFonts w:ascii="EYInterstate Light" w:eastAsia="Times New Roman" w:hAnsi="EYInterstate Light"/>
      <w:b/>
      <w:i/>
      <w:sz w:val="18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E02C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E02CD0"/>
    <w:rPr>
      <w:rFonts w:ascii="Courier New" w:eastAsia="Times New Roman" w:hAnsi="Courier New" w:cs="Courier New"/>
      <w:lang w:eastAsia="en-US"/>
    </w:rPr>
  </w:style>
  <w:style w:type="character" w:styleId="HTMLSample">
    <w:name w:val="HTML Sample"/>
    <w:basedOn w:val="DefaultParagraphFont"/>
    <w:rsid w:val="00E02CD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02CD0"/>
    <w:rPr>
      <w:rFonts w:ascii="Courier New" w:hAnsi="Courier New" w:cs="Courier New"/>
      <w:sz w:val="20"/>
      <w:szCs w:val="20"/>
    </w:rPr>
  </w:style>
  <w:style w:type="paragraph" w:customStyle="1" w:styleId="Indent1">
    <w:name w:val="Indent1"/>
    <w:basedOn w:val="Normal"/>
    <w:next w:val="Normal"/>
    <w:rsid w:val="00E02CD0"/>
    <w:pPr>
      <w:tabs>
        <w:tab w:val="left" w:pos="709"/>
        <w:tab w:val="left" w:pos="1418"/>
        <w:tab w:val="left" w:pos="2126"/>
        <w:tab w:val="right" w:pos="9356"/>
      </w:tabs>
      <w:spacing w:after="0" w:line="240" w:lineRule="auto"/>
      <w:ind w:left="709" w:hanging="709"/>
    </w:pPr>
    <w:rPr>
      <w:rFonts w:ascii="EYInterstate Light" w:eastAsia="Times New Roman" w:hAnsi="EYInterstate Light" w:cs="Times New Roman"/>
      <w:sz w:val="20"/>
      <w:szCs w:val="24"/>
      <w:lang w:eastAsia="en-US"/>
    </w:rPr>
  </w:style>
  <w:style w:type="paragraph" w:customStyle="1" w:styleId="Indent2">
    <w:name w:val="Indent2"/>
    <w:basedOn w:val="Indent1"/>
    <w:next w:val="Normal"/>
    <w:rsid w:val="00E02CD0"/>
    <w:pPr>
      <w:ind w:left="1418"/>
    </w:pPr>
  </w:style>
  <w:style w:type="paragraph" w:customStyle="1" w:styleId="Indent3">
    <w:name w:val="Indent3"/>
    <w:basedOn w:val="Indent2"/>
    <w:next w:val="Normal"/>
    <w:rsid w:val="00E02CD0"/>
    <w:pPr>
      <w:tabs>
        <w:tab w:val="clear" w:pos="709"/>
        <w:tab w:val="clear" w:pos="1418"/>
        <w:tab w:val="clear" w:pos="2126"/>
        <w:tab w:val="clear" w:pos="9356"/>
      </w:tabs>
      <w:ind w:left="2127"/>
      <w:textAlignment w:val="baseline"/>
    </w:pPr>
  </w:style>
  <w:style w:type="paragraph" w:styleId="Index1">
    <w:name w:val="index 1"/>
    <w:basedOn w:val="Normal"/>
    <w:next w:val="Normal"/>
    <w:semiHidden/>
    <w:rsid w:val="00E02CD0"/>
    <w:pPr>
      <w:tabs>
        <w:tab w:val="left" w:pos="709"/>
        <w:tab w:val="left" w:pos="1418"/>
        <w:tab w:val="left" w:pos="2126"/>
        <w:tab w:val="left" w:pos="9356"/>
      </w:tabs>
      <w:spacing w:after="0" w:line="240" w:lineRule="auto"/>
    </w:pPr>
    <w:rPr>
      <w:rFonts w:ascii="EYInterstate Light" w:eastAsia="Times New Roman" w:hAnsi="EYInterstate Light" w:cs="Times New Roman"/>
      <w:sz w:val="20"/>
      <w:szCs w:val="24"/>
      <w:lang w:eastAsia="en-US"/>
    </w:rPr>
  </w:style>
  <w:style w:type="paragraph" w:styleId="Index2">
    <w:name w:val="index 2"/>
    <w:basedOn w:val="Normal"/>
    <w:next w:val="Normal"/>
    <w:semiHidden/>
    <w:rsid w:val="00E02CD0"/>
    <w:pPr>
      <w:tabs>
        <w:tab w:val="left" w:pos="709"/>
        <w:tab w:val="left" w:pos="1418"/>
        <w:tab w:val="left" w:pos="2126"/>
      </w:tabs>
      <w:spacing w:after="0" w:line="240" w:lineRule="auto"/>
    </w:pPr>
    <w:rPr>
      <w:rFonts w:ascii="EYInterstate Light" w:eastAsia="Times New Roman" w:hAnsi="EYInterstate Light" w:cs="Times New Roman"/>
      <w:sz w:val="20"/>
      <w:szCs w:val="24"/>
      <w:lang w:eastAsia="en-US"/>
    </w:rPr>
  </w:style>
  <w:style w:type="paragraph" w:styleId="Index3">
    <w:name w:val="index 3"/>
    <w:basedOn w:val="Normal"/>
    <w:next w:val="Normal"/>
    <w:semiHidden/>
    <w:rsid w:val="00E02CD0"/>
    <w:pPr>
      <w:tabs>
        <w:tab w:val="left" w:pos="709"/>
        <w:tab w:val="left" w:pos="1418"/>
        <w:tab w:val="left" w:pos="2126"/>
      </w:tabs>
      <w:spacing w:after="0" w:line="240" w:lineRule="auto"/>
    </w:pPr>
    <w:rPr>
      <w:rFonts w:ascii="EYInterstate Light" w:eastAsia="Times New Roman" w:hAnsi="EYInterstate Light" w:cs="Times New Roman"/>
      <w:sz w:val="20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2CD0"/>
    <w:pPr>
      <w:pBdr>
        <w:top w:val="single" w:sz="4" w:space="10" w:color="23397E" w:themeColor="accent1"/>
        <w:bottom w:val="single" w:sz="4" w:space="10" w:color="23397E" w:themeColor="accent1"/>
      </w:pBdr>
      <w:spacing w:before="360" w:after="360"/>
      <w:ind w:left="864" w:right="864"/>
      <w:jc w:val="center"/>
    </w:pPr>
    <w:rPr>
      <w:i/>
      <w:iCs/>
      <w:color w:val="2339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2CD0"/>
    <w:rPr>
      <w:rFonts w:asciiTheme="minorHAnsi" w:hAnsiTheme="minorHAnsi" w:cstheme="minorHAnsi"/>
      <w:i/>
      <w:iCs/>
      <w:color w:val="23397E" w:themeColor="accent1"/>
      <w:sz w:val="22"/>
      <w:szCs w:val="22"/>
    </w:rPr>
  </w:style>
  <w:style w:type="character" w:styleId="LineNumber">
    <w:name w:val="line number"/>
    <w:basedOn w:val="DefaultParagraphFont"/>
    <w:rsid w:val="00E02CD0"/>
  </w:style>
  <w:style w:type="paragraph" w:styleId="List">
    <w:name w:val="List"/>
    <w:basedOn w:val="Normal"/>
    <w:rsid w:val="00E02CD0"/>
    <w:pPr>
      <w:spacing w:after="0" w:line="240" w:lineRule="auto"/>
      <w:ind w:left="283" w:hanging="283"/>
    </w:pPr>
    <w:rPr>
      <w:rFonts w:ascii="EYInterstate Light" w:eastAsia="Times New Roman" w:hAnsi="EYInterstate Light" w:cs="Times New Roman"/>
      <w:sz w:val="20"/>
      <w:szCs w:val="24"/>
      <w:lang w:eastAsia="en-US"/>
    </w:rPr>
  </w:style>
  <w:style w:type="paragraph" w:customStyle="1" w:styleId="ListAlpha">
    <w:name w:val="List Alpha"/>
    <w:basedOn w:val="BodyText"/>
    <w:rsid w:val="00E02CD0"/>
    <w:pPr>
      <w:numPr>
        <w:numId w:val="7"/>
      </w:numPr>
    </w:pPr>
  </w:style>
  <w:style w:type="paragraph" w:styleId="ListBullet">
    <w:name w:val="List Bullet"/>
    <w:basedOn w:val="BodyText"/>
    <w:rsid w:val="00E02CD0"/>
    <w:pPr>
      <w:numPr>
        <w:numId w:val="8"/>
      </w:numPr>
    </w:pPr>
  </w:style>
  <w:style w:type="paragraph" w:styleId="ListBullet2">
    <w:name w:val="List Bullet 2"/>
    <w:basedOn w:val="ListBullet"/>
    <w:rsid w:val="00E02CD0"/>
    <w:pPr>
      <w:numPr>
        <w:ilvl w:val="1"/>
      </w:numPr>
    </w:pPr>
  </w:style>
  <w:style w:type="paragraph" w:styleId="ListBullet5">
    <w:name w:val="List Bullet 5"/>
    <w:basedOn w:val="Normal"/>
    <w:rsid w:val="00E02CD0"/>
    <w:pPr>
      <w:numPr>
        <w:numId w:val="9"/>
      </w:numPr>
      <w:spacing w:after="0" w:line="240" w:lineRule="auto"/>
    </w:pPr>
    <w:rPr>
      <w:rFonts w:ascii="EYInterstate Light" w:eastAsia="Times New Roman" w:hAnsi="EYInterstate Light" w:cs="Times New Roman"/>
      <w:sz w:val="20"/>
      <w:szCs w:val="24"/>
      <w:lang w:eastAsia="en-US"/>
    </w:rPr>
  </w:style>
  <w:style w:type="paragraph" w:styleId="ListContinue5">
    <w:name w:val="List Continue 5"/>
    <w:basedOn w:val="Normal"/>
    <w:rsid w:val="00E02CD0"/>
    <w:pPr>
      <w:spacing w:after="120" w:line="240" w:lineRule="auto"/>
      <w:ind w:left="1415"/>
    </w:pPr>
    <w:rPr>
      <w:rFonts w:ascii="EYInterstate Light" w:eastAsia="Times New Roman" w:hAnsi="EYInterstate Light" w:cs="Times New Roman"/>
      <w:sz w:val="20"/>
      <w:szCs w:val="24"/>
      <w:lang w:eastAsia="en-US"/>
    </w:rPr>
  </w:style>
  <w:style w:type="paragraph" w:styleId="ListNumber">
    <w:name w:val="List Number"/>
    <w:basedOn w:val="BodyText"/>
    <w:rsid w:val="00E02CD0"/>
    <w:pPr>
      <w:numPr>
        <w:numId w:val="10"/>
      </w:numPr>
    </w:pPr>
  </w:style>
  <w:style w:type="paragraph" w:customStyle="1" w:styleId="ListRoman">
    <w:name w:val="List Roman"/>
    <w:basedOn w:val="BodyText"/>
    <w:rsid w:val="00E02CD0"/>
    <w:pPr>
      <w:numPr>
        <w:numId w:val="11"/>
      </w:numPr>
    </w:pPr>
  </w:style>
  <w:style w:type="character" w:styleId="PageNumber">
    <w:name w:val="page number"/>
    <w:basedOn w:val="DefaultParagraphFont"/>
    <w:rsid w:val="00E02CD0"/>
    <w:rPr>
      <w:sz w:val="20"/>
    </w:rPr>
  </w:style>
  <w:style w:type="paragraph" w:customStyle="1" w:styleId="PH4">
    <w:name w:val="PH4"/>
    <w:basedOn w:val="Normal"/>
    <w:rsid w:val="00E02CD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StyleHeading1LatinCalibri0">
    <w:name w:val="Style Heading 1 + (Latin) Calibri"/>
    <w:basedOn w:val="Heading10"/>
    <w:rsid w:val="00E02CD0"/>
    <w:pPr>
      <w:keepLines w:val="0"/>
      <w:numPr>
        <w:numId w:val="0"/>
      </w:numPr>
      <w:tabs>
        <w:tab w:val="num" w:pos="360"/>
      </w:tabs>
      <w:spacing w:before="240" w:after="60"/>
      <w:ind w:left="360" w:hanging="360"/>
    </w:pPr>
    <w:rPr>
      <w:rFonts w:eastAsia="Calibri"/>
      <w:color w:val="auto"/>
      <w:kern w:val="32"/>
      <w:sz w:val="32"/>
      <w:szCs w:val="32"/>
      <w:lang w:eastAsia="en-US"/>
    </w:rPr>
  </w:style>
  <w:style w:type="paragraph" w:customStyle="1" w:styleId="StyleHeading2LatinCalibri0">
    <w:name w:val="Style Heading 2 + (Latin) Calibri"/>
    <w:basedOn w:val="Heading20"/>
    <w:rsid w:val="00E02CD0"/>
    <w:pPr>
      <w:keepLines w:val="0"/>
      <w:numPr>
        <w:ilvl w:val="0"/>
        <w:numId w:val="0"/>
      </w:numPr>
      <w:tabs>
        <w:tab w:val="num" w:pos="792"/>
      </w:tabs>
      <w:spacing w:before="240" w:after="60"/>
      <w:ind w:left="792" w:hanging="432"/>
    </w:pPr>
    <w:rPr>
      <w:rFonts w:eastAsia="Calibri" w:cs="Arial"/>
      <w:b/>
      <w:bCs/>
      <w:i/>
      <w:iCs/>
      <w:color w:val="auto"/>
      <w:sz w:val="28"/>
      <w:szCs w:val="28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E02CD0"/>
    <w:rPr>
      <w:color w:val="605E5C"/>
      <w:shd w:val="clear" w:color="auto" w:fill="E1DFDD"/>
    </w:rPr>
  </w:style>
  <w:style w:type="paragraph" w:customStyle="1" w:styleId="Bullet10">
    <w:name w:val="Bullet 1"/>
    <w:link w:val="Bullet1Char0"/>
    <w:uiPriority w:val="11"/>
    <w:qFormat/>
    <w:rsid w:val="00E02CD0"/>
    <w:pPr>
      <w:spacing w:before="100" w:after="100"/>
      <w:contextualSpacing/>
    </w:pPr>
    <w:rPr>
      <w:rFonts w:asciiTheme="minorHAnsi" w:eastAsia="Times New Roman" w:hAnsiTheme="minorHAnsi" w:cs="Calibri"/>
      <w:spacing w:val="2"/>
      <w:sz w:val="22"/>
    </w:rPr>
  </w:style>
  <w:style w:type="table" w:styleId="ListTable4">
    <w:name w:val="List Table 4"/>
    <w:basedOn w:val="TableNormal"/>
    <w:uiPriority w:val="49"/>
    <w:rsid w:val="00E02CD0"/>
    <w:tblPr>
      <w:tblStyleRowBandSize w:val="1"/>
      <w:tblStyleColBandSize w:val="1"/>
      <w:tblBorders>
        <w:top w:val="single" w:sz="4" w:space="0" w:color="876BCF" w:themeColor="text1" w:themeTint="99"/>
        <w:left w:val="single" w:sz="4" w:space="0" w:color="876BCF" w:themeColor="text1" w:themeTint="99"/>
        <w:bottom w:val="single" w:sz="4" w:space="0" w:color="876BCF" w:themeColor="text1" w:themeTint="99"/>
        <w:right w:val="single" w:sz="4" w:space="0" w:color="876BCF" w:themeColor="text1" w:themeTint="99"/>
        <w:insideH w:val="single" w:sz="4" w:space="0" w:color="876BCF" w:themeColor="text1" w:themeTint="99"/>
      </w:tblBorders>
    </w:tblPr>
    <w:tblStylePr w:type="firstRow">
      <w:rPr>
        <w:b/>
        <w:bCs/>
        <w:color w:val="414087" w:themeColor="background1"/>
      </w:rPr>
      <w:tblPr/>
      <w:tcPr>
        <w:tcBorders>
          <w:top w:val="single" w:sz="4" w:space="0" w:color="482D8C" w:themeColor="text1"/>
          <w:left w:val="single" w:sz="4" w:space="0" w:color="482D8C" w:themeColor="text1"/>
          <w:bottom w:val="single" w:sz="4" w:space="0" w:color="482D8C" w:themeColor="text1"/>
          <w:right w:val="single" w:sz="4" w:space="0" w:color="482D8C" w:themeColor="text1"/>
          <w:insideH w:val="nil"/>
        </w:tcBorders>
        <w:shd w:val="clear" w:color="auto" w:fill="482D8C" w:themeFill="text1"/>
      </w:tcPr>
    </w:tblStylePr>
    <w:tblStylePr w:type="lastRow">
      <w:rPr>
        <w:b/>
        <w:bCs/>
      </w:rPr>
      <w:tblPr/>
      <w:tcPr>
        <w:tcBorders>
          <w:top w:val="double" w:sz="4" w:space="0" w:color="876BC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F" w:themeFill="text1" w:themeFillTint="33"/>
      </w:tcPr>
    </w:tblStylePr>
    <w:tblStylePr w:type="band1Horz">
      <w:tblPr/>
      <w:tcPr>
        <w:shd w:val="clear" w:color="auto" w:fill="D7CDEF" w:themeFill="text1" w:themeFillTint="33"/>
      </w:tcPr>
    </w:tblStylePr>
  </w:style>
  <w:style w:type="table" w:customStyle="1" w:styleId="Style11">
    <w:name w:val="Style11"/>
    <w:basedOn w:val="TableNormal"/>
    <w:uiPriority w:val="99"/>
    <w:rsid w:val="00E02CD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Theme="minorHAnsi" w:hAnsiTheme="minorHAnsi"/>
        <w:b/>
        <w:color w:val="FFFFFF"/>
        <w:sz w:val="28"/>
      </w:rPr>
      <w:tblPr/>
      <w:tcPr>
        <w:shd w:val="clear" w:color="auto" w:fill="414087" w:themeFill="background1"/>
      </w:tcPr>
    </w:tblStylePr>
    <w:tblStylePr w:type="band1Horz">
      <w:rPr>
        <w:rFonts w:asciiTheme="minorHAnsi" w:hAnsiTheme="minorHAnsi"/>
        <w:sz w:val="22"/>
      </w:rPr>
    </w:tblStylePr>
    <w:tblStylePr w:type="band2Horz">
      <w:tblPr/>
      <w:tcPr>
        <w:shd w:val="clear" w:color="auto" w:fill="EFEFF7"/>
      </w:tcPr>
    </w:tblStylePr>
  </w:style>
  <w:style w:type="character" w:customStyle="1" w:styleId="Bullet1Char0">
    <w:name w:val="Bullet 1 Char"/>
    <w:basedOn w:val="DefaultParagraphFont"/>
    <w:link w:val="Bullet10"/>
    <w:uiPriority w:val="11"/>
    <w:rsid w:val="00E02CD0"/>
    <w:rPr>
      <w:rFonts w:asciiTheme="minorHAnsi" w:eastAsia="Times New Roman" w:hAnsiTheme="minorHAnsi" w:cs="Calibri"/>
      <w:spacing w:val="2"/>
      <w:sz w:val="22"/>
    </w:rPr>
  </w:style>
  <w:style w:type="table" w:styleId="GridTable1Light-Accent1">
    <w:name w:val="Grid Table 1 Light Accent 1"/>
    <w:basedOn w:val="TableNormal"/>
    <w:uiPriority w:val="46"/>
    <w:rsid w:val="00E02CD0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F9CDF" w:themeColor="text1" w:themeTint="66"/>
        <w:left w:val="single" w:sz="4" w:space="0" w:color="AF9CDF" w:themeColor="text1" w:themeTint="66"/>
        <w:bottom w:val="single" w:sz="4" w:space="0" w:color="AF9CDF" w:themeColor="text1" w:themeTint="66"/>
        <w:right w:val="single" w:sz="4" w:space="0" w:color="AF9CDF" w:themeColor="text1" w:themeTint="66"/>
        <w:insideH w:val="single" w:sz="4" w:space="0" w:color="AF9CDF" w:themeColor="text1" w:themeTint="66"/>
        <w:insideV w:val="single" w:sz="4" w:space="0" w:color="AF9CDF" w:themeColor="text1" w:themeTint="66"/>
      </w:tblBorders>
    </w:tblPr>
    <w:tblStylePr w:type="firstRow">
      <w:rPr>
        <w:rFonts w:asciiTheme="minorHAnsi" w:hAnsiTheme="minorHAnsi"/>
        <w:b/>
        <w:bCs/>
        <w:color w:val="FFFFFF"/>
        <w:sz w:val="22"/>
      </w:rPr>
      <w:tblPr/>
      <w:tcPr>
        <w:shd w:val="clear" w:color="auto" w:fill="482D8C" w:themeFill="text1"/>
      </w:tcPr>
    </w:tblStylePr>
    <w:tblStylePr w:type="lastRow">
      <w:rPr>
        <w:rFonts w:asciiTheme="minorHAnsi" w:hAnsiTheme="minorHAnsi"/>
        <w:b/>
        <w:bCs/>
        <w:color w:val="FFFFFF"/>
        <w:sz w:val="22"/>
      </w:rPr>
      <w:tblPr/>
      <w:tcPr>
        <w:shd w:val="clear" w:color="auto" w:fill="AB4399" w:themeFill="accen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Tabletext">
    <w:name w:val="Table text"/>
    <w:basedOn w:val="Normal"/>
    <w:qFormat/>
    <w:rsid w:val="00E02CD0"/>
    <w:pPr>
      <w:spacing w:after="0" w:line="280" w:lineRule="atLeast"/>
    </w:pPr>
    <w:rPr>
      <w:rFonts w:ascii="Calibri" w:eastAsiaTheme="minorEastAsia" w:hAnsi="Calibri" w:cstheme="minorBidi"/>
      <w:sz w:val="20"/>
      <w:szCs w:val="20"/>
      <w:lang w:eastAsia="en-US"/>
    </w:rPr>
  </w:style>
  <w:style w:type="paragraph" w:customStyle="1" w:styleId="Tablenumber">
    <w:name w:val="Table number"/>
    <w:basedOn w:val="Tabletext"/>
    <w:qFormat/>
    <w:rsid w:val="00E02CD0"/>
    <w:pPr>
      <w:jc w:val="right"/>
    </w:pPr>
  </w:style>
  <w:style w:type="paragraph" w:customStyle="1" w:styleId="Tableheading">
    <w:name w:val="Table heading"/>
    <w:basedOn w:val="Normal"/>
    <w:qFormat/>
    <w:rsid w:val="00E02CD0"/>
    <w:pPr>
      <w:spacing w:after="0" w:line="280" w:lineRule="atLeast"/>
    </w:pPr>
    <w:rPr>
      <w:rFonts w:eastAsiaTheme="minorEastAsia" w:cstheme="minorBidi"/>
      <w:b/>
      <w:bCs/>
      <w:sz w:val="20"/>
      <w:szCs w:val="20"/>
      <w:lang w:eastAsia="en-US"/>
    </w:rPr>
  </w:style>
  <w:style w:type="character" w:customStyle="1" w:styleId="Appendix1Char">
    <w:name w:val="Appendix 1 Char"/>
    <w:basedOn w:val="Heading7Char"/>
    <w:link w:val="Appendix1"/>
    <w:rsid w:val="00E02CD0"/>
    <w:rPr>
      <w:rFonts w:ascii="Arial" w:eastAsia="Times New Roman" w:hAnsi="Arial" w:cs="Arial"/>
      <w:b/>
      <w:bCs/>
      <w:color w:val="414087" w:themeColor="background1"/>
      <w:sz w:val="28"/>
      <w:szCs w:val="28"/>
      <w:lang w:eastAsia="en-US"/>
    </w:rPr>
  </w:style>
  <w:style w:type="table" w:customStyle="1" w:styleId="Style111">
    <w:name w:val="Style111"/>
    <w:basedOn w:val="TableNormal"/>
    <w:uiPriority w:val="99"/>
    <w:rsid w:val="00E02CD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Theme="minorHAnsi" w:hAnsiTheme="minorHAnsi" w:cs="Calibri" w:hint="default"/>
        <w:b/>
        <w:color w:val="FFFFFF"/>
        <w:sz w:val="28"/>
        <w:szCs w:val="28"/>
      </w:rPr>
      <w:tblPr/>
      <w:tcPr>
        <w:shd w:val="clear" w:color="auto" w:fill="414087" w:themeFill="background1"/>
      </w:tcPr>
    </w:tblStylePr>
    <w:tblStylePr w:type="band1Horz">
      <w:rPr>
        <w:rFonts w:asciiTheme="minorHAnsi" w:hAnsiTheme="minorHAnsi" w:cs="Calibri" w:hint="default"/>
        <w:sz w:val="22"/>
        <w:szCs w:val="22"/>
      </w:rPr>
    </w:tblStylePr>
    <w:tblStylePr w:type="band2Horz">
      <w:tblPr/>
      <w:tcPr>
        <w:shd w:val="clear" w:color="auto" w:fill="EFEFF7"/>
      </w:tcPr>
    </w:tblStylePr>
  </w:style>
  <w:style w:type="table" w:customStyle="1" w:styleId="Style112">
    <w:name w:val="Style112"/>
    <w:basedOn w:val="TableNormal"/>
    <w:uiPriority w:val="99"/>
    <w:rsid w:val="00E02CD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Theme="minorHAnsi" w:hAnsiTheme="minorHAnsi" w:cs="Calibri" w:hint="default"/>
        <w:b/>
        <w:color w:val="FFFFFF"/>
        <w:sz w:val="28"/>
        <w:szCs w:val="28"/>
      </w:rPr>
      <w:tblPr/>
      <w:tcPr>
        <w:shd w:val="clear" w:color="auto" w:fill="414087" w:themeFill="background1"/>
      </w:tcPr>
    </w:tblStylePr>
    <w:tblStylePr w:type="band1Horz">
      <w:rPr>
        <w:rFonts w:asciiTheme="minorHAnsi" w:hAnsiTheme="minorHAnsi" w:cs="Calibri" w:hint="default"/>
        <w:sz w:val="22"/>
        <w:szCs w:val="22"/>
      </w:rPr>
    </w:tblStylePr>
    <w:tblStylePr w:type="band2Horz">
      <w:tblPr/>
      <w:tcPr>
        <w:shd w:val="clear" w:color="auto" w:fill="EFEFF7"/>
      </w:tcPr>
    </w:tblStylePr>
  </w:style>
  <w:style w:type="paragraph" w:customStyle="1" w:styleId="Tablenumbereddotpoint">
    <w:name w:val="Table numbered dot point"/>
    <w:basedOn w:val="Tabletext"/>
    <w:qFormat/>
    <w:rsid w:val="00E02CD0"/>
    <w:pPr>
      <w:numPr>
        <w:numId w:val="15"/>
      </w:numPr>
      <w:tabs>
        <w:tab w:val="left" w:pos="284"/>
      </w:tabs>
    </w:pPr>
    <w:rPr>
      <w:b/>
      <w:bCs/>
    </w:rPr>
  </w:style>
  <w:style w:type="paragraph" w:styleId="Revision">
    <w:name w:val="Revision"/>
    <w:hidden/>
    <w:uiPriority w:val="99"/>
    <w:semiHidden/>
    <w:rsid w:val="00FE2C71"/>
    <w:rPr>
      <w:rFonts w:asciiTheme="minorHAnsi" w:hAnsiTheme="minorHAnsi" w:cstheme="minorHAnsi"/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D233C8"/>
    <w:rPr>
      <w:color w:val="2B579A"/>
      <w:shd w:val="clear" w:color="auto" w:fill="E1DFDD"/>
    </w:r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721993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1A4E0" w:themeColor="accent1" w:themeTint="66"/>
        <w:left w:val="single" w:sz="4" w:space="0" w:color="91A4E0" w:themeColor="accent1" w:themeTint="66"/>
        <w:bottom w:val="single" w:sz="4" w:space="0" w:color="91A4E0" w:themeColor="accent1" w:themeTint="66"/>
        <w:right w:val="single" w:sz="4" w:space="0" w:color="91A4E0" w:themeColor="accent1" w:themeTint="66"/>
        <w:insideH w:val="single" w:sz="4" w:space="0" w:color="91A4E0" w:themeColor="accent1" w:themeTint="66"/>
        <w:insideV w:val="single" w:sz="4" w:space="0" w:color="91A4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A77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A77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act.gov.au/wellbeing/wellbeing-framework/embedding-wellbein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treasury.act.gov.au/capital-framework/prove/business-case/stakeholder-engagement-pla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treasury.act.gov.au/capital-framework/prove/business-cas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482D8C"/>
      </a:dk1>
      <a:lt1>
        <a:srgbClr val="414087"/>
      </a:lt1>
      <a:dk2>
        <a:srgbClr val="999789"/>
      </a:dk2>
      <a:lt2>
        <a:srgbClr val="00828C"/>
      </a:lt2>
      <a:accent1>
        <a:srgbClr val="23397E"/>
      </a:accent1>
      <a:accent2>
        <a:srgbClr val="AB4399"/>
      </a:accent2>
      <a:accent3>
        <a:srgbClr val="00AEEF"/>
      </a:accent3>
      <a:accent4>
        <a:srgbClr val="E0CC21"/>
      </a:accent4>
      <a:accent5>
        <a:srgbClr val="CF1F25"/>
      </a:accent5>
      <a:accent6>
        <a:srgbClr val="A0C13B"/>
      </a:accent6>
      <a:hlink>
        <a:srgbClr val="F36C23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D57C70DAC204B973C5FE066DBF3F5" ma:contentTypeVersion="6" ma:contentTypeDescription="Create a new document." ma:contentTypeScope="" ma:versionID="6c136446f40ca5cbfd558b75cb326d5e">
  <xsd:schema xmlns:xsd="http://www.w3.org/2001/XMLSchema" xmlns:xs="http://www.w3.org/2001/XMLSchema" xmlns:p="http://schemas.microsoft.com/office/2006/metadata/properties" xmlns:ns2="ea278448-1f13-4213-a0a0-6ccfad0fedc8" xmlns:ns3="d5f54fd0-8d40-43f1-a599-7dfe032c0e4b" targetNamespace="http://schemas.microsoft.com/office/2006/metadata/properties" ma:root="true" ma:fieldsID="e5a3686f3b70c93cc3d54463f244bb49" ns2:_="" ns3:_="">
    <xsd:import namespace="ea278448-1f13-4213-a0a0-6ccfad0fedc8"/>
    <xsd:import namespace="d5f54fd0-8d40-43f1-a599-7dfe032c0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78448-1f13-4213-a0a0-6ccfad0f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54fd0-8d40-43f1-a599-7dfe032c0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968D09-6B76-4922-B85D-9D904BF2C6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723B56-9242-45AB-AEFB-3D09DEDFD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78448-1f13-4213-a0a0-6ccfad0fedc8"/>
    <ds:schemaRef ds:uri="d5f54fd0-8d40-43f1-a599-7dfe032c0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515222-B5CD-4E3D-A172-D444C166D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46BD55-34FF-4825-B0F4-891D6523B5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Framework Business Case Template</vt:lpstr>
    </vt:vector>
  </TitlesOfParts>
  <Company>InTACT</Company>
  <LinksUpToDate>false</LinksUpToDate>
  <CharactersWithSpaces>14517</CharactersWithSpaces>
  <SharedDoc>false</SharedDoc>
  <HLinks>
    <vt:vector size="126" baseType="variant"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_Toc80966431</vt:lpwstr>
      </vt:variant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_Toc80966430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_Toc80966429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_Toc80966428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_Toc80966427</vt:lpwstr>
      </vt:variant>
      <vt:variant>
        <vt:i4>1245237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_Toc80966426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_Toc80966425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_Toc80966424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_Toc80966423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_Toc80966422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_Toc80966421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_Toc80966420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_Toc80966419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_Toc80966418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_Toc80966417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_Toc80966416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_Toc80966415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_Toc80966414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_Toc80966413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_Toc80966412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_Toc80966411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Framework Business Case Template</dc:title>
  <dc:subject>SAF Business Case Template Tiers 1 and 2 v2.1</dc:subject>
  <dc:creator>ACT Government</dc:creator>
  <cp:keywords>Capital Framework Business Case Template</cp:keywords>
  <dc:description/>
  <cp:lastModifiedBy>Au, Amanda</cp:lastModifiedBy>
  <cp:revision>11</cp:revision>
  <cp:lastPrinted>2018-01-10T22:31:00Z</cp:lastPrinted>
  <dcterms:created xsi:type="dcterms:W3CDTF">2022-04-14T07:46:00Z</dcterms:created>
  <dcterms:modified xsi:type="dcterms:W3CDTF">2023-11-13T05:29:00Z</dcterms:modified>
  <cp:category>The Capital Framework</cp:category>
  <cp:contentStatus>Final and 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0x01010041BD57C70DAC204B973C5FE066DBF3F5</vt:lpwstr>
  </property>
</Properties>
</file>