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025A" w14:textId="77777777" w:rsidR="00BB577C" w:rsidRPr="00BB577C" w:rsidRDefault="00BB577C" w:rsidP="00D06D73">
      <w:pPr>
        <w:spacing w:after="240" w:line="240" w:lineRule="auto"/>
        <w:outlineLvl w:val="1"/>
        <w:rPr>
          <w:rFonts w:ascii="Montserrat" w:eastAsia="Times New Roman" w:hAnsi="Montserrat" w:cs="Times New Roman"/>
          <w:b/>
          <w:bCs/>
          <w:color w:val="313131"/>
          <w:sz w:val="36"/>
          <w:szCs w:val="36"/>
          <w:lang w:eastAsia="en-AU"/>
        </w:rPr>
      </w:pPr>
      <w:r w:rsidRPr="00BB577C">
        <w:rPr>
          <w:rFonts w:ascii="Montserrat" w:eastAsia="Times New Roman" w:hAnsi="Montserrat" w:cs="Times New Roman"/>
          <w:b/>
          <w:bCs/>
          <w:color w:val="313131"/>
          <w:sz w:val="36"/>
          <w:szCs w:val="36"/>
          <w:lang w:eastAsia="en-AU"/>
        </w:rPr>
        <w:t>Present Value Factors (PVF)</w:t>
      </w:r>
    </w:p>
    <w:p w14:paraId="3A30243E" w14:textId="10765C97" w:rsidR="00BB577C" w:rsidRPr="00D06D73" w:rsidRDefault="00BB577C" w:rsidP="00BB577C">
      <w:pPr>
        <w:spacing w:after="240" w:line="240" w:lineRule="auto"/>
        <w:rPr>
          <w:rFonts w:eastAsia="Times New Roman" w:cstheme="minorHAnsi"/>
          <w:color w:val="313131"/>
          <w:sz w:val="24"/>
          <w:szCs w:val="24"/>
          <w:lang w:eastAsia="en-AU"/>
        </w:rPr>
      </w:pPr>
      <w:r w:rsidRPr="00D06D73">
        <w:rPr>
          <w:rFonts w:eastAsia="Times New Roman" w:cstheme="minorHAnsi"/>
          <w:color w:val="313131"/>
          <w:sz w:val="24"/>
          <w:szCs w:val="24"/>
          <w:lang w:eastAsia="en-AU"/>
        </w:rPr>
        <w:t>PVF for Annual Leave (AL) and Long Service Leave (LSL) are currently issued in six monthly periods 30 June and 31</w:t>
      </w:r>
      <w:r w:rsidR="00FB6FF8" w:rsidRPr="00D06D73">
        <w:rPr>
          <w:rFonts w:eastAsia="Times New Roman" w:cstheme="minorHAnsi"/>
          <w:color w:val="313131"/>
          <w:sz w:val="24"/>
          <w:szCs w:val="24"/>
          <w:lang w:eastAsia="en-AU"/>
        </w:rPr>
        <w:t> </w:t>
      </w:r>
      <w:r w:rsidRPr="00D06D73">
        <w:rPr>
          <w:rFonts w:eastAsia="Times New Roman" w:cstheme="minorHAnsi"/>
          <w:color w:val="313131"/>
          <w:sz w:val="24"/>
          <w:szCs w:val="24"/>
          <w:lang w:eastAsia="en-AU"/>
        </w:rPr>
        <w:t>December.</w:t>
      </w:r>
    </w:p>
    <w:tbl>
      <w:tblPr>
        <w:tblW w:w="14309" w:type="dxa"/>
        <w:tblBorders>
          <w:top w:val="single" w:sz="6" w:space="0" w:color="C5C5C5"/>
          <w:left w:val="single" w:sz="6" w:space="0" w:color="C5C5C5"/>
          <w:bottom w:val="single" w:sz="6" w:space="0" w:color="C5C5C5"/>
          <w:right w:val="single" w:sz="6" w:space="0" w:color="C5C5C5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126"/>
        <w:gridCol w:w="2694"/>
        <w:gridCol w:w="2551"/>
        <w:gridCol w:w="2977"/>
        <w:gridCol w:w="2693"/>
      </w:tblGrid>
      <w:tr w:rsidR="00FA713A" w:rsidRPr="00FA713A" w14:paraId="6A735789" w14:textId="77777777" w:rsidTr="00D06D73">
        <w:trPr>
          <w:trHeight w:val="432"/>
          <w:tblHeader/>
        </w:trPr>
        <w:tc>
          <w:tcPr>
            <w:tcW w:w="14309" w:type="dxa"/>
            <w:gridSpan w:val="6"/>
            <w:tcBorders>
              <w:top w:val="single" w:sz="6" w:space="0" w:color="C5C5C5"/>
              <w:left w:val="single" w:sz="6" w:space="0" w:color="C5C5C5"/>
              <w:bottom w:val="single" w:sz="12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5667E2C4" w14:textId="5C44374D" w:rsidR="00FA713A" w:rsidRPr="00FA713A" w:rsidRDefault="00FA713A" w:rsidP="00D06D73">
            <w:pPr>
              <w:spacing w:after="0" w:line="384" w:lineRule="atLeast"/>
              <w:jc w:val="center"/>
              <w:rPr>
                <w:rFonts w:ascii="Source Sans Pro" w:eastAsia="Times New Roman" w:hAnsi="Source Sans Pro" w:cs="Times New Roman"/>
                <w:color w:val="313131"/>
                <w:sz w:val="27"/>
                <w:szCs w:val="27"/>
                <w:lang w:eastAsia="en-AU"/>
              </w:rPr>
            </w:pPr>
            <w:r w:rsidRPr="00FA713A">
              <w:rPr>
                <w:rFonts w:ascii="Source Sans Pro" w:eastAsia="Times New Roman" w:hAnsi="Source Sans Pro" w:cs="Times New Roman"/>
                <w:b/>
                <w:bCs/>
                <w:color w:val="313131"/>
                <w:sz w:val="27"/>
                <w:szCs w:val="27"/>
                <w:lang w:eastAsia="en-AU"/>
              </w:rPr>
              <w:t>AASB 119    Employee Benefits: Present Value Factors (PVF)</w:t>
            </w:r>
            <w:r w:rsidR="00D06D73">
              <w:rPr>
                <w:rFonts w:ascii="Source Sans Pro" w:eastAsia="Times New Roman" w:hAnsi="Source Sans Pro" w:cs="Times New Roman"/>
                <w:b/>
                <w:bCs/>
                <w:color w:val="313131"/>
                <w:sz w:val="27"/>
                <w:szCs w:val="27"/>
                <w:lang w:eastAsia="en-AU"/>
              </w:rPr>
              <w:t xml:space="preserve"> </w:t>
            </w:r>
            <w:r w:rsidRPr="00FA713A">
              <w:rPr>
                <w:rFonts w:ascii="Source Sans Pro" w:eastAsia="Times New Roman" w:hAnsi="Source Sans Pro" w:cs="Times New Roman"/>
                <w:b/>
                <w:bCs/>
                <w:color w:val="313131"/>
                <w:sz w:val="27"/>
                <w:szCs w:val="27"/>
                <w:lang w:eastAsia="en-AU"/>
              </w:rPr>
              <w:t>for Annual Leave (AL) and Long Service Leave (LSL)</w:t>
            </w:r>
          </w:p>
        </w:tc>
      </w:tr>
      <w:tr w:rsidR="00FA713A" w:rsidRPr="00FA713A" w14:paraId="4F8D9893" w14:textId="77777777" w:rsidTr="00FA713A">
        <w:tc>
          <w:tcPr>
            <w:tcW w:w="1268" w:type="dxa"/>
            <w:vMerge w:val="restart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65F216E8" w14:textId="77777777" w:rsidR="00FA713A" w:rsidRPr="00D06D73" w:rsidRDefault="00FA713A" w:rsidP="00D06D73">
            <w:pPr>
              <w:spacing w:before="120" w:after="120" w:line="240" w:lineRule="auto"/>
              <w:contextualSpacing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b/>
                <w:bCs/>
                <w:color w:val="313131"/>
                <w:sz w:val="24"/>
                <w:szCs w:val="24"/>
                <w:lang w:eastAsia="en-AU"/>
              </w:rPr>
              <w:t>Year</w:t>
            </w:r>
          </w:p>
        </w:tc>
        <w:tc>
          <w:tcPr>
            <w:tcW w:w="2126" w:type="dxa"/>
            <w:vMerge w:val="restart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1365B0F4" w14:textId="77777777" w:rsidR="00FA713A" w:rsidRPr="00D06D73" w:rsidRDefault="00FA713A" w:rsidP="00D06D73">
            <w:pPr>
              <w:spacing w:before="120" w:after="120" w:line="240" w:lineRule="auto"/>
              <w:contextualSpacing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b/>
                <w:bCs/>
                <w:color w:val="313131"/>
                <w:sz w:val="24"/>
                <w:szCs w:val="24"/>
                <w:lang w:eastAsia="en-AU"/>
              </w:rPr>
              <w:t>Period</w:t>
            </w:r>
          </w:p>
        </w:tc>
        <w:tc>
          <w:tcPr>
            <w:tcW w:w="5245" w:type="dxa"/>
            <w:gridSpan w:val="2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3F423EFB" w14:textId="77777777" w:rsidR="00FA713A" w:rsidRPr="00D06D73" w:rsidRDefault="00FA713A" w:rsidP="00D06D73">
            <w:pPr>
              <w:spacing w:before="120" w:after="120" w:line="240" w:lineRule="auto"/>
              <w:contextualSpacing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b/>
                <w:bCs/>
                <w:color w:val="313131"/>
                <w:sz w:val="24"/>
                <w:szCs w:val="24"/>
                <w:lang w:eastAsia="en-AU"/>
              </w:rPr>
              <w:t>Annual Leave</w:t>
            </w:r>
          </w:p>
        </w:tc>
        <w:tc>
          <w:tcPr>
            <w:tcW w:w="5670" w:type="dxa"/>
            <w:gridSpan w:val="2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6B7701D1" w14:textId="77777777" w:rsidR="00FA713A" w:rsidRPr="00D06D73" w:rsidRDefault="00FA713A" w:rsidP="00D06D73">
            <w:pPr>
              <w:spacing w:before="120" w:after="120" w:line="240" w:lineRule="auto"/>
              <w:contextualSpacing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b/>
                <w:bCs/>
                <w:color w:val="313131"/>
                <w:sz w:val="24"/>
                <w:szCs w:val="24"/>
                <w:lang w:eastAsia="en-AU"/>
              </w:rPr>
              <w:t>Long Service Leave</w:t>
            </w:r>
          </w:p>
        </w:tc>
      </w:tr>
      <w:tr w:rsidR="00D06D73" w:rsidRPr="00FA713A" w14:paraId="5FE6BDE7" w14:textId="77777777" w:rsidTr="00D06D73">
        <w:tc>
          <w:tcPr>
            <w:tcW w:w="1268" w:type="dxa"/>
            <w:vMerge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72DD7882" w14:textId="77777777" w:rsidR="00D06D73" w:rsidRPr="00D06D73" w:rsidRDefault="00D06D73" w:rsidP="00D06D73">
            <w:pPr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  <w:color w:val="313131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  <w:vMerge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35650A4A" w14:textId="77777777" w:rsidR="00D06D73" w:rsidRPr="00D06D73" w:rsidRDefault="00D06D73" w:rsidP="00D06D73">
            <w:pPr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  <w:color w:val="313131"/>
                <w:sz w:val="24"/>
                <w:szCs w:val="24"/>
                <w:lang w:eastAsia="en-AU"/>
              </w:rPr>
            </w:pPr>
          </w:p>
        </w:tc>
        <w:tc>
          <w:tcPr>
            <w:tcW w:w="2694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73465DB9" w14:textId="6C45D68B" w:rsidR="00D06D73" w:rsidRPr="00D06D73" w:rsidRDefault="00D06D73" w:rsidP="00D06D73">
            <w:pPr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b/>
                <w:bCs/>
                <w:color w:val="313131"/>
                <w:sz w:val="24"/>
                <w:szCs w:val="24"/>
                <w:lang w:eastAsia="en-AU"/>
              </w:rPr>
              <w:t>Not-For-Profit</w:t>
            </w:r>
          </w:p>
        </w:tc>
        <w:tc>
          <w:tcPr>
            <w:tcW w:w="2551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</w:tcPr>
          <w:p w14:paraId="0048847D" w14:textId="079D09CF" w:rsidR="00D06D73" w:rsidRPr="00D06D73" w:rsidRDefault="00D06D73" w:rsidP="00D06D73">
            <w:pPr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b/>
                <w:bCs/>
                <w:color w:val="313131"/>
                <w:sz w:val="24"/>
                <w:szCs w:val="24"/>
                <w:lang w:eastAsia="en-AU"/>
              </w:rPr>
              <w:t>For-Profit</w:t>
            </w:r>
          </w:p>
        </w:tc>
        <w:tc>
          <w:tcPr>
            <w:tcW w:w="2977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619FD080" w14:textId="64531EAC" w:rsidR="00D06D73" w:rsidRPr="00D06D73" w:rsidRDefault="00D06D73" w:rsidP="00D06D73">
            <w:pPr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b/>
                <w:bCs/>
                <w:color w:val="313131"/>
                <w:sz w:val="24"/>
                <w:szCs w:val="24"/>
                <w:lang w:eastAsia="en-AU"/>
              </w:rPr>
              <w:t>Not-For-Profit</w:t>
            </w:r>
          </w:p>
        </w:tc>
        <w:tc>
          <w:tcPr>
            <w:tcW w:w="2693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</w:tcPr>
          <w:p w14:paraId="790F6D73" w14:textId="46B6A330" w:rsidR="00D06D73" w:rsidRPr="00D06D73" w:rsidRDefault="00D06D73" w:rsidP="00D06D73">
            <w:pPr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b/>
                <w:bCs/>
                <w:color w:val="313131"/>
                <w:sz w:val="24"/>
                <w:szCs w:val="24"/>
                <w:lang w:eastAsia="en-AU"/>
              </w:rPr>
              <w:t>For-Profit</w:t>
            </w:r>
          </w:p>
        </w:tc>
      </w:tr>
      <w:tr w:rsidR="006C1D1F" w:rsidRPr="00FA713A" w14:paraId="469C8703" w14:textId="77777777" w:rsidTr="00D06D73">
        <w:tc>
          <w:tcPr>
            <w:tcW w:w="1268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2352A69C" w14:textId="2365D802" w:rsidR="006C1D1F" w:rsidRPr="00D06D73" w:rsidRDefault="00E42146" w:rsidP="00D06D73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34CE6166" w14:textId="3A8914E7" w:rsidR="006C1D1F" w:rsidRPr="00D06D73" w:rsidRDefault="00E42146" w:rsidP="00D06D73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31 December</w:t>
            </w:r>
          </w:p>
        </w:tc>
        <w:tc>
          <w:tcPr>
            <w:tcW w:w="2694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6C7B5EC4" w14:textId="062FDF36" w:rsidR="006C1D1F" w:rsidRPr="00D06D73" w:rsidRDefault="00160525" w:rsidP="00D06D73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98.6%</w:t>
            </w:r>
          </w:p>
        </w:tc>
        <w:tc>
          <w:tcPr>
            <w:tcW w:w="2551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53EF87CD" w14:textId="28EC5A47" w:rsidR="006C1D1F" w:rsidRPr="00D06D73" w:rsidRDefault="00160525" w:rsidP="00D06D73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9</w:t>
            </w:r>
            <w:r w:rsidR="00681801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7</w:t>
            </w:r>
            <w:r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.</w:t>
            </w:r>
            <w:r w:rsidR="00681801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9</w:t>
            </w:r>
            <w:r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%</w:t>
            </w:r>
          </w:p>
        </w:tc>
        <w:tc>
          <w:tcPr>
            <w:tcW w:w="2977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2739B464" w14:textId="2679D3CE" w:rsidR="006C1D1F" w:rsidRPr="00D06D73" w:rsidRDefault="00681801" w:rsidP="00D06D73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93.3%</w:t>
            </w:r>
          </w:p>
        </w:tc>
        <w:tc>
          <w:tcPr>
            <w:tcW w:w="2693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6BCA2FE6" w14:textId="48EDF8BA" w:rsidR="006C1D1F" w:rsidRPr="00D06D73" w:rsidRDefault="00A25325" w:rsidP="00D06D73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86.1%</w:t>
            </w:r>
          </w:p>
        </w:tc>
      </w:tr>
      <w:tr w:rsidR="00E42146" w:rsidRPr="00FA713A" w14:paraId="654E3D69" w14:textId="77777777" w:rsidTr="00D06D73">
        <w:tc>
          <w:tcPr>
            <w:tcW w:w="1268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5FD48219" w14:textId="6D2C0966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768FE174" w14:textId="4D7192BE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30 June</w:t>
            </w:r>
          </w:p>
        </w:tc>
        <w:tc>
          <w:tcPr>
            <w:tcW w:w="2694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08C92052" w14:textId="191767F4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98.2%</w:t>
            </w:r>
          </w:p>
        </w:tc>
        <w:tc>
          <w:tcPr>
            <w:tcW w:w="2551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26E9A2F6" w14:textId="31FBC8D1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97.5%</w:t>
            </w:r>
          </w:p>
        </w:tc>
        <w:tc>
          <w:tcPr>
            <w:tcW w:w="2977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6C1D818B" w14:textId="2353D737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93.0%</w:t>
            </w:r>
          </w:p>
        </w:tc>
        <w:tc>
          <w:tcPr>
            <w:tcW w:w="2693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42FFAAF4" w14:textId="627411ED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84.0%</w:t>
            </w:r>
          </w:p>
        </w:tc>
      </w:tr>
      <w:tr w:rsidR="00E42146" w:rsidRPr="00FA713A" w14:paraId="56C5DACC" w14:textId="77777777" w:rsidTr="00FA713A">
        <w:tc>
          <w:tcPr>
            <w:tcW w:w="1268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3C1BEF2D" w14:textId="0D82365E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2022</w:t>
            </w:r>
          </w:p>
        </w:tc>
        <w:tc>
          <w:tcPr>
            <w:tcW w:w="2126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16B35E01" w14:textId="4964B5AF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31 December</w:t>
            </w:r>
          </w:p>
        </w:tc>
        <w:tc>
          <w:tcPr>
            <w:tcW w:w="2694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7A29F8DE" w14:textId="77A49634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101.1%</w:t>
            </w:r>
          </w:p>
        </w:tc>
        <w:tc>
          <w:tcPr>
            <w:tcW w:w="2551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373D58CE" w14:textId="002345F3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100.1%</w:t>
            </w:r>
          </w:p>
        </w:tc>
        <w:tc>
          <w:tcPr>
            <w:tcW w:w="2977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4784AFED" w14:textId="643F34E5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92.8%</w:t>
            </w:r>
          </w:p>
        </w:tc>
        <w:tc>
          <w:tcPr>
            <w:tcW w:w="2693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485DEFD0" w14:textId="67DD292E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83.0%</w:t>
            </w:r>
          </w:p>
        </w:tc>
      </w:tr>
      <w:tr w:rsidR="00E42146" w:rsidRPr="00FA713A" w14:paraId="45BA4810" w14:textId="77777777" w:rsidTr="00D06D73">
        <w:tc>
          <w:tcPr>
            <w:tcW w:w="1268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7228EFAD" w14:textId="0627F4DB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2022</w:t>
            </w:r>
          </w:p>
        </w:tc>
        <w:tc>
          <w:tcPr>
            <w:tcW w:w="2126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277FAA19" w14:textId="0CA96D48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30 June</w:t>
            </w:r>
          </w:p>
        </w:tc>
        <w:tc>
          <w:tcPr>
            <w:tcW w:w="2694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67AD4A6F" w14:textId="562CEB9D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101.8%</w:t>
            </w:r>
          </w:p>
        </w:tc>
        <w:tc>
          <w:tcPr>
            <w:tcW w:w="2551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7E0D7DDB" w14:textId="45977F50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100.7%</w:t>
            </w:r>
          </w:p>
        </w:tc>
        <w:tc>
          <w:tcPr>
            <w:tcW w:w="2977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66A22C39" w14:textId="39A7227D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95.3%</w:t>
            </w:r>
          </w:p>
        </w:tc>
        <w:tc>
          <w:tcPr>
            <w:tcW w:w="2693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768775AC" w14:textId="73C2D504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85.8%</w:t>
            </w:r>
          </w:p>
        </w:tc>
      </w:tr>
      <w:tr w:rsidR="00E42146" w:rsidRPr="00FA713A" w14:paraId="5EF6AA9F" w14:textId="77777777" w:rsidTr="00FA713A">
        <w:tc>
          <w:tcPr>
            <w:tcW w:w="1268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5447E8E1" w14:textId="77777777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65BDD049" w14:textId="77777777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31 December</w:t>
            </w:r>
          </w:p>
        </w:tc>
        <w:tc>
          <w:tcPr>
            <w:tcW w:w="2694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3DEC6479" w14:textId="77777777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100.2%</w:t>
            </w:r>
          </w:p>
        </w:tc>
        <w:tc>
          <w:tcPr>
            <w:tcW w:w="2551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30D75BA3" w14:textId="77777777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99.9%</w:t>
            </w:r>
          </w:p>
        </w:tc>
        <w:tc>
          <w:tcPr>
            <w:tcW w:w="2977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50E34259" w14:textId="77777777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107.4%</w:t>
            </w:r>
          </w:p>
        </w:tc>
        <w:tc>
          <w:tcPr>
            <w:tcW w:w="2693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39752AC5" w14:textId="77777777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97.6%</w:t>
            </w:r>
          </w:p>
        </w:tc>
      </w:tr>
      <w:tr w:rsidR="00E42146" w:rsidRPr="00FA713A" w14:paraId="2FCEE8AF" w14:textId="77777777" w:rsidTr="00FA713A">
        <w:tc>
          <w:tcPr>
            <w:tcW w:w="1268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37FC748C" w14:textId="77777777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6B0FF014" w14:textId="77777777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30 June</w:t>
            </w:r>
          </w:p>
        </w:tc>
        <w:tc>
          <w:tcPr>
            <w:tcW w:w="2694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5D7A2B92" w14:textId="77777777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100.2%</w:t>
            </w:r>
          </w:p>
        </w:tc>
        <w:tc>
          <w:tcPr>
            <w:tcW w:w="2551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32E66711" w14:textId="77777777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100.1%</w:t>
            </w:r>
          </w:p>
        </w:tc>
        <w:tc>
          <w:tcPr>
            <w:tcW w:w="2977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4C0CC7A6" w14:textId="77777777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108.7%</w:t>
            </w:r>
          </w:p>
        </w:tc>
        <w:tc>
          <w:tcPr>
            <w:tcW w:w="2693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2154084B" w14:textId="77777777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100.5%</w:t>
            </w:r>
          </w:p>
        </w:tc>
      </w:tr>
      <w:tr w:rsidR="00E42146" w:rsidRPr="00FA713A" w14:paraId="0C53EC35" w14:textId="77777777" w:rsidTr="00FA713A">
        <w:tc>
          <w:tcPr>
            <w:tcW w:w="1268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2FC14755" w14:textId="77777777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24DA65D7" w14:textId="77777777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31 December</w:t>
            </w:r>
          </w:p>
        </w:tc>
        <w:tc>
          <w:tcPr>
            <w:tcW w:w="2694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6981BA67" w14:textId="77777777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99.9%</w:t>
            </w:r>
          </w:p>
        </w:tc>
        <w:tc>
          <w:tcPr>
            <w:tcW w:w="2551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30D8DE55" w14:textId="77777777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100.1%</w:t>
            </w:r>
          </w:p>
        </w:tc>
        <w:tc>
          <w:tcPr>
            <w:tcW w:w="2977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0AD61F5A" w14:textId="77777777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112.8%</w:t>
            </w:r>
          </w:p>
        </w:tc>
        <w:tc>
          <w:tcPr>
            <w:tcW w:w="2693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537D6336" w14:textId="77777777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105.2%</w:t>
            </w:r>
          </w:p>
        </w:tc>
      </w:tr>
      <w:tr w:rsidR="00E42146" w:rsidRPr="00FA713A" w14:paraId="621E2028" w14:textId="77777777" w:rsidTr="00FA713A">
        <w:tc>
          <w:tcPr>
            <w:tcW w:w="1268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0A995BB7" w14:textId="77777777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38602045" w14:textId="77777777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30 June</w:t>
            </w:r>
          </w:p>
        </w:tc>
        <w:tc>
          <w:tcPr>
            <w:tcW w:w="2694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5AC2D806" w14:textId="77777777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100.9%</w:t>
            </w:r>
          </w:p>
        </w:tc>
        <w:tc>
          <w:tcPr>
            <w:tcW w:w="2551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7FE639AA" w14:textId="77777777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100.5%</w:t>
            </w:r>
          </w:p>
        </w:tc>
        <w:tc>
          <w:tcPr>
            <w:tcW w:w="2977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3E3F26A5" w14:textId="77777777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113.6%</w:t>
            </w:r>
          </w:p>
        </w:tc>
        <w:tc>
          <w:tcPr>
            <w:tcW w:w="2693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17BA5366" w14:textId="77777777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101.3%</w:t>
            </w:r>
          </w:p>
        </w:tc>
      </w:tr>
      <w:tr w:rsidR="00E42146" w:rsidRPr="00FA713A" w14:paraId="0D9EAA07" w14:textId="77777777" w:rsidTr="00FA713A">
        <w:tc>
          <w:tcPr>
            <w:tcW w:w="1268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38C48FE6" w14:textId="77777777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67D13D93" w14:textId="77777777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31 December</w:t>
            </w:r>
          </w:p>
        </w:tc>
        <w:tc>
          <w:tcPr>
            <w:tcW w:w="2694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61341421" w14:textId="77777777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100.7%</w:t>
            </w:r>
          </w:p>
        </w:tc>
        <w:tc>
          <w:tcPr>
            <w:tcW w:w="2551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25F52D20" w14:textId="77777777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100.3%</w:t>
            </w:r>
          </w:p>
        </w:tc>
        <w:tc>
          <w:tcPr>
            <w:tcW w:w="2977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49D0F71F" w14:textId="77777777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109.7%</w:t>
            </w:r>
          </w:p>
        </w:tc>
        <w:tc>
          <w:tcPr>
            <w:tcW w:w="2693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70A53993" w14:textId="77777777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101.3%</w:t>
            </w:r>
          </w:p>
        </w:tc>
      </w:tr>
      <w:tr w:rsidR="00E42146" w:rsidRPr="00FA713A" w14:paraId="77F57955" w14:textId="77777777" w:rsidTr="009F51E9">
        <w:tc>
          <w:tcPr>
            <w:tcW w:w="1268" w:type="dxa"/>
            <w:vMerge w:val="restart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5EF6CD5D" w14:textId="77777777" w:rsidR="00E42146" w:rsidRPr="00D06D73" w:rsidRDefault="00E42146" w:rsidP="009F51E9">
            <w:pPr>
              <w:spacing w:before="120" w:after="120" w:line="240" w:lineRule="auto"/>
              <w:contextualSpacing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b/>
                <w:bCs/>
                <w:color w:val="313131"/>
                <w:sz w:val="24"/>
                <w:szCs w:val="24"/>
                <w:lang w:eastAsia="en-AU"/>
              </w:rPr>
              <w:lastRenderedPageBreak/>
              <w:t>Year</w:t>
            </w:r>
          </w:p>
        </w:tc>
        <w:tc>
          <w:tcPr>
            <w:tcW w:w="2126" w:type="dxa"/>
            <w:vMerge w:val="restart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3D3142D9" w14:textId="77777777" w:rsidR="00E42146" w:rsidRPr="00D06D73" w:rsidRDefault="00E42146" w:rsidP="009F51E9">
            <w:pPr>
              <w:spacing w:before="120" w:after="120" w:line="240" w:lineRule="auto"/>
              <w:contextualSpacing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b/>
                <w:bCs/>
                <w:color w:val="313131"/>
                <w:sz w:val="24"/>
                <w:szCs w:val="24"/>
                <w:lang w:eastAsia="en-AU"/>
              </w:rPr>
              <w:t>Period</w:t>
            </w:r>
          </w:p>
        </w:tc>
        <w:tc>
          <w:tcPr>
            <w:tcW w:w="5245" w:type="dxa"/>
            <w:gridSpan w:val="2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25DE6569" w14:textId="77777777" w:rsidR="00E42146" w:rsidRPr="00D06D73" w:rsidRDefault="00E42146" w:rsidP="009F51E9">
            <w:pPr>
              <w:spacing w:before="120" w:after="120" w:line="240" w:lineRule="auto"/>
              <w:contextualSpacing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b/>
                <w:bCs/>
                <w:color w:val="313131"/>
                <w:sz w:val="24"/>
                <w:szCs w:val="24"/>
                <w:lang w:eastAsia="en-AU"/>
              </w:rPr>
              <w:t>Annual Leave</w:t>
            </w:r>
          </w:p>
        </w:tc>
        <w:tc>
          <w:tcPr>
            <w:tcW w:w="5670" w:type="dxa"/>
            <w:gridSpan w:val="2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5FE53A2B" w14:textId="77777777" w:rsidR="00E42146" w:rsidRPr="00D06D73" w:rsidRDefault="00E42146" w:rsidP="009F51E9">
            <w:pPr>
              <w:spacing w:before="120" w:after="120" w:line="240" w:lineRule="auto"/>
              <w:contextualSpacing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b/>
                <w:bCs/>
                <w:color w:val="313131"/>
                <w:sz w:val="24"/>
                <w:szCs w:val="24"/>
                <w:lang w:eastAsia="en-AU"/>
              </w:rPr>
              <w:t>Long Service Leave</w:t>
            </w:r>
          </w:p>
        </w:tc>
      </w:tr>
      <w:tr w:rsidR="00E42146" w:rsidRPr="00FA713A" w14:paraId="3414AFB3" w14:textId="77777777" w:rsidTr="009F51E9">
        <w:tc>
          <w:tcPr>
            <w:tcW w:w="1268" w:type="dxa"/>
            <w:vMerge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1F3C996F" w14:textId="77777777" w:rsidR="00E42146" w:rsidRPr="00D06D73" w:rsidRDefault="00E42146" w:rsidP="009F51E9">
            <w:pPr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  <w:color w:val="313131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  <w:vMerge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72D6EBFF" w14:textId="77777777" w:rsidR="00E42146" w:rsidRPr="00D06D73" w:rsidRDefault="00E42146" w:rsidP="009F51E9">
            <w:pPr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  <w:color w:val="313131"/>
                <w:sz w:val="24"/>
                <w:szCs w:val="24"/>
                <w:lang w:eastAsia="en-AU"/>
              </w:rPr>
            </w:pPr>
          </w:p>
        </w:tc>
        <w:tc>
          <w:tcPr>
            <w:tcW w:w="2694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3A288A13" w14:textId="77777777" w:rsidR="00E42146" w:rsidRPr="00D06D73" w:rsidRDefault="00E42146" w:rsidP="009F51E9">
            <w:pPr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b/>
                <w:bCs/>
                <w:color w:val="313131"/>
                <w:sz w:val="24"/>
                <w:szCs w:val="24"/>
                <w:lang w:eastAsia="en-AU"/>
              </w:rPr>
              <w:t>Not-For-Profit</w:t>
            </w:r>
          </w:p>
        </w:tc>
        <w:tc>
          <w:tcPr>
            <w:tcW w:w="2551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</w:tcPr>
          <w:p w14:paraId="4045DF3B" w14:textId="77777777" w:rsidR="00E42146" w:rsidRPr="00D06D73" w:rsidRDefault="00E42146" w:rsidP="009F51E9">
            <w:pPr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b/>
                <w:bCs/>
                <w:color w:val="313131"/>
                <w:sz w:val="24"/>
                <w:szCs w:val="24"/>
                <w:lang w:eastAsia="en-AU"/>
              </w:rPr>
              <w:t>For-Profit</w:t>
            </w:r>
          </w:p>
        </w:tc>
        <w:tc>
          <w:tcPr>
            <w:tcW w:w="2977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5391BC97" w14:textId="77777777" w:rsidR="00E42146" w:rsidRPr="00D06D73" w:rsidRDefault="00E42146" w:rsidP="009F51E9">
            <w:pPr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b/>
                <w:bCs/>
                <w:color w:val="313131"/>
                <w:sz w:val="24"/>
                <w:szCs w:val="24"/>
                <w:lang w:eastAsia="en-AU"/>
              </w:rPr>
              <w:t>Not-For-Profit</w:t>
            </w:r>
          </w:p>
        </w:tc>
        <w:tc>
          <w:tcPr>
            <w:tcW w:w="2693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0F3F5"/>
          </w:tcPr>
          <w:p w14:paraId="18FCC4C0" w14:textId="77777777" w:rsidR="00E42146" w:rsidRPr="00D06D73" w:rsidRDefault="00E42146" w:rsidP="009F51E9">
            <w:pPr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b/>
                <w:bCs/>
                <w:color w:val="313131"/>
                <w:sz w:val="24"/>
                <w:szCs w:val="24"/>
                <w:lang w:eastAsia="en-AU"/>
              </w:rPr>
              <w:t>For-Profit</w:t>
            </w:r>
          </w:p>
        </w:tc>
      </w:tr>
      <w:tr w:rsidR="00E42146" w:rsidRPr="00FA713A" w14:paraId="588EB67F" w14:textId="77777777" w:rsidTr="00D06D73">
        <w:trPr>
          <w:trHeight w:val="191"/>
        </w:trPr>
        <w:tc>
          <w:tcPr>
            <w:tcW w:w="1268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1AED7821" w14:textId="77777777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23265C90" w14:textId="77777777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30 June</w:t>
            </w:r>
          </w:p>
        </w:tc>
        <w:tc>
          <w:tcPr>
            <w:tcW w:w="2694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11B9BA3C" w14:textId="77777777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101.6%</w:t>
            </w:r>
          </w:p>
        </w:tc>
        <w:tc>
          <w:tcPr>
            <w:tcW w:w="2551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1D2A52EF" w14:textId="77777777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100.1%</w:t>
            </w:r>
          </w:p>
        </w:tc>
        <w:tc>
          <w:tcPr>
            <w:tcW w:w="2977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7BBC6B12" w14:textId="77777777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110.1%</w:t>
            </w:r>
          </w:p>
        </w:tc>
        <w:tc>
          <w:tcPr>
            <w:tcW w:w="2693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06647FFD" w14:textId="77777777" w:rsidR="00E42146" w:rsidRPr="00D06D73" w:rsidRDefault="00E42146" w:rsidP="00E42146">
            <w:pPr>
              <w:spacing w:after="0" w:line="240" w:lineRule="auto"/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</w:pPr>
            <w:r w:rsidRPr="00D06D73">
              <w:rPr>
                <w:rFonts w:eastAsia="Times New Roman" w:cstheme="minorHAnsi"/>
                <w:color w:val="313131"/>
                <w:sz w:val="24"/>
                <w:szCs w:val="24"/>
                <w:lang w:eastAsia="en-AU"/>
              </w:rPr>
              <w:t>100%</w:t>
            </w:r>
          </w:p>
        </w:tc>
      </w:tr>
    </w:tbl>
    <w:p w14:paraId="314E3D4C" w14:textId="77777777" w:rsidR="00FA713A" w:rsidRDefault="00FA713A"/>
    <w:sectPr w:rsidR="00FA713A" w:rsidSect="00D06D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3A"/>
    <w:rsid w:val="000E390D"/>
    <w:rsid w:val="00160525"/>
    <w:rsid w:val="00272496"/>
    <w:rsid w:val="00302658"/>
    <w:rsid w:val="004E5226"/>
    <w:rsid w:val="00681801"/>
    <w:rsid w:val="006C0B00"/>
    <w:rsid w:val="006C1D1F"/>
    <w:rsid w:val="007305AB"/>
    <w:rsid w:val="007357F2"/>
    <w:rsid w:val="00881A69"/>
    <w:rsid w:val="00894491"/>
    <w:rsid w:val="00A25325"/>
    <w:rsid w:val="00A94184"/>
    <w:rsid w:val="00B47EF1"/>
    <w:rsid w:val="00BB502E"/>
    <w:rsid w:val="00BB577C"/>
    <w:rsid w:val="00BC7EB5"/>
    <w:rsid w:val="00BD3E13"/>
    <w:rsid w:val="00BF7628"/>
    <w:rsid w:val="00C46947"/>
    <w:rsid w:val="00CB228C"/>
    <w:rsid w:val="00CD4892"/>
    <w:rsid w:val="00D06D73"/>
    <w:rsid w:val="00E42146"/>
    <w:rsid w:val="00E83E12"/>
    <w:rsid w:val="00E9710B"/>
    <w:rsid w:val="00F93F98"/>
    <w:rsid w:val="00FA713A"/>
    <w:rsid w:val="00F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335C0"/>
  <w15:chartTrackingRefBased/>
  <w15:docId w15:val="{60FAF073-7335-4891-918D-BC575B1F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146"/>
  </w:style>
  <w:style w:type="paragraph" w:styleId="Heading2">
    <w:name w:val="heading 2"/>
    <w:basedOn w:val="Normal"/>
    <w:link w:val="Heading2Char"/>
    <w:uiPriority w:val="9"/>
    <w:qFormat/>
    <w:rsid w:val="00BB5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A713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B577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AAPP-110a-Additional-Information</dc:title>
  <dc:subject/>
  <dc:creator>ACT Government</dc:creator>
  <cp:keywords>AAPP-110a-Additional-Information</cp:keywords>
  <dc:description/>
  <cp:lastModifiedBy>Vivian, Trent</cp:lastModifiedBy>
  <cp:revision>6</cp:revision>
  <dcterms:created xsi:type="dcterms:W3CDTF">2024-01-01T01:16:00Z</dcterms:created>
  <dcterms:modified xsi:type="dcterms:W3CDTF">2024-01-04T02:27:00Z</dcterms:modified>
</cp:coreProperties>
</file>