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AB" w:rsidRDefault="0053449D">
      <w:pPr>
        <w:spacing w:before="41" w:line="394" w:lineRule="exact"/>
        <w:ind w:left="902" w:right="9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/>
          <w:color w:val="070508"/>
          <w:w w:val="90"/>
          <w:sz w:val="39"/>
        </w:rPr>
        <w:t xml:space="preserve">    </w:t>
      </w:r>
      <w:r w:rsidR="00E075F8">
        <w:rPr>
          <w:rFonts w:ascii="Arial"/>
          <w:color w:val="070508"/>
          <w:w w:val="90"/>
          <w:sz w:val="39"/>
        </w:rPr>
        <w:t>ACTE</w:t>
      </w:r>
      <w:r w:rsidR="00E075F8">
        <w:rPr>
          <w:rFonts w:ascii="Arial"/>
          <w:color w:val="070508"/>
          <w:w w:val="90"/>
          <w:sz w:val="39"/>
        </w:rPr>
        <w:t>W</w:t>
      </w:r>
    </w:p>
    <w:p w:rsidR="007B43AB" w:rsidRDefault="0053449D">
      <w:pPr>
        <w:spacing w:before="64"/>
        <w:ind w:left="950"/>
        <w:rPr>
          <w:rFonts w:ascii="Arial" w:eastAsia="Arial" w:hAnsi="Arial" w:cs="Arial"/>
          <w:sz w:val="13"/>
          <w:szCs w:val="13"/>
        </w:rPr>
      </w:pPr>
      <w:r>
        <w:rPr>
          <w:noProof/>
          <w:w w:val="105"/>
          <w:lang w:val="en-AU" w:eastAsia="en-AU"/>
        </w:rPr>
        <w:drawing>
          <wp:inline distT="0" distB="0" distL="0" distR="0">
            <wp:extent cx="1367730" cy="405441"/>
            <wp:effectExtent l="19050" t="0" r="387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352" cy="40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5F8">
        <w:rPr>
          <w:w w:val="105"/>
        </w:rPr>
        <w:br w:type="column"/>
      </w:r>
      <w:proofErr w:type="spellStart"/>
      <w:r w:rsidR="00E075F8">
        <w:rPr>
          <w:rFonts w:ascii="Arial"/>
          <w:color w:val="070508"/>
          <w:w w:val="105"/>
          <w:sz w:val="13"/>
        </w:rPr>
        <w:lastRenderedPageBreak/>
        <w:t>ActewAGL</w:t>
      </w:r>
      <w:proofErr w:type="spellEnd"/>
      <w:r w:rsidR="00E075F8">
        <w:rPr>
          <w:rFonts w:ascii="Arial"/>
          <w:color w:val="070508"/>
          <w:spacing w:val="19"/>
          <w:w w:val="105"/>
          <w:sz w:val="13"/>
        </w:rPr>
        <w:t xml:space="preserve"> </w:t>
      </w:r>
      <w:r w:rsidR="00E075F8">
        <w:rPr>
          <w:rFonts w:ascii="Arial"/>
          <w:color w:val="070508"/>
          <w:w w:val="105"/>
          <w:sz w:val="13"/>
        </w:rPr>
        <w:t>House</w:t>
      </w:r>
    </w:p>
    <w:p w:rsidR="007B43AB" w:rsidRDefault="00E075F8">
      <w:pPr>
        <w:spacing w:before="9"/>
        <w:ind w:left="959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070508"/>
          <w:w w:val="105"/>
          <w:sz w:val="13"/>
        </w:rPr>
        <w:t>Level</w:t>
      </w:r>
      <w:r>
        <w:rPr>
          <w:rFonts w:ascii="Arial"/>
          <w:color w:val="070508"/>
          <w:spacing w:val="-1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5,</w:t>
      </w:r>
      <w:r>
        <w:rPr>
          <w:rFonts w:ascii="Arial"/>
          <w:color w:val="070508"/>
          <w:spacing w:val="-2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40</w:t>
      </w:r>
      <w:r>
        <w:rPr>
          <w:rFonts w:ascii="Arial"/>
          <w:color w:val="070508"/>
          <w:spacing w:val="7"/>
          <w:w w:val="105"/>
          <w:sz w:val="13"/>
        </w:rPr>
        <w:t xml:space="preserve"> </w:t>
      </w:r>
      <w:proofErr w:type="spellStart"/>
      <w:r>
        <w:rPr>
          <w:rFonts w:ascii="Arial"/>
          <w:color w:val="070508"/>
          <w:w w:val="105"/>
          <w:sz w:val="13"/>
        </w:rPr>
        <w:t>Bunda</w:t>
      </w:r>
      <w:proofErr w:type="spellEnd"/>
      <w:r>
        <w:rPr>
          <w:rFonts w:ascii="Arial"/>
          <w:color w:val="070508"/>
          <w:spacing w:val="4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Street</w:t>
      </w:r>
    </w:p>
    <w:p w:rsidR="007B43AB" w:rsidRDefault="00E075F8">
      <w:pPr>
        <w:spacing w:before="13"/>
        <w:ind w:left="954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070508"/>
          <w:w w:val="105"/>
          <w:sz w:val="13"/>
        </w:rPr>
        <w:t>Canberra</w:t>
      </w:r>
      <w:r>
        <w:rPr>
          <w:rFonts w:ascii="Arial"/>
          <w:color w:val="070508"/>
          <w:spacing w:val="-1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ACT</w:t>
      </w:r>
      <w:r>
        <w:rPr>
          <w:rFonts w:ascii="Arial"/>
          <w:color w:val="070508"/>
          <w:spacing w:val="9"/>
          <w:w w:val="105"/>
          <w:sz w:val="13"/>
        </w:rPr>
        <w:t xml:space="preserve"> </w:t>
      </w:r>
      <w:r>
        <w:rPr>
          <w:rFonts w:ascii="Arial"/>
          <w:color w:val="16161A"/>
          <w:w w:val="105"/>
          <w:sz w:val="13"/>
        </w:rPr>
        <w:t>2600</w:t>
      </w:r>
    </w:p>
    <w:p w:rsidR="007B43AB" w:rsidRDefault="00E075F8">
      <w:pPr>
        <w:spacing w:before="71"/>
        <w:ind w:left="959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070508"/>
          <w:w w:val="105"/>
          <w:sz w:val="13"/>
        </w:rPr>
        <w:t>12</w:t>
      </w:r>
      <w:r>
        <w:rPr>
          <w:rFonts w:ascii="Arial"/>
          <w:color w:val="070508"/>
          <w:spacing w:val="-1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Hoskins</w:t>
      </w:r>
      <w:r>
        <w:rPr>
          <w:rFonts w:ascii="Arial"/>
          <w:color w:val="070508"/>
          <w:spacing w:val="3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Street</w:t>
      </w:r>
    </w:p>
    <w:p w:rsidR="007B43AB" w:rsidRDefault="00E075F8">
      <w:pPr>
        <w:spacing w:before="9"/>
        <w:ind w:left="954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070508"/>
          <w:w w:val="105"/>
          <w:sz w:val="13"/>
        </w:rPr>
        <w:t>Mitchell</w:t>
      </w:r>
      <w:r>
        <w:rPr>
          <w:rFonts w:ascii="Arial"/>
          <w:color w:val="070508"/>
          <w:spacing w:val="-3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ACT</w:t>
      </w:r>
      <w:r>
        <w:rPr>
          <w:rFonts w:ascii="Arial"/>
          <w:color w:val="070508"/>
          <w:spacing w:val="7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2911</w:t>
      </w:r>
    </w:p>
    <w:p w:rsidR="007B43AB" w:rsidRDefault="00E075F8">
      <w:pPr>
        <w:spacing w:before="71"/>
        <w:ind w:left="954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070508"/>
          <w:w w:val="105"/>
          <w:sz w:val="13"/>
        </w:rPr>
        <w:t>GPO</w:t>
      </w:r>
      <w:r>
        <w:rPr>
          <w:rFonts w:ascii="Arial"/>
          <w:color w:val="070508"/>
          <w:spacing w:val="-2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Box</w:t>
      </w:r>
      <w:r>
        <w:rPr>
          <w:rFonts w:ascii="Arial"/>
          <w:color w:val="070508"/>
          <w:spacing w:val="-5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366</w:t>
      </w:r>
      <w:r>
        <w:rPr>
          <w:rFonts w:ascii="Arial"/>
          <w:color w:val="070508"/>
          <w:spacing w:val="-1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Canberra</w:t>
      </w:r>
      <w:r>
        <w:rPr>
          <w:rFonts w:ascii="Arial"/>
          <w:color w:val="070508"/>
          <w:spacing w:val="-1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ACT</w:t>
      </w:r>
      <w:r>
        <w:rPr>
          <w:rFonts w:ascii="Arial"/>
          <w:color w:val="070508"/>
          <w:spacing w:val="-2"/>
          <w:w w:val="105"/>
          <w:sz w:val="13"/>
        </w:rPr>
        <w:t xml:space="preserve"> </w:t>
      </w:r>
      <w:r>
        <w:rPr>
          <w:rFonts w:ascii="Arial"/>
          <w:color w:val="16161A"/>
          <w:w w:val="105"/>
          <w:sz w:val="13"/>
        </w:rPr>
        <w:t>2601</w:t>
      </w:r>
    </w:p>
    <w:p w:rsidR="007B43AB" w:rsidRDefault="00E075F8">
      <w:pPr>
        <w:spacing w:before="81"/>
        <w:ind w:left="945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/>
          <w:color w:val="070508"/>
          <w:w w:val="105"/>
          <w:sz w:val="13"/>
        </w:rPr>
        <w:t>Tel.</w:t>
      </w:r>
      <w:proofErr w:type="gramEnd"/>
      <w:r>
        <w:rPr>
          <w:rFonts w:ascii="Arial"/>
          <w:color w:val="070508"/>
          <w:w w:val="105"/>
          <w:sz w:val="13"/>
        </w:rPr>
        <w:t xml:space="preserve">  </w:t>
      </w:r>
      <w:r>
        <w:rPr>
          <w:rFonts w:ascii="Arial"/>
          <w:color w:val="070508"/>
          <w:spacing w:val="9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(02)</w:t>
      </w:r>
      <w:r>
        <w:rPr>
          <w:rFonts w:ascii="Arial"/>
          <w:color w:val="070508"/>
          <w:spacing w:val="7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6248</w:t>
      </w:r>
      <w:r>
        <w:rPr>
          <w:rFonts w:ascii="Arial"/>
          <w:color w:val="070508"/>
          <w:spacing w:val="4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3111</w:t>
      </w:r>
    </w:p>
    <w:p w:rsidR="007B43AB" w:rsidRDefault="00E075F8">
      <w:pPr>
        <w:spacing w:before="9"/>
        <w:ind w:left="95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/>
          <w:color w:val="070508"/>
          <w:spacing w:val="1"/>
          <w:w w:val="105"/>
          <w:sz w:val="13"/>
        </w:rPr>
        <w:t>Fax</w:t>
      </w:r>
      <w:r>
        <w:rPr>
          <w:rFonts w:ascii="Arial"/>
          <w:color w:val="2D2D2F"/>
          <w:w w:val="105"/>
          <w:sz w:val="13"/>
        </w:rPr>
        <w:t>.</w:t>
      </w:r>
      <w:proofErr w:type="gramEnd"/>
      <w:r>
        <w:rPr>
          <w:rFonts w:ascii="Arial"/>
          <w:color w:val="2D2D2F"/>
          <w:w w:val="105"/>
          <w:sz w:val="13"/>
        </w:rPr>
        <w:t xml:space="preserve"> </w:t>
      </w:r>
      <w:r>
        <w:rPr>
          <w:rFonts w:ascii="Arial"/>
          <w:color w:val="2D2D2F"/>
          <w:spacing w:val="3"/>
          <w:w w:val="105"/>
          <w:sz w:val="13"/>
        </w:rPr>
        <w:t xml:space="preserve"> </w:t>
      </w:r>
      <w:r>
        <w:rPr>
          <w:rFonts w:ascii="Arial"/>
          <w:color w:val="16161A"/>
          <w:w w:val="105"/>
          <w:sz w:val="13"/>
        </w:rPr>
        <w:t>(02)</w:t>
      </w:r>
      <w:r>
        <w:rPr>
          <w:rFonts w:ascii="Arial"/>
          <w:color w:val="16161A"/>
          <w:spacing w:val="4"/>
          <w:w w:val="105"/>
          <w:sz w:val="13"/>
        </w:rPr>
        <w:t xml:space="preserve"> </w:t>
      </w:r>
      <w:r>
        <w:rPr>
          <w:rFonts w:ascii="Arial"/>
          <w:color w:val="16161A"/>
          <w:w w:val="105"/>
          <w:sz w:val="13"/>
        </w:rPr>
        <w:t>6242</w:t>
      </w:r>
      <w:r>
        <w:rPr>
          <w:rFonts w:ascii="Arial"/>
          <w:color w:val="16161A"/>
          <w:spacing w:val="9"/>
          <w:w w:val="105"/>
          <w:sz w:val="13"/>
        </w:rPr>
        <w:t xml:space="preserve"> </w:t>
      </w:r>
      <w:r>
        <w:rPr>
          <w:rFonts w:ascii="Arial"/>
          <w:color w:val="070508"/>
          <w:w w:val="105"/>
          <w:sz w:val="13"/>
        </w:rPr>
        <w:t>1459</w:t>
      </w:r>
    </w:p>
    <w:p w:rsidR="007B43AB" w:rsidRDefault="007B43AB">
      <w:pPr>
        <w:rPr>
          <w:rFonts w:ascii="Arial" w:eastAsia="Arial" w:hAnsi="Arial" w:cs="Arial"/>
          <w:sz w:val="13"/>
          <w:szCs w:val="13"/>
        </w:rPr>
        <w:sectPr w:rsidR="007B43AB">
          <w:type w:val="continuous"/>
          <w:pgSz w:w="11900" w:h="16840"/>
          <w:pgMar w:top="740" w:right="440" w:bottom="0" w:left="0" w:header="720" w:footer="720" w:gutter="0"/>
          <w:cols w:num="2" w:space="720" w:equalWidth="0">
            <w:col w:w="2711" w:space="4784"/>
            <w:col w:w="3965"/>
          </w:cols>
        </w:sectPr>
      </w:pPr>
    </w:p>
    <w:p w:rsidR="007B43AB" w:rsidRDefault="007B43AB">
      <w:pPr>
        <w:rPr>
          <w:rFonts w:ascii="Arial" w:eastAsia="Arial" w:hAnsi="Arial" w:cs="Arial"/>
          <w:sz w:val="20"/>
          <w:szCs w:val="20"/>
        </w:rPr>
      </w:pPr>
    </w:p>
    <w:p w:rsidR="007B43AB" w:rsidRDefault="007B43AB">
      <w:pPr>
        <w:rPr>
          <w:rFonts w:ascii="Arial" w:eastAsia="Arial" w:hAnsi="Arial" w:cs="Arial"/>
          <w:sz w:val="20"/>
          <w:szCs w:val="20"/>
        </w:rPr>
      </w:pPr>
    </w:p>
    <w:p w:rsidR="007B43AB" w:rsidRDefault="007B43AB">
      <w:pPr>
        <w:rPr>
          <w:rFonts w:ascii="Arial" w:eastAsia="Arial" w:hAnsi="Arial" w:cs="Arial"/>
          <w:sz w:val="20"/>
          <w:szCs w:val="20"/>
        </w:rPr>
      </w:pPr>
    </w:p>
    <w:p w:rsidR="007B43AB" w:rsidRDefault="007B43AB">
      <w:pPr>
        <w:rPr>
          <w:rFonts w:ascii="Arial" w:eastAsia="Arial" w:hAnsi="Arial" w:cs="Arial"/>
          <w:sz w:val="20"/>
          <w:szCs w:val="20"/>
        </w:rPr>
      </w:pPr>
    </w:p>
    <w:p w:rsidR="007B43AB" w:rsidRDefault="007B43AB">
      <w:pPr>
        <w:rPr>
          <w:rFonts w:ascii="Arial" w:eastAsia="Arial" w:hAnsi="Arial" w:cs="Arial"/>
          <w:sz w:val="20"/>
          <w:szCs w:val="20"/>
        </w:rPr>
      </w:pPr>
    </w:p>
    <w:p w:rsidR="007B43AB" w:rsidRDefault="007B43AB">
      <w:pPr>
        <w:spacing w:before="8"/>
        <w:rPr>
          <w:rFonts w:ascii="Arial" w:eastAsia="Arial" w:hAnsi="Arial" w:cs="Arial"/>
          <w:sz w:val="20"/>
          <w:szCs w:val="20"/>
        </w:rPr>
      </w:pPr>
    </w:p>
    <w:p w:rsidR="007B43AB" w:rsidRDefault="00E075F8">
      <w:pPr>
        <w:pStyle w:val="BodyText"/>
        <w:ind w:left="1084"/>
        <w:jc w:val="both"/>
      </w:pPr>
      <w:r>
        <w:rPr>
          <w:color w:val="070508"/>
        </w:rPr>
        <w:t>23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January</w:t>
      </w:r>
      <w:r>
        <w:rPr>
          <w:color w:val="070508"/>
          <w:spacing w:val="36"/>
        </w:rPr>
        <w:t xml:space="preserve"> </w:t>
      </w:r>
      <w:r>
        <w:rPr>
          <w:color w:val="070508"/>
        </w:rPr>
        <w:t>2015</w:t>
      </w: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E075F8">
      <w:pPr>
        <w:pStyle w:val="BodyText"/>
        <w:spacing w:before="133" w:line="252" w:lineRule="auto"/>
        <w:ind w:left="1079" w:right="7788" w:firstLine="4"/>
      </w:pPr>
      <w:r>
        <w:rPr>
          <w:color w:val="070508"/>
        </w:rPr>
        <w:t>Ms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Mary</w:t>
      </w:r>
      <w:r>
        <w:rPr>
          <w:color w:val="070508"/>
          <w:spacing w:val="3"/>
        </w:rPr>
        <w:t xml:space="preserve"> </w:t>
      </w:r>
      <w:r>
        <w:rPr>
          <w:color w:val="070508"/>
        </w:rPr>
        <w:t>Anne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Hartley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Q.C.</w:t>
      </w:r>
      <w:r>
        <w:rPr>
          <w:color w:val="070508"/>
          <w:w w:val="99"/>
        </w:rPr>
        <w:t xml:space="preserve"> </w:t>
      </w:r>
      <w:r>
        <w:rPr>
          <w:color w:val="070508"/>
        </w:rPr>
        <w:t>President,</w:t>
      </w:r>
      <w:r>
        <w:rPr>
          <w:color w:val="070508"/>
          <w:spacing w:val="39"/>
        </w:rPr>
        <w:t xml:space="preserve"> </w:t>
      </w:r>
      <w:r>
        <w:rPr>
          <w:color w:val="070508"/>
        </w:rPr>
        <w:t>Industry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Panel</w:t>
      </w:r>
      <w:r>
        <w:rPr>
          <w:color w:val="070508"/>
          <w:w w:val="101"/>
        </w:rPr>
        <w:t xml:space="preserve"> </w:t>
      </w:r>
      <w:r>
        <w:rPr>
          <w:color w:val="070508"/>
        </w:rPr>
        <w:t>GPO</w:t>
      </w:r>
      <w:r>
        <w:rPr>
          <w:color w:val="070508"/>
          <w:spacing w:val="24"/>
        </w:rPr>
        <w:t xml:space="preserve"> </w:t>
      </w:r>
      <w:r>
        <w:rPr>
          <w:color w:val="070508"/>
        </w:rPr>
        <w:t>Box</w:t>
      </w:r>
      <w:r>
        <w:rPr>
          <w:color w:val="070508"/>
          <w:spacing w:val="28"/>
        </w:rPr>
        <w:t xml:space="preserve"> </w:t>
      </w:r>
      <w:r>
        <w:rPr>
          <w:color w:val="070508"/>
        </w:rPr>
        <w:t>158</w:t>
      </w:r>
    </w:p>
    <w:p w:rsidR="007B43AB" w:rsidRDefault="00E075F8">
      <w:pPr>
        <w:pStyle w:val="BodyText"/>
        <w:spacing w:before="5" w:line="171" w:lineRule="exact"/>
        <w:ind w:left="1079"/>
        <w:jc w:val="both"/>
      </w:pPr>
      <w:r>
        <w:rPr>
          <w:color w:val="070508"/>
        </w:rPr>
        <w:t>CANBERRA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ACT</w:t>
      </w:r>
      <w:r>
        <w:rPr>
          <w:color w:val="070508"/>
          <w:spacing w:val="31"/>
        </w:rPr>
        <w:t xml:space="preserve"> </w:t>
      </w:r>
      <w:r>
        <w:rPr>
          <w:color w:val="070508"/>
        </w:rPr>
        <w:t>2601</w:t>
      </w:r>
    </w:p>
    <w:p w:rsidR="007B43AB" w:rsidRDefault="0053449D">
      <w:pPr>
        <w:spacing w:line="861" w:lineRule="exact"/>
        <w:ind w:left="1084"/>
        <w:jc w:val="both"/>
        <w:rPr>
          <w:rFonts w:ascii="Arial" w:eastAsia="Arial" w:hAnsi="Arial" w:cs="Arial"/>
          <w:sz w:val="79"/>
          <w:szCs w:val="79"/>
        </w:rPr>
      </w:pPr>
      <w:r>
        <w:rPr>
          <w:rFonts w:ascii="Arial"/>
          <w:color w:val="070508"/>
          <w:sz w:val="21"/>
        </w:rPr>
        <w:t>Dear Ms Hartley</w:t>
      </w:r>
    </w:p>
    <w:p w:rsidR="007B43AB" w:rsidRPr="0053449D" w:rsidRDefault="00E075F8" w:rsidP="0053449D">
      <w:pPr>
        <w:pStyle w:val="BodyText"/>
        <w:spacing w:line="255" w:lineRule="auto"/>
        <w:ind w:left="1070" w:right="1243"/>
        <w:jc w:val="both"/>
        <w:rPr>
          <w:b/>
          <w:color w:val="070508"/>
        </w:rPr>
      </w:pPr>
      <w:r w:rsidRPr="0053449D">
        <w:rPr>
          <w:b/>
          <w:color w:val="070508"/>
        </w:rPr>
        <w:t>Response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to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the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I</w:t>
      </w:r>
      <w:r w:rsidRPr="0053449D">
        <w:rPr>
          <w:b/>
          <w:color w:val="070508"/>
        </w:rPr>
        <w:t>ndustry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Panel's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Draft</w:t>
      </w:r>
      <w:r w:rsidRPr="0053449D">
        <w:rPr>
          <w:b/>
          <w:color w:val="070508"/>
        </w:rPr>
        <w:t xml:space="preserve"> </w:t>
      </w:r>
      <w:r w:rsidRPr="0053449D">
        <w:rPr>
          <w:b/>
          <w:color w:val="070508"/>
        </w:rPr>
        <w:t>Report</w:t>
      </w:r>
    </w:p>
    <w:p w:rsidR="007B43AB" w:rsidRDefault="007B43AB">
      <w:pPr>
        <w:spacing w:before="10"/>
        <w:rPr>
          <w:rFonts w:ascii="Arial" w:eastAsia="Arial" w:hAnsi="Arial" w:cs="Arial"/>
          <w:sz w:val="20"/>
          <w:szCs w:val="20"/>
        </w:rPr>
      </w:pPr>
    </w:p>
    <w:p w:rsidR="007B43AB" w:rsidRDefault="00E075F8">
      <w:pPr>
        <w:pStyle w:val="BodyText"/>
        <w:spacing w:line="255" w:lineRule="auto"/>
        <w:ind w:left="1070" w:right="1243"/>
        <w:jc w:val="both"/>
      </w:pPr>
      <w:r>
        <w:rPr>
          <w:color w:val="070508"/>
        </w:rPr>
        <w:t>Thank</w:t>
      </w:r>
      <w:r>
        <w:rPr>
          <w:color w:val="070508"/>
          <w:spacing w:val="24"/>
        </w:rPr>
        <w:t xml:space="preserve"> </w:t>
      </w:r>
      <w:r>
        <w:rPr>
          <w:color w:val="070508"/>
        </w:rPr>
        <w:t>you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for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providing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opportunity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comment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on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4"/>
        </w:rPr>
        <w:t xml:space="preserve"> </w:t>
      </w:r>
      <w:r>
        <w:rPr>
          <w:color w:val="070508"/>
        </w:rPr>
        <w:t>Industry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Panel's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(the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Panel's)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Draft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Report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in</w:t>
      </w:r>
      <w:r>
        <w:rPr>
          <w:color w:val="070508"/>
          <w:w w:val="96"/>
        </w:rPr>
        <w:t xml:space="preserve"> </w:t>
      </w:r>
      <w:r>
        <w:rPr>
          <w:color w:val="070508"/>
        </w:rPr>
        <w:t>relation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47"/>
        </w:rPr>
        <w:t xml:space="preserve"> </w:t>
      </w:r>
      <w:r>
        <w:rPr>
          <w:color w:val="070508"/>
        </w:rPr>
        <w:t>its</w:t>
      </w:r>
      <w:r>
        <w:rPr>
          <w:color w:val="070508"/>
          <w:spacing w:val="31"/>
        </w:rPr>
        <w:t xml:space="preserve"> </w:t>
      </w:r>
      <w:r>
        <w:rPr>
          <w:color w:val="070508"/>
        </w:rPr>
        <w:t>review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50"/>
        </w:rPr>
        <w:t xml:space="preserve"> </w:t>
      </w:r>
      <w:r>
        <w:rPr>
          <w:color w:val="070508"/>
        </w:rPr>
        <w:t>Independent</w:t>
      </w:r>
      <w:r>
        <w:rPr>
          <w:color w:val="070508"/>
          <w:spacing w:val="41"/>
        </w:rPr>
        <w:t xml:space="preserve"> </w:t>
      </w:r>
      <w:r>
        <w:rPr>
          <w:color w:val="070508"/>
        </w:rPr>
        <w:t>Competition</w:t>
      </w:r>
      <w:r>
        <w:rPr>
          <w:color w:val="070508"/>
          <w:spacing w:val="48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48"/>
        </w:rPr>
        <w:t xml:space="preserve"> </w:t>
      </w:r>
      <w:r>
        <w:rPr>
          <w:color w:val="070508"/>
        </w:rPr>
        <w:t>Regulatory</w:t>
      </w:r>
      <w:r>
        <w:rPr>
          <w:color w:val="070508"/>
          <w:spacing w:val="44"/>
        </w:rPr>
        <w:t xml:space="preserve"> </w:t>
      </w:r>
      <w:r>
        <w:rPr>
          <w:color w:val="070508"/>
        </w:rPr>
        <w:t>Commission's</w:t>
      </w:r>
      <w:r>
        <w:rPr>
          <w:color w:val="070508"/>
          <w:spacing w:val="6"/>
        </w:rPr>
        <w:t xml:space="preserve"> </w:t>
      </w:r>
      <w:r>
        <w:rPr>
          <w:color w:val="070508"/>
        </w:rPr>
        <w:t>(the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>ICRC's)</w:t>
      </w:r>
      <w:r>
        <w:rPr>
          <w:color w:val="070508"/>
          <w:spacing w:val="39"/>
        </w:rPr>
        <w:t xml:space="preserve"> </w:t>
      </w:r>
      <w:r>
        <w:rPr>
          <w:color w:val="070508"/>
        </w:rPr>
        <w:t>price</w:t>
      </w:r>
      <w:r>
        <w:rPr>
          <w:color w:val="070508"/>
          <w:w w:val="101"/>
        </w:rPr>
        <w:t xml:space="preserve"> </w:t>
      </w:r>
      <w:r>
        <w:rPr>
          <w:color w:val="070508"/>
        </w:rPr>
        <w:t>direction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for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regulated</w:t>
      </w:r>
      <w:r>
        <w:rPr>
          <w:color w:val="070508"/>
          <w:spacing w:val="10"/>
        </w:rPr>
        <w:t xml:space="preserve"> </w:t>
      </w:r>
      <w:r>
        <w:rPr>
          <w:color w:val="070508"/>
        </w:rPr>
        <w:t>water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sewerage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services.</w:t>
      </w:r>
    </w:p>
    <w:p w:rsidR="007B43AB" w:rsidRDefault="00E075F8">
      <w:pPr>
        <w:pStyle w:val="BodyText"/>
        <w:spacing w:before="118" w:line="252" w:lineRule="auto"/>
        <w:ind w:left="1070" w:right="1249" w:firstLine="4"/>
        <w:jc w:val="both"/>
      </w:pPr>
      <w:r>
        <w:rPr>
          <w:color w:val="070508"/>
        </w:rPr>
        <w:t>Icon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Water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Limited</w:t>
      </w:r>
      <w:r>
        <w:rPr>
          <w:color w:val="070508"/>
          <w:spacing w:val="50"/>
        </w:rPr>
        <w:t xml:space="preserve"> </w:t>
      </w:r>
      <w:r>
        <w:rPr>
          <w:color w:val="070508"/>
        </w:rPr>
        <w:t>(Icon</w:t>
      </w:r>
      <w:r>
        <w:rPr>
          <w:color w:val="070508"/>
          <w:spacing w:val="46"/>
        </w:rPr>
        <w:t xml:space="preserve"> </w:t>
      </w:r>
      <w:r>
        <w:rPr>
          <w:color w:val="070508"/>
        </w:rPr>
        <w:t>Water)</w:t>
      </w:r>
      <w:r>
        <w:rPr>
          <w:color w:val="070508"/>
          <w:spacing w:val="7"/>
        </w:rPr>
        <w:t xml:space="preserve"> </w:t>
      </w:r>
      <w:r>
        <w:rPr>
          <w:color w:val="070508"/>
        </w:rPr>
        <w:t>welcomes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"/>
        </w:rPr>
        <w:t xml:space="preserve"> </w:t>
      </w:r>
      <w:r>
        <w:rPr>
          <w:color w:val="070508"/>
        </w:rPr>
        <w:t>approach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adopted</w:t>
      </w:r>
      <w:r>
        <w:rPr>
          <w:color w:val="070508"/>
          <w:spacing w:val="6"/>
        </w:rPr>
        <w:t xml:space="preserve"> </w:t>
      </w:r>
      <w:r>
        <w:rPr>
          <w:color w:val="070508"/>
        </w:rPr>
        <w:t>by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12"/>
        </w:rPr>
        <w:t xml:space="preserve"> </w:t>
      </w:r>
      <w:r>
        <w:rPr>
          <w:color w:val="070508"/>
        </w:rPr>
        <w:t>Panel,</w:t>
      </w:r>
      <w:r>
        <w:rPr>
          <w:color w:val="070508"/>
          <w:spacing w:val="44"/>
        </w:rPr>
        <w:t xml:space="preserve"> </w:t>
      </w:r>
      <w:r>
        <w:rPr>
          <w:color w:val="070508"/>
        </w:rPr>
        <w:t>which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restores</w:t>
      </w:r>
      <w:r>
        <w:rPr>
          <w:color w:val="070508"/>
          <w:spacing w:val="49"/>
        </w:rPr>
        <w:t xml:space="preserve"> </w:t>
      </w:r>
      <w:r>
        <w:rPr>
          <w:color w:val="070508"/>
        </w:rPr>
        <w:t>well</w:t>
      </w:r>
      <w:r>
        <w:rPr>
          <w:color w:val="070508"/>
          <w:w w:val="101"/>
        </w:rPr>
        <w:t xml:space="preserve"> </w:t>
      </w:r>
      <w:r>
        <w:rPr>
          <w:color w:val="070508"/>
        </w:rPr>
        <w:t>accepted</w:t>
      </w:r>
      <w:r>
        <w:rPr>
          <w:color w:val="070508"/>
          <w:spacing w:val="42"/>
        </w:rPr>
        <w:t xml:space="preserve"> </w:t>
      </w:r>
      <w:r>
        <w:rPr>
          <w:color w:val="070508"/>
        </w:rPr>
        <w:t>regulatory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practice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and</w:t>
      </w:r>
      <w:r>
        <w:rPr>
          <w:color w:val="070508"/>
          <w:spacing w:val="31"/>
        </w:rPr>
        <w:t xml:space="preserve"> </w:t>
      </w:r>
      <w:r>
        <w:rPr>
          <w:color w:val="070508"/>
        </w:rPr>
        <w:t>should</w:t>
      </w:r>
      <w:r>
        <w:rPr>
          <w:color w:val="070508"/>
          <w:spacing w:val="29"/>
        </w:rPr>
        <w:t xml:space="preserve"> </w:t>
      </w:r>
      <w:r>
        <w:rPr>
          <w:color w:val="070508"/>
        </w:rPr>
        <w:t>serve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renew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24"/>
        </w:rPr>
        <w:t xml:space="preserve"> </w:t>
      </w:r>
      <w:r>
        <w:rPr>
          <w:color w:val="070508"/>
        </w:rPr>
        <w:t>community's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confidence</w:t>
      </w:r>
      <w:r>
        <w:rPr>
          <w:color w:val="070508"/>
          <w:spacing w:val="41"/>
        </w:rPr>
        <w:t xml:space="preserve"> </w:t>
      </w:r>
      <w:r>
        <w:rPr>
          <w:color w:val="16161A"/>
        </w:rPr>
        <w:t>in</w:t>
      </w:r>
      <w:r>
        <w:rPr>
          <w:color w:val="16161A"/>
          <w:spacing w:val="14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1"/>
        </w:rPr>
        <w:t xml:space="preserve"> </w:t>
      </w:r>
      <w:r>
        <w:rPr>
          <w:color w:val="070508"/>
        </w:rPr>
        <w:t>independent</w:t>
      </w:r>
      <w:r>
        <w:rPr>
          <w:color w:val="070508"/>
          <w:w w:val="102"/>
        </w:rPr>
        <w:t xml:space="preserve"> </w:t>
      </w:r>
      <w:r>
        <w:rPr>
          <w:color w:val="070508"/>
        </w:rPr>
        <w:t>regulatory</w:t>
      </w:r>
      <w:r>
        <w:rPr>
          <w:color w:val="070508"/>
          <w:spacing w:val="43"/>
        </w:rPr>
        <w:t xml:space="preserve"> </w:t>
      </w:r>
      <w:r>
        <w:rPr>
          <w:color w:val="070508"/>
        </w:rPr>
        <w:t>review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process.</w:t>
      </w:r>
    </w:p>
    <w:p w:rsidR="007B43AB" w:rsidRDefault="00E075F8">
      <w:pPr>
        <w:pStyle w:val="BodyText"/>
        <w:spacing w:before="125" w:line="252" w:lineRule="auto"/>
        <w:ind w:right="956" w:firstLine="14"/>
      </w:pPr>
      <w:r>
        <w:rPr>
          <w:color w:val="070508"/>
        </w:rPr>
        <w:t>Icon</w:t>
      </w:r>
      <w:r>
        <w:rPr>
          <w:color w:val="070508"/>
          <w:spacing w:val="6"/>
        </w:rPr>
        <w:t xml:space="preserve"> </w:t>
      </w:r>
      <w:r>
        <w:rPr>
          <w:color w:val="070508"/>
        </w:rPr>
        <w:t>Water</w:t>
      </w:r>
      <w:r>
        <w:rPr>
          <w:color w:val="070508"/>
          <w:spacing w:val="36"/>
        </w:rPr>
        <w:t xml:space="preserve"> </w:t>
      </w:r>
      <w:r>
        <w:rPr>
          <w:color w:val="070508"/>
        </w:rPr>
        <w:t>does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however</w:t>
      </w:r>
      <w:r>
        <w:rPr>
          <w:color w:val="070508"/>
          <w:spacing w:val="36"/>
        </w:rPr>
        <w:t xml:space="preserve"> </w:t>
      </w:r>
      <w:r>
        <w:rPr>
          <w:color w:val="070508"/>
        </w:rPr>
        <w:t>seek</w:t>
      </w:r>
      <w:r>
        <w:rPr>
          <w:color w:val="070508"/>
          <w:spacing w:val="31"/>
        </w:rPr>
        <w:t xml:space="preserve"> </w:t>
      </w:r>
      <w:r>
        <w:rPr>
          <w:color w:val="16161A"/>
        </w:rPr>
        <w:t>the</w:t>
      </w:r>
      <w:r>
        <w:rPr>
          <w:color w:val="16161A"/>
          <w:spacing w:val="38"/>
        </w:rPr>
        <w:t xml:space="preserve"> </w:t>
      </w:r>
      <w:r>
        <w:rPr>
          <w:color w:val="070508"/>
        </w:rPr>
        <w:t>Panel's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reconsideration</w:t>
      </w:r>
      <w:r>
        <w:rPr>
          <w:color w:val="070508"/>
          <w:spacing w:val="41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27"/>
        </w:rPr>
        <w:t xml:space="preserve"> </w:t>
      </w:r>
      <w:r>
        <w:rPr>
          <w:color w:val="070508"/>
        </w:rPr>
        <w:t>some</w:t>
      </w:r>
      <w:r>
        <w:rPr>
          <w:color w:val="070508"/>
          <w:spacing w:val="19"/>
        </w:rPr>
        <w:t xml:space="preserve"> </w:t>
      </w:r>
      <w:r>
        <w:rPr>
          <w:color w:val="070508"/>
        </w:rPr>
        <w:t>elements</w:t>
      </w:r>
      <w:r>
        <w:rPr>
          <w:color w:val="070508"/>
          <w:spacing w:val="37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32"/>
        </w:rPr>
        <w:t xml:space="preserve"> </w:t>
      </w:r>
      <w:r>
        <w:rPr>
          <w:color w:val="16161A"/>
        </w:rPr>
        <w:t>its</w:t>
      </w:r>
      <w:r>
        <w:rPr>
          <w:color w:val="16161A"/>
          <w:spacing w:val="20"/>
        </w:rPr>
        <w:t xml:space="preserve"> </w:t>
      </w:r>
      <w:r>
        <w:rPr>
          <w:color w:val="070508"/>
        </w:rPr>
        <w:t>draft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decision</w:t>
      </w:r>
      <w:r>
        <w:rPr>
          <w:color w:val="2D2D2F"/>
        </w:rPr>
        <w:t>.</w:t>
      </w:r>
      <w:r>
        <w:rPr>
          <w:color w:val="2D2D2F"/>
          <w:spacing w:val="39"/>
        </w:rPr>
        <w:t xml:space="preserve"> </w:t>
      </w:r>
      <w:r>
        <w:rPr>
          <w:color w:val="070508"/>
        </w:rPr>
        <w:t>Icon</w:t>
      </w:r>
      <w:r>
        <w:rPr>
          <w:color w:val="070508"/>
          <w:w w:val="101"/>
        </w:rPr>
        <w:t xml:space="preserve"> </w:t>
      </w:r>
      <w:r>
        <w:rPr>
          <w:color w:val="070508"/>
        </w:rPr>
        <w:t>Water's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concerns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relation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14"/>
        </w:rPr>
        <w:t xml:space="preserve"> </w:t>
      </w:r>
      <w:r>
        <w:rPr>
          <w:color w:val="070508"/>
        </w:rPr>
        <w:t>these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elements</w:t>
      </w:r>
      <w:r>
        <w:rPr>
          <w:color w:val="070508"/>
          <w:spacing w:val="27"/>
        </w:rPr>
        <w:t xml:space="preserve"> </w:t>
      </w:r>
      <w:r>
        <w:rPr>
          <w:color w:val="070508"/>
        </w:rPr>
        <w:t>are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outlined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in</w:t>
      </w:r>
      <w:r>
        <w:rPr>
          <w:color w:val="070508"/>
          <w:spacing w:val="3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attached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submission</w:t>
      </w:r>
      <w:r>
        <w:rPr>
          <w:color w:val="2D2D2F"/>
        </w:rPr>
        <w:t>.</w:t>
      </w:r>
    </w:p>
    <w:p w:rsidR="007B43AB" w:rsidRDefault="00E075F8">
      <w:pPr>
        <w:pStyle w:val="BodyText"/>
        <w:spacing w:before="120" w:line="252" w:lineRule="auto"/>
        <w:ind w:left="1074" w:right="956"/>
      </w:pPr>
      <w:r>
        <w:rPr>
          <w:color w:val="070508"/>
        </w:rPr>
        <w:t>If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the  Panel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wishes</w:t>
      </w:r>
      <w:r>
        <w:rPr>
          <w:color w:val="070508"/>
          <w:spacing w:val="49"/>
        </w:rPr>
        <w:t xml:space="preserve"> </w:t>
      </w:r>
      <w:r>
        <w:rPr>
          <w:color w:val="070508"/>
        </w:rPr>
        <w:t>to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 xml:space="preserve">discuss </w:t>
      </w:r>
      <w:r>
        <w:rPr>
          <w:color w:val="070508"/>
          <w:spacing w:val="1"/>
        </w:rPr>
        <w:t xml:space="preserve"> </w:t>
      </w:r>
      <w:r>
        <w:rPr>
          <w:color w:val="070508"/>
        </w:rPr>
        <w:t>any</w:t>
      </w:r>
      <w:r>
        <w:rPr>
          <w:color w:val="070508"/>
          <w:spacing w:val="50"/>
        </w:rPr>
        <w:t xml:space="preserve"> </w:t>
      </w:r>
      <w:r>
        <w:rPr>
          <w:color w:val="070508"/>
        </w:rPr>
        <w:t>aspect</w:t>
      </w:r>
      <w:r>
        <w:rPr>
          <w:color w:val="070508"/>
          <w:spacing w:val="46"/>
        </w:rPr>
        <w:t xml:space="preserve"> </w:t>
      </w:r>
      <w:r>
        <w:rPr>
          <w:color w:val="070508"/>
        </w:rPr>
        <w:t>of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this</w:t>
      </w:r>
      <w:r>
        <w:rPr>
          <w:color w:val="070508"/>
          <w:spacing w:val="51"/>
        </w:rPr>
        <w:t xml:space="preserve"> </w:t>
      </w:r>
      <w:r>
        <w:rPr>
          <w:color w:val="070508"/>
        </w:rPr>
        <w:t xml:space="preserve">submission </w:t>
      </w:r>
      <w:r>
        <w:rPr>
          <w:color w:val="070508"/>
          <w:spacing w:val="5"/>
        </w:rPr>
        <w:t xml:space="preserve"> </w:t>
      </w:r>
      <w:r>
        <w:rPr>
          <w:color w:val="070508"/>
        </w:rPr>
        <w:t>or</w:t>
      </w:r>
      <w:r>
        <w:rPr>
          <w:color w:val="070508"/>
          <w:spacing w:val="45"/>
        </w:rPr>
        <w:t xml:space="preserve"> </w:t>
      </w:r>
      <w:r>
        <w:rPr>
          <w:color w:val="16161A"/>
        </w:rPr>
        <w:t>requires</w:t>
      </w:r>
      <w:r>
        <w:rPr>
          <w:color w:val="16161A"/>
          <w:spacing w:val="37"/>
        </w:rPr>
        <w:t xml:space="preserve"> </w:t>
      </w:r>
      <w:r>
        <w:rPr>
          <w:color w:val="070508"/>
        </w:rPr>
        <w:t>any</w:t>
      </w:r>
      <w:r>
        <w:rPr>
          <w:color w:val="070508"/>
          <w:spacing w:val="38"/>
        </w:rPr>
        <w:t xml:space="preserve"> </w:t>
      </w:r>
      <w:r>
        <w:rPr>
          <w:color w:val="070508"/>
        </w:rPr>
        <w:t xml:space="preserve">further </w:t>
      </w:r>
      <w:r>
        <w:rPr>
          <w:color w:val="070508"/>
          <w:spacing w:val="6"/>
        </w:rPr>
        <w:t xml:space="preserve"> </w:t>
      </w:r>
      <w:r>
        <w:rPr>
          <w:color w:val="070508"/>
        </w:rPr>
        <w:t>information</w:t>
      </w:r>
      <w:r>
        <w:rPr>
          <w:color w:val="070508"/>
          <w:spacing w:val="49"/>
        </w:rPr>
        <w:t xml:space="preserve"> </w:t>
      </w:r>
      <w:r>
        <w:rPr>
          <w:color w:val="070508"/>
        </w:rPr>
        <w:t>from</w:t>
      </w:r>
      <w:r>
        <w:rPr>
          <w:color w:val="070508"/>
          <w:w w:val="101"/>
        </w:rPr>
        <w:t xml:space="preserve"> </w:t>
      </w:r>
      <w:r>
        <w:rPr>
          <w:color w:val="070508"/>
        </w:rPr>
        <w:t>Icon</w:t>
      </w:r>
      <w:r>
        <w:rPr>
          <w:color w:val="070508"/>
          <w:spacing w:val="-6"/>
        </w:rPr>
        <w:t xml:space="preserve"> </w:t>
      </w:r>
      <w:r>
        <w:rPr>
          <w:color w:val="070508"/>
        </w:rPr>
        <w:t>Water,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please</w:t>
      </w:r>
      <w:r>
        <w:rPr>
          <w:color w:val="070508"/>
          <w:spacing w:val="13"/>
        </w:rPr>
        <w:t xml:space="preserve"> </w:t>
      </w:r>
      <w:r>
        <w:rPr>
          <w:color w:val="070508"/>
        </w:rPr>
        <w:t>contact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Dr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Ben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McNair,</w:t>
      </w:r>
      <w:r>
        <w:rPr>
          <w:color w:val="070508"/>
          <w:spacing w:val="28"/>
        </w:rPr>
        <w:t xml:space="preserve"> </w:t>
      </w:r>
      <w:r>
        <w:rPr>
          <w:color w:val="070508"/>
        </w:rPr>
        <w:t>Principal</w:t>
      </w:r>
      <w:r>
        <w:rPr>
          <w:color w:val="070508"/>
          <w:spacing w:val="20"/>
        </w:rPr>
        <w:t xml:space="preserve"> </w:t>
      </w:r>
      <w:r>
        <w:rPr>
          <w:color w:val="070508"/>
        </w:rPr>
        <w:t>Economist,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on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02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6248</w:t>
      </w:r>
      <w:r>
        <w:rPr>
          <w:color w:val="070508"/>
          <w:spacing w:val="26"/>
        </w:rPr>
        <w:t xml:space="preserve"> </w:t>
      </w:r>
      <w:r>
        <w:rPr>
          <w:color w:val="070508"/>
        </w:rPr>
        <w:t>3386.</w:t>
      </w: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spacing w:before="11"/>
        <w:rPr>
          <w:rFonts w:ascii="Arial" w:eastAsia="Arial" w:hAnsi="Arial" w:cs="Arial"/>
        </w:rPr>
      </w:pPr>
    </w:p>
    <w:p w:rsidR="007B43AB" w:rsidRDefault="00E075F8">
      <w:pPr>
        <w:pStyle w:val="BodyText"/>
        <w:spacing w:line="214" w:lineRule="exact"/>
        <w:jc w:val="both"/>
      </w:pPr>
      <w:r>
        <w:rPr>
          <w:color w:val="070508"/>
        </w:rPr>
        <w:t>Yours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sincerely</w:t>
      </w:r>
    </w:p>
    <w:p w:rsidR="007B43AB" w:rsidRDefault="00E075F8">
      <w:pPr>
        <w:tabs>
          <w:tab w:val="left" w:pos="1382"/>
        </w:tabs>
        <w:spacing w:before="431"/>
        <w:ind w:left="46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BAB8BF"/>
          <w:spacing w:val="-14"/>
          <w:w w:val="120"/>
          <w:sz w:val="25"/>
        </w:rPr>
        <w:t>·</w:t>
      </w:r>
      <w:r>
        <w:rPr>
          <w:rFonts w:ascii="Times New Roman" w:hAnsi="Times New Roman"/>
          <w:color w:val="BAB8BF"/>
          <w:sz w:val="25"/>
        </w:rPr>
        <w:tab/>
      </w:r>
    </w:p>
    <w:p w:rsidR="007B43AB" w:rsidRPr="0053449D" w:rsidRDefault="00E075F8">
      <w:pPr>
        <w:pStyle w:val="BodyText"/>
        <w:spacing w:before="198" w:line="258" w:lineRule="auto"/>
        <w:ind w:left="1065" w:right="8652" w:hanging="5"/>
        <w:rPr>
          <w:color w:val="070508"/>
        </w:rPr>
      </w:pPr>
      <w:r w:rsidRPr="0053449D">
        <w:rPr>
          <w:color w:val="070508"/>
        </w:rPr>
        <w:t>John</w:t>
      </w:r>
      <w:r w:rsidRPr="0053449D">
        <w:rPr>
          <w:color w:val="070508"/>
        </w:rPr>
        <w:t xml:space="preserve"> </w:t>
      </w:r>
      <w:r w:rsidRPr="0053449D">
        <w:rPr>
          <w:color w:val="070508"/>
        </w:rPr>
        <w:t>Knox</w:t>
      </w:r>
      <w:r w:rsidRPr="0053449D">
        <w:rPr>
          <w:color w:val="070508"/>
        </w:rPr>
        <w:t xml:space="preserve"> </w:t>
      </w:r>
      <w:r>
        <w:rPr>
          <w:color w:val="070508"/>
        </w:rPr>
        <w:t>Managing</w:t>
      </w:r>
      <w:r w:rsidRPr="0053449D">
        <w:rPr>
          <w:color w:val="070508"/>
        </w:rPr>
        <w:t xml:space="preserve"> </w:t>
      </w:r>
      <w:r>
        <w:rPr>
          <w:color w:val="070508"/>
        </w:rPr>
        <w:t>Director</w:t>
      </w: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rPr>
          <w:rFonts w:ascii="Arial" w:eastAsia="Arial" w:hAnsi="Arial" w:cs="Arial"/>
          <w:sz w:val="18"/>
          <w:szCs w:val="18"/>
        </w:rPr>
      </w:pPr>
    </w:p>
    <w:p w:rsidR="007B43AB" w:rsidRDefault="007B43AB">
      <w:pPr>
        <w:spacing w:before="3"/>
        <w:rPr>
          <w:rFonts w:ascii="Arial" w:eastAsia="Arial" w:hAnsi="Arial" w:cs="Arial"/>
          <w:sz w:val="16"/>
          <w:szCs w:val="16"/>
        </w:rPr>
      </w:pPr>
    </w:p>
    <w:p w:rsidR="007B43AB" w:rsidRDefault="00E075F8">
      <w:pPr>
        <w:ind w:left="1190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6161A"/>
          <w:w w:val="110"/>
          <w:sz w:val="10"/>
        </w:rPr>
        <w:t xml:space="preserve">ACTEW </w:t>
      </w:r>
      <w:r>
        <w:rPr>
          <w:rFonts w:ascii="Arial"/>
          <w:color w:val="16161A"/>
          <w:w w:val="110"/>
          <w:sz w:val="10"/>
        </w:rPr>
        <w:t>Water</w:t>
      </w:r>
      <w:r>
        <w:rPr>
          <w:rFonts w:ascii="Arial"/>
          <w:color w:val="16161A"/>
          <w:spacing w:val="9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a</w:t>
      </w:r>
      <w:r>
        <w:rPr>
          <w:rFonts w:ascii="Arial"/>
          <w:color w:val="16161A"/>
          <w:spacing w:val="2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business</w:t>
      </w:r>
      <w:r>
        <w:rPr>
          <w:rFonts w:ascii="Arial"/>
          <w:color w:val="16161A"/>
          <w:spacing w:val="2"/>
          <w:w w:val="110"/>
          <w:sz w:val="10"/>
        </w:rPr>
        <w:t xml:space="preserve"> </w:t>
      </w:r>
      <w:r>
        <w:rPr>
          <w:rFonts w:ascii="Arial"/>
          <w:color w:val="070508"/>
          <w:w w:val="110"/>
          <w:sz w:val="10"/>
        </w:rPr>
        <w:t>name</w:t>
      </w:r>
      <w:r>
        <w:rPr>
          <w:rFonts w:ascii="Arial"/>
          <w:color w:val="070508"/>
          <w:spacing w:val="-6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owned</w:t>
      </w:r>
      <w:r>
        <w:rPr>
          <w:rFonts w:ascii="Arial"/>
          <w:color w:val="16161A"/>
          <w:spacing w:val="1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by</w:t>
      </w:r>
      <w:r>
        <w:rPr>
          <w:rFonts w:ascii="Arial"/>
          <w:color w:val="16161A"/>
          <w:spacing w:val="-3"/>
          <w:w w:val="110"/>
          <w:sz w:val="10"/>
        </w:rPr>
        <w:t xml:space="preserve"> </w:t>
      </w:r>
      <w:r>
        <w:rPr>
          <w:rFonts w:ascii="Arial"/>
          <w:color w:val="070508"/>
          <w:w w:val="110"/>
          <w:sz w:val="10"/>
        </w:rPr>
        <w:t>Icon</w:t>
      </w:r>
      <w:r>
        <w:rPr>
          <w:rFonts w:ascii="Arial"/>
          <w:color w:val="070508"/>
          <w:spacing w:val="-9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Water</w:t>
      </w:r>
      <w:r>
        <w:rPr>
          <w:rFonts w:ascii="Arial"/>
          <w:color w:val="16161A"/>
          <w:spacing w:val="7"/>
          <w:w w:val="110"/>
          <w:sz w:val="10"/>
        </w:rPr>
        <w:t xml:space="preserve"> </w:t>
      </w:r>
      <w:r>
        <w:rPr>
          <w:rFonts w:ascii="Arial"/>
          <w:color w:val="070508"/>
          <w:w w:val="110"/>
          <w:sz w:val="10"/>
        </w:rPr>
        <w:t>Limited</w:t>
      </w:r>
      <w:r>
        <w:rPr>
          <w:rFonts w:ascii="Arial"/>
          <w:color w:val="070508"/>
          <w:spacing w:val="-10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ABN</w:t>
      </w:r>
      <w:r>
        <w:rPr>
          <w:rFonts w:ascii="Arial"/>
          <w:color w:val="16161A"/>
          <w:spacing w:val="-2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86</w:t>
      </w:r>
      <w:r>
        <w:rPr>
          <w:rFonts w:ascii="Arial"/>
          <w:color w:val="16161A"/>
          <w:spacing w:val="1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009</w:t>
      </w:r>
      <w:r>
        <w:rPr>
          <w:rFonts w:ascii="Arial"/>
          <w:color w:val="16161A"/>
          <w:spacing w:val="-2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381</w:t>
      </w:r>
      <w:r>
        <w:rPr>
          <w:rFonts w:ascii="Arial"/>
          <w:color w:val="16161A"/>
          <w:spacing w:val="-4"/>
          <w:w w:val="110"/>
          <w:sz w:val="10"/>
        </w:rPr>
        <w:t xml:space="preserve"> </w:t>
      </w:r>
      <w:r>
        <w:rPr>
          <w:rFonts w:ascii="Arial"/>
          <w:color w:val="16161A"/>
          <w:w w:val="110"/>
          <w:sz w:val="10"/>
        </w:rPr>
        <w:t>96</w:t>
      </w:r>
      <w:r>
        <w:rPr>
          <w:rFonts w:ascii="Arial"/>
          <w:color w:val="16161A"/>
          <w:spacing w:val="8"/>
          <w:w w:val="110"/>
          <w:sz w:val="10"/>
        </w:rPr>
        <w:t>0</w:t>
      </w:r>
      <w:r>
        <w:rPr>
          <w:rFonts w:ascii="Arial"/>
          <w:color w:val="4F4F52"/>
          <w:w w:val="110"/>
          <w:sz w:val="10"/>
        </w:rPr>
        <w:t>.</w:t>
      </w:r>
    </w:p>
    <w:p w:rsidR="007B43AB" w:rsidRDefault="007B43AB">
      <w:pPr>
        <w:spacing w:before="7"/>
        <w:rPr>
          <w:rFonts w:ascii="Arial" w:eastAsia="Arial" w:hAnsi="Arial" w:cs="Arial"/>
          <w:sz w:val="7"/>
          <w:szCs w:val="7"/>
        </w:rPr>
      </w:pPr>
    </w:p>
    <w:p w:rsidR="007B43AB" w:rsidRDefault="00E075F8">
      <w:pPr>
        <w:spacing w:line="200" w:lineRule="atLeast"/>
        <w:ind w:left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7193280" cy="6217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3AB" w:rsidSect="007B43AB">
      <w:type w:val="continuous"/>
      <w:pgSz w:w="11900" w:h="16840"/>
      <w:pgMar w:top="740" w:right="44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B43AB"/>
    <w:rsid w:val="0053449D"/>
    <w:rsid w:val="007B43AB"/>
    <w:rsid w:val="00E0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4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43AB"/>
    <w:pPr>
      <w:ind w:left="10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7B43AB"/>
  </w:style>
  <w:style w:type="paragraph" w:customStyle="1" w:styleId="TableParagraph">
    <w:name w:val="Table Paragraph"/>
    <w:basedOn w:val="Normal"/>
    <w:uiPriority w:val="1"/>
    <w:qFormat/>
    <w:rsid w:val="007B43AB"/>
  </w:style>
  <w:style w:type="paragraph" w:styleId="BalloonText">
    <w:name w:val="Balloon Text"/>
    <w:basedOn w:val="Normal"/>
    <w:link w:val="BalloonTextChar"/>
    <w:uiPriority w:val="99"/>
    <w:semiHidden/>
    <w:unhideWhenUsed/>
    <w:rsid w:val="0053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Company>ACT Government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wong</cp:lastModifiedBy>
  <cp:revision>3</cp:revision>
  <dcterms:created xsi:type="dcterms:W3CDTF">2015-01-27T09:50:00Z</dcterms:created>
  <dcterms:modified xsi:type="dcterms:W3CDTF">2015-01-26T23:37:00Z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2015-01-26T00:00:00Z</vt:filetime>
  </property>
</Properties>
</file>